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2700" w:rsidRDefault="00000000">
      <w:pPr>
        <w:ind w:firstLineChars="1100" w:firstLine="264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冰的溶化热实验报告</w:t>
      </w:r>
    </w:p>
    <w:p w:rsidR="004A2700" w:rsidRDefault="00000000">
      <w:pPr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 xml:space="preserve">姓名：唐萃希 </w:t>
      </w:r>
      <w:r>
        <w:rPr>
          <w:rFonts w:ascii="等线" w:eastAsia="等线" w:hAnsi="等线"/>
          <w:sz w:val="24"/>
          <w:szCs w:val="24"/>
        </w:rPr>
        <w:t xml:space="preserve">      </w:t>
      </w:r>
      <w:r>
        <w:rPr>
          <w:rFonts w:ascii="等线" w:eastAsia="等线" w:hAnsi="等线" w:hint="eastAsia"/>
          <w:sz w:val="24"/>
          <w:szCs w:val="24"/>
        </w:rPr>
        <w:t>学号：2</w:t>
      </w:r>
      <w:r>
        <w:rPr>
          <w:rFonts w:ascii="等线" w:eastAsia="等线" w:hAnsi="等线"/>
          <w:sz w:val="24"/>
          <w:szCs w:val="24"/>
        </w:rPr>
        <w:t xml:space="preserve">213778      </w:t>
      </w:r>
      <w:r>
        <w:rPr>
          <w:rFonts w:ascii="等线" w:eastAsia="等线" w:hAnsi="等线" w:hint="eastAsia"/>
          <w:sz w:val="24"/>
          <w:szCs w:val="24"/>
        </w:rPr>
        <w:t xml:space="preserve">专业：工科试验班 </w:t>
      </w:r>
      <w:r>
        <w:rPr>
          <w:rFonts w:ascii="等线" w:eastAsia="等线" w:hAnsi="等线"/>
          <w:sz w:val="24"/>
          <w:szCs w:val="24"/>
        </w:rPr>
        <w:t xml:space="preserve">      </w:t>
      </w:r>
      <w:r>
        <w:rPr>
          <w:rFonts w:ascii="等线" w:eastAsia="等线" w:hAnsi="等线" w:hint="eastAsia"/>
          <w:sz w:val="24"/>
          <w:szCs w:val="24"/>
        </w:rPr>
        <w:t xml:space="preserve">组别：N组 </w:t>
      </w:r>
      <w:r>
        <w:rPr>
          <w:rFonts w:ascii="等线" w:eastAsia="等线" w:hAnsi="等线"/>
          <w:sz w:val="24"/>
          <w:szCs w:val="24"/>
        </w:rPr>
        <w:t xml:space="preserve">  </w:t>
      </w:r>
    </w:p>
    <w:p w:rsidR="004A2700" w:rsidRDefault="00000000">
      <w:pPr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实验时间：2月2</w:t>
      </w:r>
      <w:r>
        <w:rPr>
          <w:rFonts w:ascii="等线" w:eastAsia="等线" w:hAnsi="等线"/>
          <w:sz w:val="24"/>
          <w:szCs w:val="24"/>
        </w:rPr>
        <w:t>8</w:t>
      </w:r>
      <w:r>
        <w:rPr>
          <w:rFonts w:ascii="等线" w:eastAsia="等线" w:hAnsi="等线" w:hint="eastAsia"/>
          <w:sz w:val="24"/>
          <w:szCs w:val="24"/>
        </w:rPr>
        <w:t>号周二下午</w:t>
      </w:r>
    </w:p>
    <w:p w:rsidR="004A2700" w:rsidRDefault="00000000">
      <w:pPr>
        <w:pStyle w:val="a4"/>
        <w:numPr>
          <w:ilvl w:val="0"/>
          <w:numId w:val="1"/>
        </w:numPr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目的要求</w:t>
      </w:r>
    </w:p>
    <w:p w:rsidR="004A2700" w:rsidRDefault="00000000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正确使用量热器，熟练使用温度计。</w:t>
      </w:r>
    </w:p>
    <w:p w:rsidR="004A2700" w:rsidRDefault="00000000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用混合量热法测定冰的熔化热。</w:t>
      </w:r>
    </w:p>
    <w:p w:rsidR="004A2700" w:rsidRDefault="00000000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进行实验安排和参量选取。</w:t>
      </w:r>
    </w:p>
    <w:p w:rsidR="004A2700" w:rsidRDefault="00000000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学会一种粗略修正散热的方法</w:t>
      </w:r>
      <w:r>
        <w:rPr>
          <w:rFonts w:ascii="宋体" w:eastAsia="宋体" w:hAnsi="宋体"/>
          <w:szCs w:val="21"/>
        </w:rPr>
        <w:t>—</w:t>
      </w:r>
      <w:r>
        <w:rPr>
          <w:rFonts w:ascii="宋体" w:eastAsia="宋体" w:hAnsi="宋体" w:hint="eastAsia"/>
          <w:szCs w:val="21"/>
        </w:rPr>
        <w:t>抵偿法。</w:t>
      </w:r>
    </w:p>
    <w:p w:rsidR="004A2700" w:rsidRDefault="00000000">
      <w:pPr>
        <w:pStyle w:val="a4"/>
        <w:numPr>
          <w:ilvl w:val="0"/>
          <w:numId w:val="1"/>
        </w:numPr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实验仪器</w:t>
      </w:r>
    </w:p>
    <w:p w:rsidR="004A2700" w:rsidRDefault="00000000">
      <w:pPr>
        <w:pStyle w:val="a4"/>
        <w:ind w:left="480" w:firstLineChars="0" w:firstLine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温度计、电子天平、量热器、秒表、烧杯、干拭布、冰、热水</w:t>
      </w:r>
    </w:p>
    <w:p w:rsidR="004A2700" w:rsidRDefault="00000000">
      <w:pPr>
        <w:pStyle w:val="a4"/>
        <w:numPr>
          <w:ilvl w:val="0"/>
          <w:numId w:val="1"/>
        </w:numPr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实验原理</w:t>
      </w:r>
    </w:p>
    <w:p w:rsidR="004A2700" w:rsidRDefault="00000000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 </w:t>
      </w:r>
      <w:r>
        <w:rPr>
          <w:rFonts w:ascii="等线" w:eastAsia="等线" w:hAnsi="等线"/>
          <w:szCs w:val="21"/>
        </w:rPr>
        <w:t xml:space="preserve">       </w:t>
      </w:r>
      <w:r>
        <w:rPr>
          <w:rFonts w:ascii="等线" w:eastAsia="等线" w:hAnsi="等线" w:hint="eastAsia"/>
          <w:szCs w:val="21"/>
        </w:rPr>
        <w:t>把待测系统 A 和一个已知热容的系统 B 混合起来，并设法使它们形成一个与外界没有热量交换的孤立系统 C。这样 A（或 B）所放出的热量，全部为 B(或 A)所吸收。已知热容的系统在实验过程中所传递的热量 Q，是可以由其温度的改变 △T 和热容 C 计算出来，即 Q = C△T ，因此待测系统在实验过程中所传递的热量也就知道了。冰的熔化热也就可以据此测定。得公式为：</w:t>
      </w:r>
    </w:p>
    <w:p w:rsidR="004A2700" w:rsidRDefault="00000000">
      <w:pPr>
        <w:ind w:firstLineChars="800" w:firstLine="1680"/>
      </w:pPr>
      <w:r>
        <w:rPr>
          <w:position w:val="-24"/>
        </w:rPr>
        <w:object w:dxaOrig="4128" w:dyaOrig="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4pt;height:34.2pt" o:ole="">
            <v:imagedata r:id="rId6" o:title=""/>
          </v:shape>
          <o:OLEObject Type="Embed" ProgID="Equation.DSMT4" ShapeID="_x0000_i1025" DrawAspect="Content" ObjectID="_1739564805" r:id="rId7"/>
        </w:object>
      </w:r>
    </w:p>
    <w:p w:rsidR="004A2700" w:rsidRDefault="00000000">
      <w:pPr>
        <w:rPr>
          <w:szCs w:val="21"/>
        </w:rPr>
      </w:pPr>
      <w:r>
        <w:rPr>
          <w:position w:val="-6"/>
          <w:szCs w:val="21"/>
        </w:rPr>
        <w:object w:dxaOrig="360" w:dyaOrig="288">
          <v:shape id="_x0000_i1026" type="#_x0000_t75" style="width:18pt;height:14.4pt" o:ole="">
            <v:imagedata r:id="rId8" o:title=""/>
          </v:shape>
          <o:OLEObject Type="Embed" ProgID="Equation.DSMT4" ShapeID="_x0000_i1026" DrawAspect="Content" ObjectID="_1739564806" r:id="rId9"/>
        </w:object>
      </w:r>
      <w:r>
        <w:rPr>
          <w:rFonts w:hint="eastAsia"/>
          <w:szCs w:val="21"/>
        </w:rPr>
        <w:t>为冰块质量，</w:t>
      </w:r>
      <w:r>
        <w:rPr>
          <w:position w:val="-6"/>
          <w:szCs w:val="21"/>
        </w:rPr>
        <w:object w:dxaOrig="252" w:dyaOrig="288">
          <v:shape id="_x0000_i1027" type="#_x0000_t75" style="width:12.6pt;height:14.4pt" o:ole="">
            <v:imagedata r:id="rId10" o:title=""/>
          </v:shape>
          <o:OLEObject Type="Embed" ProgID="Equation.DSMT4" ShapeID="_x0000_i1027" DrawAspect="Content" ObjectID="_1739564807" r:id="rId11"/>
        </w:object>
      </w:r>
      <w:r>
        <w:rPr>
          <w:rFonts w:hint="eastAsia"/>
          <w:szCs w:val="21"/>
        </w:rPr>
        <w:t>为水质量，</w:t>
      </w:r>
      <w:r>
        <w:rPr>
          <w:position w:val="-6"/>
          <w:szCs w:val="21"/>
        </w:rPr>
        <w:object w:dxaOrig="180" w:dyaOrig="216">
          <v:shape id="_x0000_i1028" type="#_x0000_t75" style="width:9pt;height:10.8pt" o:ole="">
            <v:imagedata r:id="rId12" o:title=""/>
          </v:shape>
          <o:OLEObject Type="Embed" ProgID="Equation.DSMT4" ShapeID="_x0000_i1028" DrawAspect="Content" ObjectID="_1739564808" r:id="rId13"/>
        </w:object>
      </w:r>
      <w:r>
        <w:rPr>
          <w:rFonts w:hint="eastAsia"/>
          <w:szCs w:val="21"/>
        </w:rPr>
        <w:t>为水的比热容，</w:t>
      </w:r>
      <w:r>
        <w:rPr>
          <w:position w:val="-6"/>
          <w:szCs w:val="21"/>
        </w:rPr>
        <w:object w:dxaOrig="240" w:dyaOrig="216">
          <v:shape id="_x0000_i1029" type="#_x0000_t75" style="width:12pt;height:10.8pt" o:ole="">
            <v:imagedata r:id="rId14" o:title=""/>
          </v:shape>
          <o:OLEObject Type="Embed" ProgID="Equation.DSMT4" ShapeID="_x0000_i1029" DrawAspect="Content" ObjectID="_1739564809" r:id="rId15"/>
        </w:object>
      </w:r>
      <w:r>
        <w:rPr>
          <w:rFonts w:hint="eastAsia"/>
          <w:szCs w:val="21"/>
        </w:rPr>
        <w:t>为内筒的比热容，</w:t>
      </w:r>
      <w:r>
        <w:rPr>
          <w:position w:val="-6"/>
          <w:szCs w:val="21"/>
        </w:rPr>
        <w:object w:dxaOrig="300" w:dyaOrig="216">
          <v:shape id="_x0000_i1030" type="#_x0000_t75" style="width:15pt;height:10.8pt" o:ole="">
            <v:imagedata r:id="rId16" o:title=""/>
          </v:shape>
          <o:OLEObject Type="Embed" ProgID="Equation.DSMT4" ShapeID="_x0000_i1030" DrawAspect="Content" ObjectID="_1739564810" r:id="rId17"/>
        </w:object>
      </w:r>
      <w:r>
        <w:rPr>
          <w:rFonts w:hint="eastAsia"/>
          <w:szCs w:val="21"/>
        </w:rPr>
        <w:t>为内筒质量，</w:t>
      </w:r>
      <w:r>
        <w:rPr>
          <w:position w:val="-6"/>
          <w:szCs w:val="21"/>
        </w:rPr>
        <w:object w:dxaOrig="264" w:dyaOrig="216">
          <v:shape id="_x0000_i1031" type="#_x0000_t75" style="width:13.2pt;height:10.8pt" o:ole="">
            <v:imagedata r:id="rId18" o:title=""/>
          </v:shape>
          <o:OLEObject Type="Embed" ProgID="Equation.DSMT4" ShapeID="_x0000_i1031" DrawAspect="Content" ObjectID="_1739564811" r:id="rId19"/>
        </w:object>
      </w:r>
      <w:r>
        <w:rPr>
          <w:rFonts w:hint="eastAsia"/>
          <w:szCs w:val="21"/>
        </w:rPr>
        <w:t>为搅拌器比热容，</w:t>
      </w:r>
      <w:r>
        <w:rPr>
          <w:position w:val="-6"/>
          <w:szCs w:val="21"/>
        </w:rPr>
        <w:object w:dxaOrig="336" w:dyaOrig="216">
          <v:shape id="_x0000_i1032" type="#_x0000_t75" style="width:16.8pt;height:10.8pt" o:ole="">
            <v:imagedata r:id="rId20" o:title=""/>
          </v:shape>
          <o:OLEObject Type="Embed" ProgID="Equation.DSMT4" ShapeID="_x0000_i1032" DrawAspect="Content" ObjectID="_1739564812" r:id="rId21"/>
        </w:object>
      </w:r>
      <w:r>
        <w:rPr>
          <w:rFonts w:hint="eastAsia"/>
          <w:szCs w:val="21"/>
        </w:rPr>
        <w:t>为搅拌器质量，</w:t>
      </w:r>
      <w:r>
        <w:rPr>
          <w:position w:val="-6"/>
          <w:szCs w:val="21"/>
        </w:rPr>
        <w:object w:dxaOrig="264" w:dyaOrig="276">
          <v:shape id="_x0000_i1033" type="#_x0000_t75" style="width:13.2pt;height:13.8pt" o:ole="">
            <v:imagedata r:id="rId22" o:title=""/>
          </v:shape>
          <o:OLEObject Type="Embed" ProgID="Equation.DSMT4" ShapeID="_x0000_i1033" DrawAspect="Content" ObjectID="_1739564813" r:id="rId23"/>
        </w:object>
      </w:r>
      <w:r>
        <w:rPr>
          <w:rFonts w:hint="eastAsia"/>
          <w:szCs w:val="21"/>
        </w:rPr>
        <w:t>为水初温，</w:t>
      </w:r>
      <w:r>
        <w:rPr>
          <w:position w:val="-6"/>
          <w:szCs w:val="21"/>
        </w:rPr>
        <w:object w:dxaOrig="276" w:dyaOrig="276">
          <v:shape id="_x0000_i1034" type="#_x0000_t75" style="width:13.8pt;height:13.8pt" o:ole="">
            <v:imagedata r:id="rId24" o:title=""/>
          </v:shape>
          <o:OLEObject Type="Embed" ProgID="Equation.DSMT4" ShapeID="_x0000_i1034" DrawAspect="Content" ObjectID="_1739564814" r:id="rId25"/>
        </w:object>
      </w:r>
      <w:r>
        <w:rPr>
          <w:rFonts w:hint="eastAsia"/>
          <w:szCs w:val="21"/>
        </w:rPr>
        <w:t>为系统平衡温度</w:t>
      </w:r>
    </w:p>
    <w:p w:rsidR="004A2700" w:rsidRDefault="00000000">
      <w:r>
        <w:rPr>
          <w:rFonts w:hint="eastAsia"/>
        </w:rPr>
        <w:t xml:space="preserve"> </w:t>
      </w:r>
      <w:r>
        <w:t xml:space="preserve">        </w:t>
      </w:r>
    </w:p>
    <w:p w:rsidR="004A2700" w:rsidRDefault="00000000">
      <w:pPr>
        <w:ind w:firstLineChars="200" w:firstLine="420"/>
      </w:pPr>
      <w:r>
        <w:rPr>
          <w:rFonts w:hint="eastAsia"/>
        </w:rPr>
        <w:t>但由于实验系统不可能与环境温度始终一致，因此不满足绝热条件，可能会吸收</w:t>
      </w:r>
    </w:p>
    <w:p w:rsidR="004A2700" w:rsidRDefault="00000000">
      <w:r>
        <w:rPr>
          <w:rFonts w:hint="eastAsia"/>
        </w:rPr>
        <w:t>或散失能量。所以当实验过程中系统与外界的热量交换不能忽略时，依据牛顿冷却定律使用抵偿法进行粗略的散热修正。</w:t>
      </w:r>
    </w:p>
    <w:p w:rsidR="004A2700" w:rsidRDefault="00000000">
      <w:pPr>
        <w:ind w:firstLineChars="800" w:firstLine="1680"/>
      </w:pPr>
      <w:r>
        <w:rPr>
          <w:position w:val="-18"/>
        </w:rPr>
        <w:object w:dxaOrig="1908" w:dyaOrig="588">
          <v:shape id="_x0000_i1035" type="#_x0000_t75" style="width:95.4pt;height:29.4pt" o:ole="">
            <v:imagedata r:id="rId26" o:title=""/>
          </v:shape>
          <o:OLEObject Type="Embed" ProgID="Equation.DSMT4" ShapeID="_x0000_i1035" DrawAspect="Content" ObjectID="_1739564815" r:id="rId27"/>
        </w:object>
      </w:r>
      <w:r>
        <w:rPr>
          <w:rFonts w:hint="eastAsia"/>
        </w:rPr>
        <w:t xml:space="preserve"> </w:t>
      </w:r>
      <w:r>
        <w:t xml:space="preserve">           </w:t>
      </w:r>
      <w:r>
        <w:rPr>
          <w:position w:val="-18"/>
        </w:rPr>
        <w:object w:dxaOrig="1944" w:dyaOrig="576">
          <v:shape id="_x0000_i1036" type="#_x0000_t75" style="width:97.2pt;height:28.8pt" o:ole="">
            <v:imagedata r:id="rId28" o:title=""/>
          </v:shape>
          <o:OLEObject Type="Embed" ProgID="Equation.DSMT4" ShapeID="_x0000_i1036" DrawAspect="Content" ObjectID="_1739564816" r:id="rId29"/>
        </w:object>
      </w:r>
    </w:p>
    <w:p w:rsidR="004A2700" w:rsidRDefault="00000000">
      <w:r>
        <w:t>t1</w:t>
      </w:r>
      <w:r>
        <w:rPr>
          <w:rFonts w:hint="eastAsia"/>
        </w:rPr>
        <w:t>为系统初温时刻，</w:t>
      </w:r>
      <w:r>
        <w:t>t2</w:t>
      </w:r>
      <w:r>
        <w:rPr>
          <w:rFonts w:hint="eastAsia"/>
        </w:rPr>
        <w:t>为系统平衡时刻，</w:t>
      </w:r>
      <w:proofErr w:type="spellStart"/>
      <w:r>
        <w:t>te</w:t>
      </w:r>
      <w:proofErr w:type="spellEnd"/>
      <w:r>
        <w:rPr>
          <w:rFonts w:hint="eastAsia"/>
        </w:rPr>
        <w:t>为与室温相同时刻。当上式二者相同时实验过程中系统与外界交换的热量为0。</w:t>
      </w:r>
    </w:p>
    <w:p w:rsidR="004A2700" w:rsidRDefault="0000000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实验步骤</w:t>
      </w:r>
    </w:p>
    <w:p w:rsidR="004A2700" w:rsidRDefault="00000000">
      <w:pPr>
        <w:pStyle w:val="a4"/>
        <w:ind w:left="480" w:firstLineChars="0" w:firstLine="0"/>
      </w:pPr>
      <w:r>
        <w:rPr>
          <w:rFonts w:hint="eastAsia"/>
        </w:rPr>
        <w:t>测量室温。测量内筒和搅拌棒的质量，配置热水，加入到内筒二分之一处左右，再次测量已装水的内筒质量，将内筒放入量热器中，每隔一分钟记录系统温度随时间的变化。于某一时刻投入冰，每隔二十秒记录系统随时间的变化，直至系统温度不再变化停止记录。实验过程中搅拌棒需持续低频率大幅度搅拌。最后测量冰融化后内筒质量并再次测量室温。</w:t>
      </w:r>
    </w:p>
    <w:p w:rsidR="004A2700" w:rsidRDefault="0000000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数据处理</w:t>
      </w:r>
    </w:p>
    <w:p w:rsidR="004A2700" w:rsidRDefault="00000000">
      <w:pPr>
        <w:pStyle w:val="a4"/>
        <w:ind w:left="480" w:firstLineChars="0" w:firstLine="0"/>
      </w:pPr>
      <w:r>
        <w:rPr>
          <w:rFonts w:hint="eastAsia"/>
        </w:rPr>
        <w:t>已知：</w:t>
      </w:r>
      <w:r>
        <w:t>C=4.1868 KJ/K</w:t>
      </w:r>
      <w:r>
        <w:rPr>
          <w:rFonts w:hint="eastAsia"/>
        </w:rPr>
        <w:t>g</w:t>
      </w:r>
      <w:r>
        <w:t>*K      C1=0.385 KJ/K</w:t>
      </w:r>
      <w:r>
        <w:rPr>
          <w:rFonts w:hint="eastAsia"/>
        </w:rPr>
        <w:t>g</w:t>
      </w:r>
      <w:r>
        <w:t>*K       C2=0.370 KJ/K</w:t>
      </w:r>
      <w:r>
        <w:rPr>
          <w:rFonts w:hint="eastAsia"/>
        </w:rPr>
        <w:t>g</w:t>
      </w:r>
      <w:r>
        <w:t>*K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m</w:t>
      </w:r>
      <w:r>
        <w:t>2=12.14g</w:t>
      </w:r>
    </w:p>
    <w:p w:rsidR="004A2700" w:rsidRDefault="00000000">
      <w:pPr>
        <w:pStyle w:val="a4"/>
        <w:ind w:left="480" w:firstLineChars="0" w:firstLine="0"/>
      </w:pPr>
      <w:r>
        <w:rPr>
          <w:rFonts w:hint="eastAsia"/>
        </w:rPr>
        <w:t>测量：</w:t>
      </w:r>
      <w:r>
        <w:rPr>
          <w:position w:val="-6"/>
        </w:rPr>
        <w:object w:dxaOrig="324" w:dyaOrig="276">
          <v:shape id="_x0000_i1037" type="#_x0000_t75" style="width:16.2pt;height:13.8pt" o:ole="">
            <v:imagedata r:id="rId30" o:title=""/>
          </v:shape>
          <o:OLEObject Type="Embed" ProgID="Equation.DSMT4" ShapeID="_x0000_i1037" DrawAspect="Content" ObjectID="_1739564817" r:id="rId31"/>
        </w:object>
      </w:r>
      <w:r>
        <w:t>=16.</w:t>
      </w:r>
      <w:r w:rsidR="00655F3C">
        <w:t>1</w:t>
      </w:r>
      <w:r>
        <w:rPr>
          <w:rFonts w:eastAsiaTheme="minorHAnsi"/>
        </w:rPr>
        <w:t>℃</w:t>
      </w:r>
      <w:r>
        <w:t xml:space="preserve">   m1=96.17g   m1+m=268.50g </w:t>
      </w:r>
    </w:p>
    <w:p w:rsidR="004A2700" w:rsidRDefault="00000000">
      <w:pPr>
        <w:pStyle w:val="a4"/>
        <w:ind w:left="480" w:firstLineChars="0" w:firstLine="0"/>
      </w:pPr>
      <w:r>
        <w:rPr>
          <w:rFonts w:hint="eastAsia"/>
        </w:rPr>
        <w:lastRenderedPageBreak/>
        <w:t>投冰前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612"/>
        <w:gridCol w:w="1607"/>
        <w:gridCol w:w="1607"/>
        <w:gridCol w:w="1608"/>
        <w:gridCol w:w="1608"/>
      </w:tblGrid>
      <w:tr w:rsidR="004A2700">
        <w:tc>
          <w:tcPr>
            <w:tcW w:w="1704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时间min</w:t>
            </w:r>
          </w:p>
        </w:tc>
        <w:tc>
          <w:tcPr>
            <w:tcW w:w="1704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4A2700">
        <w:tc>
          <w:tcPr>
            <w:tcW w:w="1704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温度</w:t>
            </w:r>
            <w:r>
              <w:rPr>
                <w:rFonts w:eastAsiaTheme="minorHAnsi"/>
              </w:rPr>
              <w:t>℃</w:t>
            </w:r>
          </w:p>
        </w:tc>
        <w:tc>
          <w:tcPr>
            <w:tcW w:w="1704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9</w:t>
            </w:r>
          </w:p>
        </w:tc>
        <w:tc>
          <w:tcPr>
            <w:tcW w:w="1704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  <w:r>
              <w:t>8.3</w:t>
            </w:r>
          </w:p>
        </w:tc>
        <w:tc>
          <w:tcPr>
            <w:tcW w:w="1705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  <w:r>
              <w:t>8.0</w:t>
            </w:r>
          </w:p>
        </w:tc>
        <w:tc>
          <w:tcPr>
            <w:tcW w:w="1705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  <w:r>
              <w:t>7.8</w:t>
            </w:r>
          </w:p>
        </w:tc>
      </w:tr>
    </w:tbl>
    <w:p w:rsidR="004A2700" w:rsidRDefault="00000000">
      <w:pPr>
        <w:pStyle w:val="a4"/>
        <w:ind w:left="480" w:firstLineChars="0" w:firstLine="0"/>
      </w:pPr>
      <w:r>
        <w:t xml:space="preserve">  </w:t>
      </w:r>
      <w:r>
        <w:rPr>
          <w:rFonts w:hint="eastAsia"/>
        </w:rPr>
        <w:t>投冰时刻t</w:t>
      </w:r>
      <w:r>
        <w:t>1=3.24min</w:t>
      </w:r>
    </w:p>
    <w:p w:rsidR="004A2700" w:rsidRDefault="00000000">
      <w:pPr>
        <w:pStyle w:val="a4"/>
        <w:ind w:left="480" w:firstLineChars="0" w:firstLine="0"/>
      </w:pPr>
      <w:r>
        <w:rPr>
          <w:rFonts w:hint="eastAsia"/>
        </w:rPr>
        <w:t>投冰后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892"/>
        <w:gridCol w:w="893"/>
        <w:gridCol w:w="893"/>
        <w:gridCol w:w="894"/>
        <w:gridCol w:w="894"/>
        <w:gridCol w:w="894"/>
        <w:gridCol w:w="894"/>
        <w:gridCol w:w="894"/>
        <w:gridCol w:w="894"/>
      </w:tblGrid>
      <w:tr w:rsidR="004A2700">
        <w:tc>
          <w:tcPr>
            <w:tcW w:w="892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时间*2</w:t>
            </w:r>
            <w:r>
              <w:t>0</w:t>
            </w:r>
            <w:r>
              <w:rPr>
                <w:rFonts w:hint="eastAsia"/>
              </w:rPr>
              <w:t>s</w:t>
            </w:r>
          </w:p>
        </w:tc>
        <w:tc>
          <w:tcPr>
            <w:tcW w:w="893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93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94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94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94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94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894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94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8</w:t>
            </w:r>
          </w:p>
          <w:p w:rsidR="004A2700" w:rsidRDefault="004A2700">
            <w:pPr>
              <w:pStyle w:val="a4"/>
              <w:ind w:firstLineChars="0" w:firstLine="0"/>
            </w:pPr>
          </w:p>
        </w:tc>
      </w:tr>
      <w:tr w:rsidR="004A2700">
        <w:trPr>
          <w:trHeight w:val="573"/>
        </w:trPr>
        <w:tc>
          <w:tcPr>
            <w:tcW w:w="892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温度</w:t>
            </w:r>
            <w:r>
              <w:rPr>
                <w:rFonts w:eastAsiaTheme="minorHAnsi"/>
              </w:rPr>
              <w:t>℃</w:t>
            </w:r>
          </w:p>
        </w:tc>
        <w:tc>
          <w:tcPr>
            <w:tcW w:w="893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  <w:r>
              <w:t>2.3</w:t>
            </w:r>
          </w:p>
        </w:tc>
        <w:tc>
          <w:tcPr>
            <w:tcW w:w="893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8.8</w:t>
            </w:r>
          </w:p>
        </w:tc>
        <w:tc>
          <w:tcPr>
            <w:tcW w:w="894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6.2</w:t>
            </w:r>
          </w:p>
        </w:tc>
        <w:tc>
          <w:tcPr>
            <w:tcW w:w="894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5.1</w:t>
            </w:r>
          </w:p>
        </w:tc>
        <w:tc>
          <w:tcPr>
            <w:tcW w:w="894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4.4</w:t>
            </w:r>
          </w:p>
        </w:tc>
        <w:tc>
          <w:tcPr>
            <w:tcW w:w="894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3.7</w:t>
            </w:r>
          </w:p>
        </w:tc>
        <w:tc>
          <w:tcPr>
            <w:tcW w:w="894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3.5</w:t>
            </w:r>
          </w:p>
        </w:tc>
        <w:tc>
          <w:tcPr>
            <w:tcW w:w="894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3.4</w:t>
            </w:r>
          </w:p>
        </w:tc>
      </w:tr>
    </w:tbl>
    <w:p w:rsidR="004A2700" w:rsidRDefault="004A2700">
      <w:pPr>
        <w:pStyle w:val="a4"/>
        <w:ind w:left="480" w:firstLineChars="0" w:firstLine="0"/>
      </w:pP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636"/>
        <w:gridCol w:w="1626"/>
        <w:gridCol w:w="1627"/>
        <w:gridCol w:w="1627"/>
        <w:gridCol w:w="1526"/>
      </w:tblGrid>
      <w:tr w:rsidR="004A2700">
        <w:tc>
          <w:tcPr>
            <w:tcW w:w="1636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时间*2</w:t>
            </w:r>
            <w:r>
              <w:t>0</w:t>
            </w:r>
            <w:r>
              <w:rPr>
                <w:rFonts w:hint="eastAsia"/>
              </w:rPr>
              <w:t>s</w:t>
            </w:r>
          </w:p>
        </w:tc>
        <w:tc>
          <w:tcPr>
            <w:tcW w:w="1626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627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27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26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4A2700">
        <w:tc>
          <w:tcPr>
            <w:tcW w:w="1636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温度</w:t>
            </w:r>
            <w:r>
              <w:rPr>
                <w:rFonts w:eastAsiaTheme="minorHAnsi"/>
              </w:rPr>
              <w:t>℃</w:t>
            </w:r>
          </w:p>
        </w:tc>
        <w:tc>
          <w:tcPr>
            <w:tcW w:w="1626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3.4</w:t>
            </w:r>
          </w:p>
        </w:tc>
        <w:tc>
          <w:tcPr>
            <w:tcW w:w="1627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3.4</w:t>
            </w:r>
          </w:p>
        </w:tc>
        <w:tc>
          <w:tcPr>
            <w:tcW w:w="1627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3.3</w:t>
            </w:r>
          </w:p>
        </w:tc>
        <w:tc>
          <w:tcPr>
            <w:tcW w:w="1526" w:type="dxa"/>
          </w:tcPr>
          <w:p w:rsidR="004A2700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3.4</w:t>
            </w:r>
          </w:p>
        </w:tc>
      </w:tr>
    </w:tbl>
    <w:p w:rsidR="004A2700" w:rsidRDefault="004A2700">
      <w:pPr>
        <w:pStyle w:val="a4"/>
        <w:ind w:left="480" w:firstLineChars="0" w:firstLine="0"/>
        <w:rPr>
          <w:rFonts w:hint="eastAsia"/>
        </w:rPr>
      </w:pPr>
    </w:p>
    <w:p w:rsidR="004A2700" w:rsidRDefault="00000000">
      <w:pPr>
        <w:pStyle w:val="a4"/>
        <w:ind w:left="480" w:firstLineChars="0" w:firstLine="0"/>
      </w:pPr>
      <w:r>
        <w:t>m1+m+mi=298.36g</w:t>
      </w:r>
    </w:p>
    <w:p w:rsidR="004A2700" w:rsidRDefault="00000000">
      <w:pPr>
        <w:pStyle w:val="a4"/>
        <w:ind w:left="480" w:firstLineChars="0" w:firstLine="0"/>
        <w:rPr>
          <w:rFonts w:eastAsiaTheme="minorHAnsi"/>
        </w:rPr>
      </w:pPr>
      <w:r>
        <w:rPr>
          <w:position w:val="-6"/>
        </w:rPr>
        <w:object w:dxaOrig="360" w:dyaOrig="276">
          <v:shape id="_x0000_i1038" type="#_x0000_t75" style="width:18pt;height:13.8pt" o:ole="">
            <v:imagedata r:id="rId32" o:title=""/>
          </v:shape>
          <o:OLEObject Type="Embed" ProgID="Equation.DSMT4" ShapeID="_x0000_i1038" DrawAspect="Content" ObjectID="_1739564818" r:id="rId33"/>
        </w:object>
      </w:r>
      <w:r>
        <w:t>=16.3</w:t>
      </w:r>
      <w:r>
        <w:rPr>
          <w:rFonts w:eastAsiaTheme="minorHAnsi"/>
        </w:rPr>
        <w:t>℃</w:t>
      </w:r>
    </w:p>
    <w:p w:rsidR="004A2700" w:rsidRDefault="00000000">
      <w:pPr>
        <w:pStyle w:val="a4"/>
        <w:ind w:left="480" w:firstLineChars="0" w:firstLine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据测得数据得L=3.248</w:t>
      </w:r>
      <w:r>
        <w:rPr>
          <w:rFonts w:ascii="Arial" w:eastAsiaTheme="minorHAnsi" w:hAnsi="Arial" w:cs="Arial"/>
          <w:b/>
          <w:bCs/>
          <w:sz w:val="24"/>
          <w:szCs w:val="24"/>
        </w:rPr>
        <w:t>×</w:t>
      </w:r>
      <w:r>
        <w:rPr>
          <w:rFonts w:ascii="Arial" w:eastAsiaTheme="minorHAnsi" w:hAnsi="Arial" w:cs="Arial" w:hint="eastAsia"/>
          <w:b/>
          <w:bCs/>
          <w:sz w:val="24"/>
          <w:szCs w:val="24"/>
        </w:rPr>
        <w:t>10</w:t>
      </w:r>
      <w:r>
        <w:rPr>
          <w:rFonts w:ascii="Arial" w:eastAsia="等线" w:hAnsi="Arial" w:cs="Arial" w:hint="eastAsia"/>
          <w:b/>
          <w:bCs/>
          <w:sz w:val="24"/>
          <w:szCs w:val="24"/>
          <w:vertAlign w:val="superscript"/>
        </w:rPr>
        <w:t>5</w:t>
      </w:r>
      <w:r>
        <w:rPr>
          <w:rFonts w:ascii="Arial" w:eastAsia="等线" w:hAnsi="Arial" w:cs="Arial" w:hint="eastAsia"/>
          <w:b/>
          <w:bCs/>
          <w:sz w:val="24"/>
          <w:szCs w:val="24"/>
        </w:rPr>
        <w:t>J/Kg</w:t>
      </w:r>
    </w:p>
    <w:sectPr w:rsidR="004A2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82B6C"/>
    <w:multiLevelType w:val="multilevel"/>
    <w:tmpl w:val="5BD82B6C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6342F6"/>
    <w:multiLevelType w:val="multilevel"/>
    <w:tmpl w:val="716342F6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1136483426">
    <w:abstractNumId w:val="0"/>
  </w:num>
  <w:num w:numId="2" w16cid:durableId="1979338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MzYzVkZTZkMzEwMjZmMjgwNDIyMzJlY2QxOTNjMTkifQ=="/>
  </w:docVars>
  <w:rsids>
    <w:rsidRoot w:val="008C26DF"/>
    <w:rsid w:val="00104A39"/>
    <w:rsid w:val="001A7D88"/>
    <w:rsid w:val="001B2105"/>
    <w:rsid w:val="00351BD2"/>
    <w:rsid w:val="00444898"/>
    <w:rsid w:val="004A2700"/>
    <w:rsid w:val="00655F3C"/>
    <w:rsid w:val="00675C74"/>
    <w:rsid w:val="00703714"/>
    <w:rsid w:val="0071732A"/>
    <w:rsid w:val="007337F6"/>
    <w:rsid w:val="00840781"/>
    <w:rsid w:val="008C26DF"/>
    <w:rsid w:val="009017D4"/>
    <w:rsid w:val="00D87F22"/>
    <w:rsid w:val="00E03ECF"/>
    <w:rsid w:val="00F904AB"/>
    <w:rsid w:val="1AF16DCB"/>
    <w:rsid w:val="45FF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7013"/>
  <w15:docId w15:val="{541D5E90-9283-466D-9771-143B6C67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2E64E-39D2-4694-80A1-EE851B886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 萃希</dc:creator>
  <cp:lastModifiedBy>唐 萃希</cp:lastModifiedBy>
  <cp:revision>4</cp:revision>
  <dcterms:created xsi:type="dcterms:W3CDTF">2023-03-05T12:55:00Z</dcterms:created>
  <dcterms:modified xsi:type="dcterms:W3CDTF">2023-03-05T15:40:00Z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48364D9B08F143ADA45C5809C5BF0D9F</vt:lpwstr>
  </property>
</Properties>
</file>