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E4" w:rsidRDefault="00EA08E4" w:rsidP="00EA08E4">
      <w:pPr>
        <w:spacing w:line="220" w:lineRule="atLeast"/>
        <w:rPr>
          <w:rFonts w:hint="eastAsia"/>
        </w:rPr>
      </w:pPr>
      <w:r>
        <w:rPr>
          <w:rFonts w:hint="eastAsia"/>
        </w:rPr>
        <w:t>变量描述性统计（</w:t>
      </w:r>
      <w:r>
        <w:rPr>
          <w:rFonts w:hint="eastAsia"/>
        </w:rPr>
        <w:t>between</w:t>
      </w:r>
      <w:r>
        <w:rPr>
          <w:rFonts w:hint="eastAsia"/>
        </w:rPr>
        <w:t>组内，</w:t>
      </w:r>
      <w:r>
        <w:rPr>
          <w:rFonts w:hint="eastAsia"/>
        </w:rPr>
        <w:t>within</w:t>
      </w:r>
      <w:r>
        <w:rPr>
          <w:rFonts w:hint="eastAsia"/>
        </w:rPr>
        <w:t>组间）</w:t>
      </w:r>
    </w:p>
    <w:p w:rsidR="004358AB" w:rsidRDefault="00EA08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81439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rFonts w:hint="eastAsia"/>
        </w:rPr>
        <w:t>混合聚类的</w:t>
      </w:r>
      <w:r>
        <w:rPr>
          <w:rFonts w:hint="eastAsia"/>
        </w:rPr>
        <w:t>OLS</w:t>
      </w:r>
      <w:r>
        <w:rPr>
          <w:rFonts w:hint="eastAsia"/>
        </w:rPr>
        <w:t>回归</w:t>
      </w: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2306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混合的</w:t>
      </w:r>
      <w:r>
        <w:rPr>
          <w:rFonts w:hint="eastAsia"/>
        </w:rPr>
        <w:t>OLS</w:t>
      </w:r>
      <w:r>
        <w:rPr>
          <w:rFonts w:hint="eastAsia"/>
        </w:rPr>
        <w:t>回归</w:t>
      </w: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5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rFonts w:hint="eastAsia"/>
        </w:rPr>
        <w:t>Model.1</w:t>
      </w: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rFonts w:hint="eastAsia"/>
        </w:rPr>
        <w:t>考虑省份个体差异的混合聚类</w:t>
      </w:r>
      <w:r>
        <w:rPr>
          <w:rFonts w:hint="eastAsia"/>
        </w:rPr>
        <w:t>OLS</w:t>
      </w:r>
      <w:r>
        <w:rPr>
          <w:rFonts w:hint="eastAsia"/>
        </w:rPr>
        <w:t>回归</w:t>
      </w: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57592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Model.2 </w:t>
      </w:r>
      <w:r>
        <w:rPr>
          <w:rFonts w:hint="eastAsia"/>
        </w:rPr>
        <w:t>面板校正标准误</w:t>
      </w:r>
      <w:r>
        <w:rPr>
          <w:rFonts w:hint="eastAsia"/>
        </w:rPr>
        <w:t>PCSE</w:t>
      </w: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76875" cy="5495958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39" cy="549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8E4" w:rsidRDefault="00EA08E4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1917D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Model.3  AR(1)</w:t>
      </w:r>
    </w:p>
    <w:p w:rsidR="001917DB" w:rsidRDefault="001917DB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8672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EA08E4" w:rsidRDefault="00EA08E4" w:rsidP="00EA08E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Model.4  PSAR(1)</w:t>
      </w:r>
    </w:p>
    <w:p w:rsidR="001917DB" w:rsidRDefault="001917DB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362575" cy="5680219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94" cy="56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8E4" w:rsidRDefault="00EA08E4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EA08E4" w:rsidRDefault="00EA08E4" w:rsidP="00EA08E4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lastRenderedPageBreak/>
        <w:t>Model.5</w:t>
      </w:r>
    </w:p>
    <w:p w:rsidR="00EA08E4" w:rsidRDefault="00EA08E4" w:rsidP="00EA08E4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 w:themeColor="text1"/>
        </w:rPr>
      </w:pPr>
      <w:r w:rsidRPr="00EA08E4">
        <w:rPr>
          <w:rFonts w:ascii="微软雅黑,Bold" w:eastAsia="微软雅黑,Bold" w:hAnsiTheme="minorHAnsi" w:cs="微软雅黑,Bold" w:hint="eastAsia"/>
          <w:color w:val="000000" w:themeColor="text1"/>
        </w:rPr>
        <w:t>全面</w:t>
      </w:r>
      <w:r w:rsidRPr="00EA08E4">
        <w:rPr>
          <w:rFonts w:ascii="Tahoma,Bold" w:eastAsia="微软雅黑,Bold" w:hAnsi="Tahoma,Bold" w:cs="Tahoma,Bold"/>
          <w:color w:val="000000" w:themeColor="text1"/>
        </w:rPr>
        <w:t>FGLS</w:t>
      </w:r>
      <w:r w:rsidRPr="00EA08E4">
        <w:rPr>
          <w:rFonts w:ascii="微软雅黑" w:hAnsiTheme="minorHAnsi" w:cs="微软雅黑" w:hint="eastAsia"/>
          <w:color w:val="000000" w:themeColor="text1"/>
        </w:rPr>
        <w:t>（</w:t>
      </w:r>
      <w:r w:rsidRPr="00EA08E4">
        <w:rPr>
          <w:rFonts w:ascii="微软雅黑,Bold" w:eastAsia="微软雅黑,Bold" w:hAnsiTheme="minorHAnsi" w:cs="微软雅黑,Bold" w:hint="eastAsia"/>
          <w:color w:val="000000" w:themeColor="text1"/>
        </w:rPr>
        <w:t>考虑组间异方差，组间同期相关，组内自相关（</w:t>
      </w:r>
      <w:r w:rsidRPr="00EA08E4">
        <w:rPr>
          <w:color w:val="000000" w:themeColor="text1"/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11" o:title=""/>
          </v:shape>
          <o:OLEObject Type="Embed" ProgID="Equation.DSMT4" ShapeID="_x0000_i1025" DrawAspect="Content" ObjectID="_1581800063" r:id="rId12"/>
        </w:object>
      </w:r>
      <w:r w:rsidRPr="00EA08E4">
        <w:rPr>
          <w:rFonts w:ascii="微软雅黑,Bold" w:eastAsia="微软雅黑,Bold" w:hAnsiTheme="minorHAnsi" w:cs="微软雅黑,Bold" w:hint="eastAsia"/>
          <w:color w:val="000000" w:themeColor="text1"/>
        </w:rPr>
        <w:t>相同）</w:t>
      </w:r>
      <w:r w:rsidRPr="00EA08E4">
        <w:rPr>
          <w:rFonts w:ascii="微软雅黑" w:hAnsiTheme="minorHAnsi" w:cs="微软雅黑" w:hint="eastAsia"/>
          <w:color w:val="000000" w:themeColor="text1"/>
        </w:rPr>
        <w:t>）</w:t>
      </w:r>
    </w:p>
    <w:p w:rsidR="001917DB" w:rsidRPr="00EA08E4" w:rsidRDefault="001917DB" w:rsidP="00EA08E4">
      <w:pPr>
        <w:widowControl w:val="0"/>
        <w:autoSpaceDE w:val="0"/>
        <w:autoSpaceDN w:val="0"/>
        <w:snapToGrid/>
        <w:spacing w:after="0"/>
        <w:rPr>
          <w:rFonts w:ascii="Symbol" w:eastAsia="微软雅黑,Bold" w:hAnsi="Symbol" w:cs="Symbol"/>
          <w:color w:val="000000"/>
          <w:sz w:val="25"/>
          <w:szCs w:val="25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45668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ascii="微软雅黑" w:hAnsiTheme="minorHAnsi" w:cs="微软雅黑" w:hint="eastAsia"/>
          <w:color w:val="000000" w:themeColor="text1"/>
        </w:rPr>
      </w:pPr>
    </w:p>
    <w:p w:rsidR="001917DB" w:rsidRDefault="001917DB" w:rsidP="00D31D50">
      <w:pPr>
        <w:spacing w:line="220" w:lineRule="atLeast"/>
        <w:rPr>
          <w:rFonts w:ascii="微软雅黑" w:hAnsiTheme="minorHAnsi" w:cs="微软雅黑" w:hint="eastAsia"/>
          <w:color w:val="000000" w:themeColor="text1"/>
        </w:rPr>
      </w:pPr>
    </w:p>
    <w:p w:rsidR="001917DB" w:rsidRDefault="001917DB" w:rsidP="00D31D50">
      <w:pPr>
        <w:spacing w:line="220" w:lineRule="atLeast"/>
        <w:rPr>
          <w:rFonts w:ascii="微软雅黑" w:hAnsiTheme="minorHAnsi" w:cs="微软雅黑" w:hint="eastAsia"/>
          <w:color w:val="000000" w:themeColor="text1"/>
        </w:rPr>
      </w:pPr>
    </w:p>
    <w:p w:rsidR="001917DB" w:rsidRDefault="001917DB" w:rsidP="00D31D50">
      <w:pPr>
        <w:spacing w:line="220" w:lineRule="atLeast"/>
        <w:rPr>
          <w:rFonts w:ascii="微软雅黑" w:hAnsiTheme="minorHAnsi" w:cs="微软雅黑" w:hint="eastAsia"/>
          <w:color w:val="000000" w:themeColor="text1"/>
        </w:rPr>
      </w:pPr>
    </w:p>
    <w:p w:rsidR="001917DB" w:rsidRDefault="001917DB" w:rsidP="00D31D50">
      <w:pPr>
        <w:spacing w:line="220" w:lineRule="atLeast"/>
        <w:rPr>
          <w:rFonts w:ascii="微软雅黑" w:hAnsiTheme="minorHAnsi" w:cs="微软雅黑" w:hint="eastAsia"/>
          <w:color w:val="000000" w:themeColor="text1"/>
        </w:rPr>
      </w:pPr>
    </w:p>
    <w:p w:rsidR="001917DB" w:rsidRDefault="001917DB" w:rsidP="001917D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 w:themeColor="text1"/>
        </w:rPr>
      </w:pPr>
    </w:p>
    <w:p w:rsidR="001917DB" w:rsidRDefault="001917DB" w:rsidP="001917DB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lastRenderedPageBreak/>
        <w:t>Model.6</w:t>
      </w:r>
    </w:p>
    <w:p w:rsidR="001917DB" w:rsidRDefault="001917DB" w:rsidP="001917DB">
      <w:pPr>
        <w:spacing w:line="220" w:lineRule="atLeast"/>
        <w:rPr>
          <w:rFonts w:ascii="微软雅黑" w:hAnsiTheme="minorHAnsi" w:cs="微软雅黑" w:hint="eastAsia"/>
          <w:color w:val="000000" w:themeColor="text1"/>
        </w:rPr>
      </w:pPr>
      <w:r w:rsidRPr="00EA08E4">
        <w:rPr>
          <w:rFonts w:ascii="微软雅黑,Bold" w:eastAsia="微软雅黑,Bold" w:hAnsiTheme="minorHAnsi" w:cs="微软雅黑,Bold" w:hint="eastAsia"/>
          <w:color w:val="000000" w:themeColor="text1"/>
        </w:rPr>
        <w:t>全面</w:t>
      </w:r>
      <w:r w:rsidRPr="00EA08E4">
        <w:rPr>
          <w:rFonts w:ascii="Tahoma,Bold" w:eastAsia="微软雅黑,Bold" w:hAnsi="Tahoma,Bold" w:cs="Tahoma,Bold"/>
          <w:color w:val="000000" w:themeColor="text1"/>
        </w:rPr>
        <w:t>FGLS</w:t>
      </w:r>
      <w:r w:rsidRPr="00EA08E4">
        <w:rPr>
          <w:rFonts w:ascii="微软雅黑" w:hAnsiTheme="minorHAnsi" w:cs="微软雅黑" w:hint="eastAsia"/>
          <w:color w:val="000000" w:themeColor="text1"/>
        </w:rPr>
        <w:t>（</w:t>
      </w:r>
      <w:r w:rsidRPr="00EA08E4">
        <w:rPr>
          <w:rFonts w:ascii="微软雅黑,Bold" w:eastAsia="微软雅黑,Bold" w:hAnsiTheme="minorHAnsi" w:cs="微软雅黑,Bold" w:hint="eastAsia"/>
          <w:color w:val="000000" w:themeColor="text1"/>
        </w:rPr>
        <w:t>考虑组间异方差，组间同期相关，组内自相关（</w:t>
      </w:r>
      <w:r w:rsidRPr="00EA08E4">
        <w:rPr>
          <w:color w:val="000000" w:themeColor="text1"/>
          <w:position w:val="-12"/>
        </w:rPr>
        <w:object w:dxaOrig="260" w:dyaOrig="360">
          <v:shape id="_x0000_i1026" type="#_x0000_t75" style="width:12.75pt;height:18pt" o:ole="">
            <v:imagedata r:id="rId11" o:title=""/>
          </v:shape>
          <o:OLEObject Type="Embed" ProgID="Equation.DSMT4" ShapeID="_x0000_i1026" DrawAspect="Content" ObjectID="_1581800064" r:id="rId14"/>
        </w:object>
      </w:r>
      <w:r>
        <w:rPr>
          <w:rFonts w:hint="eastAsia"/>
          <w:color w:val="000000" w:themeColor="text1"/>
        </w:rPr>
        <w:t>不</w:t>
      </w:r>
      <w:r w:rsidRPr="00EA08E4">
        <w:rPr>
          <w:rFonts w:ascii="微软雅黑,Bold" w:eastAsia="微软雅黑,Bold" w:hAnsiTheme="minorHAnsi" w:cs="微软雅黑,Bold" w:hint="eastAsia"/>
          <w:color w:val="000000" w:themeColor="text1"/>
        </w:rPr>
        <w:t>相同）</w:t>
      </w:r>
      <w:r w:rsidRPr="00EA08E4">
        <w:rPr>
          <w:rFonts w:ascii="微软雅黑" w:hAnsiTheme="minorHAnsi" w:cs="微软雅黑" w:hint="eastAsia"/>
          <w:color w:val="000000" w:themeColor="text1"/>
        </w:rPr>
        <w:t>）</w:t>
      </w:r>
    </w:p>
    <w:p w:rsidR="001917DB" w:rsidRDefault="001917DB" w:rsidP="001917DB">
      <w:pPr>
        <w:spacing w:line="220" w:lineRule="atLeast"/>
        <w:rPr>
          <w:rFonts w:ascii="微软雅黑" w:hAnsiTheme="minorHAnsi" w:cs="微软雅黑" w:hint="eastAsia"/>
          <w:color w:val="000000" w:themeColor="text1"/>
        </w:rPr>
      </w:pPr>
    </w:p>
    <w:p w:rsidR="00EA08E4" w:rsidRDefault="00EA08E4" w:rsidP="00EA08E4">
      <w:pPr>
        <w:spacing w:line="220" w:lineRule="atLeast"/>
        <w:ind w:leftChars="-129" w:left="-284"/>
        <w:rPr>
          <w:rFonts w:hint="eastAsia"/>
        </w:rPr>
      </w:pPr>
      <w:r>
        <w:rPr>
          <w:noProof/>
        </w:rPr>
        <w:drawing>
          <wp:inline distT="0" distB="0" distL="0" distR="0">
            <wp:extent cx="5695950" cy="55570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351" cy="555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8E4" w:rsidRDefault="00EA08E4" w:rsidP="00D31D50">
      <w:pPr>
        <w:spacing w:line="220" w:lineRule="atLeast"/>
        <w:rPr>
          <w:rFonts w:hint="eastAsia"/>
        </w:rPr>
      </w:pPr>
    </w:p>
    <w:p w:rsidR="00EA08E4" w:rsidRDefault="00EA08E4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Default="001917DB" w:rsidP="00D31D50">
      <w:pPr>
        <w:spacing w:line="220" w:lineRule="atLeast"/>
        <w:rPr>
          <w:rFonts w:hint="eastAsia"/>
        </w:rPr>
      </w:pPr>
    </w:p>
    <w:p w:rsidR="001917DB" w:rsidRPr="001917DB" w:rsidRDefault="001917DB" w:rsidP="001917DB">
      <w:pPr>
        <w:pStyle w:val="Default"/>
        <w:rPr>
          <w:rFonts w:ascii="Tahoma" w:hAnsi="Tahoma" w:cs="Tahoma"/>
          <w:sz w:val="22"/>
          <w:szCs w:val="22"/>
        </w:rPr>
      </w:pPr>
      <w:r w:rsidRPr="001917DB">
        <w:rPr>
          <w:sz w:val="22"/>
          <w:szCs w:val="22"/>
        </w:rPr>
        <w:lastRenderedPageBreak/>
        <w:t>Model.</w:t>
      </w:r>
      <w:r w:rsidRPr="001917DB">
        <w:rPr>
          <w:rFonts w:ascii="Tahoma" w:hAnsi="Tahoma" w:cs="Tahoma"/>
          <w:sz w:val="22"/>
          <w:szCs w:val="22"/>
        </w:rPr>
        <w:t xml:space="preserve">7 </w:t>
      </w:r>
    </w:p>
    <w:p w:rsidR="001917DB" w:rsidRPr="001917DB" w:rsidRDefault="001917DB" w:rsidP="001917DB">
      <w:pPr>
        <w:spacing w:line="220" w:lineRule="atLeast"/>
        <w:rPr>
          <w:rFonts w:ascii="微软雅黑" w:cs="微软雅黑" w:hint="eastAsia"/>
        </w:rPr>
      </w:pPr>
      <w:r w:rsidRPr="001917DB">
        <w:rPr>
          <w:rFonts w:ascii="微软雅黑" w:cs="微软雅黑" w:hint="eastAsia"/>
        </w:rPr>
        <w:t>变系数模型</w:t>
      </w:r>
      <w:r w:rsidRPr="001917DB">
        <w:rPr>
          <w:rFonts w:ascii="微软雅黑" w:cs="微软雅黑"/>
        </w:rPr>
        <w:t>——</w:t>
      </w:r>
      <w:r w:rsidRPr="001917DB">
        <w:rPr>
          <w:rFonts w:ascii="微软雅黑" w:cs="微软雅黑" w:hint="eastAsia"/>
        </w:rPr>
        <w:t>每个省份的</w:t>
      </w:r>
      <w:r w:rsidRPr="001917DB">
        <w:rPr>
          <w:rFonts w:cs="Tahoma"/>
        </w:rPr>
        <w:t>roadshow</w:t>
      </w:r>
      <w:r w:rsidRPr="001917DB">
        <w:rPr>
          <w:rFonts w:ascii="微软雅黑" w:cs="微软雅黑" w:hint="eastAsia"/>
        </w:rPr>
        <w:t>的系数不同，并视为常数</w:t>
      </w:r>
    </w:p>
    <w:p w:rsidR="001917DB" w:rsidRDefault="001917DB" w:rsidP="001917DB">
      <w:pPr>
        <w:spacing w:line="220" w:lineRule="atLeast"/>
        <w:rPr>
          <w:rFonts w:hint="eastAsia"/>
        </w:rPr>
      </w:pPr>
    </w:p>
    <w:p w:rsidR="00EA08E4" w:rsidRDefault="00EA08E4" w:rsidP="00EA08E4">
      <w:pPr>
        <w:spacing w:line="220" w:lineRule="atLeast"/>
        <w:ind w:leftChars="-193" w:left="-425"/>
        <w:rPr>
          <w:rFonts w:hint="eastAsia"/>
        </w:rPr>
      </w:pPr>
      <w:r>
        <w:rPr>
          <w:noProof/>
        </w:rPr>
        <w:drawing>
          <wp:inline distT="0" distB="0" distL="0" distR="0">
            <wp:extent cx="6172200" cy="7297183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229" cy="729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384034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</w:p>
    <w:p w:rsidR="001917DB" w:rsidRPr="001917DB" w:rsidRDefault="001917DB" w:rsidP="001917DB">
      <w:pPr>
        <w:pStyle w:val="Default"/>
        <w:rPr>
          <w:rFonts w:ascii="Tahoma" w:hAnsi="Tahoma" w:cs="Tahoma"/>
          <w:sz w:val="22"/>
          <w:szCs w:val="22"/>
        </w:rPr>
      </w:pPr>
      <w:r w:rsidRPr="001917DB">
        <w:rPr>
          <w:sz w:val="22"/>
          <w:szCs w:val="22"/>
        </w:rPr>
        <w:lastRenderedPageBreak/>
        <w:t>Model.</w:t>
      </w:r>
      <w:r w:rsidRPr="001917DB">
        <w:rPr>
          <w:rFonts w:ascii="Tahoma" w:hAnsi="Tahoma" w:cs="Tahoma"/>
          <w:sz w:val="22"/>
          <w:szCs w:val="22"/>
        </w:rPr>
        <w:t xml:space="preserve">8 </w:t>
      </w:r>
    </w:p>
    <w:p w:rsidR="001917DB" w:rsidRDefault="001917DB" w:rsidP="001917DB">
      <w:pPr>
        <w:spacing w:line="220" w:lineRule="atLeast"/>
        <w:rPr>
          <w:rFonts w:hint="eastAsia"/>
        </w:rPr>
      </w:pPr>
      <w:r w:rsidRPr="001917DB">
        <w:rPr>
          <w:rFonts w:ascii="微软雅黑" w:cs="微软雅黑" w:hint="eastAsia"/>
        </w:rPr>
        <w:t>变系数模型</w:t>
      </w:r>
      <w:r w:rsidRPr="001917DB">
        <w:rPr>
          <w:rFonts w:ascii="微软雅黑" w:cs="微软雅黑"/>
        </w:rPr>
        <w:t>——</w:t>
      </w:r>
      <w:r w:rsidRPr="001917DB">
        <w:rPr>
          <w:rFonts w:ascii="微软雅黑" w:cs="微软雅黑" w:hint="eastAsia"/>
        </w:rPr>
        <w:t>随机系数模型：每个省份的</w:t>
      </w:r>
      <w:r w:rsidRPr="001917DB">
        <w:rPr>
          <w:rFonts w:cs="Tahoma"/>
        </w:rPr>
        <w:t xml:space="preserve">roadshow </w:t>
      </w:r>
      <w:r w:rsidRPr="001917DB">
        <w:rPr>
          <w:rFonts w:ascii="微软雅黑" w:cs="微软雅黑" w:hint="eastAsia"/>
        </w:rPr>
        <w:t>的系数不同，并视为随机变量</w:t>
      </w: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  <w:r>
        <w:rPr>
          <w:noProof/>
        </w:rPr>
        <w:drawing>
          <wp:inline distT="0" distB="0" distL="0" distR="0">
            <wp:extent cx="5876925" cy="756569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06" cy="756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DB" w:rsidRDefault="001917DB" w:rsidP="00EA08E4">
      <w:pPr>
        <w:spacing w:line="220" w:lineRule="atLeast"/>
        <w:ind w:leftChars="-193" w:left="-425"/>
        <w:rPr>
          <w:rFonts w:hint="eastAsia"/>
        </w:rPr>
      </w:pPr>
    </w:p>
    <w:p w:rsidR="001917DB" w:rsidRDefault="001917DB" w:rsidP="00EA08E4">
      <w:pPr>
        <w:spacing w:line="220" w:lineRule="atLeast"/>
        <w:ind w:leftChars="-193" w:left="-425"/>
      </w:pPr>
      <w:r>
        <w:rPr>
          <w:noProof/>
        </w:rPr>
        <w:lastRenderedPageBreak/>
        <w:drawing>
          <wp:inline distT="0" distB="0" distL="0" distR="0">
            <wp:extent cx="5274310" cy="738403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7D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,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17DB"/>
    <w:rsid w:val="00323B43"/>
    <w:rsid w:val="003D37D8"/>
    <w:rsid w:val="00426133"/>
    <w:rsid w:val="004358AB"/>
    <w:rsid w:val="008B7726"/>
    <w:rsid w:val="00D31D50"/>
    <w:rsid w:val="00DC0280"/>
    <w:rsid w:val="00EA0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8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8E4"/>
    <w:rPr>
      <w:rFonts w:ascii="Tahoma" w:hAnsi="Tahoma"/>
      <w:sz w:val="18"/>
      <w:szCs w:val="18"/>
    </w:rPr>
  </w:style>
  <w:style w:type="paragraph" w:customStyle="1" w:styleId="Default">
    <w:name w:val="Default"/>
    <w:rsid w:val="001917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oleObject" Target="embeddings/oleObject1.bin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wmf"/><Relationship Id="rId5" Type="http://schemas.openxmlformats.org/officeDocument/2006/relationships/image" Target="media/image2.emf"/><Relationship Id="rId15" Type="http://schemas.openxmlformats.org/officeDocument/2006/relationships/image" Target="media/image10.emf"/><Relationship Id="rId10" Type="http://schemas.openxmlformats.org/officeDocument/2006/relationships/image" Target="media/image7.emf"/><Relationship Id="rId19" Type="http://schemas.openxmlformats.org/officeDocument/2006/relationships/image" Target="media/image14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2018-03-05T16:08:00Z</dcterms:modified>
</cp:coreProperties>
</file>