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337C5" w14:textId="77777777" w:rsidR="00603FA2" w:rsidRDefault="00185939">
      <w:r>
        <w:rPr>
          <w:rFonts w:hint="eastAsia"/>
        </w:rPr>
        <w:t>GDPR</w:t>
      </w:r>
      <w:r>
        <w:rPr>
          <w:rFonts w:hint="eastAsia"/>
        </w:rPr>
        <w:t>报告数据筛选工具使用说明</w:t>
      </w:r>
      <w:r>
        <w:rPr>
          <w:rFonts w:hint="eastAsia"/>
        </w:rPr>
        <w:t>:</w:t>
      </w:r>
    </w:p>
    <w:p w14:paraId="750F50F6" w14:textId="77777777" w:rsidR="00603FA2" w:rsidRDefault="00185939">
      <w:r>
        <w:rPr>
          <w:rFonts w:hint="eastAsia"/>
        </w:rPr>
        <w:t>时间：</w:t>
      </w:r>
      <w:r>
        <w:rPr>
          <w:rFonts w:hint="eastAsia"/>
        </w:rPr>
        <w:tab/>
        <w:t>2020.04.10</w:t>
      </w:r>
      <w:r>
        <w:rPr>
          <w:rFonts w:hint="eastAsia"/>
        </w:rPr>
        <w:t>（创建）</w:t>
      </w:r>
    </w:p>
    <w:p w14:paraId="67A1E9BF" w14:textId="70292BB9" w:rsidR="00603FA2" w:rsidRDefault="00185939">
      <w:pPr>
        <w:ind w:left="420" w:firstLine="420"/>
      </w:pPr>
      <w:r>
        <w:rPr>
          <w:rFonts w:hint="eastAsia"/>
        </w:rPr>
        <w:t>2020.04.11</w:t>
      </w:r>
      <w:r>
        <w:rPr>
          <w:rFonts w:hint="eastAsia"/>
        </w:rPr>
        <w:t>（修改）</w:t>
      </w:r>
    </w:p>
    <w:p w14:paraId="767F46A6" w14:textId="7FD32F94" w:rsidR="00FB5CCB" w:rsidRDefault="00FB5CCB">
      <w:pPr>
        <w:ind w:left="420" w:firstLine="420"/>
        <w:rPr>
          <w:rFonts w:hint="eastAsia"/>
        </w:rPr>
      </w:pPr>
      <w:r>
        <w:rPr>
          <w:rFonts w:hint="eastAsia"/>
        </w:rPr>
        <w:t>2</w:t>
      </w:r>
      <w:r>
        <w:t>020.06.06</w:t>
      </w:r>
      <w:r>
        <w:rPr>
          <w:rFonts w:hint="eastAsia"/>
        </w:rPr>
        <w:t>（修改）</w:t>
      </w:r>
    </w:p>
    <w:p w14:paraId="4991324E" w14:textId="77777777" w:rsidR="00603FA2" w:rsidRDefault="00603FA2"/>
    <w:p w14:paraId="6243C615" w14:textId="77777777" w:rsidR="00603FA2" w:rsidRDefault="00603FA2"/>
    <w:p w14:paraId="5D12F51C" w14:textId="77777777" w:rsidR="00603FA2" w:rsidRDefault="00185939">
      <w:pPr>
        <w:numPr>
          <w:ilvl w:val="0"/>
          <w:numId w:val="1"/>
        </w:numPr>
      </w:pPr>
      <w:r>
        <w:rPr>
          <w:rFonts w:hint="eastAsia"/>
        </w:rPr>
        <w:t>打开</w:t>
      </w:r>
      <w:r>
        <w:rPr>
          <w:rFonts w:hint="eastAsia"/>
        </w:rPr>
        <w:t>\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config.ini</w:t>
      </w:r>
      <w:r>
        <w:rPr>
          <w:rFonts w:hint="eastAsia"/>
        </w:rPr>
        <w:t>文件，</w:t>
      </w:r>
      <w:r>
        <w:rPr>
          <w:rFonts w:hint="eastAsia"/>
        </w:rPr>
        <w:t>path</w:t>
      </w:r>
      <w:r>
        <w:rPr>
          <w:rFonts w:hint="eastAsia"/>
        </w:rPr>
        <w:t>为待分析报告所在绝对路径，</w:t>
      </w:r>
      <w:proofErr w:type="spellStart"/>
      <w:r>
        <w:rPr>
          <w:rFonts w:hint="eastAsia"/>
        </w:rPr>
        <w:t>white_path</w:t>
      </w:r>
      <w:proofErr w:type="spellEnd"/>
      <w:r>
        <w:rPr>
          <w:rFonts w:hint="eastAsia"/>
        </w:rPr>
        <w:t>为白名单表的绝对路径；</w:t>
      </w:r>
    </w:p>
    <w:p w14:paraId="3B521913" w14:textId="77777777" w:rsidR="00603FA2" w:rsidRDefault="00185939">
      <w:r>
        <w:rPr>
          <w:noProof/>
        </w:rPr>
        <w:drawing>
          <wp:inline distT="0" distB="0" distL="114300" distR="114300" wp14:anchorId="33D1D09F" wp14:editId="133D361C">
            <wp:extent cx="5273040" cy="14389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8C8F0" w14:textId="77777777" w:rsidR="00603FA2" w:rsidRDefault="00185939">
      <w:r>
        <w:rPr>
          <w:noProof/>
        </w:rPr>
        <w:drawing>
          <wp:inline distT="0" distB="0" distL="114300" distR="114300" wp14:anchorId="2E519B8D" wp14:editId="0BC93FBA">
            <wp:extent cx="5269230" cy="1714500"/>
            <wp:effectExtent l="0" t="0" r="381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193A1" w14:textId="74C70CD6" w:rsidR="00603FA2" w:rsidRPr="00DE623D" w:rsidRDefault="00185939">
      <w:pPr>
        <w:rPr>
          <w:color w:val="FF0000"/>
        </w:rPr>
      </w:pPr>
      <w:r>
        <w:rPr>
          <w:rFonts w:hint="eastAsia"/>
        </w:rPr>
        <w:t>备注：</w:t>
      </w:r>
      <w:r>
        <w:rPr>
          <w:rFonts w:hint="eastAsia"/>
        </w:rPr>
        <w:t>path</w:t>
      </w:r>
      <w:r>
        <w:rPr>
          <w:rFonts w:hint="eastAsia"/>
        </w:rPr>
        <w:t>的文件应该是</w:t>
      </w:r>
      <w:r>
        <w:rPr>
          <w:rFonts w:hint="eastAsia"/>
        </w:rPr>
        <w:t>.xlsx</w:t>
      </w:r>
      <w:r>
        <w:rPr>
          <w:rFonts w:hint="eastAsia"/>
        </w:rPr>
        <w:t>，</w:t>
      </w:r>
      <w:r>
        <w:rPr>
          <w:rFonts w:hint="eastAsia"/>
        </w:rPr>
        <w:t>path</w:t>
      </w:r>
      <w:r>
        <w:rPr>
          <w:rFonts w:hint="eastAsia"/>
        </w:rPr>
        <w:t>和</w:t>
      </w:r>
      <w:proofErr w:type="spellStart"/>
      <w:r>
        <w:rPr>
          <w:rFonts w:hint="eastAsia"/>
        </w:rPr>
        <w:t>white_path</w:t>
      </w:r>
      <w:proofErr w:type="spellEnd"/>
      <w:r>
        <w:rPr>
          <w:rFonts w:hint="eastAsia"/>
        </w:rPr>
        <w:t>下的数据必须为报告和白名单的完整绝对路径，且待分析的报告的</w:t>
      </w:r>
      <w:r>
        <w:rPr>
          <w:rFonts w:hint="eastAsia"/>
        </w:rPr>
        <w:t>sheet</w:t>
      </w:r>
      <w:r>
        <w:rPr>
          <w:rFonts w:hint="eastAsia"/>
        </w:rPr>
        <w:t>表名称为“全部数据”（</w:t>
      </w:r>
      <w:r>
        <w:rPr>
          <w:rFonts w:hint="eastAsia"/>
        </w:rPr>
        <w:t>excel</w:t>
      </w:r>
      <w:r>
        <w:rPr>
          <w:rFonts w:hint="eastAsia"/>
        </w:rPr>
        <w:t>模版放在</w:t>
      </w:r>
      <w:proofErr w:type="spellStart"/>
      <w:r>
        <w:rPr>
          <w:rFonts w:hint="eastAsia"/>
        </w:rPr>
        <w:t>test_file</w:t>
      </w:r>
      <w:proofErr w:type="spellEnd"/>
      <w:r>
        <w:rPr>
          <w:rFonts w:hint="eastAsia"/>
        </w:rPr>
        <w:t>下）</w:t>
      </w:r>
      <w:r w:rsidR="00C10293">
        <w:rPr>
          <w:rFonts w:hint="eastAsia"/>
        </w:rPr>
        <w:t>，</w:t>
      </w:r>
      <w:r w:rsidR="00C10293" w:rsidRPr="00DE623D">
        <w:rPr>
          <w:rFonts w:hint="eastAsia"/>
          <w:color w:val="FF0000"/>
          <w:highlight w:val="yellow"/>
        </w:rPr>
        <w:t>必须是</w:t>
      </w:r>
      <w:r w:rsidR="00C10293" w:rsidRPr="00DE623D">
        <w:rPr>
          <w:rFonts w:hint="eastAsia"/>
          <w:color w:val="FF0000"/>
          <w:highlight w:val="yellow"/>
        </w:rPr>
        <w:t>.</w:t>
      </w:r>
      <w:r w:rsidR="00C10293" w:rsidRPr="00DE623D">
        <w:rPr>
          <w:color w:val="FF0000"/>
          <w:highlight w:val="yellow"/>
        </w:rPr>
        <w:t>xlsx</w:t>
      </w:r>
      <w:r w:rsidR="00C10293" w:rsidRPr="00DE623D">
        <w:rPr>
          <w:rFonts w:hint="eastAsia"/>
          <w:color w:val="FF0000"/>
          <w:highlight w:val="yellow"/>
        </w:rPr>
        <w:t>后缀文件。</w:t>
      </w:r>
      <w:r w:rsidR="00280AA9">
        <w:rPr>
          <w:rFonts w:hint="eastAsia"/>
          <w:color w:val="FF0000"/>
          <w:highlight w:val="yellow"/>
        </w:rPr>
        <w:t>（备注：如果不是</w:t>
      </w:r>
      <w:r w:rsidR="00280AA9">
        <w:rPr>
          <w:rFonts w:hint="eastAsia"/>
          <w:color w:val="FF0000"/>
          <w:highlight w:val="yellow"/>
        </w:rPr>
        <w:t>.</w:t>
      </w:r>
      <w:r w:rsidR="00280AA9">
        <w:rPr>
          <w:color w:val="FF0000"/>
          <w:highlight w:val="yellow"/>
        </w:rPr>
        <w:t>xlsx</w:t>
      </w:r>
      <w:r w:rsidR="00280AA9">
        <w:rPr>
          <w:rFonts w:hint="eastAsia"/>
          <w:color w:val="FF0000"/>
          <w:highlight w:val="yellow"/>
        </w:rPr>
        <w:t>文件，则把文件另存为</w:t>
      </w:r>
      <w:r w:rsidR="00280AA9">
        <w:rPr>
          <w:rFonts w:hint="eastAsia"/>
          <w:color w:val="FF0000"/>
          <w:highlight w:val="yellow"/>
        </w:rPr>
        <w:t>.</w:t>
      </w:r>
      <w:r w:rsidR="00280AA9">
        <w:rPr>
          <w:color w:val="FF0000"/>
          <w:highlight w:val="yellow"/>
        </w:rPr>
        <w:t>xlsx</w:t>
      </w:r>
      <w:r w:rsidR="00280AA9">
        <w:rPr>
          <w:rFonts w:hint="eastAsia"/>
          <w:color w:val="FF0000"/>
          <w:highlight w:val="yellow"/>
        </w:rPr>
        <w:t>格式）</w:t>
      </w:r>
    </w:p>
    <w:p w14:paraId="0969454F" w14:textId="77777777" w:rsidR="00603FA2" w:rsidRDefault="00603FA2"/>
    <w:p w14:paraId="2694958F" w14:textId="77777777" w:rsidR="00603FA2" w:rsidRDefault="00185939">
      <w:pPr>
        <w:numPr>
          <w:ilvl w:val="0"/>
          <w:numId w:val="1"/>
        </w:numPr>
      </w:pPr>
      <w:r>
        <w:rPr>
          <w:rFonts w:hint="eastAsia"/>
        </w:rPr>
        <w:t>检查完数据后执行</w:t>
      </w:r>
      <w:r>
        <w:rPr>
          <w:rFonts w:hint="eastAsia"/>
        </w:rPr>
        <w:t>\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GDPR_select.exe</w:t>
      </w:r>
      <w:r>
        <w:rPr>
          <w:rFonts w:hint="eastAsia"/>
        </w:rPr>
        <w:t>，执行脚本需要选择</w:t>
      </w:r>
      <w:r>
        <w:rPr>
          <w:rFonts w:hint="eastAsia"/>
        </w:rPr>
        <w:t>EU</w:t>
      </w:r>
      <w:r>
        <w:rPr>
          <w:rFonts w:hint="eastAsia"/>
        </w:rPr>
        <w:t>或者</w:t>
      </w:r>
      <w:r>
        <w:rPr>
          <w:rFonts w:hint="eastAsia"/>
        </w:rPr>
        <w:t>AU</w:t>
      </w:r>
      <w:r>
        <w:rPr>
          <w:rFonts w:hint="eastAsia"/>
        </w:rPr>
        <w:t>，根据实际情况选择即可，执行脚本过程中日志不断打印，执行完则自动关闭运行窗口；</w:t>
      </w:r>
    </w:p>
    <w:p w14:paraId="2D3A48B8" w14:textId="77777777" w:rsidR="00603FA2" w:rsidRDefault="00603FA2">
      <w:pPr>
        <w:tabs>
          <w:tab w:val="left" w:pos="312"/>
        </w:tabs>
      </w:pPr>
    </w:p>
    <w:p w14:paraId="30049668" w14:textId="77777777" w:rsidR="00603FA2" w:rsidRDefault="00185939">
      <w:pPr>
        <w:tabs>
          <w:tab w:val="left" w:pos="312"/>
        </w:tabs>
      </w:pPr>
      <w:r>
        <w:rPr>
          <w:rFonts w:hint="eastAsia"/>
        </w:rPr>
        <w:t>备注：</w:t>
      </w:r>
      <w:r>
        <w:rPr>
          <w:rFonts w:hint="eastAsia"/>
        </w:rPr>
        <w:tab/>
        <w:t>EU</w:t>
      </w:r>
      <w:r>
        <w:rPr>
          <w:rFonts w:hint="eastAsia"/>
        </w:rPr>
        <w:t>筛选出非安全传输的数据和跨境传输数据</w:t>
      </w:r>
    </w:p>
    <w:p w14:paraId="3B0AEC46" w14:textId="77777777" w:rsidR="00603FA2" w:rsidRDefault="00185939"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</w:t>
      </w:r>
      <w:r>
        <w:rPr>
          <w:rFonts w:hint="eastAsia"/>
        </w:rPr>
        <w:t>筛选出非安全传输的数据</w:t>
      </w:r>
    </w:p>
    <w:p w14:paraId="2D1700C3" w14:textId="77777777" w:rsidR="00603FA2" w:rsidRDefault="00185939">
      <w:r>
        <w:rPr>
          <w:noProof/>
        </w:rPr>
        <w:drawing>
          <wp:inline distT="0" distB="0" distL="114300" distR="114300" wp14:anchorId="429E6B55" wp14:editId="52886E86">
            <wp:extent cx="5273040" cy="140779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50FAE" w14:textId="77777777" w:rsidR="00603FA2" w:rsidRDefault="00185939">
      <w:r>
        <w:rPr>
          <w:noProof/>
        </w:rPr>
        <w:lastRenderedPageBreak/>
        <w:drawing>
          <wp:inline distT="0" distB="0" distL="114300" distR="114300" wp14:anchorId="5704F1EE" wp14:editId="73C21CD6">
            <wp:extent cx="5270500" cy="2755900"/>
            <wp:effectExtent l="0" t="0" r="254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7740F" w14:textId="77777777" w:rsidR="00603FA2" w:rsidRDefault="00603FA2"/>
    <w:p w14:paraId="2DEC21DE" w14:textId="77777777" w:rsidR="00603FA2" w:rsidRDefault="00185939">
      <w:pPr>
        <w:numPr>
          <w:ilvl w:val="0"/>
          <w:numId w:val="1"/>
        </w:numPr>
      </w:pPr>
      <w:r>
        <w:rPr>
          <w:rFonts w:hint="eastAsia"/>
        </w:rPr>
        <w:t>执行完脚本后，检查报告：</w:t>
      </w:r>
    </w:p>
    <w:p w14:paraId="56DC00E3" w14:textId="77777777" w:rsidR="00603FA2" w:rsidRDefault="00185939">
      <w:pPr>
        <w:ind w:firstLine="420"/>
      </w:pPr>
      <w:r>
        <w:rPr>
          <w:rFonts w:hint="eastAsia"/>
        </w:rPr>
        <w:t>EU</w:t>
      </w:r>
      <w:r>
        <w:rPr>
          <w:rFonts w:hint="eastAsia"/>
        </w:rPr>
        <w:t>生成的</w:t>
      </w:r>
      <w:r>
        <w:rPr>
          <w:rFonts w:hint="eastAsia"/>
        </w:rPr>
        <w:t>shee</w:t>
      </w:r>
      <w:r>
        <w:rPr>
          <w:rFonts w:hint="eastAsia"/>
        </w:rPr>
        <w:t>t</w:t>
      </w:r>
      <w:r>
        <w:rPr>
          <w:rFonts w:hint="eastAsia"/>
        </w:rPr>
        <w:t>“非欧盟国家跨境传输数据”和</w:t>
      </w:r>
      <w:r>
        <w:rPr>
          <w:rFonts w:hint="eastAsia"/>
        </w:rPr>
        <w:t>sheet</w:t>
      </w:r>
      <w:r>
        <w:rPr>
          <w:rFonts w:hint="eastAsia"/>
        </w:rPr>
        <w:t>“</w:t>
      </w:r>
      <w:r>
        <w:rPr>
          <w:rFonts w:hint="eastAsia"/>
        </w:rPr>
        <w:t>HTTP</w:t>
      </w:r>
      <w:r>
        <w:rPr>
          <w:rFonts w:hint="eastAsia"/>
        </w:rPr>
        <w:t>传输数据”为最终需要确认发出来的数据，如图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511AE9FE" w14:textId="77777777" w:rsidR="00603FA2" w:rsidRDefault="00185939">
      <w:pPr>
        <w:ind w:firstLine="420"/>
      </w:pPr>
      <w:r>
        <w:rPr>
          <w:rFonts w:hint="eastAsia"/>
        </w:rPr>
        <w:t>AU</w:t>
      </w:r>
      <w:r>
        <w:rPr>
          <w:rFonts w:hint="eastAsia"/>
        </w:rPr>
        <w:t>则生成</w:t>
      </w:r>
      <w:r>
        <w:rPr>
          <w:rFonts w:hint="eastAsia"/>
        </w:rPr>
        <w:t>sheet</w:t>
      </w:r>
      <w:r>
        <w:rPr>
          <w:rFonts w:hint="eastAsia"/>
        </w:rPr>
        <w:t>“非安全传输数据”，如图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14:paraId="108F93D6" w14:textId="77777777" w:rsidR="00603FA2" w:rsidRDefault="00185939">
      <w:r>
        <w:rPr>
          <w:noProof/>
        </w:rPr>
        <w:drawing>
          <wp:inline distT="0" distB="0" distL="114300" distR="114300" wp14:anchorId="78D934BA" wp14:editId="3FC8AE7E">
            <wp:extent cx="5269865" cy="2219325"/>
            <wp:effectExtent l="0" t="0" r="317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7350F" w14:textId="77777777" w:rsidR="00603FA2" w:rsidRDefault="00185939">
      <w:pPr>
        <w:jc w:val="center"/>
        <w:rPr>
          <w:sz w:val="10"/>
          <w:szCs w:val="10"/>
        </w:rPr>
      </w:pPr>
      <w:r>
        <w:rPr>
          <w:rFonts w:hint="eastAsia"/>
          <w:sz w:val="10"/>
          <w:szCs w:val="10"/>
        </w:rPr>
        <w:t>图</w:t>
      </w:r>
      <w:r>
        <w:rPr>
          <w:rFonts w:hint="eastAsia"/>
          <w:sz w:val="10"/>
          <w:szCs w:val="10"/>
        </w:rPr>
        <w:t>1</w:t>
      </w:r>
    </w:p>
    <w:p w14:paraId="4E2B62C1" w14:textId="77777777" w:rsidR="00603FA2" w:rsidRDefault="00185939">
      <w:r>
        <w:rPr>
          <w:noProof/>
        </w:rPr>
        <w:drawing>
          <wp:inline distT="0" distB="0" distL="114300" distR="114300" wp14:anchorId="10DAF969" wp14:editId="3B9ED842">
            <wp:extent cx="5269865" cy="2219325"/>
            <wp:effectExtent l="0" t="0" r="317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86BF0" w14:textId="77777777" w:rsidR="00603FA2" w:rsidRDefault="00185939">
      <w:pPr>
        <w:jc w:val="center"/>
      </w:pPr>
      <w:r>
        <w:rPr>
          <w:rFonts w:hint="eastAsia"/>
          <w:sz w:val="10"/>
          <w:szCs w:val="10"/>
        </w:rPr>
        <w:t>图</w:t>
      </w:r>
      <w:r>
        <w:rPr>
          <w:rFonts w:hint="eastAsia"/>
          <w:sz w:val="10"/>
          <w:szCs w:val="10"/>
        </w:rPr>
        <w:t>2</w:t>
      </w:r>
    </w:p>
    <w:sectPr w:rsidR="00603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890DB" w14:textId="77777777" w:rsidR="00185939" w:rsidRDefault="00185939" w:rsidP="00FB5CCB">
      <w:r>
        <w:separator/>
      </w:r>
    </w:p>
  </w:endnote>
  <w:endnote w:type="continuationSeparator" w:id="0">
    <w:p w14:paraId="2AA5EA6E" w14:textId="77777777" w:rsidR="00185939" w:rsidRDefault="00185939" w:rsidP="00FB5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F95DF" w14:textId="77777777" w:rsidR="00185939" w:rsidRDefault="00185939" w:rsidP="00FB5CCB">
      <w:r>
        <w:separator/>
      </w:r>
    </w:p>
  </w:footnote>
  <w:footnote w:type="continuationSeparator" w:id="0">
    <w:p w14:paraId="10F1A5FF" w14:textId="77777777" w:rsidR="00185939" w:rsidRDefault="00185939" w:rsidP="00FB5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07B86"/>
    <w:multiLevelType w:val="singleLevel"/>
    <w:tmpl w:val="19C07B8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40A11AB"/>
    <w:rsid w:val="00010D8F"/>
    <w:rsid w:val="0014156E"/>
    <w:rsid w:val="00185939"/>
    <w:rsid w:val="00280AA9"/>
    <w:rsid w:val="00603FA2"/>
    <w:rsid w:val="007E12CF"/>
    <w:rsid w:val="00863144"/>
    <w:rsid w:val="00C10293"/>
    <w:rsid w:val="00DE623D"/>
    <w:rsid w:val="00FB5CCB"/>
    <w:rsid w:val="082C3362"/>
    <w:rsid w:val="0A6E3C8D"/>
    <w:rsid w:val="0B2A0EC1"/>
    <w:rsid w:val="0C0C19C0"/>
    <w:rsid w:val="0C4A13B3"/>
    <w:rsid w:val="0C502C93"/>
    <w:rsid w:val="0F78542C"/>
    <w:rsid w:val="12435A4D"/>
    <w:rsid w:val="12637E9C"/>
    <w:rsid w:val="143607FD"/>
    <w:rsid w:val="157963B9"/>
    <w:rsid w:val="1A1F67CF"/>
    <w:rsid w:val="1A375C7F"/>
    <w:rsid w:val="1C8C5055"/>
    <w:rsid w:val="1CE65309"/>
    <w:rsid w:val="1CF4214E"/>
    <w:rsid w:val="1D30416C"/>
    <w:rsid w:val="1DF05BC9"/>
    <w:rsid w:val="1E956B27"/>
    <w:rsid w:val="1EBB0DB2"/>
    <w:rsid w:val="1F2037E8"/>
    <w:rsid w:val="205407B1"/>
    <w:rsid w:val="20A823BD"/>
    <w:rsid w:val="243200D5"/>
    <w:rsid w:val="261D26EF"/>
    <w:rsid w:val="285B0AD8"/>
    <w:rsid w:val="2A19682D"/>
    <w:rsid w:val="2DFA222C"/>
    <w:rsid w:val="2EF62669"/>
    <w:rsid w:val="2FD0110B"/>
    <w:rsid w:val="340A11AB"/>
    <w:rsid w:val="341F2CB9"/>
    <w:rsid w:val="347766C5"/>
    <w:rsid w:val="34792EFF"/>
    <w:rsid w:val="34CE4CED"/>
    <w:rsid w:val="34FF557F"/>
    <w:rsid w:val="35D352A4"/>
    <w:rsid w:val="3B455554"/>
    <w:rsid w:val="41466173"/>
    <w:rsid w:val="43E32995"/>
    <w:rsid w:val="44F07A76"/>
    <w:rsid w:val="45087F0C"/>
    <w:rsid w:val="458C3EB5"/>
    <w:rsid w:val="4720473E"/>
    <w:rsid w:val="478835A0"/>
    <w:rsid w:val="4A5D1E43"/>
    <w:rsid w:val="4C073298"/>
    <w:rsid w:val="4C817AFE"/>
    <w:rsid w:val="4CB756B0"/>
    <w:rsid w:val="4F402771"/>
    <w:rsid w:val="51DB1B61"/>
    <w:rsid w:val="53ED5C7C"/>
    <w:rsid w:val="546D022B"/>
    <w:rsid w:val="58F1042E"/>
    <w:rsid w:val="5961277B"/>
    <w:rsid w:val="5D441CA9"/>
    <w:rsid w:val="610A4A5C"/>
    <w:rsid w:val="62C25927"/>
    <w:rsid w:val="640B6F32"/>
    <w:rsid w:val="69C44907"/>
    <w:rsid w:val="69FE70DA"/>
    <w:rsid w:val="6D6136A5"/>
    <w:rsid w:val="6E570861"/>
    <w:rsid w:val="71111AB2"/>
    <w:rsid w:val="71265950"/>
    <w:rsid w:val="76EE6AC7"/>
    <w:rsid w:val="770C06E0"/>
    <w:rsid w:val="78AE3CB0"/>
    <w:rsid w:val="796B1E0A"/>
    <w:rsid w:val="7ACA6973"/>
    <w:rsid w:val="7E81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DF11FB"/>
  <w15:docId w15:val="{88B18FD1-5144-4393-833B-B1A94F92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B5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B5CCB"/>
    <w:rPr>
      <w:kern w:val="2"/>
      <w:sz w:val="18"/>
      <w:szCs w:val="18"/>
    </w:rPr>
  </w:style>
  <w:style w:type="paragraph" w:styleId="a5">
    <w:name w:val="footer"/>
    <w:basedOn w:val="a"/>
    <w:link w:val="a6"/>
    <w:rsid w:val="00FB5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B5C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郑晓翠</cp:lastModifiedBy>
  <cp:revision>9</cp:revision>
  <dcterms:created xsi:type="dcterms:W3CDTF">2020-04-10T06:38:00Z</dcterms:created>
  <dcterms:modified xsi:type="dcterms:W3CDTF">2020-06-06T06:43:00Z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