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맑은 고딕" w:hAnsi="맑은 고딕" w:eastAsia="맑은 고딕"/>
          <w:b/>
          <w:color w:val="1D4ED8"/>
          <w:sz w:val="30"/>
        </w:rPr>
        <w:t>트랙① Module A — 4차 지시: 예측 성능 회복</w:t>
      </w:r>
    </w:p>
    <w:p>
      <w:r>
        <w:rPr>
          <w:rFonts w:ascii="맑은 고딕" w:hAnsi="맑은 고딕" w:eastAsia="맑은 고딕"/>
          <w:b/>
          <w:color w:val="111827"/>
          <w:sz w:val="21"/>
        </w:rPr>
        <w:t>발신</w:t>
      </w:r>
      <w:r>
        <w:rPr>
          <w:rFonts w:ascii="맑은 고딕" w:hAnsi="맑은 고딕" w:eastAsia="맑은 고딕"/>
          <w:b w:val="0"/>
          <w:color w:val="111827"/>
          <w:sz w:val="21"/>
        </w:rPr>
        <w:t xml:space="preserve"> 트랙③ · </w:t>
      </w:r>
      <w:r>
        <w:rPr>
          <w:rFonts w:ascii="맑은 고딕" w:hAnsi="맑은 고딕" w:eastAsia="맑은 고딕"/>
          <w:b/>
          <w:color w:val="111827"/>
          <w:sz w:val="21"/>
        </w:rPr>
        <w:t>승인</w:t>
      </w:r>
      <w:r>
        <w:rPr>
          <w:rFonts w:ascii="맑은 고딕" w:hAnsi="맑은 고딕" w:eastAsia="맑은 고딕"/>
          <w:b w:val="0"/>
          <w:color w:val="111827"/>
          <w:sz w:val="21"/>
        </w:rPr>
        <w:t xml:space="preserve"> 컨트롤타워 하수범 · </w:t>
      </w:r>
      <w:r>
        <w:rPr>
          <w:rFonts w:ascii="맑은 고딕" w:hAnsi="맑은 고딕" w:eastAsia="맑은 고딕"/>
          <w:b/>
          <w:color w:val="111827"/>
          <w:sz w:val="21"/>
        </w:rPr>
        <w:t>작성</w:t>
      </w:r>
      <w:r>
        <w:rPr>
          <w:rFonts w:ascii="맑은 고딕" w:hAnsi="맑은 고딕" w:eastAsia="맑은 고딕"/>
          <w:b w:val="0"/>
          <w:color w:val="111827"/>
          <w:sz w:val="21"/>
        </w:rPr>
        <w:t xml:space="preserve"> 2026-09-20 </w:t>
      </w:r>
      <w:r>
        <w:rPr>
          <w:rFonts w:ascii="맑은 고딕" w:hAnsi="맑은 고딕" w:eastAsia="맑은 고딕"/>
          <w:b/>
          <w:color w:val="111827"/>
          <w:sz w:val="21"/>
        </w:rPr>
        <w:t>기준 커밋</w:t>
      </w:r>
      <w:r>
        <w:rPr>
          <w:rFonts w:ascii="맑은 고딕" w:hAnsi="맑은 고딕" w:eastAsia="맑은 고딕"/>
          <w:b w:val="0"/>
          <w:color w:val="111827"/>
          <w:sz w:val="21"/>
        </w:rPr>
        <w:t xml:space="preserve"> </w:t>
      </w:r>
      <w:r>
        <w:rPr>
          <w:rFonts w:ascii="D2Coding" w:hAnsi="D2Coding" w:eastAsia="D2Coding"/>
          <w:b w:val="0"/>
          <w:color w:val="9A3412"/>
          <w:sz w:val="19"/>
        </w:rPr>
        <w:t>67309e24</w:t>
      </w:r>
    </w:p>
    <w:p>
      <w:pPr>
        <w:spacing w:before="100" w:after="180" w:line="336" w:lineRule="auto"/>
        <w:ind w:left="283"/>
        <w:pBdr>
          <w:left w:val="single" w:sz="18" w:space="10" w:color="D97706"/>
        </w:pBdr>
      </w:pPr>
      <w:r>
        <w:rPr>
          <w:rFonts w:ascii="맑은 고딕" w:hAnsi="맑은 고딕" w:eastAsia="맑은 고딕"/>
          <w:b/>
          <w:color w:val="5B6573"/>
          <w:sz w:val="19"/>
        </w:rPr>
        <w:t>발생부 좌표를 기다리지 않고 지금 할 수 있는 일이 있습니다.</w:t>
      </w:r>
      <w:r>
        <w:rPr>
          <w:rFonts w:ascii="맑은 고딕" w:hAnsi="맑은 고딕" w:eastAsia="맑은 고딕"/>
          <w:b w:val="0"/>
          <w:color w:val="5B6573"/>
          <w:sz w:val="19"/>
        </w:rPr>
        <w:t xml:space="preserve"> 그리고 그 방법은 트랙①이 이미 만들어서 효과까지 입증해 두셨습니다 — 산청 평가에만 적용이 안 됐습니다.</w:t>
      </w:r>
    </w:p>
    <w:p>
      <w:pPr>
        <w:spacing w:before="80" w:after="80"/>
        <w:pBdr>
          <w:bottom w:val="single" w:sz="6" w:space="1" w:color="D5DBE3"/>
        </w:pBdr>
      </w:pPr>
    </w:p>
    <w:p>
      <w:pPr>
        <w:pStyle w:val="Heading2"/>
      </w:pPr>
      <w:r>
        <w:rPr>
          <w:rFonts w:ascii="맑은 고딕" w:hAnsi="맑은 고딕" w:eastAsia="맑은 고딕"/>
          <w:b/>
          <w:color w:val="111827"/>
          <w:sz w:val="25"/>
        </w:rPr>
        <w:t xml:space="preserve">발견 — 좌표가 아니라 </w:t>
      </w:r>
      <w:r>
        <w:rPr>
          <w:rFonts w:ascii="맑은 고딕" w:hAnsi="맑은 고딕" w:eastAsia="맑은 고딕"/>
          <w:b/>
          <w:color w:val="111827"/>
          <w:sz w:val="25"/>
        </w:rPr>
        <w:t>평가 기하</w:t>
      </w:r>
      <w:r>
        <w:rPr>
          <w:rFonts w:ascii="맑은 고딕" w:hAnsi="맑은 고딕" w:eastAsia="맑은 고딕"/>
          <w:b/>
          <w:color w:val="111827"/>
          <w:sz w:val="25"/>
        </w:rPr>
        <w:t>가 문제입니다</w:t>
      </w:r>
    </w:p>
    <w:p>
      <w:r>
        <w:rPr>
          <w:rFonts w:ascii="D2Coding" w:hAnsi="D2Coding" w:eastAsia="D2Coding"/>
          <w:b w:val="0"/>
          <w:color w:val="9A3412"/>
          <w:sz w:val="19"/>
        </w:rPr>
        <w:t>module_a_landslide/scripts/05_fos_upslope_buffer.py</w:t>
      </w:r>
      <w:r>
        <w:rPr>
          <w:rFonts w:ascii="맑은 고딕" w:hAnsi="맑은 고딕" w:eastAsia="맑은 고딕"/>
          <w:b w:val="0"/>
          <w:color w:val="111827"/>
          <w:sz w:val="21"/>
        </w:rPr>
        <w:t>의 docstring에 가설이 그대로 적혀 있습니다.</w:t>
      </w:r>
    </w:p>
    <w:p>
      <w:pPr>
        <w:spacing w:before="100" w:after="180" w:line="336" w:lineRule="auto"/>
        <w:ind w:left="283"/>
        <w:pBdr>
          <w:left w:val="single" w:sz="18" w:space="10" w:color="D97706"/>
        </w:pBdr>
      </w:pPr>
      <w:r>
        <w:rPr>
          <w:rFonts w:ascii="맑은 고딕" w:hAnsi="맑은 고딕" w:eastAsia="맑은 고딕"/>
          <w:b w:val="0"/>
          <w:color w:val="5B6573"/>
          <w:sz w:val="19"/>
        </w:rPr>
        <w:t xml:space="preserve">실태조사 우려지역 좌표는 발생부(급사면 상단)가 아니라 </w:t>
      </w:r>
      <w:r>
        <w:rPr>
          <w:rFonts w:ascii="맑은 고딕" w:hAnsi="맑은 고딕" w:eastAsia="맑은 고딕"/>
          <w:b/>
          <w:color w:val="5B6573"/>
          <w:sz w:val="19"/>
        </w:rPr>
        <w:t>계곡/수용시설(하단)</w:t>
      </w:r>
      <w:r>
        <w:rPr>
          <w:rFonts w:ascii="맑은 고딕" w:hAnsi="맑은 고딕" w:eastAsia="맑은 고딕"/>
          <w:b w:val="0"/>
          <w:color w:val="5B6573"/>
          <w:sz w:val="19"/>
        </w:rPr>
        <w:t xml:space="preserve"> 에 찍혀 있어, 지점 자체 경사가 완만해 FoS가 위험을 못 잡는다(04 결과 AUC 0.41). 검증: 각 지점 200m 버퍼 내 '최급경사·최약토성'(발생부 대용)으로 FoS 재계산 → AUC가 오르면 위 가설 확인</w:t>
      </w:r>
    </w:p>
    <w:p>
      <w:r>
        <w:rPr>
          <w:rFonts w:ascii="맑은 고딕" w:hAnsi="맑은 고딕" w:eastAsia="맑은 고딕"/>
          <w:b w:val="0"/>
          <w:color w:val="111827"/>
          <w:sz w:val="21"/>
        </w:rPr>
        <w:t>그리고 확인됐습니다.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EEF2F7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11827"/>
                <w:sz w:val="18"/>
              </w:rPr>
              <w:t>안동 사전검증</w:t>
            </w:r>
          </w:p>
        </w:tc>
        <w:tc>
          <w:tcPr>
            <w:tcW w:type="dxa" w:w="3213"/>
            <w:shd w:val="clear" w:fill="EEF2F7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11827"/>
                <w:sz w:val="18"/>
              </w:rPr>
              <w:t>AUC</w:t>
            </w:r>
          </w:p>
        </w:tc>
        <w:tc>
          <w:tcPr>
            <w:tcW w:type="dxa" w:w="3213"/>
            <w:shd w:val="clear" w:fill="EEF2F7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11827"/>
                <w:sz w:val="18"/>
              </w:rPr>
              <w:t>출처</w:t>
            </w:r>
          </w:p>
        </w:tc>
      </w:tr>
      <w:tr>
        <w:tc>
          <w:tcPr>
            <w:tcW w:type="dxa" w:w="3213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 xml:space="preserve">FoS </w:t>
            </w:r>
            <w:r>
              <w:rPr>
                <w:rFonts w:ascii="맑은 고딕" w:hAnsi="맑은 고딕" w:eastAsia="맑은 고딕"/>
                <w:b/>
                <w:color w:val="111827"/>
                <w:sz w:val="18"/>
              </w:rPr>
              <w:t>점</w:t>
            </w:r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 xml:space="preserve"> 평가</w:t>
            </w:r>
          </w:p>
        </w:tc>
        <w:tc>
          <w:tcPr>
            <w:tcW w:type="dxa" w:w="3213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/>
                <w:color w:val="111827"/>
                <w:sz w:val="18"/>
              </w:rPr>
              <w:t>0.408</w:t>
            </w:r>
          </w:p>
        </w:tc>
        <w:tc>
          <w:tcPr>
            <w:tcW w:type="dxa" w:w="3213"/>
          </w:tcPr>
          <w:p>
            <w:pPr>
              <w:spacing w:after="40" w:line="288" w:lineRule="auto"/>
            </w:pPr>
            <w:r/>
            <w:r>
              <w:rPr>
                <w:rFonts w:ascii="D2Coding" w:hAnsi="D2Coding" w:eastAsia="D2Coding"/>
                <w:b w:val="0"/>
                <w:color w:val="9A3412"/>
                <w:sz w:val="17"/>
              </w:rPr>
              <w:t>andong_fos_validation_summary.json</w:t>
            </w:r>
          </w:p>
        </w:tc>
      </w:tr>
      <w:tr>
        <w:tc>
          <w:tcPr>
            <w:tcW w:type="dxa" w:w="3213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 xml:space="preserve">FoS </w:t>
            </w:r>
            <w:r>
              <w:rPr>
                <w:rFonts w:ascii="맑은 고딕" w:hAnsi="맑은 고딕" w:eastAsia="맑은 고딕"/>
                <w:b/>
                <w:color w:val="111827"/>
                <w:sz w:val="18"/>
              </w:rPr>
              <w:t>상류사면 200m</w:t>
            </w:r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 xml:space="preserve"> 집계</w:t>
            </w:r>
          </w:p>
        </w:tc>
        <w:tc>
          <w:tcPr>
            <w:tcW w:type="dxa" w:w="3213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/>
                <w:color w:val="111827"/>
                <w:sz w:val="18"/>
              </w:rPr>
              <w:t>0.597</w:t>
            </w:r>
          </w:p>
        </w:tc>
        <w:tc>
          <w:tcPr>
            <w:tcW w:type="dxa" w:w="3213"/>
          </w:tcPr>
          <w:p>
            <w:pPr>
              <w:spacing w:after="40" w:line="288" w:lineRule="auto"/>
            </w:pPr>
            <w:r/>
            <w:r>
              <w:rPr>
                <w:rFonts w:ascii="D2Coding" w:hAnsi="D2Coding" w:eastAsia="D2Coding"/>
                <w:b w:val="0"/>
                <w:color w:val="9A3412"/>
                <w:sz w:val="17"/>
              </w:rPr>
              <w:t>andong_fos_upslope_summary.json</w:t>
            </w:r>
          </w:p>
        </w:tc>
      </w:tr>
      <w:tr>
        <w:tc>
          <w:tcPr>
            <w:tcW w:type="dxa" w:w="3213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(참고) 경사만 점 / 상류사면</w:t>
            </w:r>
          </w:p>
        </w:tc>
        <w:tc>
          <w:tcPr>
            <w:tcW w:type="dxa" w:w="3213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0.526 / 0.582</w:t>
            </w:r>
          </w:p>
        </w:tc>
        <w:tc>
          <w:tcPr>
            <w:tcW w:type="dxa" w:w="3213"/>
          </w:tcPr>
          <w:p>
            <w:pPr>
              <w:spacing w:after="40" w:line="288" w:lineRule="auto"/>
            </w:pPr>
            <w:r/>
            <w:r>
              <w:rPr>
                <w:rFonts w:ascii="D2Coding" w:hAnsi="D2Coding" w:eastAsia="D2Coding"/>
                <w:b w:val="0"/>
                <w:color w:val="9A3412"/>
                <w:sz w:val="17"/>
              </w:rPr>
              <w:t>andong_dem_validation_summary.json</w:t>
            </w:r>
          </w:p>
        </w:tc>
      </w:tr>
    </w:tbl>
    <w:p>
      <w:pPr>
        <w:spacing w:after="100"/>
      </w:pPr>
    </w:p>
    <w:p>
      <w:r>
        <w:rPr>
          <w:rFonts w:ascii="맑은 고딕" w:hAnsi="맑은 고딕" w:eastAsia="맑은 고딕"/>
          <w:b/>
          <w:color w:val="111827"/>
          <w:sz w:val="21"/>
        </w:rPr>
        <w:t>같은 모델·같은 데이터·새 좌표 0건.</w:t>
      </w:r>
      <w:r>
        <w:rPr>
          <w:rFonts w:ascii="맑은 고딕" w:hAnsi="맑은 고딕" w:eastAsia="맑은 고딕"/>
          <w:b w:val="0"/>
          <w:color w:val="111827"/>
          <w:sz w:val="21"/>
        </w:rPr>
        <w:t xml:space="preserve"> 집계 단위를 "그 지점"에서 "그 지점 위쪽 사면"으로 바꾼 것뿐인데 AUC가 0.19 올랐습니다.</w:t>
      </w:r>
    </w:p>
    <w:p>
      <w:pPr>
        <w:pStyle w:val="Heading3"/>
      </w:pPr>
      <w:r>
        <w:rPr>
          <w:rFonts w:ascii="맑은 고딕" w:hAnsi="맑은 고딕" w:eastAsia="맑은 고딕"/>
          <w:b/>
          <w:color w:val="111827"/>
          <w:sz w:val="22"/>
        </w:rPr>
        <w:t>산청 평가에는 이게 빠져 있습니다</w:t>
      </w:r>
    </w:p>
    <w:p>
      <w:r>
        <w:rPr>
          <w:rFonts w:ascii="D2Coding" w:hAnsi="D2Coding" w:eastAsia="D2Coding"/>
          <w:b w:val="0"/>
          <w:color w:val="9A3412"/>
          <w:sz w:val="19"/>
        </w:rPr>
        <w:t>backtest_sancheong/scripts/42_backtest_eval_split.py</w:t>
      </w:r>
      <w:r>
        <w:rPr>
          <w:rFonts w:ascii="맑은 고딕" w:hAnsi="맑은 고딕" w:eastAsia="맑은 고딕"/>
          <w:b w:val="0"/>
          <w:color w:val="111827"/>
          <w:sz w:val="21"/>
        </w:rPr>
        <w:t xml:space="preserve"> 설계:</w:t>
      </w:r>
    </w:p>
    <w:p>
      <w:pPr>
        <w:spacing w:line="300" w:lineRule="auto" w:before="100" w:after="180"/>
        <w:ind w:left="283"/>
        <w:shd w:val="clear" w:fill="F5F7FA"/>
      </w:pPr>
      <w:r>
        <w:rPr>
          <w:rFonts w:ascii="D2Coding" w:hAnsi="D2Coding" w:eastAsia="D2Coding"/>
          <w:color w:val="1F2937"/>
          <w:sz w:val="17"/>
        </w:rPr>
        <w:t>점수   격자 내 급사면 중 FoS&lt;1 비율</w:t>
        <w:br/>
        <w:t>라벨   그 격자 안에 2025년 산사태 기록 리(里) 중심점이 있으면 1</w:t>
      </w:r>
    </w:p>
    <w:p>
      <w:r>
        <w:rPr>
          <w:rFonts w:ascii="맑은 고딕" w:hAnsi="맑은 고딕" w:eastAsia="맑은 고딕"/>
          <w:b/>
          <w:color w:val="111827"/>
          <w:sz w:val="21"/>
        </w:rPr>
        <w:t>격자 안쪽만 봅니다.</w:t>
      </w:r>
      <w:r>
        <w:rPr>
          <w:rFonts w:ascii="맑은 고딕" w:hAnsi="맑은 고딕" w:eastAsia="맑은 고딕"/>
          <w:b w:val="0"/>
          <w:color w:val="111827"/>
          <w:sz w:val="21"/>
        </w:rPr>
        <w:t xml:space="preserve"> 그런데 리 중심점은 사람이 사는 곳, 즉 계곡 바닥입니다. 그 마을을 위협하는 사면은 </w:t>
      </w:r>
      <w:r>
        <w:rPr>
          <w:rFonts w:ascii="맑은 고딕" w:hAnsi="맑은 고딕" w:eastAsia="맑은 고딕"/>
          <w:b/>
          <w:color w:val="111827"/>
          <w:sz w:val="21"/>
        </w:rPr>
        <w:t>위쪽</w:t>
      </w:r>
      <w:r>
        <w:rPr>
          <w:rFonts w:ascii="맑은 고딕" w:hAnsi="맑은 고딕" w:eastAsia="맑은 고딕"/>
          <w:b w:val="0"/>
          <w:color w:val="111827"/>
          <w:sz w:val="21"/>
        </w:rPr>
        <w:t>에 있고 1km 격자를 벗어나 옆 격자에 있을 수도 있습니다. 안동에서 AUC를 0.19 끌어올린 바로 그 불일치가 산청 평가에 그대로 남아 있습니다.</w:t>
      </w:r>
    </w:p>
    <w:p>
      <w:r>
        <w:rPr>
          <w:rFonts w:ascii="D2Coding" w:hAnsi="D2Coding" w:eastAsia="D2Coding"/>
          <w:b w:val="0"/>
          <w:color w:val="9A3412"/>
          <w:sz w:val="19"/>
        </w:rPr>
        <w:t>42</w:t>
      </w:r>
      <w:r>
        <w:rPr>
          <w:rFonts w:ascii="맑은 고딕" w:hAnsi="맑은 고딕" w:eastAsia="맑은 고딕"/>
          <w:b w:val="0"/>
          <w:color w:val="111827"/>
          <w:sz w:val="21"/>
        </w:rPr>
        <w:t xml:space="preserve">에 </w:t>
      </w:r>
      <w:r>
        <w:rPr>
          <w:rFonts w:ascii="D2Coding" w:hAnsi="D2Coding" w:eastAsia="D2Coding"/>
          <w:b w:val="0"/>
          <w:color w:val="9A3412"/>
          <w:sz w:val="19"/>
        </w:rPr>
        <w:t>upslope</w:t>
      </w:r>
      <w:r>
        <w:rPr>
          <w:rFonts w:ascii="맑은 고딕" w:hAnsi="맑은 고딕" w:eastAsia="맑은 고딕"/>
          <w:b w:val="0"/>
          <w:color w:val="111827"/>
          <w:sz w:val="21"/>
        </w:rPr>
        <w:t>·</w:t>
      </w:r>
      <w:r>
        <w:rPr>
          <w:rFonts w:ascii="D2Coding" w:hAnsi="D2Coding" w:eastAsia="D2Coding"/>
          <w:b w:val="0"/>
          <w:color w:val="9A3412"/>
          <w:sz w:val="19"/>
        </w:rPr>
        <w:t>flow</w:t>
      </w:r>
      <w:r>
        <w:rPr>
          <w:rFonts w:ascii="맑은 고딕" w:hAnsi="맑은 고딕" w:eastAsia="맑은 고딕"/>
          <w:b w:val="0"/>
          <w:color w:val="111827"/>
          <w:sz w:val="21"/>
        </w:rPr>
        <w:t>·</w:t>
      </w:r>
      <w:r>
        <w:rPr>
          <w:rFonts w:ascii="D2Coding" w:hAnsi="D2Coding" w:eastAsia="D2Coding"/>
          <w:b w:val="0"/>
          <w:color w:val="9A3412"/>
          <w:sz w:val="19"/>
        </w:rPr>
        <w:t>accum</w:t>
      </w:r>
      <w:r>
        <w:rPr>
          <w:rFonts w:ascii="맑은 고딕" w:hAnsi="맑은 고딕" w:eastAsia="맑은 고딕"/>
          <w:b w:val="0"/>
          <w:color w:val="111827"/>
          <w:sz w:val="21"/>
        </w:rPr>
        <w:t xml:space="preserve"> 문자열이 하나도 없는 것으로 확인했습니다.</w:t>
      </w:r>
    </w:p>
    <w:p>
      <w:pPr>
        <w:spacing w:before="80" w:after="80"/>
        <w:pBdr>
          <w:bottom w:val="single" w:sz="6" w:space="1" w:color="D5DBE3"/>
        </w:pBdr>
      </w:pPr>
    </w:p>
    <w:p>
      <w:pPr>
        <w:pStyle w:val="Heading2"/>
      </w:pPr>
      <w:r>
        <w:rPr>
          <w:rFonts w:ascii="맑은 고딕" w:hAnsi="맑은 고딕" w:eastAsia="맑은 고딕"/>
          <w:b/>
          <w:color w:val="111827"/>
          <w:sz w:val="25"/>
        </w:rPr>
        <w:t>P0. 상류사면 집계를 산청 평가에 적용</w:t>
      </w:r>
    </w:p>
    <w:p>
      <w:pPr>
        <w:pStyle w:val="Heading3"/>
      </w:pPr>
      <w:r>
        <w:rPr>
          <w:rFonts w:ascii="맑은 고딕" w:hAnsi="맑은 고딕" w:eastAsia="맑은 고딕"/>
          <w:b/>
          <w:color w:val="111827"/>
          <w:sz w:val="22"/>
        </w:rPr>
        <w:t>지시</w:t>
      </w:r>
    </w:p>
    <w:p>
      <w:r>
        <w:rPr>
          <w:rFonts w:ascii="D2Coding" w:hAnsi="D2Coding" w:eastAsia="D2Coding"/>
          <w:b w:val="0"/>
          <w:color w:val="9A3412"/>
          <w:sz w:val="19"/>
        </w:rPr>
        <w:t>42_backtest_eval_split.py</w:t>
      </w:r>
      <w:r>
        <w:rPr>
          <w:rFonts w:ascii="맑은 고딕" w:hAnsi="맑은 고딕" w:eastAsia="맑은 고딕"/>
          <w:b w:val="0"/>
          <w:color w:val="111827"/>
          <w:sz w:val="21"/>
        </w:rPr>
        <w:t xml:space="preserve">의 점수 정의를 바꾸십시오. 지금은 격자 자신의 셀만 보는데, </w:t>
      </w:r>
      <w:r>
        <w:rPr>
          <w:rFonts w:ascii="맑은 고딕" w:hAnsi="맑은 고딕" w:eastAsia="맑은 고딕"/>
          <w:b/>
          <w:color w:val="111827"/>
          <w:sz w:val="21"/>
        </w:rPr>
        <w:t>그 격자(또는 리 중심점)의 상류 집수구역</w:t>
      </w:r>
      <w:r>
        <w:rPr>
          <w:rFonts w:ascii="맑은 고딕" w:hAnsi="맑은 고딕" w:eastAsia="맑은 고딕"/>
          <w:b w:val="0"/>
          <w:color w:val="111827"/>
          <w:sz w:val="21"/>
        </w:rPr>
        <w:t>을 봐야 합니다.</w:t>
      </w:r>
    </w:p>
    <w:p>
      <w:r>
        <w:rPr>
          <w:rFonts w:ascii="맑은 고딕" w:hAnsi="맑은 고딕" w:eastAsia="맑은 고딕"/>
          <w:b w:val="0"/>
          <w:color w:val="111827"/>
          <w:sz w:val="21"/>
        </w:rPr>
        <w:t>두 가지 방식이 있고 둘 다 해보시길 권합니다.</w:t>
      </w:r>
    </w:p>
    <w:p>
      <w:pPr>
        <w:pStyle w:val="ListBullet"/>
        <w:spacing w:after="60" w:line="336" w:lineRule="auto"/>
      </w:pPr>
      <w:r>
        <w:rPr>
          <w:rFonts w:ascii="맑은 고딕" w:hAnsi="맑은 고딕" w:eastAsia="맑은 고딕"/>
          <w:b/>
          <w:color w:val="111827"/>
          <w:sz w:val="20"/>
        </w:rPr>
        <w:t>(a) 반경 버퍼</w:t>
      </w:r>
      <w:r>
        <w:rPr>
          <w:rFonts w:ascii="맑은 고딕" w:hAnsi="맑은 고딕" w:eastAsia="맑은 고딕"/>
          <w:b w:val="0"/>
          <w:color w:val="111827"/>
          <w:sz w:val="20"/>
        </w:rPr>
        <w:t xml:space="preserve"> — 안동에서 쓴 방식 그대로(200m). 코드가 이미 있어 오늘 안에 결과가 나옵니다. 거칠지만 효과가 입증된 하한선입니다</w:t>
      </w:r>
    </w:p>
    <w:p>
      <w:pPr>
        <w:pStyle w:val="ListBullet"/>
        <w:spacing w:after="60" w:line="336" w:lineRule="auto"/>
      </w:pPr>
      <w:r>
        <w:rPr>
          <w:rFonts w:ascii="맑은 고딕" w:hAnsi="맑은 고딕" w:eastAsia="맑은 고딕"/>
          <w:b/>
          <w:color w:val="111827"/>
          <w:sz w:val="20"/>
        </w:rPr>
        <w:t>(b) DEM 흐름누적</w:t>
      </w:r>
      <w:r>
        <w:rPr>
          <w:rFonts w:ascii="맑은 고딕" w:hAnsi="맑은 고딕" w:eastAsia="맑은 고딕"/>
          <w:b w:val="0"/>
          <w:color w:val="111827"/>
          <w:sz w:val="20"/>
        </w:rPr>
        <w:t xml:space="preserve"> — D8 또는 D-infinity로 실제 집수구역을 잡습니다. 물리적으로 옳고 버퍼보다 정확합니다. DEM은 </w:t>
      </w:r>
      <w:r>
        <w:rPr>
          <w:rFonts w:ascii="D2Coding" w:hAnsi="D2Coding" w:eastAsia="D2Coding"/>
          <w:b w:val="0"/>
          <w:color w:val="9A3412"/>
          <w:sz w:val="19"/>
        </w:rPr>
        <w:t>13_clip_dem_5m.py</w:t>
      </w:r>
      <w:r>
        <w:rPr>
          <w:rFonts w:ascii="맑은 고딕" w:hAnsi="맑은 고딕" w:eastAsia="맑은 고딕"/>
          <w:b w:val="0"/>
          <w:color w:val="111827"/>
          <w:sz w:val="20"/>
        </w:rPr>
        <w:t>로 이미 확보돼 있습니다</w:t>
      </w:r>
    </w:p>
    <w:p>
      <w:pPr>
        <w:spacing w:before="100" w:after="180" w:line="336" w:lineRule="auto"/>
        <w:ind w:left="283"/>
        <w:pBdr>
          <w:left w:val="single" w:sz="18" w:space="10" w:color="D97706"/>
        </w:pBdr>
      </w:pPr>
      <w:r>
        <w:rPr>
          <w:rFonts w:ascii="맑은 고딕" w:hAnsi="맑은 고딕" w:eastAsia="맑은 고딕"/>
          <w:b w:val="0"/>
          <w:color w:val="5B6573"/>
          <w:sz w:val="19"/>
        </w:rPr>
        <w:t xml:space="preserve">환경에 </w:t>
      </w:r>
      <w:r>
        <w:rPr>
          <w:rFonts w:ascii="D2Coding" w:hAnsi="D2Coding" w:eastAsia="D2Coding"/>
          <w:b w:val="0"/>
          <w:color w:val="9A3412"/>
          <w:sz w:val="18"/>
        </w:rPr>
        <w:t>richdem</w:t>
      </w:r>
      <w:r>
        <w:rPr>
          <w:rFonts w:ascii="맑은 고딕" w:hAnsi="맑은 고딕" w:eastAsia="맑은 고딕"/>
          <w:b w:val="0"/>
          <w:color w:val="5B6573"/>
          <w:sz w:val="19"/>
        </w:rPr>
        <w:t>·</w:t>
      </w:r>
      <w:r>
        <w:rPr>
          <w:rFonts w:ascii="D2Coding" w:hAnsi="D2Coding" w:eastAsia="D2Coding"/>
          <w:b w:val="0"/>
          <w:color w:val="9A3412"/>
          <w:sz w:val="18"/>
        </w:rPr>
        <w:t>pysheds</w:t>
      </w:r>
      <w:r>
        <w:rPr>
          <w:rFonts w:ascii="맑은 고딕" w:hAnsi="맑은 고딕" w:eastAsia="맑은 고딕"/>
          <w:b w:val="0"/>
          <w:color w:val="5B6573"/>
          <w:sz w:val="19"/>
        </w:rPr>
        <w:t>·</w:t>
      </w:r>
      <w:r>
        <w:rPr>
          <w:rFonts w:ascii="D2Coding" w:hAnsi="D2Coding" w:eastAsia="D2Coding"/>
          <w:b w:val="0"/>
          <w:color w:val="9A3412"/>
          <w:sz w:val="18"/>
        </w:rPr>
        <w:t>whitebox</w:t>
      </w:r>
      <w:r>
        <w:rPr>
          <w:rFonts w:ascii="맑은 고딕" w:hAnsi="맑은 고딕" w:eastAsia="맑은 고딕"/>
          <w:b w:val="0"/>
          <w:color w:val="5B6573"/>
          <w:sz w:val="19"/>
        </w:rPr>
        <w:t>가 없습니다(</w:t>
      </w:r>
      <w:r>
        <w:rPr>
          <w:rFonts w:ascii="D2Coding" w:hAnsi="D2Coding" w:eastAsia="D2Coding"/>
          <w:b w:val="0"/>
          <w:color w:val="9A3412"/>
          <w:sz w:val="18"/>
        </w:rPr>
        <w:t>scipy</w:t>
      </w:r>
      <w:r>
        <w:rPr>
          <w:rFonts w:ascii="맑은 고딕" w:hAnsi="맑은 고딕" w:eastAsia="맑은 고딕"/>
          <w:b w:val="0"/>
          <w:color w:val="5B6573"/>
          <w:sz w:val="19"/>
        </w:rPr>
        <w:t>는 있음). 새 의존성을 추가하기보다 D8을 numpy로 직접 짜는 편이 배포에 안전합니다 — 50줄 안쪽이고, 새 패키지가 들어오면 EC2 배포에도 반영해야 합니다.</w:t>
      </w:r>
    </w:p>
    <w:p>
      <w:r>
        <w:rPr>
          <w:rFonts w:ascii="맑은 고딕" w:hAnsi="맑은 고딕" w:eastAsia="맑은 고딕"/>
          <w:b/>
          <w:color w:val="111827"/>
          <w:sz w:val="21"/>
        </w:rPr>
        <w:t>(a)와 (b)의 AUPRC·ROC-AUC를 현재 점 평가와 나란히 보고해 주십시오.</w:t>
      </w:r>
      <w:r>
        <w:rPr>
          <w:rFonts w:ascii="맑은 고딕" w:hAnsi="맑은 고딕" w:eastAsia="맑은 고딕"/>
          <w:b w:val="0"/>
          <w:color w:val="111827"/>
          <w:sz w:val="21"/>
        </w:rPr>
        <w:t xml:space="preserve"> 어느 쪽이 얼마나 올랐는지가 그 자체로 산출물입니다 — 안동에서처럼 "낮은 점수의 원인이 모형이 아니라 참값 기하였다"는 근거가 됩니다.</w:t>
      </w:r>
    </w:p>
    <w:p>
      <w:pPr>
        <w:pStyle w:val="Heading3"/>
      </w:pPr>
      <w:r>
        <w:rPr>
          <w:rFonts w:ascii="맑은 고딕" w:hAnsi="맑은 고딕" w:eastAsia="맑은 고딕"/>
          <w:b/>
          <w:color w:val="111827"/>
          <w:sz w:val="22"/>
        </w:rPr>
        <w:t>기대치는 낮게 잡아 주십시오</w:t>
      </w:r>
    </w:p>
    <w:p>
      <w:r>
        <w:rPr>
          <w:rFonts w:ascii="맑은 고딕" w:hAnsi="맑은 고딕" w:eastAsia="맑은 고딕"/>
          <w:b w:val="0"/>
          <w:color w:val="111827"/>
          <w:sz w:val="21"/>
        </w:rPr>
        <w:t xml:space="preserve">안동도 상류사면 집계 후 </w:t>
      </w:r>
      <w:r>
        <w:rPr>
          <w:rFonts w:ascii="맑은 고딕" w:hAnsi="맑은 고딕" w:eastAsia="맑은 고딕"/>
          <w:b/>
          <w:color w:val="111827"/>
          <w:sz w:val="21"/>
        </w:rPr>
        <w:t>0.597</w:t>
      </w:r>
      <w:r>
        <w:rPr>
          <w:rFonts w:ascii="맑은 고딕" w:hAnsi="맑은 고딕" w:eastAsia="맑은 고딕"/>
          <w:b w:val="0"/>
          <w:color w:val="111827"/>
          <w:sz w:val="21"/>
        </w:rPr>
        <w:t>입니다. 무작위(0.5)보다 나은 정도지 좋은 값이 아닙니다. 산청 현재가 0.469이니 이 작업의 목표는</w:t>
      </w:r>
    </w:p>
    <w:p>
      <w:pPr>
        <w:spacing w:before="100" w:after="180" w:line="336" w:lineRule="auto"/>
        <w:ind w:left="283"/>
        <w:pBdr>
          <w:left w:val="single" w:sz="18" w:space="10" w:color="D97706"/>
        </w:pBdr>
      </w:pPr>
      <w:r>
        <w:rPr>
          <w:rFonts w:ascii="맑은 고딕" w:hAnsi="맑은 고딕" w:eastAsia="맑은 고딕"/>
          <w:b/>
          <w:color w:val="5B6573"/>
          <w:sz w:val="19"/>
        </w:rPr>
        <w:t>"무작위 이하"에서 "약하게 유의미"로</w:t>
      </w:r>
    </w:p>
    <w:p>
      <w:r>
        <w:rPr>
          <w:rFonts w:ascii="맑은 고딕" w:hAnsi="맑은 고딕" w:eastAsia="맑은 고딕"/>
          <w:b w:val="0"/>
          <w:color w:val="111827"/>
          <w:sz w:val="21"/>
        </w:rPr>
        <w:t>이지 "검증됐다"가 아닙니다. 안동 수치가 산청에 그대로 재현된다는 보장도 없습니다 — 같은 메커니즘이지만 데이터가 다릅니다.</w:t>
      </w:r>
    </w:p>
    <w:p>
      <w:r>
        <w:rPr>
          <w:rFonts w:ascii="맑은 고딕" w:hAnsi="맑은 고딕" w:eastAsia="맑은 고딕"/>
          <w:b/>
          <w:color w:val="111827"/>
          <w:sz w:val="21"/>
        </w:rPr>
        <w:t>그래도 할 가치가 있는 이유</w:t>
      </w:r>
      <w:r>
        <w:rPr>
          <w:rFonts w:ascii="맑은 고딕" w:hAnsi="맑은 고딕" w:eastAsia="맑은 고딕"/>
          <w:b w:val="0"/>
          <w:color w:val="111827"/>
          <w:sz w:val="21"/>
        </w:rPr>
        <w:t xml:space="preserve">: 지금 제안서는 "현 참값으로는 검증 불가"라고만 적고 있습니다. 이 작업을 하면 </w:t>
      </w:r>
      <w:r>
        <w:rPr>
          <w:rFonts w:ascii="맑은 고딕" w:hAnsi="맑은 고딕" w:eastAsia="맑은 고딕"/>
          <w:b/>
          <w:color w:val="111827"/>
          <w:sz w:val="21"/>
        </w:rPr>
        <w:t>"참값 기하를 맞추면 이만큼 회복되고, 그 이상은 발생부 좌표가 있어야 한다"</w:t>
      </w:r>
      <w:r>
        <w:rPr>
          <w:rFonts w:ascii="맑은 고딕" w:hAnsi="맑은 고딕" w:eastAsia="맑은 고딕"/>
          <w:b w:val="0"/>
          <w:color w:val="111827"/>
          <w:sz w:val="21"/>
        </w:rPr>
        <w:t xml:space="preserve"> 로 바뀝니다. 왜 낮은지를 설명할 수 있게 되는 것이 점수 자체보다 큽니다.</w:t>
      </w:r>
    </w:p>
    <w:p>
      <w:pPr>
        <w:pStyle w:val="Heading3"/>
      </w:pPr>
      <w:r>
        <w:rPr>
          <w:rFonts w:ascii="맑은 고딕" w:hAnsi="맑은 고딕" w:eastAsia="맑은 고딕"/>
          <w:b/>
          <w:color w:val="111827"/>
          <w:sz w:val="22"/>
        </w:rPr>
        <w:t>완료 기준</w:t>
      </w:r>
    </w:p>
    <w:p>
      <w:r>
        <w:rPr>
          <w:rFonts w:ascii="D2Coding" w:hAnsi="D2Coding" w:eastAsia="D2Coding"/>
          <w:b w:val="0"/>
          <w:color w:val="9A3412"/>
          <w:sz w:val="19"/>
        </w:rPr>
        <w:t>backtest_eval_summary.json</w:t>
      </w:r>
      <w:r>
        <w:rPr>
          <w:rFonts w:ascii="맑은 고딕" w:hAnsi="맑은 고딕" w:eastAsia="맑은 고딕"/>
          <w:b w:val="0"/>
          <w:color w:val="111827"/>
          <w:sz w:val="21"/>
        </w:rPr>
        <w:t xml:space="preserve">에 점 평가·버퍼·흐름누적 세 가지 점수가 나란히 기록될 것. 올랐든 안 올랐든 </w:t>
      </w:r>
      <w:r>
        <w:rPr>
          <w:rFonts w:ascii="맑은 고딕" w:hAnsi="맑은 고딕" w:eastAsia="맑은 고딕"/>
          <w:b/>
          <w:color w:val="111827"/>
          <w:sz w:val="21"/>
        </w:rPr>
        <w:t>그대로</w:t>
      </w:r>
      <w:r>
        <w:rPr>
          <w:rFonts w:ascii="맑은 고딕" w:hAnsi="맑은 고딕" w:eastAsia="맑은 고딕"/>
          <w:b w:val="0"/>
          <w:color w:val="111827"/>
          <w:sz w:val="21"/>
        </w:rPr>
        <w:t xml:space="preserve"> 적어 주십시오.</w:t>
      </w:r>
    </w:p>
    <w:p>
      <w:pPr>
        <w:spacing w:before="80" w:after="80"/>
        <w:pBdr>
          <w:bottom w:val="single" w:sz="6" w:space="1" w:color="D5DBE3"/>
        </w:pBdr>
      </w:pPr>
    </w:p>
    <w:p>
      <w:pPr>
        <w:pStyle w:val="Heading2"/>
      </w:pPr>
      <w:r>
        <w:rPr>
          <w:rFonts w:ascii="맑은 고딕" w:hAnsi="맑은 고딕" w:eastAsia="맑은 고딕"/>
          <w:b/>
          <w:color w:val="111827"/>
          <w:sz w:val="25"/>
        </w:rPr>
        <w:t>P1. 토석류 runout 라우팅 — 두 문제를 한 번에 풉니다</w:t>
      </w:r>
    </w:p>
    <w:p>
      <w:r>
        <w:rPr>
          <w:rFonts w:ascii="맑은 고딕" w:hAnsi="맑은 고딕" w:eastAsia="맑은 고딕"/>
          <w:b w:val="0"/>
          <w:color w:val="111827"/>
          <w:sz w:val="21"/>
        </w:rPr>
        <w:t xml:space="preserve">3차 지시서에서 P2로 회신만 요청드렸던 항목인데, 위 분석을 하고 나니 </w:t>
      </w:r>
      <w:r>
        <w:rPr>
          <w:rFonts w:ascii="맑은 고딕" w:hAnsi="맑은 고딕" w:eastAsia="맑은 고딕"/>
          <w:b/>
          <w:color w:val="111827"/>
          <w:sz w:val="21"/>
        </w:rPr>
        <w:t>우선순위가 올라갑니다.</w:t>
      </w:r>
    </w:p>
    <w:p>
      <w:r>
        <w:rPr>
          <w:rFonts w:ascii="맑은 고딕" w:hAnsi="맑은 고딕" w:eastAsia="맑은 고딕"/>
          <w:b w:val="0"/>
          <w:color w:val="111827"/>
          <w:sz w:val="21"/>
        </w:rPr>
        <w:t xml:space="preserve">불안정 셀을 사면 아래로 흘려보내 </w:t>
      </w:r>
      <w:r>
        <w:rPr>
          <w:rFonts w:ascii="맑은 고딕" w:hAnsi="맑은 고딕" w:eastAsia="맑은 고딕"/>
          <w:b/>
          <w:color w:val="111827"/>
          <w:sz w:val="21"/>
        </w:rPr>
        <w:t>어느 마을에 도달하는지</w:t>
      </w:r>
      <w:r>
        <w:rPr>
          <w:rFonts w:ascii="맑은 고딕" w:hAnsi="맑은 고딕" w:eastAsia="맑은 고딕"/>
          <w:b w:val="0"/>
          <w:color w:val="111827"/>
          <w:sz w:val="21"/>
        </w:rPr>
        <w:t>를 계산하면, 예측 대상이 라벨과 같은 기하가 됩니다 — "피해가 집계된 마을"을 직접 맞히는 문제로 바뀌므로, 상류사면 집계보다 한 단계 더 정확한 해법입니다.</w:t>
      </w:r>
    </w:p>
    <w:p>
      <w:r>
        <w:rPr>
          <w:rFonts w:ascii="맑은 고딕" w:hAnsi="맑은 고딕" w:eastAsia="맑은 고딕"/>
          <w:b w:val="0"/>
          <w:color w:val="111827"/>
          <w:sz w:val="21"/>
        </w:rPr>
        <w:t xml:space="preserve">동시에 다른 구멍도 메워집니다. 지도의 </w:t>
      </w:r>
      <w:r>
        <w:rPr>
          <w:rFonts w:ascii="맑은 고딕" w:hAnsi="맑은 고딕" w:eastAsia="맑은 고딕"/>
          <w:b/>
          <w:color w:val="111827"/>
          <w:sz w:val="21"/>
        </w:rPr>
        <w:t>토사 3D 볼륨이 아직 손으로 그린 경로 + 슬라이더</w:t>
      </w:r>
      <w:r>
        <w:rPr>
          <w:rFonts w:ascii="맑은 고딕" w:hAnsi="맑은 고딕" w:eastAsia="맑은 고딕"/>
          <w:b w:val="0"/>
          <w:color w:val="111827"/>
          <w:sz w:val="21"/>
        </w:rPr>
        <w:t>입니다. 침수 쪽은 SFINCS 최대침수심을 0.3/1/2/5m 구간으로 폴리곤화해 실제 수심으로 올렸는데(547개, 최심 p90 10.83m), 토사는 퇴적 깊이를 낼 모형이 없어 비워 뒀습니다. runout이 들어오면 같은 자리에 같은 방식으로 들어갑니다.</w:t>
      </w:r>
    </w:p>
    <w:p>
      <w:r>
        <w:rPr>
          <w:rFonts w:ascii="맑은 고딕" w:hAnsi="맑은 고딕" w:eastAsia="맑은 고딕"/>
          <w:b/>
          <w:color w:val="111827"/>
          <w:sz w:val="21"/>
        </w:rPr>
        <w:t>지시</w:t>
      </w:r>
      <w:r>
        <w:rPr>
          <w:rFonts w:ascii="맑은 고딕" w:hAnsi="맑은 고딕" w:eastAsia="맑은 고딕"/>
          <w:b w:val="0"/>
          <w:color w:val="111827"/>
          <w:sz w:val="21"/>
        </w:rPr>
        <w:t>: USGS PWFDF-R 계열을 붙일 수 있는지, 일정이 어떻게 되는지 회신해 주십시오. 12월 전에 어렵다면 제안서에 "향후 과제"로 두겠습니다 — 없는 걸 있다고 하지 않는 것이 이 프로젝트 원칙이므로 없으면 없다고만 알려 주시면 됩니다.</w:t>
      </w:r>
    </w:p>
    <w:p>
      <w:pPr>
        <w:spacing w:before="80" w:after="80"/>
        <w:pBdr>
          <w:bottom w:val="single" w:sz="6" w:space="1" w:color="D5DBE3"/>
        </w:pBdr>
      </w:pPr>
    </w:p>
    <w:p>
      <w:pPr>
        <w:pStyle w:val="Heading2"/>
      </w:pPr>
      <w:r>
        <w:rPr>
          <w:rFonts w:ascii="맑은 고딕" w:hAnsi="맑은 고딕" w:eastAsia="맑은 고딕"/>
          <w:b/>
          <w:color w:val="111827"/>
          <w:sz w:val="25"/>
        </w:rPr>
        <w:t>P1. 평가 단위를 리(里)로</w:t>
      </w:r>
    </w:p>
    <w:p>
      <w:r>
        <w:rPr>
          <w:rFonts w:ascii="맑은 고딕" w:hAnsi="맑은 고딕" w:eastAsia="맑은 고딕"/>
          <w:b w:val="0"/>
          <w:color w:val="111827"/>
          <w:sz w:val="21"/>
        </w:rPr>
        <w:t>격자 대신 리 단위 presence-background로 평가하면 라벨이 실제로 사는 단위에서 재게 됩니다. 1km 격자는 "균질하고 음성이 정의된다"는 이유로 고르셨는데(42번 주석), 리 중심점을 격자에 찍는 순간 그 장점이 라벨 쪽에서 상쇄됩니다.</w:t>
      </w:r>
    </w:p>
    <w:p>
      <w:r>
        <w:rPr>
          <w:rFonts w:ascii="맑은 고딕" w:hAnsi="맑은 고딕" w:eastAsia="맑은 고딕"/>
          <w:b w:val="0"/>
          <w:color w:val="111827"/>
          <w:sz w:val="21"/>
        </w:rPr>
        <w:t>P0을 먼저 하고, 그 결과를 보고 판단하셔도 됩니다.</w:t>
      </w:r>
    </w:p>
    <w:p>
      <w:pPr>
        <w:spacing w:before="80" w:after="80"/>
        <w:pBdr>
          <w:bottom w:val="single" w:sz="6" w:space="1" w:color="D5DBE3"/>
        </w:pBdr>
      </w:pPr>
    </w:p>
    <w:p>
      <w:pPr>
        <w:pStyle w:val="Heading2"/>
      </w:pPr>
      <w:r>
        <w:rPr>
          <w:rFonts w:ascii="맑은 고딕" w:hAnsi="맑은 고딕" w:eastAsia="맑은 고딕"/>
          <w:b/>
          <w:color w:val="111827"/>
          <w:sz w:val="25"/>
        </w:rPr>
        <w:t>이월 — 1~3차 지시서 미해결분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EEF2F7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11827"/>
                <w:sz w:val="18"/>
              </w:rPr>
              <w:t>차수</w:t>
            </w:r>
          </w:p>
        </w:tc>
        <w:tc>
          <w:tcPr>
            <w:tcW w:type="dxa" w:w="3213"/>
            <w:shd w:val="clear" w:fill="EEF2F7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11827"/>
                <w:sz w:val="18"/>
              </w:rPr>
              <w:t>항목</w:t>
            </w:r>
          </w:p>
        </w:tc>
        <w:tc>
          <w:tcPr>
            <w:tcW w:type="dxa" w:w="3213"/>
            <w:shd w:val="clear" w:fill="EEF2F7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11827"/>
                <w:sz w:val="18"/>
              </w:rPr>
              <w:t>상태</w:t>
            </w:r>
          </w:p>
        </w:tc>
      </w:tr>
      <w:tr>
        <w:tc>
          <w:tcPr>
            <w:tcW w:type="dxa" w:w="3213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3차 P0</w:t>
            </w:r>
          </w:p>
        </w:tc>
        <w:tc>
          <w:tcPr>
            <w:tcW w:type="dxa" w:w="3213"/>
          </w:tcPr>
          <w:p>
            <w:pPr>
              <w:spacing w:after="40" w:line="288" w:lineRule="auto"/>
            </w:pPr>
            <w:r/>
            <w:r>
              <w:rPr>
                <w:rFonts w:ascii="D2Coding" w:hAnsi="D2Coding" w:eastAsia="D2Coding"/>
                <w:b w:val="0"/>
                <w:color w:val="9A3412"/>
                <w:sz w:val="17"/>
              </w:rPr>
              <w:t>CRITICAL_PROB</w:t>
            </w:r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 xml:space="preserve"> 결정 + 근거 주석</w:t>
            </w:r>
          </w:p>
        </w:tc>
        <w:tc>
          <w:tcPr>
            <w:tcW w:type="dxa" w:w="3213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미회신</w:t>
            </w:r>
          </w:p>
        </w:tc>
      </w:tr>
      <w:tr>
        <w:tc>
          <w:tcPr>
            <w:tcW w:type="dxa" w:w="3213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3차 P0</w:t>
            </w:r>
          </w:p>
        </w:tc>
        <w:tc>
          <w:tcPr>
            <w:tcW w:type="dxa" w:w="3213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 xml:space="preserve">LDAPS 예보 시계열 (산사태 </w:t>
            </w:r>
            <w:r>
              <w:rPr>
                <w:rFonts w:ascii="D2Coding" w:hAnsi="D2Coding" w:eastAsia="D2Coding"/>
                <w:b w:val="0"/>
                <w:color w:val="9A3412"/>
                <w:sz w:val="17"/>
              </w:rPr>
              <w:t>hours_to_critical</w:t>
            </w:r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이 계속 null)</w:t>
            </w:r>
          </w:p>
        </w:tc>
        <w:tc>
          <w:tcPr>
            <w:tcW w:type="dxa" w:w="3213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미회신</w:t>
            </w:r>
          </w:p>
        </w:tc>
      </w:tr>
      <w:tr>
        <w:tc>
          <w:tcPr>
            <w:tcW w:type="dxa" w:w="3213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2차 P1</w:t>
            </w:r>
          </w:p>
        </w:tc>
        <w:tc>
          <w:tcPr>
            <w:tcW w:type="dxa" w:w="3213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 xml:space="preserve">경사 격자 </w:t>
            </w:r>
            <w:r>
              <w:rPr>
                <w:rFonts w:ascii="D2Coding" w:hAnsi="D2Coding" w:eastAsia="D2Coding"/>
                <w:b w:val="0"/>
                <w:color w:val="9A3412"/>
                <w:sz w:val="17"/>
              </w:rPr>
              <w:t>slope_at()</w:t>
            </w:r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 xml:space="preserve"> — 점 평가와 폴리곤 판정 불일치</w:t>
            </w:r>
          </w:p>
        </w:tc>
        <w:tc>
          <w:tcPr>
            <w:tcW w:type="dxa" w:w="3213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미회신</w:t>
            </w:r>
          </w:p>
        </w:tc>
      </w:tr>
      <w:tr>
        <w:tc>
          <w:tcPr>
            <w:tcW w:type="dxa" w:w="3213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1차 P0-3</w:t>
            </w:r>
          </w:p>
        </w:tc>
        <w:tc>
          <w:tcPr>
            <w:tcW w:type="dxa" w:w="3213"/>
          </w:tcPr>
          <w:p>
            <w:pPr>
              <w:spacing w:after="40" w:line="288" w:lineRule="auto"/>
            </w:pPr>
            <w:r/>
            <w:r>
              <w:rPr>
                <w:rFonts w:ascii="D2Coding" w:hAnsi="D2Coding" w:eastAsia="D2Coding"/>
                <w:b w:val="0"/>
                <w:color w:val="9A3412"/>
                <w:sz w:val="17"/>
              </w:rPr>
              <w:t>module_a.example.json</w:t>
            </w:r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 xml:space="preserve"> output(0.78 vs 실제) + 값 검사 테스트</w:t>
            </w:r>
          </w:p>
        </w:tc>
        <w:tc>
          <w:tcPr>
            <w:tcW w:type="dxa" w:w="3213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미해결</w:t>
            </w:r>
          </w:p>
        </w:tc>
      </w:tr>
    </w:tbl>
    <w:p>
      <w:pPr>
        <w:spacing w:after="100"/>
      </w:pPr>
    </w:p>
    <w:p>
      <w:r>
        <w:rPr>
          <w:rFonts w:ascii="맑은 고딕" w:hAnsi="맑은 고딕" w:eastAsia="맑은 고딕"/>
          <w:b/>
          <w:color w:val="111827"/>
          <w:sz w:val="21"/>
        </w:rPr>
        <w:t>경사 격자(2차 P1)는 이번 P0과 겹칩니다.</w:t>
      </w:r>
      <w:r>
        <w:rPr>
          <w:rFonts w:ascii="맑은 고딕" w:hAnsi="맑은 고딕" w:eastAsia="맑은 고딕"/>
          <w:b w:val="0"/>
          <w:color w:val="111827"/>
          <w:sz w:val="21"/>
        </w:rPr>
        <w:t xml:space="preserve"> 상류사면 집계도 결국 경사 래스터를 읽으므로, 같이 하시면 한 번에 끝납니다.</w:t>
      </w:r>
    </w:p>
    <w:p>
      <w:pPr>
        <w:spacing w:before="80" w:after="80"/>
        <w:pBdr>
          <w:bottom w:val="single" w:sz="6" w:space="1" w:color="D5DBE3"/>
        </w:pBdr>
      </w:pPr>
    </w:p>
    <w:p>
      <w:pPr>
        <w:pStyle w:val="Heading2"/>
      </w:pPr>
      <w:r>
        <w:rPr>
          <w:rFonts w:ascii="맑은 고딕" w:hAnsi="맑은 고딕" w:eastAsia="맑은 고딕"/>
          <w:b/>
          <w:color w:val="111827"/>
          <w:sz w:val="25"/>
        </w:rPr>
        <w:t>우선순위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EEF2F7"/>
          </w:tcPr>
          <w:p>
            <w:pPr>
              <w:spacing w:after="40" w:line="276" w:lineRule="auto"/>
              <w:jc w:val="center"/>
            </w:pPr>
            <w:r/>
          </w:p>
        </w:tc>
        <w:tc>
          <w:tcPr>
            <w:tcW w:type="dxa" w:w="3213"/>
            <w:shd w:val="clear" w:fill="EEF2F7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11827"/>
                <w:sz w:val="18"/>
              </w:rPr>
              <w:t>항목</w:t>
            </w:r>
          </w:p>
        </w:tc>
        <w:tc>
          <w:tcPr>
            <w:tcW w:type="dxa" w:w="3213"/>
            <w:shd w:val="clear" w:fill="EEF2F7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11827"/>
                <w:sz w:val="18"/>
              </w:rPr>
              <w:t>기대 효과</w:t>
            </w:r>
          </w:p>
        </w:tc>
      </w:tr>
      <w:tr>
        <w:tc>
          <w:tcPr>
            <w:tcW w:type="dxa" w:w="3213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/>
                <w:color w:val="111827"/>
                <w:sz w:val="18"/>
              </w:rPr>
              <w:t>P0</w:t>
            </w:r>
          </w:p>
        </w:tc>
        <w:tc>
          <w:tcPr>
            <w:tcW w:type="dxa" w:w="3213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상류사면 집계를 산청 평가에 적용 (버퍼 + 흐름누적)</w:t>
            </w:r>
          </w:p>
        </w:tc>
        <w:tc>
          <w:tcPr>
            <w:tcW w:type="dxa" w:w="3213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낮은 점수의 원인을 설명 가능해짐</w:t>
            </w:r>
          </w:p>
        </w:tc>
      </w:tr>
      <w:tr>
        <w:tc>
          <w:tcPr>
            <w:tcW w:type="dxa" w:w="3213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P1</w:t>
            </w:r>
          </w:p>
        </w:tc>
        <w:tc>
          <w:tcPr>
            <w:tcW w:type="dxa" w:w="3213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runout 라우팅</w:t>
            </w:r>
          </w:p>
        </w:tc>
        <w:tc>
          <w:tcPr>
            <w:tcW w:type="dxa" w:w="3213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라벨과 기하 일치 + 토사 3D 채움</w:t>
            </w:r>
          </w:p>
        </w:tc>
      </w:tr>
      <w:tr>
        <w:tc>
          <w:tcPr>
            <w:tcW w:type="dxa" w:w="3213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P1</w:t>
            </w:r>
          </w:p>
        </w:tc>
        <w:tc>
          <w:tcPr>
            <w:tcW w:type="dxa" w:w="3213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리 단위 평가</w:t>
            </w:r>
          </w:p>
        </w:tc>
        <w:tc>
          <w:tcPr>
            <w:tcW w:type="dxa" w:w="3213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해석 명확화</w:t>
            </w:r>
          </w:p>
        </w:tc>
      </w:tr>
      <w:tr>
        <w:tc>
          <w:tcPr>
            <w:tcW w:type="dxa" w:w="3213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P1</w:t>
            </w:r>
          </w:p>
        </w:tc>
        <w:tc>
          <w:tcPr>
            <w:tcW w:type="dxa" w:w="3213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경사 격자 (2차 이월, P0과 통합 가능)</w:t>
            </w:r>
          </w:p>
        </w:tc>
        <w:tc>
          <w:tcPr>
            <w:tcW w:type="dxa" w:w="3213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점·폴리곤 판정 정합</w:t>
            </w:r>
          </w:p>
        </w:tc>
      </w:tr>
    </w:tbl>
    <w:p>
      <w:pPr>
        <w:spacing w:after="100"/>
      </w:pPr>
    </w:p>
    <w:p>
      <w:r>
        <w:rPr>
          <w:rFonts w:ascii="맑은 고딕" w:hAnsi="맑은 고딕" w:eastAsia="맑은 고딕"/>
          <w:b/>
          <w:color w:val="111827"/>
          <w:sz w:val="21"/>
        </w:rPr>
        <w:t>P0은 새 데이터가 전혀 필요 없습니다.</w:t>
      </w:r>
      <w:r>
        <w:rPr>
          <w:rFonts w:ascii="맑은 고딕" w:hAnsi="맑은 고딕" w:eastAsia="맑은 고딕"/>
          <w:b w:val="0"/>
          <w:color w:val="111827"/>
          <w:sz w:val="21"/>
        </w:rPr>
        <w:t xml:space="preserve"> 코드도 있고 DEM도 있습니다.</w:t>
      </w:r>
    </w:p>
    <w:sectPr w:rsidR="00FC693F" w:rsidRPr="0006063C" w:rsidSect="00034616">
      <w:pgSz w:w="11906" w:h="16838"/>
      <w:pgMar w:top="1077" w:right="1134" w:bottom="107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8" w:lineRule="auto" w:after="120"/>
    </w:pPr>
    <w:rPr>
      <w:rFonts w:ascii="맑은 고딕" w:hAnsi="맑은 고딕" w:eastAsia="맑은 고딕"/>
      <w:color w:val="11182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6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1D4ED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00" w:after="12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11182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8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11182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