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138A1" w:rsidRPr="00D138A1" w:rsidRDefault="00D138A1" w:rsidP="00D138A1">
      <w:pPr>
        <w:shd w:val="clear" w:color="auto" w:fill="FFFFFF"/>
        <w:spacing w:before="100" w:beforeAutospacing="1" w:after="24" w:line="240" w:lineRule="auto"/>
        <w:ind w:left="24"/>
        <w:rPr>
          <w:rFonts w:ascii="Arial" w:eastAsia="Times New Roman" w:hAnsi="Arial" w:cs="Arial"/>
          <w:b/>
          <w:color w:val="222222"/>
          <w:sz w:val="21"/>
          <w:szCs w:val="21"/>
          <w:u w:val="single"/>
        </w:rPr>
      </w:pPr>
      <w:r w:rsidRPr="00D138A1">
        <w:rPr>
          <w:rFonts w:ascii="Arial" w:eastAsia="Times New Roman" w:hAnsi="Arial" w:cs="Arial"/>
          <w:b/>
          <w:color w:val="222222"/>
          <w:sz w:val="21"/>
          <w:szCs w:val="21"/>
          <w:u w:val="single"/>
        </w:rPr>
        <w:t>Configuration instructions</w:t>
      </w:r>
    </w:p>
    <w:p w:rsidR="00D138A1" w:rsidRDefault="00D138A1" w:rsidP="00D138A1">
      <w:pPr>
        <w:shd w:val="clear" w:color="auto" w:fill="FFFFFF"/>
        <w:spacing w:before="100" w:beforeAutospacing="1" w:after="24" w:line="240" w:lineRule="auto"/>
        <w:ind w:left="24"/>
        <w:rPr>
          <w:rFonts w:ascii="Arial" w:eastAsia="Times New Roman" w:hAnsi="Arial" w:cs="Arial"/>
          <w:color w:val="222222"/>
          <w:sz w:val="21"/>
          <w:szCs w:val="21"/>
        </w:rPr>
      </w:pPr>
      <w:r>
        <w:rPr>
          <w:rFonts w:ascii="Arial" w:eastAsia="Times New Roman" w:hAnsi="Arial" w:cs="Arial"/>
          <w:color w:val="222222"/>
          <w:sz w:val="21"/>
          <w:szCs w:val="21"/>
        </w:rPr>
        <w:t xml:space="preserve">The app uses a SQL database with the following fields: </w:t>
      </w:r>
    </w:p>
    <w:p w:rsidR="00D138A1" w:rsidRDefault="00D138A1" w:rsidP="00D138A1">
      <w:pPr>
        <w:shd w:val="clear" w:color="auto" w:fill="FFFFFF"/>
        <w:spacing w:before="100" w:beforeAutospacing="1" w:after="24" w:line="240" w:lineRule="auto"/>
        <w:ind w:left="24"/>
        <w:rPr>
          <w:rFonts w:ascii="Arial" w:eastAsia="Times New Roman" w:hAnsi="Arial" w:cs="Arial"/>
          <w:color w:val="222222"/>
          <w:sz w:val="21"/>
          <w:szCs w:val="21"/>
        </w:rPr>
      </w:pPr>
      <w:proofErr w:type="spellStart"/>
      <w:r>
        <w:rPr>
          <w:rFonts w:ascii="Arial" w:eastAsia="Times New Roman" w:hAnsi="Arial" w:cs="Arial"/>
          <w:color w:val="222222"/>
          <w:sz w:val="21"/>
          <w:szCs w:val="21"/>
        </w:rPr>
        <w:t>TransactionId</w:t>
      </w:r>
      <w:proofErr w:type="spellEnd"/>
      <w:r>
        <w:rPr>
          <w:rFonts w:ascii="Arial" w:eastAsia="Times New Roman" w:hAnsi="Arial" w:cs="Arial"/>
          <w:color w:val="222222"/>
          <w:sz w:val="21"/>
          <w:szCs w:val="21"/>
        </w:rPr>
        <w:t>(key) -</w:t>
      </w:r>
      <w:proofErr w:type="spellStart"/>
      <w:r>
        <w:rPr>
          <w:rFonts w:ascii="Arial" w:eastAsia="Times New Roman" w:hAnsi="Arial" w:cs="Arial"/>
          <w:color w:val="222222"/>
          <w:sz w:val="21"/>
          <w:szCs w:val="21"/>
        </w:rPr>
        <w:t>int</w:t>
      </w:r>
      <w:proofErr w:type="spellEnd"/>
    </w:p>
    <w:p w:rsidR="00D138A1" w:rsidRDefault="00D138A1" w:rsidP="00D138A1">
      <w:pPr>
        <w:shd w:val="clear" w:color="auto" w:fill="FFFFFF"/>
        <w:spacing w:before="100" w:beforeAutospacing="1" w:after="24" w:line="240" w:lineRule="auto"/>
        <w:ind w:left="24"/>
        <w:rPr>
          <w:rFonts w:ascii="Arial" w:eastAsia="Times New Roman" w:hAnsi="Arial" w:cs="Arial"/>
          <w:color w:val="222222"/>
          <w:sz w:val="21"/>
          <w:szCs w:val="21"/>
        </w:rPr>
      </w:pPr>
      <w:proofErr w:type="spellStart"/>
      <w:r>
        <w:rPr>
          <w:rFonts w:ascii="Arial" w:eastAsia="Times New Roman" w:hAnsi="Arial" w:cs="Arial"/>
          <w:color w:val="222222"/>
          <w:sz w:val="21"/>
          <w:szCs w:val="21"/>
        </w:rPr>
        <w:t>OwnerId</w:t>
      </w:r>
      <w:proofErr w:type="spellEnd"/>
      <w:r>
        <w:rPr>
          <w:rFonts w:ascii="Arial" w:eastAsia="Times New Roman" w:hAnsi="Arial" w:cs="Arial"/>
          <w:color w:val="222222"/>
          <w:sz w:val="21"/>
          <w:szCs w:val="21"/>
        </w:rPr>
        <w:t xml:space="preserve">- </w:t>
      </w:r>
      <w:proofErr w:type="spellStart"/>
      <w:r>
        <w:rPr>
          <w:rFonts w:ascii="Arial" w:eastAsia="Times New Roman" w:hAnsi="Arial" w:cs="Arial"/>
          <w:color w:val="222222"/>
          <w:sz w:val="21"/>
          <w:szCs w:val="21"/>
        </w:rPr>
        <w:t>int</w:t>
      </w:r>
      <w:proofErr w:type="spellEnd"/>
    </w:p>
    <w:p w:rsidR="00D138A1" w:rsidRDefault="00D138A1" w:rsidP="00D138A1">
      <w:pPr>
        <w:shd w:val="clear" w:color="auto" w:fill="FFFFFF"/>
        <w:spacing w:before="100" w:beforeAutospacing="1" w:after="24" w:line="240" w:lineRule="auto"/>
        <w:ind w:left="24"/>
        <w:rPr>
          <w:rFonts w:ascii="Arial" w:eastAsia="Times New Roman" w:hAnsi="Arial" w:cs="Arial"/>
          <w:color w:val="222222"/>
          <w:sz w:val="21"/>
          <w:szCs w:val="21"/>
        </w:rPr>
      </w:pPr>
      <w:r>
        <w:rPr>
          <w:rFonts w:ascii="Arial" w:eastAsia="Times New Roman" w:hAnsi="Arial" w:cs="Arial"/>
          <w:color w:val="222222"/>
          <w:sz w:val="21"/>
          <w:szCs w:val="21"/>
        </w:rPr>
        <w:t xml:space="preserve"> Ticker -string</w:t>
      </w:r>
    </w:p>
    <w:p w:rsidR="00D138A1" w:rsidRDefault="00D138A1" w:rsidP="00D138A1">
      <w:pPr>
        <w:shd w:val="clear" w:color="auto" w:fill="FFFFFF"/>
        <w:spacing w:before="100" w:beforeAutospacing="1" w:after="24" w:line="240" w:lineRule="auto"/>
        <w:ind w:left="24"/>
        <w:rPr>
          <w:rFonts w:ascii="Arial" w:eastAsia="Times New Roman" w:hAnsi="Arial" w:cs="Arial"/>
          <w:color w:val="222222"/>
          <w:sz w:val="21"/>
          <w:szCs w:val="21"/>
        </w:rPr>
      </w:pPr>
      <w:proofErr w:type="spellStart"/>
      <w:r>
        <w:rPr>
          <w:rFonts w:ascii="Arial" w:eastAsia="Times New Roman" w:hAnsi="Arial" w:cs="Arial"/>
          <w:color w:val="222222"/>
          <w:sz w:val="21"/>
          <w:szCs w:val="21"/>
        </w:rPr>
        <w:t>EntryPrice</w:t>
      </w:r>
      <w:proofErr w:type="spellEnd"/>
      <w:r>
        <w:rPr>
          <w:rFonts w:ascii="Arial" w:eastAsia="Times New Roman" w:hAnsi="Arial" w:cs="Arial"/>
          <w:color w:val="222222"/>
          <w:sz w:val="21"/>
          <w:szCs w:val="21"/>
        </w:rPr>
        <w:t>- float</w:t>
      </w:r>
    </w:p>
    <w:p w:rsidR="00D138A1" w:rsidRDefault="00D138A1" w:rsidP="00D138A1">
      <w:pPr>
        <w:shd w:val="clear" w:color="auto" w:fill="FFFFFF"/>
        <w:spacing w:before="100" w:beforeAutospacing="1" w:after="24" w:line="240" w:lineRule="auto"/>
        <w:ind w:left="24"/>
        <w:rPr>
          <w:rFonts w:ascii="Arial" w:eastAsia="Times New Roman" w:hAnsi="Arial" w:cs="Arial"/>
          <w:color w:val="222222"/>
          <w:sz w:val="21"/>
          <w:szCs w:val="21"/>
        </w:rPr>
      </w:pPr>
      <w:r>
        <w:rPr>
          <w:rFonts w:ascii="Arial" w:eastAsia="Times New Roman" w:hAnsi="Arial" w:cs="Arial"/>
          <w:color w:val="222222"/>
          <w:sz w:val="21"/>
          <w:szCs w:val="21"/>
        </w:rPr>
        <w:t xml:space="preserve"> </w:t>
      </w:r>
      <w:proofErr w:type="spellStart"/>
      <w:r>
        <w:rPr>
          <w:rFonts w:ascii="Arial" w:eastAsia="Times New Roman" w:hAnsi="Arial" w:cs="Arial"/>
          <w:color w:val="222222"/>
          <w:sz w:val="21"/>
          <w:szCs w:val="21"/>
        </w:rPr>
        <w:t>ExitPrice</w:t>
      </w:r>
      <w:proofErr w:type="spellEnd"/>
      <w:r>
        <w:rPr>
          <w:rFonts w:ascii="Arial" w:eastAsia="Times New Roman" w:hAnsi="Arial" w:cs="Arial"/>
          <w:color w:val="222222"/>
          <w:sz w:val="21"/>
          <w:szCs w:val="21"/>
        </w:rPr>
        <w:t>- float</w:t>
      </w:r>
    </w:p>
    <w:p w:rsidR="00D138A1" w:rsidRDefault="00D138A1" w:rsidP="00D138A1">
      <w:pPr>
        <w:shd w:val="clear" w:color="auto" w:fill="FFFFFF"/>
        <w:spacing w:before="100" w:beforeAutospacing="1" w:after="24" w:line="240" w:lineRule="auto"/>
        <w:ind w:left="24"/>
        <w:rPr>
          <w:rFonts w:ascii="Arial" w:eastAsia="Times New Roman" w:hAnsi="Arial" w:cs="Arial"/>
          <w:color w:val="222222"/>
          <w:sz w:val="21"/>
          <w:szCs w:val="21"/>
        </w:rPr>
      </w:pPr>
      <w:r>
        <w:rPr>
          <w:rFonts w:ascii="Arial" w:eastAsia="Times New Roman" w:hAnsi="Arial" w:cs="Arial"/>
          <w:color w:val="222222"/>
          <w:sz w:val="21"/>
          <w:szCs w:val="21"/>
        </w:rPr>
        <w:t>Account Balance- float</w:t>
      </w:r>
    </w:p>
    <w:p w:rsidR="00D138A1" w:rsidRDefault="00D138A1" w:rsidP="00D138A1">
      <w:pPr>
        <w:shd w:val="clear" w:color="auto" w:fill="FFFFFF"/>
        <w:spacing w:before="100" w:beforeAutospacing="1" w:after="24" w:line="240" w:lineRule="auto"/>
        <w:ind w:left="24"/>
        <w:rPr>
          <w:rFonts w:ascii="Arial" w:eastAsia="Times New Roman" w:hAnsi="Arial" w:cs="Arial"/>
          <w:color w:val="222222"/>
          <w:sz w:val="21"/>
          <w:szCs w:val="21"/>
        </w:rPr>
      </w:pPr>
      <w:r>
        <w:rPr>
          <w:rFonts w:ascii="Arial" w:eastAsia="Times New Roman" w:hAnsi="Arial" w:cs="Arial"/>
          <w:color w:val="222222"/>
          <w:sz w:val="21"/>
          <w:szCs w:val="21"/>
        </w:rPr>
        <w:t xml:space="preserve">Shares- </w:t>
      </w:r>
      <w:proofErr w:type="spellStart"/>
      <w:r w:rsidR="006B3234">
        <w:rPr>
          <w:rFonts w:ascii="Arial" w:eastAsia="Times New Roman" w:hAnsi="Arial" w:cs="Arial"/>
          <w:color w:val="222222"/>
          <w:sz w:val="21"/>
          <w:szCs w:val="21"/>
        </w:rPr>
        <w:t>int</w:t>
      </w:r>
      <w:proofErr w:type="spellEnd"/>
    </w:p>
    <w:p w:rsidR="00D138A1" w:rsidRDefault="00D138A1" w:rsidP="00D138A1">
      <w:pPr>
        <w:shd w:val="clear" w:color="auto" w:fill="FFFFFF"/>
        <w:spacing w:before="100" w:beforeAutospacing="1" w:after="24" w:line="240" w:lineRule="auto"/>
        <w:ind w:left="24"/>
        <w:rPr>
          <w:rFonts w:ascii="Arial" w:eastAsia="Times New Roman" w:hAnsi="Arial" w:cs="Arial"/>
          <w:color w:val="222222"/>
          <w:sz w:val="21"/>
          <w:szCs w:val="21"/>
        </w:rPr>
      </w:pPr>
      <w:proofErr w:type="spellStart"/>
      <w:r>
        <w:rPr>
          <w:rFonts w:ascii="Arial" w:eastAsia="Times New Roman" w:hAnsi="Arial" w:cs="Arial"/>
          <w:color w:val="222222"/>
          <w:sz w:val="21"/>
          <w:szCs w:val="21"/>
        </w:rPr>
        <w:t>ProfitLoss</w:t>
      </w:r>
      <w:proofErr w:type="spellEnd"/>
      <w:r>
        <w:rPr>
          <w:rFonts w:ascii="Arial" w:eastAsia="Times New Roman" w:hAnsi="Arial" w:cs="Arial"/>
          <w:color w:val="222222"/>
          <w:sz w:val="21"/>
          <w:szCs w:val="21"/>
        </w:rPr>
        <w:t>- float</w:t>
      </w:r>
    </w:p>
    <w:p w:rsidR="00D138A1" w:rsidRDefault="00D138A1" w:rsidP="00D138A1">
      <w:pPr>
        <w:shd w:val="clear" w:color="auto" w:fill="FFFFFF"/>
        <w:spacing w:before="100" w:beforeAutospacing="1" w:after="24" w:line="240" w:lineRule="auto"/>
        <w:ind w:left="24"/>
        <w:rPr>
          <w:rFonts w:ascii="Arial" w:eastAsia="Times New Roman" w:hAnsi="Arial" w:cs="Arial"/>
          <w:color w:val="222222"/>
          <w:sz w:val="21"/>
          <w:szCs w:val="21"/>
        </w:rPr>
      </w:pPr>
      <w:proofErr w:type="spellStart"/>
      <w:r>
        <w:rPr>
          <w:rFonts w:ascii="Arial" w:eastAsia="Times New Roman" w:hAnsi="Arial" w:cs="Arial"/>
          <w:color w:val="222222"/>
          <w:sz w:val="21"/>
          <w:szCs w:val="21"/>
        </w:rPr>
        <w:t>CreatedUtc</w:t>
      </w:r>
      <w:proofErr w:type="spellEnd"/>
      <w:r>
        <w:rPr>
          <w:rFonts w:ascii="Arial" w:eastAsia="Times New Roman" w:hAnsi="Arial" w:cs="Arial"/>
          <w:color w:val="222222"/>
          <w:sz w:val="21"/>
          <w:szCs w:val="21"/>
        </w:rPr>
        <w:t xml:space="preserve">- </w:t>
      </w:r>
      <w:proofErr w:type="spellStart"/>
      <w:r>
        <w:rPr>
          <w:rFonts w:ascii="Arial" w:eastAsia="Times New Roman" w:hAnsi="Arial" w:cs="Arial"/>
          <w:color w:val="222222"/>
          <w:sz w:val="21"/>
          <w:szCs w:val="21"/>
        </w:rPr>
        <w:t>DateTimeOffset</w:t>
      </w:r>
      <w:proofErr w:type="spellEnd"/>
    </w:p>
    <w:p w:rsidR="00D138A1" w:rsidRPr="00D138A1" w:rsidRDefault="00D138A1" w:rsidP="00D138A1">
      <w:pPr>
        <w:shd w:val="clear" w:color="auto" w:fill="FFFFFF"/>
        <w:spacing w:before="100" w:beforeAutospacing="1" w:after="24" w:line="240" w:lineRule="auto"/>
        <w:ind w:left="24"/>
        <w:rPr>
          <w:rFonts w:ascii="Arial" w:eastAsia="Times New Roman" w:hAnsi="Arial" w:cs="Arial"/>
          <w:color w:val="222222"/>
          <w:sz w:val="21"/>
          <w:szCs w:val="21"/>
        </w:rPr>
      </w:pPr>
      <w:proofErr w:type="spellStart"/>
      <w:r>
        <w:rPr>
          <w:rFonts w:ascii="Arial" w:eastAsia="Times New Roman" w:hAnsi="Arial" w:cs="Arial"/>
          <w:color w:val="222222"/>
          <w:sz w:val="21"/>
          <w:szCs w:val="21"/>
        </w:rPr>
        <w:t>ModifiedUtc</w:t>
      </w:r>
      <w:proofErr w:type="spellEnd"/>
      <w:r>
        <w:rPr>
          <w:rFonts w:ascii="Arial" w:eastAsia="Times New Roman" w:hAnsi="Arial" w:cs="Arial"/>
          <w:color w:val="222222"/>
          <w:sz w:val="21"/>
          <w:szCs w:val="21"/>
        </w:rPr>
        <w:t xml:space="preserve">- </w:t>
      </w:r>
      <w:proofErr w:type="spellStart"/>
      <w:r>
        <w:rPr>
          <w:rFonts w:ascii="Arial" w:eastAsia="Times New Roman" w:hAnsi="Arial" w:cs="Arial"/>
          <w:color w:val="222222"/>
          <w:sz w:val="21"/>
          <w:szCs w:val="21"/>
        </w:rPr>
        <w:t>DateTimeOffset</w:t>
      </w:r>
      <w:proofErr w:type="spellEnd"/>
    </w:p>
    <w:p w:rsidR="00D138A1" w:rsidRDefault="00D138A1" w:rsidP="00D138A1">
      <w:pPr>
        <w:shd w:val="clear" w:color="auto" w:fill="FFFFFF"/>
        <w:spacing w:before="100" w:beforeAutospacing="1" w:after="24" w:line="240" w:lineRule="auto"/>
        <w:ind w:left="384"/>
        <w:rPr>
          <w:rFonts w:ascii="Arial" w:eastAsia="Times New Roman" w:hAnsi="Arial" w:cs="Arial"/>
          <w:b/>
          <w:color w:val="222222"/>
          <w:sz w:val="21"/>
          <w:szCs w:val="21"/>
          <w:u w:val="single"/>
        </w:rPr>
      </w:pPr>
      <w:r w:rsidRPr="00D138A1">
        <w:rPr>
          <w:rFonts w:ascii="Arial" w:eastAsia="Times New Roman" w:hAnsi="Arial" w:cs="Arial"/>
          <w:b/>
          <w:color w:val="222222"/>
          <w:sz w:val="21"/>
          <w:szCs w:val="21"/>
          <w:u w:val="single"/>
        </w:rPr>
        <w:t>Operating instructions</w:t>
      </w:r>
    </w:p>
    <w:p w:rsidR="00A84BAA" w:rsidRPr="00D138A1" w:rsidRDefault="006B3234" w:rsidP="005E7435">
      <w:pPr>
        <w:shd w:val="clear" w:color="auto" w:fill="FFFFFF"/>
        <w:spacing w:before="100" w:beforeAutospacing="1" w:after="24" w:line="240" w:lineRule="auto"/>
        <w:ind w:left="384"/>
        <w:rPr>
          <w:rFonts w:ascii="Arial" w:eastAsia="Times New Roman" w:hAnsi="Arial" w:cs="Arial"/>
          <w:color w:val="222222"/>
          <w:sz w:val="21"/>
          <w:szCs w:val="21"/>
        </w:rPr>
      </w:pPr>
      <w:r>
        <w:rPr>
          <w:rFonts w:ascii="Arial" w:eastAsia="Times New Roman" w:hAnsi="Arial" w:cs="Arial"/>
          <w:color w:val="222222"/>
          <w:sz w:val="21"/>
          <w:szCs w:val="21"/>
        </w:rPr>
        <w:t xml:space="preserve">The app requires the user register in order to access the stock tracking function. Users can have more than one account but must use different email accounts in order to separate accounts. After registering, the user will be required to log in each time they wish to use the app. Once on the landing page the user clicks “stocks” in the menu bar at the top of the program they will be take to a page where they can create a portfolio of stocks to follow. They can then add, edit, delete and update </w:t>
      </w:r>
      <w:proofErr w:type="gramStart"/>
      <w:r>
        <w:rPr>
          <w:rFonts w:ascii="Arial" w:eastAsia="Times New Roman" w:hAnsi="Arial" w:cs="Arial"/>
          <w:color w:val="222222"/>
          <w:sz w:val="21"/>
          <w:szCs w:val="21"/>
        </w:rPr>
        <w:t>them  whenever</w:t>
      </w:r>
      <w:proofErr w:type="gramEnd"/>
      <w:r>
        <w:rPr>
          <w:rFonts w:ascii="Arial" w:eastAsia="Times New Roman" w:hAnsi="Arial" w:cs="Arial"/>
          <w:color w:val="222222"/>
          <w:sz w:val="21"/>
          <w:szCs w:val="21"/>
        </w:rPr>
        <w:t xml:space="preserve"> </w:t>
      </w:r>
      <w:proofErr w:type="spellStart"/>
      <w:r>
        <w:rPr>
          <w:rFonts w:ascii="Arial" w:eastAsia="Times New Roman" w:hAnsi="Arial" w:cs="Arial"/>
          <w:color w:val="222222"/>
          <w:sz w:val="21"/>
          <w:szCs w:val="21"/>
        </w:rPr>
        <w:t>desiered</w:t>
      </w:r>
      <w:proofErr w:type="spellEnd"/>
      <w:r>
        <w:rPr>
          <w:rFonts w:ascii="Arial" w:eastAsia="Times New Roman" w:hAnsi="Arial" w:cs="Arial"/>
          <w:color w:val="222222"/>
          <w:sz w:val="21"/>
          <w:szCs w:val="21"/>
        </w:rPr>
        <w:t>.</w:t>
      </w:r>
    </w:p>
    <w:p w:rsidR="00D138A1" w:rsidRDefault="00D138A1" w:rsidP="00A84BAA">
      <w:pPr>
        <w:shd w:val="clear" w:color="auto" w:fill="FFFFFF"/>
        <w:spacing w:before="100" w:beforeAutospacing="1" w:after="24" w:line="240" w:lineRule="auto"/>
        <w:ind w:left="384"/>
        <w:rPr>
          <w:rFonts w:ascii="Arial" w:eastAsia="Times New Roman" w:hAnsi="Arial" w:cs="Arial"/>
          <w:b/>
          <w:color w:val="222222"/>
          <w:sz w:val="21"/>
          <w:szCs w:val="21"/>
          <w:u w:val="single"/>
        </w:rPr>
      </w:pPr>
      <w:r w:rsidRPr="00D138A1">
        <w:rPr>
          <w:rFonts w:ascii="Arial" w:eastAsia="Times New Roman" w:hAnsi="Arial" w:cs="Arial"/>
          <w:b/>
          <w:color w:val="222222"/>
          <w:sz w:val="21"/>
          <w:szCs w:val="21"/>
          <w:u w:val="single"/>
        </w:rPr>
        <w:t xml:space="preserve">Contact information </w:t>
      </w:r>
    </w:p>
    <w:p w:rsidR="00A84BAA" w:rsidRDefault="00616FDD" w:rsidP="00A84BAA">
      <w:pPr>
        <w:shd w:val="clear" w:color="auto" w:fill="FFFFFF"/>
        <w:spacing w:before="100" w:beforeAutospacing="1" w:after="24" w:line="240" w:lineRule="auto"/>
        <w:ind w:left="384"/>
        <w:rPr>
          <w:rFonts w:ascii="Arial" w:eastAsia="Times New Roman" w:hAnsi="Arial" w:cs="Arial"/>
          <w:color w:val="222222"/>
          <w:sz w:val="21"/>
          <w:szCs w:val="21"/>
        </w:rPr>
      </w:pPr>
      <w:r>
        <w:rPr>
          <w:rFonts w:ascii="Arial" w:eastAsia="Times New Roman" w:hAnsi="Arial" w:cs="Arial"/>
          <w:color w:val="222222"/>
          <w:sz w:val="21"/>
          <w:szCs w:val="21"/>
        </w:rPr>
        <w:t>Jeff Beeson</w:t>
      </w:r>
    </w:p>
    <w:p w:rsidR="00616FDD" w:rsidRDefault="00616FDD" w:rsidP="00A84BAA">
      <w:pPr>
        <w:shd w:val="clear" w:color="auto" w:fill="FFFFFF"/>
        <w:spacing w:before="100" w:beforeAutospacing="1" w:after="24" w:line="240" w:lineRule="auto"/>
        <w:ind w:left="384"/>
        <w:rPr>
          <w:rFonts w:ascii="Arial" w:eastAsia="Times New Roman" w:hAnsi="Arial" w:cs="Arial"/>
          <w:color w:val="222222"/>
          <w:sz w:val="21"/>
          <w:szCs w:val="21"/>
        </w:rPr>
      </w:pPr>
      <w:r>
        <w:rPr>
          <w:rFonts w:ascii="Arial" w:eastAsia="Times New Roman" w:hAnsi="Arial" w:cs="Arial"/>
          <w:color w:val="222222"/>
          <w:sz w:val="21"/>
          <w:szCs w:val="21"/>
        </w:rPr>
        <w:t xml:space="preserve">765-228-1104   </w:t>
      </w:r>
      <w:hyperlink r:id="rId5" w:history="1">
        <w:r w:rsidRPr="0096221A">
          <w:rPr>
            <w:rStyle w:val="Hyperlink"/>
            <w:rFonts w:ascii="Arial" w:eastAsia="Times New Roman" w:hAnsi="Arial" w:cs="Arial"/>
            <w:sz w:val="21"/>
            <w:szCs w:val="21"/>
          </w:rPr>
          <w:t>jbeeson.net@gmail.com</w:t>
        </w:r>
      </w:hyperlink>
      <w:r>
        <w:rPr>
          <w:rFonts w:ascii="Arial" w:eastAsia="Times New Roman" w:hAnsi="Arial" w:cs="Arial"/>
          <w:color w:val="222222"/>
          <w:sz w:val="21"/>
          <w:szCs w:val="21"/>
        </w:rPr>
        <w:t xml:space="preserve"> </w:t>
      </w:r>
    </w:p>
    <w:p w:rsidR="00616FDD" w:rsidRDefault="00616FDD" w:rsidP="00A84BAA">
      <w:pPr>
        <w:shd w:val="clear" w:color="auto" w:fill="FFFFFF"/>
        <w:spacing w:before="100" w:beforeAutospacing="1" w:after="24" w:line="240" w:lineRule="auto"/>
        <w:ind w:left="384"/>
        <w:rPr>
          <w:rFonts w:ascii="Arial" w:eastAsia="Times New Roman" w:hAnsi="Arial" w:cs="Arial"/>
          <w:b/>
          <w:color w:val="222222"/>
          <w:sz w:val="21"/>
          <w:szCs w:val="21"/>
          <w:u w:val="single"/>
        </w:rPr>
      </w:pPr>
      <w:r w:rsidRPr="00616FDD">
        <w:rPr>
          <w:rFonts w:ascii="Arial" w:eastAsia="Times New Roman" w:hAnsi="Arial" w:cs="Arial"/>
          <w:b/>
          <w:color w:val="222222"/>
          <w:sz w:val="21"/>
          <w:szCs w:val="21"/>
          <w:u w:val="single"/>
        </w:rPr>
        <w:t>Known bugs</w:t>
      </w:r>
    </w:p>
    <w:p w:rsidR="00616FDD" w:rsidRDefault="00616FDD" w:rsidP="005E7435">
      <w:pPr>
        <w:shd w:val="clear" w:color="auto" w:fill="FFFFFF"/>
        <w:spacing w:before="100" w:beforeAutospacing="1" w:after="24" w:line="240" w:lineRule="auto"/>
        <w:ind w:left="384"/>
        <w:rPr>
          <w:rFonts w:ascii="Arial" w:eastAsia="Times New Roman" w:hAnsi="Arial" w:cs="Arial"/>
          <w:color w:val="222222"/>
          <w:sz w:val="21"/>
          <w:szCs w:val="21"/>
        </w:rPr>
      </w:pPr>
      <w:r>
        <w:rPr>
          <w:rFonts w:ascii="Arial" w:eastAsia="Times New Roman" w:hAnsi="Arial" w:cs="Arial"/>
          <w:color w:val="222222"/>
          <w:sz w:val="21"/>
          <w:szCs w:val="21"/>
        </w:rPr>
        <w:t>There are no known bugs.</w:t>
      </w:r>
    </w:p>
    <w:p w:rsidR="00616FDD" w:rsidRDefault="00616FDD" w:rsidP="00A84BAA">
      <w:pPr>
        <w:shd w:val="clear" w:color="auto" w:fill="FFFFFF"/>
        <w:spacing w:before="100" w:beforeAutospacing="1" w:after="24" w:line="240" w:lineRule="auto"/>
        <w:ind w:left="384"/>
        <w:rPr>
          <w:rFonts w:ascii="Arial" w:eastAsia="Times New Roman" w:hAnsi="Arial" w:cs="Arial"/>
          <w:b/>
          <w:color w:val="222222"/>
          <w:sz w:val="21"/>
          <w:szCs w:val="21"/>
          <w:u w:val="single"/>
        </w:rPr>
      </w:pPr>
      <w:r w:rsidRPr="00616FDD">
        <w:rPr>
          <w:rFonts w:ascii="Arial" w:eastAsia="Times New Roman" w:hAnsi="Arial" w:cs="Arial"/>
          <w:b/>
          <w:color w:val="222222"/>
          <w:sz w:val="21"/>
          <w:szCs w:val="21"/>
          <w:u w:val="single"/>
        </w:rPr>
        <w:t>Expandability</w:t>
      </w:r>
    </w:p>
    <w:p w:rsidR="00616FDD" w:rsidRDefault="00616FDD" w:rsidP="00A84BAA">
      <w:pPr>
        <w:shd w:val="clear" w:color="auto" w:fill="FFFFFF"/>
        <w:spacing w:before="100" w:beforeAutospacing="1" w:after="24" w:line="240" w:lineRule="auto"/>
        <w:ind w:left="384"/>
        <w:rPr>
          <w:rFonts w:ascii="Arial" w:eastAsia="Times New Roman" w:hAnsi="Arial" w:cs="Arial"/>
          <w:color w:val="222222"/>
          <w:sz w:val="21"/>
          <w:szCs w:val="21"/>
        </w:rPr>
      </w:pPr>
      <w:r>
        <w:rPr>
          <w:rFonts w:ascii="Arial" w:eastAsia="Times New Roman" w:hAnsi="Arial" w:cs="Arial"/>
          <w:color w:val="222222"/>
          <w:sz w:val="21"/>
          <w:szCs w:val="21"/>
        </w:rPr>
        <w:t xml:space="preserve">The program was built with expansion in mind. The </w:t>
      </w:r>
      <w:proofErr w:type="spellStart"/>
      <w:r>
        <w:rPr>
          <w:rFonts w:ascii="Arial" w:eastAsia="Times New Roman" w:hAnsi="Arial" w:cs="Arial"/>
          <w:color w:val="222222"/>
          <w:sz w:val="21"/>
          <w:szCs w:val="21"/>
        </w:rPr>
        <w:t>EntryPrice</w:t>
      </w:r>
      <w:proofErr w:type="spellEnd"/>
      <w:r>
        <w:rPr>
          <w:rFonts w:ascii="Arial" w:eastAsia="Times New Roman" w:hAnsi="Arial" w:cs="Arial"/>
          <w:color w:val="222222"/>
          <w:sz w:val="21"/>
          <w:szCs w:val="21"/>
        </w:rPr>
        <w:t xml:space="preserve"> will eventually be input via </w:t>
      </w:r>
      <w:r w:rsidR="00D3232C">
        <w:rPr>
          <w:rFonts w:ascii="Arial" w:eastAsia="Times New Roman" w:hAnsi="Arial" w:cs="Arial"/>
          <w:color w:val="222222"/>
          <w:sz w:val="21"/>
          <w:szCs w:val="21"/>
        </w:rPr>
        <w:t xml:space="preserve">API link with a stock price service. </w:t>
      </w:r>
      <w:proofErr w:type="spellStart"/>
      <w:r w:rsidR="00D3232C">
        <w:rPr>
          <w:rFonts w:ascii="Arial" w:eastAsia="Times New Roman" w:hAnsi="Arial" w:cs="Arial"/>
          <w:color w:val="222222"/>
          <w:sz w:val="21"/>
          <w:szCs w:val="21"/>
        </w:rPr>
        <w:t>ExitPrice</w:t>
      </w:r>
      <w:proofErr w:type="spellEnd"/>
      <w:r w:rsidR="00D3232C">
        <w:rPr>
          <w:rFonts w:ascii="Arial" w:eastAsia="Times New Roman" w:hAnsi="Arial" w:cs="Arial"/>
          <w:color w:val="222222"/>
          <w:sz w:val="21"/>
          <w:szCs w:val="21"/>
        </w:rPr>
        <w:t xml:space="preserve"> also will be drawn in via API. Additionally, both </w:t>
      </w:r>
      <w:proofErr w:type="spellStart"/>
      <w:r w:rsidR="00D3232C">
        <w:rPr>
          <w:rFonts w:ascii="Arial" w:eastAsia="Times New Roman" w:hAnsi="Arial" w:cs="Arial"/>
          <w:color w:val="222222"/>
          <w:sz w:val="21"/>
          <w:szCs w:val="21"/>
        </w:rPr>
        <w:t>EntryPrice</w:t>
      </w:r>
      <w:proofErr w:type="spellEnd"/>
      <w:r w:rsidR="00D3232C">
        <w:rPr>
          <w:rFonts w:ascii="Arial" w:eastAsia="Times New Roman" w:hAnsi="Arial" w:cs="Arial"/>
          <w:color w:val="222222"/>
          <w:sz w:val="21"/>
          <w:szCs w:val="21"/>
        </w:rPr>
        <w:t xml:space="preserve"> and </w:t>
      </w:r>
      <w:proofErr w:type="spellStart"/>
      <w:r w:rsidR="00D3232C">
        <w:rPr>
          <w:rFonts w:ascii="Arial" w:eastAsia="Times New Roman" w:hAnsi="Arial" w:cs="Arial"/>
          <w:color w:val="222222"/>
          <w:sz w:val="21"/>
          <w:szCs w:val="21"/>
        </w:rPr>
        <w:t>ExitPrice</w:t>
      </w:r>
      <w:proofErr w:type="spellEnd"/>
      <w:r w:rsidR="00D3232C">
        <w:rPr>
          <w:rFonts w:ascii="Arial" w:eastAsia="Times New Roman" w:hAnsi="Arial" w:cs="Arial"/>
          <w:color w:val="222222"/>
          <w:sz w:val="21"/>
          <w:szCs w:val="21"/>
        </w:rPr>
        <w:t xml:space="preserve"> will </w:t>
      </w:r>
      <w:proofErr w:type="spellStart"/>
      <w:r w:rsidR="00D3232C">
        <w:rPr>
          <w:rFonts w:ascii="Arial" w:eastAsia="Times New Roman" w:hAnsi="Arial" w:cs="Arial"/>
          <w:color w:val="222222"/>
          <w:sz w:val="21"/>
          <w:szCs w:val="21"/>
        </w:rPr>
        <w:t>AccountBalance</w:t>
      </w:r>
      <w:proofErr w:type="spellEnd"/>
      <w:r w:rsidR="00D3232C">
        <w:rPr>
          <w:rFonts w:ascii="Arial" w:eastAsia="Times New Roman" w:hAnsi="Arial" w:cs="Arial"/>
          <w:color w:val="222222"/>
          <w:sz w:val="21"/>
          <w:szCs w:val="21"/>
        </w:rPr>
        <w:t xml:space="preserve"> and </w:t>
      </w:r>
      <w:proofErr w:type="spellStart"/>
      <w:r w:rsidR="00D3232C">
        <w:rPr>
          <w:rFonts w:ascii="Arial" w:eastAsia="Times New Roman" w:hAnsi="Arial" w:cs="Arial"/>
          <w:color w:val="222222"/>
          <w:sz w:val="21"/>
          <w:szCs w:val="21"/>
        </w:rPr>
        <w:t>ProfitLoss</w:t>
      </w:r>
      <w:proofErr w:type="spellEnd"/>
      <w:r w:rsidR="00D3232C">
        <w:rPr>
          <w:rFonts w:ascii="Arial" w:eastAsia="Times New Roman" w:hAnsi="Arial" w:cs="Arial"/>
          <w:color w:val="222222"/>
          <w:sz w:val="21"/>
          <w:szCs w:val="21"/>
        </w:rPr>
        <w:t xml:space="preserve"> can be calculated and tracked in real time once the API is linked to the program.</w:t>
      </w:r>
    </w:p>
    <w:p w:rsidR="0050173A" w:rsidRPr="005E7435" w:rsidRDefault="0050173A" w:rsidP="00A84BAA">
      <w:pPr>
        <w:shd w:val="clear" w:color="auto" w:fill="FFFFFF"/>
        <w:spacing w:before="100" w:beforeAutospacing="1" w:after="24" w:line="240" w:lineRule="auto"/>
        <w:ind w:left="384"/>
        <w:rPr>
          <w:rFonts w:ascii="Arial" w:eastAsia="Times New Roman" w:hAnsi="Arial" w:cs="Arial"/>
          <w:b/>
          <w:color w:val="222222"/>
          <w:sz w:val="21"/>
          <w:szCs w:val="21"/>
          <w:u w:val="single"/>
        </w:rPr>
      </w:pPr>
      <w:r w:rsidRPr="005E7435">
        <w:rPr>
          <w:rFonts w:ascii="Arial" w:eastAsia="Times New Roman" w:hAnsi="Arial" w:cs="Arial"/>
          <w:b/>
          <w:color w:val="222222"/>
          <w:sz w:val="21"/>
          <w:szCs w:val="21"/>
          <w:u w:val="single"/>
        </w:rPr>
        <w:lastRenderedPageBreak/>
        <w:t>Credits and acknowledgements</w:t>
      </w:r>
    </w:p>
    <w:p w:rsidR="00B81A35" w:rsidRDefault="005E7435">
      <w:pPr>
        <w:rPr>
          <w:rFonts w:ascii="Arial" w:eastAsia="Times New Roman" w:hAnsi="Arial" w:cs="Arial"/>
          <w:color w:val="222222"/>
          <w:sz w:val="21"/>
          <w:szCs w:val="21"/>
        </w:rPr>
      </w:pPr>
    </w:p>
    <w:p w:rsidR="005E7435" w:rsidRDefault="005E7435">
      <w:r>
        <w:tab/>
        <w:t xml:space="preserve">All credit goes to my Eleven Fifty teachers and mentors: Paul and Jay. </w:t>
      </w:r>
    </w:p>
    <w:p w:rsidR="005E7435" w:rsidRDefault="005E7435">
      <w:r>
        <w:tab/>
        <w:t xml:space="preserve">Special thanks to Josh who also helps. </w:t>
      </w:r>
      <w:bookmarkStart w:id="0" w:name="_GoBack"/>
      <w:bookmarkEnd w:id="0"/>
    </w:p>
    <w:sectPr w:rsidR="005E74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88D0373"/>
    <w:multiLevelType w:val="multilevel"/>
    <w:tmpl w:val="ED36E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8A1"/>
    <w:rsid w:val="00486421"/>
    <w:rsid w:val="0050173A"/>
    <w:rsid w:val="005E7435"/>
    <w:rsid w:val="00616FDD"/>
    <w:rsid w:val="006B3234"/>
    <w:rsid w:val="00A7517E"/>
    <w:rsid w:val="00A84BAA"/>
    <w:rsid w:val="00D138A1"/>
    <w:rsid w:val="00D3232C"/>
    <w:rsid w:val="00F53F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FCF99"/>
  <w15:chartTrackingRefBased/>
  <w15:docId w15:val="{26E7637A-68A9-4B68-AD00-893C52C7E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138A1"/>
    <w:rPr>
      <w:color w:val="0000FF"/>
      <w:u w:val="single"/>
    </w:rPr>
  </w:style>
  <w:style w:type="character" w:styleId="UnresolvedMention">
    <w:name w:val="Unresolved Mention"/>
    <w:basedOn w:val="DefaultParagraphFont"/>
    <w:uiPriority w:val="99"/>
    <w:semiHidden/>
    <w:unhideWhenUsed/>
    <w:rsid w:val="00616FD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1560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jbeeson.net@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2</Pages>
  <Words>218</Words>
  <Characters>1247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beeson</dc:creator>
  <cp:keywords/>
  <dc:description/>
  <cp:lastModifiedBy>jeff beeson</cp:lastModifiedBy>
  <cp:revision>1</cp:revision>
  <dcterms:created xsi:type="dcterms:W3CDTF">2017-12-21T13:09:00Z</dcterms:created>
  <dcterms:modified xsi:type="dcterms:W3CDTF">2017-12-21T14:51:00Z</dcterms:modified>
</cp:coreProperties>
</file>