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Start GA1-D as a new branch from current</w:t>
      </w:r>
      <w:r>
        <w:t xml:space="preserve"> </w:t>
      </w:r>
      <w:r>
        <w:rPr>
          <w:rStyle w:val="VerbatimChar"/>
        </w:rPr>
        <w:t xml:space="preserve">main</w:t>
      </w:r>
      <w:r>
        <w:t xml:space="preserve">.</w:t>
      </w:r>
    </w:p>
    <w:p>
      <w:pPr>
        <w:pStyle w:val="BodyText"/>
      </w:pPr>
      <w:r>
        <w:t xml:space="preserve">Repository:</w:t>
      </w:r>
      <w:r>
        <w:t xml:space="preserve"> </w:t>
      </w:r>
      <w:r>
        <w:rPr>
          <w:rStyle w:val="VerbatimChar"/>
        </w:rPr>
        <w:t xml:space="preserve">traderslink-bot/traderslink-trader-improvement-system</w:t>
      </w:r>
    </w:p>
    <w:p>
      <w:pPr>
        <w:pStyle w:val="BodyText"/>
      </w:pPr>
      <w:r>
        <w:t xml:space="preserve">Starting point:</w:t>
      </w:r>
      <w:r>
        <w:t xml:space="preserve"> </w:t>
      </w:r>
      <w:r>
        <w:t xml:space="preserve">current</w:t>
      </w:r>
      <w:r>
        <w:t xml:space="preserve"> </w:t>
      </w:r>
      <w:r>
        <w:rPr>
          <w:rStyle w:val="VerbatimChar"/>
        </w:rPr>
        <w:t xml:space="preserve">main</w:t>
      </w:r>
      <w:r>
        <w:t xml:space="preserve"> </w:t>
      </w:r>
      <w:r>
        <w:t xml:space="preserve">after merged GA1-C commit:</w:t>
      </w:r>
    </w:p>
    <w:p>
      <w:pPr>
        <w:pStyle w:val="BodyText"/>
      </w:pPr>
      <w:r>
        <w:rPr>
          <w:rStyle w:val="VerbatimChar"/>
        </w:rPr>
        <w:t xml:space="preserve">162600332b21a556b36387e3f11d253e1110f527</w:t>
      </w:r>
    </w:p>
    <w:p>
      <w:pPr>
        <w:pStyle w:val="BodyText"/>
      </w:pPr>
      <w:r>
        <w:t xml:space="preserve">Create branch:</w:t>
      </w:r>
    </w:p>
    <w:p>
      <w:pPr>
        <w:pStyle w:val="BodyText"/>
      </w:pPr>
      <w:r>
        <w:rPr>
          <w:rStyle w:val="VerbatimChar"/>
        </w:rPr>
        <w:t xml:space="preserve">agent/trader-intelligence-v3-ga1-d-coach-trading-intelligence-foundation</w:t>
      </w:r>
    </w:p>
    <w:p>
      <w:pPr>
        <w:pStyle w:val="BodyText"/>
      </w:pPr>
      <w:r>
        <w:t xml:space="preserve">Open a draft PR.</w:t>
      </w:r>
    </w:p>
    <w:bookmarkStart w:id="23" w:name="X61c575b915866521406145237e2f3c669e1c788"/>
    <w:p>
      <w:pPr>
        <w:pStyle w:val="Heading1"/>
      </w:pPr>
      <w:r>
        <w:t xml:space="preserve">GA1-D — Coach Trading Intelligence Foundation</w:t>
      </w:r>
    </w:p>
    <w:bookmarkStart w:id="20" w:name="product-direction"/>
    <w:p>
      <w:pPr>
        <w:pStyle w:val="Heading2"/>
      </w:pPr>
      <w:r>
        <w:t xml:space="preserve">Product direction</w:t>
      </w:r>
    </w:p>
    <w:p>
      <w:pPr>
        <w:pStyle w:val="FirstParagraph"/>
      </w:pPr>
      <w:r>
        <w:t xml:space="preserve">Trader Intelligence is moving toward one user-facing Coach.</w:t>
      </w:r>
    </w:p>
    <w:p>
      <w:pPr>
        <w:pStyle w:val="BodyText"/>
      </w:pPr>
      <w:r>
        <w:t xml:space="preserve">User-facing positioning:</w:t>
      </w:r>
    </w:p>
    <w:p>
      <w:pPr>
        <w:pStyle w:val="BodyText"/>
      </w:pPr>
      <w:r>
        <w:rPr>
          <w:rStyle w:val="VerbatimChar"/>
        </w:rPr>
        <w:t xml:space="preserve">Not trade signals. Not hype. Just a Coach that has your back while you trade.</w:t>
      </w:r>
    </w:p>
    <w:p>
      <w:pPr>
        <w:pStyle w:val="BodyText"/>
      </w:pPr>
      <w:r>
        <w:t xml:space="preserve">There must be only one user-facing Coach. Do not create multiple public-facing agents.</w:t>
      </w:r>
    </w:p>
    <w:p>
      <w:pPr>
        <w:pStyle w:val="BodyText"/>
      </w:pPr>
      <w:r>
        <w:t xml:space="preserve">The Coach can later understand flexible trader questions through an LLM, but the backend must only answer through approved deterministic capabilities, verified data, authority checks, evidence, replay/digests, and unsupported-data responses.</w:t>
      </w:r>
    </w:p>
    <w:p>
      <w:pPr>
        <w:pStyle w:val="BodyText"/>
      </w:pPr>
      <w:r>
        <w:t xml:space="preserve">The LLM may later understand and request. The backend verifies and executes. The engines calculate. Coach explains.</w:t>
      </w:r>
    </w:p>
    <w:bookmarkEnd w:id="20"/>
    <w:bookmarkStart w:id="21" w:name="important-rule"/>
    <w:p>
      <w:pPr>
        <w:pStyle w:val="Heading2"/>
      </w:pPr>
      <w:r>
        <w:t xml:space="preserve">Important rule</w:t>
      </w:r>
    </w:p>
    <w:p>
      <w:pPr>
        <w:pStyle w:val="FirstParagraph"/>
      </w:pPr>
      <w:r>
        <w:t xml:space="preserve">Do not shrink this phase into a small</w:t>
      </w:r>
      <w:r>
        <w:t xml:space="preserve"> </w:t>
      </w:r>
      <w:r>
        <w:t xml:space="preserve">“minimum viable stats”</w:t>
      </w:r>
      <w:r>
        <w:t xml:space="preserve"> </w:t>
      </w:r>
      <w:r>
        <w:t xml:space="preserve">registry.</w:t>
      </w:r>
    </w:p>
    <w:p>
      <w:pPr>
        <w:pStyle w:val="BodyText"/>
      </w:pPr>
      <w:r>
        <w:t xml:space="preserve">GA1-D must start with a complete product inventory document and then implement the first checkpoint from that inventory.</w:t>
      </w:r>
    </w:p>
    <w:p>
      <w:pPr>
        <w:pStyle w:val="BodyText"/>
      </w:pPr>
      <w:r>
        <w:t xml:space="preserve">The full inventory is controlling scope for GA1-D and later Coach work.</w:t>
      </w:r>
    </w:p>
    <w:p>
      <w:pPr>
        <w:pStyle w:val="BodyText"/>
      </w:pPr>
      <w:r>
        <w:t xml:space="preserve">Anything not implemented in checkpoint one must still be documented in the inventory as deferred, blocked by missing data, or out of scope.</w:t>
      </w:r>
    </w:p>
    <w:bookmarkEnd w:id="21"/>
    <w:bookmarkStart w:id="22" w:name="required-first-action"/>
    <w:p>
      <w:pPr>
        <w:pStyle w:val="Heading2"/>
      </w:pPr>
      <w:r>
        <w:t xml:space="preserve">Required first action</w:t>
      </w:r>
    </w:p>
    <w:p>
      <w:pPr>
        <w:pStyle w:val="FirstParagraph"/>
      </w:pPr>
      <w:r>
        <w:t xml:space="preserve">Before coding the implementation, create this document:</w:t>
      </w:r>
    </w:p>
    <w:p>
      <w:pPr>
        <w:pStyle w:val="BodyText"/>
      </w:pPr>
      <w:r>
        <w:rPr>
          <w:rStyle w:val="VerbatimChar"/>
        </w:rPr>
        <w:t xml:space="preserve">src/docs/trader-intelligence-v3-ga1-d-coach-trading-intelligence-inventory-2026-07-26.md</w:t>
      </w:r>
    </w:p>
    <w:p>
      <w:pPr>
        <w:pStyle w:val="BodyText"/>
      </w:pPr>
      <w:r>
        <w:t xml:space="preserve">This document is the controlling inventory for the Coach brain.</w:t>
      </w:r>
    </w:p>
    <w:p>
      <w:pPr>
        <w:pStyle w:val="BodyText"/>
      </w:pPr>
      <w:r>
        <w:t xml:space="preserve">It must contain every engine, every planned stat/object/capability, and the core agent-to-engine map listed below.</w:t>
      </w:r>
    </w:p>
    <w:p>
      <w:pPr>
        <w:pStyle w:val="BodyText"/>
      </w:pPr>
      <w:r>
        <w:t xml:space="preserve">For every inventory item, add a status field using one of:</w:t>
      </w:r>
    </w:p>
    <w:p>
      <w:pPr>
        <w:pStyle w:val="Compact"/>
        <w:numPr>
          <w:ilvl w:val="0"/>
          <w:numId w:val="1001"/>
        </w:numPr>
      </w:pPr>
      <w:r>
        <w:rPr>
          <w:rStyle w:val="VerbatimChar"/>
        </w:rPr>
        <w:t xml:space="preserve">implemented_now</w:t>
      </w:r>
    </w:p>
    <w:p>
      <w:pPr>
        <w:pStyle w:val="Compact"/>
        <w:numPr>
          <w:ilvl w:val="0"/>
          <w:numId w:val="1001"/>
        </w:numPr>
      </w:pPr>
      <w:r>
        <w:rPr>
          <w:rStyle w:val="VerbatimChar"/>
        </w:rPr>
        <w:t xml:space="preserve">deferred_checkpoint</w:t>
      </w:r>
    </w:p>
    <w:p>
      <w:pPr>
        <w:pStyle w:val="Compact"/>
        <w:numPr>
          <w:ilvl w:val="0"/>
          <w:numId w:val="1001"/>
        </w:numPr>
      </w:pPr>
      <w:r>
        <w:rPr>
          <w:rStyle w:val="VerbatimChar"/>
        </w:rPr>
        <w:t xml:space="preserve">blocked_by_missing_data</w:t>
      </w:r>
    </w:p>
    <w:p>
      <w:pPr>
        <w:pStyle w:val="Compact"/>
        <w:numPr>
          <w:ilvl w:val="0"/>
          <w:numId w:val="1001"/>
        </w:numPr>
      </w:pPr>
      <w:r>
        <w:rPr>
          <w:rStyle w:val="VerbatimChar"/>
        </w:rPr>
        <w:t xml:space="preserve">out_of_scope</w:t>
      </w:r>
    </w:p>
    <w:p>
      <w:pPr>
        <w:pStyle w:val="Compact"/>
        <w:numPr>
          <w:ilvl w:val="0"/>
          <w:numId w:val="1001"/>
        </w:numPr>
      </w:pPr>
      <w:r>
        <w:rPr>
          <w:rStyle w:val="VerbatimChar"/>
        </w:rPr>
        <w:t xml:space="preserve">already_available_foundation</w:t>
      </w:r>
    </w:p>
    <w:p>
      <w:pPr>
        <w:pStyle w:val="FirstParagraph"/>
      </w:pPr>
      <w:r>
        <w:t xml:space="preserve">Do not delete or silently compress the inventory. If an item is too large to implement now, keep it in the inventory and mark it deferred.</w:t>
      </w:r>
    </w:p>
    <w:bookmarkEnd w:id="22"/>
    <w:bookmarkEnd w:id="23"/>
    <w:bookmarkStart w:id="56" w:name="full-ga1-d-coach-brain-inventory"/>
    <w:p>
      <w:pPr>
        <w:pStyle w:val="Heading1"/>
      </w:pPr>
      <w:r>
        <w:t xml:space="preserve">Full GA1-D / Coach Brain Inventory</w:t>
      </w:r>
    </w:p>
    <w:bookmarkStart w:id="40" w:name="engine-1-analytics-engine"/>
    <w:p>
      <w:pPr>
        <w:pStyle w:val="Heading2"/>
      </w:pPr>
      <w:r>
        <w:t xml:space="preserve">Engine 1 — Analytics Engine</w:t>
      </w:r>
    </w:p>
    <w:bookmarkStart w:id="24" w:name="already-available-foundation"/>
    <w:p>
      <w:pPr>
        <w:pStyle w:val="Heading3"/>
      </w:pPr>
      <w:r>
        <w:t xml:space="preserve">Already available foundation</w:t>
      </w:r>
    </w:p>
    <w:p>
      <w:pPr>
        <w:pStyle w:val="Compact"/>
        <w:numPr>
          <w:ilvl w:val="0"/>
          <w:numId w:val="1002"/>
        </w:numPr>
      </w:pPr>
      <w:r>
        <w:t xml:space="preserve">verified trade rows</w:t>
      </w:r>
    </w:p>
    <w:p>
      <w:pPr>
        <w:pStyle w:val="Compact"/>
        <w:numPr>
          <w:ilvl w:val="0"/>
          <w:numId w:val="1002"/>
        </w:numPr>
      </w:pPr>
      <w:r>
        <w:t xml:space="preserve">exact analytical rows</w:t>
      </w:r>
    </w:p>
    <w:p>
      <w:pPr>
        <w:pStyle w:val="Compact"/>
        <w:numPr>
          <w:ilvl w:val="0"/>
          <w:numId w:val="1002"/>
        </w:numPr>
      </w:pPr>
      <w:r>
        <w:t xml:space="preserve">owner isolation</w:t>
      </w:r>
    </w:p>
    <w:p>
      <w:pPr>
        <w:pStyle w:val="Compact"/>
        <w:numPr>
          <w:ilvl w:val="0"/>
          <w:numId w:val="1002"/>
        </w:numPr>
      </w:pPr>
      <w:r>
        <w:t xml:space="preserve">account isolation</w:t>
      </w:r>
    </w:p>
    <w:p>
      <w:pPr>
        <w:pStyle w:val="Compact"/>
        <w:numPr>
          <w:ilvl w:val="0"/>
          <w:numId w:val="1002"/>
        </w:numPr>
      </w:pPr>
      <w:r>
        <w:t xml:space="preserve">currency isolation</w:t>
      </w:r>
    </w:p>
    <w:p>
      <w:pPr>
        <w:pStyle w:val="Compact"/>
        <w:numPr>
          <w:ilvl w:val="0"/>
          <w:numId w:val="1002"/>
        </w:numPr>
      </w:pPr>
      <w:r>
        <w:t xml:space="preserve">instrument isolation</w:t>
      </w:r>
    </w:p>
    <w:p>
      <w:pPr>
        <w:pStyle w:val="Compact"/>
        <w:numPr>
          <w:ilvl w:val="0"/>
          <w:numId w:val="1002"/>
        </w:numPr>
      </w:pPr>
      <w:r>
        <w:t xml:space="preserve">broker/source authority</w:t>
      </w:r>
    </w:p>
    <w:p>
      <w:pPr>
        <w:pStyle w:val="Compact"/>
        <w:numPr>
          <w:ilvl w:val="0"/>
          <w:numId w:val="1002"/>
        </w:numPr>
      </w:pPr>
      <w:r>
        <w:t xml:space="preserve">source query authority</w:t>
      </w:r>
    </w:p>
    <w:p>
      <w:pPr>
        <w:pStyle w:val="Compact"/>
        <w:numPr>
          <w:ilvl w:val="0"/>
          <w:numId w:val="1002"/>
        </w:numPr>
      </w:pPr>
      <w:r>
        <w:t xml:space="preserve">bounded result authority</w:t>
      </w:r>
    </w:p>
    <w:p>
      <w:pPr>
        <w:pStyle w:val="Compact"/>
        <w:numPr>
          <w:ilvl w:val="0"/>
          <w:numId w:val="1002"/>
        </w:numPr>
      </w:pPr>
      <w:r>
        <w:t xml:space="preserve">replayable result structure</w:t>
      </w:r>
    </w:p>
    <w:p>
      <w:pPr>
        <w:pStyle w:val="Compact"/>
        <w:numPr>
          <w:ilvl w:val="0"/>
          <w:numId w:val="1002"/>
        </w:numPr>
      </w:pPr>
      <w:r>
        <w:t xml:space="preserve">evidence IDs</w:t>
      </w:r>
    </w:p>
    <w:p>
      <w:pPr>
        <w:pStyle w:val="Compact"/>
        <w:numPr>
          <w:ilvl w:val="0"/>
          <w:numId w:val="1002"/>
        </w:numPr>
      </w:pPr>
      <w:r>
        <w:t xml:space="preserve">exact P/L authority</w:t>
      </w:r>
    </w:p>
    <w:p>
      <w:pPr>
        <w:pStyle w:val="Compact"/>
        <w:numPr>
          <w:ilvl w:val="0"/>
          <w:numId w:val="1002"/>
        </w:numPr>
      </w:pPr>
      <w:r>
        <w:t xml:space="preserve">gross P/L authority</w:t>
      </w:r>
    </w:p>
    <w:p>
      <w:pPr>
        <w:pStyle w:val="Compact"/>
        <w:numPr>
          <w:ilvl w:val="0"/>
          <w:numId w:val="1002"/>
        </w:numPr>
      </w:pPr>
      <w:r>
        <w:t xml:space="preserve">net P/L authority</w:t>
      </w:r>
    </w:p>
    <w:p>
      <w:pPr>
        <w:pStyle w:val="Compact"/>
        <w:numPr>
          <w:ilvl w:val="0"/>
          <w:numId w:val="1002"/>
        </w:numPr>
      </w:pPr>
      <w:r>
        <w:t xml:space="preserve">fee authority states</w:t>
      </w:r>
    </w:p>
    <w:p>
      <w:pPr>
        <w:pStyle w:val="Compact"/>
        <w:numPr>
          <w:ilvl w:val="0"/>
          <w:numId w:val="1002"/>
        </w:numPr>
      </w:pPr>
      <w:r>
        <w:t xml:space="preserve">missing fee handling</w:t>
      </w:r>
    </w:p>
    <w:p>
      <w:pPr>
        <w:pStyle w:val="Compact"/>
        <w:numPr>
          <w:ilvl w:val="0"/>
          <w:numId w:val="1002"/>
        </w:numPr>
      </w:pPr>
      <w:r>
        <w:t xml:space="preserve">unavailable authority handling</w:t>
      </w:r>
    </w:p>
    <w:p>
      <w:pPr>
        <w:pStyle w:val="Compact"/>
        <w:numPr>
          <w:ilvl w:val="0"/>
          <w:numId w:val="1002"/>
        </w:numPr>
      </w:pPr>
      <w:r>
        <w:t xml:space="preserve">unsupported calculation rejection</w:t>
      </w:r>
    </w:p>
    <w:p>
      <w:pPr>
        <w:pStyle w:val="Compact"/>
        <w:numPr>
          <w:ilvl w:val="0"/>
          <w:numId w:val="1002"/>
        </w:numPr>
      </w:pPr>
      <w:r>
        <w:t xml:space="preserve">similarity result authority</w:t>
      </w:r>
    </w:p>
    <w:p>
      <w:pPr>
        <w:pStyle w:val="Compact"/>
        <w:numPr>
          <w:ilvl w:val="0"/>
          <w:numId w:val="1002"/>
        </w:numPr>
      </w:pPr>
      <w:r>
        <w:t xml:space="preserve">similar trade search</w:t>
      </w:r>
    </w:p>
    <w:p>
      <w:pPr>
        <w:pStyle w:val="Compact"/>
        <w:numPr>
          <w:ilvl w:val="0"/>
          <w:numId w:val="1002"/>
        </w:numPr>
      </w:pPr>
      <w:r>
        <w:t xml:space="preserve">similarity replay</w:t>
      </w:r>
    </w:p>
    <w:p>
      <w:pPr>
        <w:pStyle w:val="Compact"/>
        <w:numPr>
          <w:ilvl w:val="0"/>
          <w:numId w:val="1002"/>
        </w:numPr>
      </w:pPr>
      <w:r>
        <w:t xml:space="preserve">similarity evidence</w:t>
      </w:r>
    </w:p>
    <w:p>
      <w:pPr>
        <w:pStyle w:val="Compact"/>
        <w:numPr>
          <w:ilvl w:val="0"/>
          <w:numId w:val="1002"/>
        </w:numPr>
      </w:pPr>
      <w:r>
        <w:t xml:space="preserve">exact count validation</w:t>
      </w:r>
    </w:p>
    <w:p>
      <w:pPr>
        <w:pStyle w:val="Compact"/>
        <w:numPr>
          <w:ilvl w:val="0"/>
          <w:numId w:val="1002"/>
        </w:numPr>
      </w:pPr>
      <w:r>
        <w:t xml:space="preserve">bounded/unbounded count handling</w:t>
      </w:r>
    </w:p>
    <w:p>
      <w:pPr>
        <w:pStyle w:val="Compact"/>
        <w:numPr>
          <w:ilvl w:val="0"/>
          <w:numId w:val="1002"/>
        </w:numPr>
      </w:pPr>
      <w:r>
        <w:t xml:space="preserve">partition authority</w:t>
      </w:r>
    </w:p>
    <w:p>
      <w:pPr>
        <w:pStyle w:val="Compact"/>
        <w:numPr>
          <w:ilvl w:val="0"/>
          <w:numId w:val="1002"/>
        </w:numPr>
      </w:pPr>
      <w:r>
        <w:t xml:space="preserve">query-plan authority</w:t>
      </w:r>
    </w:p>
    <w:p>
      <w:pPr>
        <w:pStyle w:val="Compact"/>
        <w:numPr>
          <w:ilvl w:val="0"/>
          <w:numId w:val="1002"/>
        </w:numPr>
      </w:pPr>
      <w:r>
        <w:t xml:space="preserve">deterministic result ordering</w:t>
      </w:r>
    </w:p>
    <w:p>
      <w:pPr>
        <w:pStyle w:val="Compact"/>
        <w:numPr>
          <w:ilvl w:val="0"/>
          <w:numId w:val="1002"/>
        </w:numPr>
      </w:pPr>
      <w:r>
        <w:t xml:space="preserve">tamper rejection</w:t>
      </w:r>
    </w:p>
    <w:p>
      <w:pPr>
        <w:pStyle w:val="Compact"/>
        <w:numPr>
          <w:ilvl w:val="0"/>
          <w:numId w:val="1002"/>
        </w:numPr>
      </w:pPr>
      <w:r>
        <w:t xml:space="preserve">foreign-authority rejection</w:t>
      </w:r>
    </w:p>
    <w:p>
      <w:pPr>
        <w:pStyle w:val="Compact"/>
        <w:numPr>
          <w:ilvl w:val="0"/>
          <w:numId w:val="1002"/>
        </w:numPr>
      </w:pPr>
      <w:r>
        <w:t xml:space="preserve">polluted-prototype rejection</w:t>
      </w:r>
    </w:p>
    <w:p>
      <w:pPr>
        <w:pStyle w:val="Compact"/>
        <w:numPr>
          <w:ilvl w:val="0"/>
          <w:numId w:val="1002"/>
        </w:numPr>
      </w:pPr>
      <w:r>
        <w:t xml:space="preserve">re-digested-output rejection</w:t>
      </w:r>
    </w:p>
    <w:p>
      <w:pPr>
        <w:pStyle w:val="Compact"/>
        <w:numPr>
          <w:ilvl w:val="0"/>
          <w:numId w:val="1002"/>
        </w:numPr>
      </w:pPr>
      <w:r>
        <w:t xml:space="preserve">weekday analysis</w:t>
      </w:r>
    </w:p>
    <w:p>
      <w:pPr>
        <w:pStyle w:val="Compact"/>
        <w:numPr>
          <w:ilvl w:val="0"/>
          <w:numId w:val="1002"/>
        </w:numPr>
      </w:pPr>
      <w:r>
        <w:t xml:space="preserve">daily stop proof</w:t>
      </w:r>
    </w:p>
    <w:p>
      <w:pPr>
        <w:pStyle w:val="Compact"/>
        <w:numPr>
          <w:ilvl w:val="0"/>
          <w:numId w:val="1002"/>
        </w:numPr>
      </w:pPr>
      <w:r>
        <w:t xml:space="preserve">GA1-C simulation engine</w:t>
      </w:r>
    </w:p>
    <w:p>
      <w:pPr>
        <w:pStyle w:val="Compact"/>
        <w:numPr>
          <w:ilvl w:val="0"/>
          <w:numId w:val="1002"/>
        </w:numPr>
      </w:pPr>
      <w:r>
        <w:t xml:space="preserve">GA1-C replay envelope</w:t>
      </w:r>
    </w:p>
    <w:p>
      <w:pPr>
        <w:pStyle w:val="Compact"/>
        <w:numPr>
          <w:ilvl w:val="0"/>
          <w:numId w:val="1002"/>
        </w:numPr>
      </w:pPr>
      <w:r>
        <w:t xml:space="preserve">GA1-C final 10,000-row proof</w:t>
      </w:r>
    </w:p>
    <w:bookmarkEnd w:id="24"/>
    <w:bookmarkStart w:id="25" w:name="core-pl-stats"/>
    <w:p>
      <w:pPr>
        <w:pStyle w:val="Heading3"/>
      </w:pPr>
      <w:r>
        <w:t xml:space="preserve">Core P/L stats</w:t>
      </w:r>
    </w:p>
    <w:p>
      <w:pPr>
        <w:pStyle w:val="Compact"/>
        <w:numPr>
          <w:ilvl w:val="0"/>
          <w:numId w:val="1003"/>
        </w:numPr>
      </w:pPr>
      <w:r>
        <w:t xml:space="preserve">total gross P/L</w:t>
      </w:r>
    </w:p>
    <w:p>
      <w:pPr>
        <w:pStyle w:val="Compact"/>
        <w:numPr>
          <w:ilvl w:val="0"/>
          <w:numId w:val="1003"/>
        </w:numPr>
      </w:pPr>
      <w:r>
        <w:t xml:space="preserve">total net P/L</w:t>
      </w:r>
    </w:p>
    <w:p>
      <w:pPr>
        <w:pStyle w:val="Compact"/>
        <w:numPr>
          <w:ilvl w:val="0"/>
          <w:numId w:val="1003"/>
        </w:numPr>
      </w:pPr>
      <w:r>
        <w:t xml:space="preserve">realized P/L</w:t>
      </w:r>
    </w:p>
    <w:p>
      <w:pPr>
        <w:pStyle w:val="Compact"/>
        <w:numPr>
          <w:ilvl w:val="0"/>
          <w:numId w:val="1003"/>
        </w:numPr>
      </w:pPr>
      <w:r>
        <w:t xml:space="preserve">unrealized P/L if supported</w:t>
      </w:r>
    </w:p>
    <w:p>
      <w:pPr>
        <w:pStyle w:val="Compact"/>
        <w:numPr>
          <w:ilvl w:val="0"/>
          <w:numId w:val="1003"/>
        </w:numPr>
      </w:pPr>
      <w:r>
        <w:t xml:space="preserve">average trade P/L</w:t>
      </w:r>
    </w:p>
    <w:p>
      <w:pPr>
        <w:pStyle w:val="Compact"/>
        <w:numPr>
          <w:ilvl w:val="0"/>
          <w:numId w:val="1003"/>
        </w:numPr>
      </w:pPr>
      <w:r>
        <w:t xml:space="preserve">median trade P/L</w:t>
      </w:r>
    </w:p>
    <w:p>
      <w:pPr>
        <w:pStyle w:val="Compact"/>
        <w:numPr>
          <w:ilvl w:val="0"/>
          <w:numId w:val="1003"/>
        </w:numPr>
      </w:pPr>
      <w:r>
        <w:t xml:space="preserve">largest win</w:t>
      </w:r>
    </w:p>
    <w:p>
      <w:pPr>
        <w:pStyle w:val="Compact"/>
        <w:numPr>
          <w:ilvl w:val="0"/>
          <w:numId w:val="1003"/>
        </w:numPr>
      </w:pPr>
      <w:r>
        <w:t xml:space="preserve">largest loss</w:t>
      </w:r>
    </w:p>
    <w:p>
      <w:pPr>
        <w:pStyle w:val="Compact"/>
        <w:numPr>
          <w:ilvl w:val="0"/>
          <w:numId w:val="1003"/>
        </w:numPr>
      </w:pPr>
      <w:r>
        <w:t xml:space="preserve">total wins</w:t>
      </w:r>
    </w:p>
    <w:p>
      <w:pPr>
        <w:pStyle w:val="Compact"/>
        <w:numPr>
          <w:ilvl w:val="0"/>
          <w:numId w:val="1003"/>
        </w:numPr>
      </w:pPr>
      <w:r>
        <w:t xml:space="preserve">total losses</w:t>
      </w:r>
    </w:p>
    <w:p>
      <w:pPr>
        <w:pStyle w:val="Compact"/>
        <w:numPr>
          <w:ilvl w:val="0"/>
          <w:numId w:val="1003"/>
        </w:numPr>
      </w:pPr>
      <w:r>
        <w:t xml:space="preserve">total breakeven trades</w:t>
      </w:r>
    </w:p>
    <w:p>
      <w:pPr>
        <w:pStyle w:val="Compact"/>
        <w:numPr>
          <w:ilvl w:val="0"/>
          <w:numId w:val="1003"/>
        </w:numPr>
      </w:pPr>
      <w:r>
        <w:t xml:space="preserve">win rate</w:t>
      </w:r>
    </w:p>
    <w:p>
      <w:pPr>
        <w:pStyle w:val="Compact"/>
        <w:numPr>
          <w:ilvl w:val="0"/>
          <w:numId w:val="1003"/>
        </w:numPr>
      </w:pPr>
      <w:r>
        <w:t xml:space="preserve">loss rate</w:t>
      </w:r>
    </w:p>
    <w:p>
      <w:pPr>
        <w:pStyle w:val="Compact"/>
        <w:numPr>
          <w:ilvl w:val="0"/>
          <w:numId w:val="1003"/>
        </w:numPr>
      </w:pPr>
      <w:r>
        <w:t xml:space="preserve">breakeven rate</w:t>
      </w:r>
    </w:p>
    <w:p>
      <w:pPr>
        <w:pStyle w:val="Compact"/>
        <w:numPr>
          <w:ilvl w:val="0"/>
          <w:numId w:val="1003"/>
        </w:numPr>
      </w:pPr>
      <w:r>
        <w:t xml:space="preserve">profit factor</w:t>
      </w:r>
    </w:p>
    <w:p>
      <w:pPr>
        <w:pStyle w:val="Compact"/>
        <w:numPr>
          <w:ilvl w:val="0"/>
          <w:numId w:val="1003"/>
        </w:numPr>
      </w:pPr>
      <w:r>
        <w:t xml:space="preserve">expectancy</w:t>
      </w:r>
    </w:p>
    <w:p>
      <w:pPr>
        <w:pStyle w:val="Compact"/>
        <w:numPr>
          <w:ilvl w:val="0"/>
          <w:numId w:val="1003"/>
        </w:numPr>
      </w:pPr>
      <w:r>
        <w:t xml:space="preserve">average win</w:t>
      </w:r>
    </w:p>
    <w:p>
      <w:pPr>
        <w:pStyle w:val="Compact"/>
        <w:numPr>
          <w:ilvl w:val="0"/>
          <w:numId w:val="1003"/>
        </w:numPr>
      </w:pPr>
      <w:r>
        <w:t xml:space="preserve">average loss</w:t>
      </w:r>
    </w:p>
    <w:p>
      <w:pPr>
        <w:pStyle w:val="Compact"/>
        <w:numPr>
          <w:ilvl w:val="0"/>
          <w:numId w:val="1003"/>
        </w:numPr>
      </w:pPr>
      <w:r>
        <w:t xml:space="preserve">median win</w:t>
      </w:r>
    </w:p>
    <w:p>
      <w:pPr>
        <w:pStyle w:val="Compact"/>
        <w:numPr>
          <w:ilvl w:val="0"/>
          <w:numId w:val="1003"/>
        </w:numPr>
      </w:pPr>
      <w:r>
        <w:t xml:space="preserve">median loss</w:t>
      </w:r>
    </w:p>
    <w:p>
      <w:pPr>
        <w:pStyle w:val="Compact"/>
        <w:numPr>
          <w:ilvl w:val="0"/>
          <w:numId w:val="1003"/>
        </w:numPr>
      </w:pPr>
      <w:r>
        <w:t xml:space="preserve">payoff ratio</w:t>
      </w:r>
    </w:p>
    <w:p>
      <w:pPr>
        <w:pStyle w:val="Compact"/>
        <w:numPr>
          <w:ilvl w:val="0"/>
          <w:numId w:val="1003"/>
        </w:numPr>
      </w:pPr>
      <w:r>
        <w:t xml:space="preserve">average winning day</w:t>
      </w:r>
    </w:p>
    <w:p>
      <w:pPr>
        <w:pStyle w:val="Compact"/>
        <w:numPr>
          <w:ilvl w:val="0"/>
          <w:numId w:val="1003"/>
        </w:numPr>
      </w:pPr>
      <w:r>
        <w:t xml:space="preserve">average losing day</w:t>
      </w:r>
    </w:p>
    <w:p>
      <w:pPr>
        <w:pStyle w:val="Compact"/>
        <w:numPr>
          <w:ilvl w:val="0"/>
          <w:numId w:val="1003"/>
        </w:numPr>
      </w:pPr>
      <w:r>
        <w:t xml:space="preserve">best day</w:t>
      </w:r>
    </w:p>
    <w:p>
      <w:pPr>
        <w:pStyle w:val="Compact"/>
        <w:numPr>
          <w:ilvl w:val="0"/>
          <w:numId w:val="1003"/>
        </w:numPr>
      </w:pPr>
      <w:r>
        <w:t xml:space="preserve">worst day</w:t>
      </w:r>
    </w:p>
    <w:p>
      <w:pPr>
        <w:pStyle w:val="Compact"/>
        <w:numPr>
          <w:ilvl w:val="0"/>
          <w:numId w:val="1003"/>
        </w:numPr>
      </w:pPr>
      <w:r>
        <w:t xml:space="preserve">green days</w:t>
      </w:r>
    </w:p>
    <w:p>
      <w:pPr>
        <w:pStyle w:val="Compact"/>
        <w:numPr>
          <w:ilvl w:val="0"/>
          <w:numId w:val="1003"/>
        </w:numPr>
      </w:pPr>
      <w:r>
        <w:t xml:space="preserve">red days</w:t>
      </w:r>
    </w:p>
    <w:p>
      <w:pPr>
        <w:pStyle w:val="Compact"/>
        <w:numPr>
          <w:ilvl w:val="0"/>
          <w:numId w:val="1003"/>
        </w:numPr>
      </w:pPr>
      <w:r>
        <w:t xml:space="preserve">flat days</w:t>
      </w:r>
    </w:p>
    <w:p>
      <w:pPr>
        <w:pStyle w:val="Compact"/>
        <w:numPr>
          <w:ilvl w:val="0"/>
          <w:numId w:val="1003"/>
        </w:numPr>
      </w:pPr>
      <w:r>
        <w:t xml:space="preserve">green-day percentage</w:t>
      </w:r>
    </w:p>
    <w:p>
      <w:pPr>
        <w:pStyle w:val="Compact"/>
        <w:numPr>
          <w:ilvl w:val="0"/>
          <w:numId w:val="1003"/>
        </w:numPr>
      </w:pPr>
      <w:r>
        <w:t xml:space="preserve">red-day percentage</w:t>
      </w:r>
    </w:p>
    <w:p>
      <w:pPr>
        <w:pStyle w:val="Compact"/>
        <w:numPr>
          <w:ilvl w:val="0"/>
          <w:numId w:val="1003"/>
        </w:numPr>
      </w:pPr>
      <w:r>
        <w:t xml:space="preserve">average daily P/L</w:t>
      </w:r>
    </w:p>
    <w:p>
      <w:pPr>
        <w:pStyle w:val="Compact"/>
        <w:numPr>
          <w:ilvl w:val="0"/>
          <w:numId w:val="1003"/>
        </w:numPr>
      </w:pPr>
      <w:r>
        <w:t xml:space="preserve">median daily P/L</w:t>
      </w:r>
    </w:p>
    <w:p>
      <w:pPr>
        <w:pStyle w:val="Compact"/>
        <w:numPr>
          <w:ilvl w:val="0"/>
          <w:numId w:val="1003"/>
        </w:numPr>
      </w:pPr>
      <w:r>
        <w:t xml:space="preserve">gross vs net difference</w:t>
      </w:r>
    </w:p>
    <w:p>
      <w:pPr>
        <w:pStyle w:val="Compact"/>
        <w:numPr>
          <w:ilvl w:val="0"/>
          <w:numId w:val="1003"/>
        </w:numPr>
      </w:pPr>
      <w:r>
        <w:t xml:space="preserve">fee drag</w:t>
      </w:r>
    </w:p>
    <w:p>
      <w:pPr>
        <w:pStyle w:val="Compact"/>
        <w:numPr>
          <w:ilvl w:val="0"/>
          <w:numId w:val="1003"/>
        </w:numPr>
      </w:pPr>
      <w:r>
        <w:t xml:space="preserve">commission drag</w:t>
      </w:r>
    </w:p>
    <w:p>
      <w:pPr>
        <w:pStyle w:val="Compact"/>
        <w:numPr>
          <w:ilvl w:val="0"/>
          <w:numId w:val="1003"/>
        </w:numPr>
      </w:pPr>
      <w:r>
        <w:t xml:space="preserve">regulatory fee drag</w:t>
      </w:r>
    </w:p>
    <w:p>
      <w:pPr>
        <w:pStyle w:val="Compact"/>
        <w:numPr>
          <w:ilvl w:val="0"/>
          <w:numId w:val="1003"/>
        </w:numPr>
      </w:pPr>
      <w:r>
        <w:t xml:space="preserve">net improvement/degradation from fees</w:t>
      </w:r>
    </w:p>
    <w:bookmarkEnd w:id="25"/>
    <w:bookmarkStart w:id="26" w:name="trade-count-stats"/>
    <w:p>
      <w:pPr>
        <w:pStyle w:val="Heading3"/>
      </w:pPr>
      <w:r>
        <w:t xml:space="preserve">Trade count stats</w:t>
      </w:r>
    </w:p>
    <w:p>
      <w:pPr>
        <w:pStyle w:val="Compact"/>
        <w:numPr>
          <w:ilvl w:val="0"/>
          <w:numId w:val="1004"/>
        </w:numPr>
      </w:pPr>
      <w:r>
        <w:t xml:space="preserve">total trades</w:t>
      </w:r>
    </w:p>
    <w:p>
      <w:pPr>
        <w:pStyle w:val="Compact"/>
        <w:numPr>
          <w:ilvl w:val="0"/>
          <w:numId w:val="1004"/>
        </w:numPr>
      </w:pPr>
      <w:r>
        <w:t xml:space="preserve">trades per day</w:t>
      </w:r>
    </w:p>
    <w:p>
      <w:pPr>
        <w:pStyle w:val="Compact"/>
        <w:numPr>
          <w:ilvl w:val="0"/>
          <w:numId w:val="1004"/>
        </w:numPr>
      </w:pPr>
      <w:r>
        <w:t xml:space="preserve">average trades per day</w:t>
      </w:r>
    </w:p>
    <w:p>
      <w:pPr>
        <w:pStyle w:val="Compact"/>
        <w:numPr>
          <w:ilvl w:val="0"/>
          <w:numId w:val="1004"/>
        </w:numPr>
      </w:pPr>
      <w:r>
        <w:t xml:space="preserve">median trades per day</w:t>
      </w:r>
    </w:p>
    <w:p>
      <w:pPr>
        <w:pStyle w:val="Compact"/>
        <w:numPr>
          <w:ilvl w:val="0"/>
          <w:numId w:val="1004"/>
        </w:numPr>
      </w:pPr>
      <w:r>
        <w:t xml:space="preserve">max trades in a day</w:t>
      </w:r>
    </w:p>
    <w:p>
      <w:pPr>
        <w:pStyle w:val="Compact"/>
        <w:numPr>
          <w:ilvl w:val="0"/>
          <w:numId w:val="1004"/>
        </w:numPr>
      </w:pPr>
      <w:r>
        <w:t xml:space="preserve">first trade performance</w:t>
      </w:r>
    </w:p>
    <w:p>
      <w:pPr>
        <w:pStyle w:val="Compact"/>
        <w:numPr>
          <w:ilvl w:val="0"/>
          <w:numId w:val="1004"/>
        </w:numPr>
      </w:pPr>
      <w:r>
        <w:t xml:space="preserve">second trade performance</w:t>
      </w:r>
    </w:p>
    <w:p>
      <w:pPr>
        <w:pStyle w:val="Compact"/>
        <w:numPr>
          <w:ilvl w:val="0"/>
          <w:numId w:val="1004"/>
        </w:numPr>
      </w:pPr>
      <w:r>
        <w:t xml:space="preserve">third trade performance</w:t>
      </w:r>
    </w:p>
    <w:p>
      <w:pPr>
        <w:pStyle w:val="Compact"/>
        <w:numPr>
          <w:ilvl w:val="0"/>
          <w:numId w:val="1004"/>
        </w:numPr>
      </w:pPr>
      <w:r>
        <w:t xml:space="preserve">fourth trade performance</w:t>
      </w:r>
    </w:p>
    <w:p>
      <w:pPr>
        <w:pStyle w:val="Compact"/>
        <w:numPr>
          <w:ilvl w:val="0"/>
          <w:numId w:val="1004"/>
        </w:numPr>
      </w:pPr>
      <w:r>
        <w:t xml:space="preserve">fourth-and-later trade performance</w:t>
      </w:r>
    </w:p>
    <w:p>
      <w:pPr>
        <w:pStyle w:val="Compact"/>
        <w:numPr>
          <w:ilvl w:val="0"/>
          <w:numId w:val="1004"/>
        </w:numPr>
      </w:pPr>
      <w:r>
        <w:t xml:space="preserve">last trade of day performance</w:t>
      </w:r>
    </w:p>
    <w:p>
      <w:pPr>
        <w:pStyle w:val="Compact"/>
        <w:numPr>
          <w:ilvl w:val="0"/>
          <w:numId w:val="1004"/>
        </w:numPr>
      </w:pPr>
      <w:r>
        <w:t xml:space="preserve">trades after daily goal reached</w:t>
      </w:r>
    </w:p>
    <w:p>
      <w:pPr>
        <w:pStyle w:val="Compact"/>
        <w:numPr>
          <w:ilvl w:val="0"/>
          <w:numId w:val="1004"/>
        </w:numPr>
      </w:pPr>
      <w:r>
        <w:t xml:space="preserve">trades after max-loss hit</w:t>
      </w:r>
    </w:p>
    <w:p>
      <w:pPr>
        <w:pStyle w:val="Compact"/>
        <w:numPr>
          <w:ilvl w:val="0"/>
          <w:numId w:val="1004"/>
        </w:numPr>
      </w:pPr>
      <w:r>
        <w:t xml:space="preserve">trades after green-to-red</w:t>
      </w:r>
    </w:p>
    <w:p>
      <w:pPr>
        <w:pStyle w:val="Compact"/>
        <w:numPr>
          <w:ilvl w:val="0"/>
          <w:numId w:val="1004"/>
        </w:numPr>
      </w:pPr>
      <w:r>
        <w:t xml:space="preserve">trades after red-to-green</w:t>
      </w:r>
    </w:p>
    <w:p>
      <w:pPr>
        <w:pStyle w:val="Compact"/>
        <w:numPr>
          <w:ilvl w:val="0"/>
          <w:numId w:val="1004"/>
        </w:numPr>
      </w:pPr>
      <w:r>
        <w:t xml:space="preserve">low-volume trading days</w:t>
      </w:r>
    </w:p>
    <w:p>
      <w:pPr>
        <w:pStyle w:val="Compact"/>
        <w:numPr>
          <w:ilvl w:val="0"/>
          <w:numId w:val="1004"/>
        </w:numPr>
      </w:pPr>
      <w:r>
        <w:t xml:space="preserve">high-volume trading days</w:t>
      </w:r>
    </w:p>
    <w:bookmarkEnd w:id="26"/>
    <w:bookmarkStart w:id="27" w:name="sequence-stats"/>
    <w:p>
      <w:pPr>
        <w:pStyle w:val="Heading3"/>
      </w:pPr>
      <w:r>
        <w:t xml:space="preserve">Sequence stats</w:t>
      </w:r>
    </w:p>
    <w:p>
      <w:pPr>
        <w:pStyle w:val="Compact"/>
        <w:numPr>
          <w:ilvl w:val="0"/>
          <w:numId w:val="1005"/>
        </w:numPr>
      </w:pPr>
      <w:r>
        <w:t xml:space="preserve">trade sequence number</w:t>
      </w:r>
    </w:p>
    <w:p>
      <w:pPr>
        <w:pStyle w:val="Compact"/>
        <w:numPr>
          <w:ilvl w:val="0"/>
          <w:numId w:val="1005"/>
        </w:numPr>
      </w:pPr>
      <w:r>
        <w:t xml:space="preserve">after-win performance</w:t>
      </w:r>
    </w:p>
    <w:p>
      <w:pPr>
        <w:pStyle w:val="Compact"/>
        <w:numPr>
          <w:ilvl w:val="0"/>
          <w:numId w:val="1005"/>
        </w:numPr>
      </w:pPr>
      <w:r>
        <w:t xml:space="preserve">after-loss performance</w:t>
      </w:r>
    </w:p>
    <w:p>
      <w:pPr>
        <w:pStyle w:val="Compact"/>
        <w:numPr>
          <w:ilvl w:val="0"/>
          <w:numId w:val="1005"/>
        </w:numPr>
      </w:pPr>
      <w:r>
        <w:t xml:space="preserve">after-breakeven performance</w:t>
      </w:r>
    </w:p>
    <w:p>
      <w:pPr>
        <w:pStyle w:val="Compact"/>
        <w:numPr>
          <w:ilvl w:val="0"/>
          <w:numId w:val="1005"/>
        </w:numPr>
      </w:pPr>
      <w:r>
        <w:t xml:space="preserve">after-two-losses performance</w:t>
      </w:r>
    </w:p>
    <w:p>
      <w:pPr>
        <w:pStyle w:val="Compact"/>
        <w:numPr>
          <w:ilvl w:val="0"/>
          <w:numId w:val="1005"/>
        </w:numPr>
      </w:pPr>
      <w:r>
        <w:t xml:space="preserve">after-three-losses performance</w:t>
      </w:r>
    </w:p>
    <w:p>
      <w:pPr>
        <w:pStyle w:val="Compact"/>
        <w:numPr>
          <w:ilvl w:val="0"/>
          <w:numId w:val="1005"/>
        </w:numPr>
      </w:pPr>
      <w:r>
        <w:t xml:space="preserve">after-big-win performance</w:t>
      </w:r>
    </w:p>
    <w:p>
      <w:pPr>
        <w:pStyle w:val="Compact"/>
        <w:numPr>
          <w:ilvl w:val="0"/>
          <w:numId w:val="1005"/>
        </w:numPr>
      </w:pPr>
      <w:r>
        <w:t xml:space="preserve">after-big-loss performance</w:t>
      </w:r>
    </w:p>
    <w:p>
      <w:pPr>
        <w:pStyle w:val="Compact"/>
        <w:numPr>
          <w:ilvl w:val="0"/>
          <w:numId w:val="1005"/>
        </w:numPr>
      </w:pPr>
      <w:r>
        <w:t xml:space="preserve">loss streaks</w:t>
      </w:r>
    </w:p>
    <w:p>
      <w:pPr>
        <w:pStyle w:val="Compact"/>
        <w:numPr>
          <w:ilvl w:val="0"/>
          <w:numId w:val="1005"/>
        </w:numPr>
      </w:pPr>
      <w:r>
        <w:t xml:space="preserve">win streaks</w:t>
      </w:r>
    </w:p>
    <w:p>
      <w:pPr>
        <w:pStyle w:val="Compact"/>
        <w:numPr>
          <w:ilvl w:val="0"/>
          <w:numId w:val="1005"/>
        </w:numPr>
      </w:pPr>
      <w:r>
        <w:t xml:space="preserve">max loss streak</w:t>
      </w:r>
    </w:p>
    <w:p>
      <w:pPr>
        <w:pStyle w:val="Compact"/>
        <w:numPr>
          <w:ilvl w:val="0"/>
          <w:numId w:val="1005"/>
        </w:numPr>
      </w:pPr>
      <w:r>
        <w:t xml:space="preserve">max win streak</w:t>
      </w:r>
    </w:p>
    <w:p>
      <w:pPr>
        <w:pStyle w:val="Compact"/>
        <w:numPr>
          <w:ilvl w:val="0"/>
          <w:numId w:val="1005"/>
        </w:numPr>
      </w:pPr>
      <w:r>
        <w:t xml:space="preserve">recovery after loss</w:t>
      </w:r>
    </w:p>
    <w:p>
      <w:pPr>
        <w:pStyle w:val="Compact"/>
        <w:numPr>
          <w:ilvl w:val="0"/>
          <w:numId w:val="1005"/>
        </w:numPr>
      </w:pPr>
      <w:r>
        <w:t xml:space="preserve">recovery after drawdown</w:t>
      </w:r>
    </w:p>
    <w:p>
      <w:pPr>
        <w:pStyle w:val="Compact"/>
        <w:numPr>
          <w:ilvl w:val="0"/>
          <w:numId w:val="1005"/>
        </w:numPr>
      </w:pPr>
      <w:r>
        <w:t xml:space="preserve">first trade after loss</w:t>
      </w:r>
    </w:p>
    <w:p>
      <w:pPr>
        <w:pStyle w:val="Compact"/>
        <w:numPr>
          <w:ilvl w:val="0"/>
          <w:numId w:val="1005"/>
        </w:numPr>
      </w:pPr>
      <w:r>
        <w:t xml:space="preserve">first trade after win</w:t>
      </w:r>
    </w:p>
    <w:p>
      <w:pPr>
        <w:pStyle w:val="Compact"/>
        <w:numPr>
          <w:ilvl w:val="0"/>
          <w:numId w:val="1005"/>
        </w:numPr>
      </w:pPr>
      <w:r>
        <w:t xml:space="preserve">first trade after break</w:t>
      </w:r>
    </w:p>
    <w:p>
      <w:pPr>
        <w:pStyle w:val="Compact"/>
        <w:numPr>
          <w:ilvl w:val="0"/>
          <w:numId w:val="1005"/>
        </w:numPr>
      </w:pPr>
      <w:r>
        <w:t xml:space="preserve">next-trade quality</w:t>
      </w:r>
    </w:p>
    <w:p>
      <w:pPr>
        <w:pStyle w:val="Compact"/>
        <w:numPr>
          <w:ilvl w:val="0"/>
          <w:numId w:val="1005"/>
        </w:numPr>
      </w:pPr>
      <w:r>
        <w:t xml:space="preserve">revenge-trade risk proxy</w:t>
      </w:r>
    </w:p>
    <w:p>
      <w:pPr>
        <w:pStyle w:val="Compact"/>
        <w:numPr>
          <w:ilvl w:val="0"/>
          <w:numId w:val="1005"/>
        </w:numPr>
      </w:pPr>
      <w:r>
        <w:t xml:space="preserve">cooldown effectiveness</w:t>
      </w:r>
    </w:p>
    <w:bookmarkEnd w:id="27"/>
    <w:bookmarkStart w:id="28" w:name="time-stats"/>
    <w:p>
      <w:pPr>
        <w:pStyle w:val="Heading3"/>
      </w:pPr>
      <w:r>
        <w:t xml:space="preserve">Time stats</w:t>
      </w:r>
    </w:p>
    <w:p>
      <w:pPr>
        <w:pStyle w:val="Compact"/>
        <w:numPr>
          <w:ilvl w:val="0"/>
          <w:numId w:val="1006"/>
        </w:numPr>
      </w:pPr>
      <w:r>
        <w:t xml:space="preserve">premarket performance</w:t>
      </w:r>
    </w:p>
    <w:p>
      <w:pPr>
        <w:pStyle w:val="Compact"/>
        <w:numPr>
          <w:ilvl w:val="0"/>
          <w:numId w:val="1006"/>
        </w:numPr>
      </w:pPr>
      <w:r>
        <w:t xml:space="preserve">regular-hours performance</w:t>
      </w:r>
    </w:p>
    <w:p>
      <w:pPr>
        <w:pStyle w:val="Compact"/>
        <w:numPr>
          <w:ilvl w:val="0"/>
          <w:numId w:val="1006"/>
        </w:numPr>
      </w:pPr>
      <w:r>
        <w:t xml:space="preserve">after-hours performance</w:t>
      </w:r>
    </w:p>
    <w:p>
      <w:pPr>
        <w:pStyle w:val="Compact"/>
        <w:numPr>
          <w:ilvl w:val="0"/>
          <w:numId w:val="1006"/>
        </w:numPr>
      </w:pPr>
      <w:r>
        <w:t xml:space="preserve">first 1 minute</w:t>
      </w:r>
    </w:p>
    <w:p>
      <w:pPr>
        <w:pStyle w:val="Compact"/>
        <w:numPr>
          <w:ilvl w:val="0"/>
          <w:numId w:val="1006"/>
        </w:numPr>
      </w:pPr>
      <w:r>
        <w:t xml:space="preserve">first 5 minutes</w:t>
      </w:r>
    </w:p>
    <w:p>
      <w:pPr>
        <w:pStyle w:val="Compact"/>
        <w:numPr>
          <w:ilvl w:val="0"/>
          <w:numId w:val="1006"/>
        </w:numPr>
      </w:pPr>
      <w:r>
        <w:t xml:space="preserve">first 15 minutes</w:t>
      </w:r>
    </w:p>
    <w:p>
      <w:pPr>
        <w:pStyle w:val="Compact"/>
        <w:numPr>
          <w:ilvl w:val="0"/>
          <w:numId w:val="1006"/>
        </w:numPr>
      </w:pPr>
      <w:r>
        <w:t xml:space="preserve">first 30 minutes</w:t>
      </w:r>
    </w:p>
    <w:p>
      <w:pPr>
        <w:pStyle w:val="Compact"/>
        <w:numPr>
          <w:ilvl w:val="0"/>
          <w:numId w:val="1006"/>
        </w:numPr>
      </w:pPr>
      <w:r>
        <w:t xml:space="preserve">first hour</w:t>
      </w:r>
    </w:p>
    <w:p>
      <w:pPr>
        <w:pStyle w:val="Compact"/>
        <w:numPr>
          <w:ilvl w:val="0"/>
          <w:numId w:val="1006"/>
        </w:numPr>
      </w:pPr>
      <w:r>
        <w:t xml:space="preserve">9:30 to 10:00</w:t>
      </w:r>
    </w:p>
    <w:p>
      <w:pPr>
        <w:pStyle w:val="Compact"/>
        <w:numPr>
          <w:ilvl w:val="0"/>
          <w:numId w:val="1006"/>
        </w:numPr>
      </w:pPr>
      <w:r>
        <w:t xml:space="preserve">10:00 to 10:30</w:t>
      </w:r>
    </w:p>
    <w:p>
      <w:pPr>
        <w:pStyle w:val="Compact"/>
        <w:numPr>
          <w:ilvl w:val="0"/>
          <w:numId w:val="1006"/>
        </w:numPr>
      </w:pPr>
      <w:r>
        <w:t xml:space="preserve">10:30 to 11:00</w:t>
      </w:r>
    </w:p>
    <w:p>
      <w:pPr>
        <w:pStyle w:val="Compact"/>
        <w:numPr>
          <w:ilvl w:val="0"/>
          <w:numId w:val="1006"/>
        </w:numPr>
      </w:pPr>
      <w:r>
        <w:t xml:space="preserve">midday</w:t>
      </w:r>
    </w:p>
    <w:p>
      <w:pPr>
        <w:pStyle w:val="Compact"/>
        <w:numPr>
          <w:ilvl w:val="0"/>
          <w:numId w:val="1006"/>
        </w:numPr>
      </w:pPr>
      <w:r>
        <w:t xml:space="preserve">lunch period</w:t>
      </w:r>
    </w:p>
    <w:p>
      <w:pPr>
        <w:pStyle w:val="Compact"/>
        <w:numPr>
          <w:ilvl w:val="0"/>
          <w:numId w:val="1006"/>
        </w:numPr>
      </w:pPr>
      <w:r>
        <w:t xml:space="preserve">power hour</w:t>
      </w:r>
    </w:p>
    <w:p>
      <w:pPr>
        <w:pStyle w:val="Compact"/>
        <w:numPr>
          <w:ilvl w:val="0"/>
          <w:numId w:val="1006"/>
        </w:numPr>
      </w:pPr>
      <w:r>
        <w:t xml:space="preserve">final 30 minutes</w:t>
      </w:r>
    </w:p>
    <w:p>
      <w:pPr>
        <w:pStyle w:val="Compact"/>
        <w:numPr>
          <w:ilvl w:val="0"/>
          <w:numId w:val="1006"/>
        </w:numPr>
      </w:pPr>
      <w:r>
        <w:t xml:space="preserve">after 10:00 performance</w:t>
      </w:r>
    </w:p>
    <w:p>
      <w:pPr>
        <w:pStyle w:val="Compact"/>
        <w:numPr>
          <w:ilvl w:val="0"/>
          <w:numId w:val="1006"/>
        </w:numPr>
      </w:pPr>
      <w:r>
        <w:t xml:space="preserve">after 11:00 performance</w:t>
      </w:r>
    </w:p>
    <w:p>
      <w:pPr>
        <w:pStyle w:val="Compact"/>
        <w:numPr>
          <w:ilvl w:val="0"/>
          <w:numId w:val="1006"/>
        </w:numPr>
      </w:pPr>
      <w:r>
        <w:t xml:space="preserve">time-of-day buckets</w:t>
      </w:r>
    </w:p>
    <w:p>
      <w:pPr>
        <w:pStyle w:val="Compact"/>
        <w:numPr>
          <w:ilvl w:val="0"/>
          <w:numId w:val="1006"/>
        </w:numPr>
      </w:pPr>
      <w:r>
        <w:t xml:space="preserve">day-of-week performance</w:t>
      </w:r>
    </w:p>
    <w:p>
      <w:pPr>
        <w:pStyle w:val="Compact"/>
        <w:numPr>
          <w:ilvl w:val="0"/>
          <w:numId w:val="1006"/>
        </w:numPr>
      </w:pPr>
      <w:r>
        <w:t xml:space="preserve">Monday performance</w:t>
      </w:r>
    </w:p>
    <w:p>
      <w:pPr>
        <w:pStyle w:val="Compact"/>
        <w:numPr>
          <w:ilvl w:val="0"/>
          <w:numId w:val="1006"/>
        </w:numPr>
      </w:pPr>
      <w:r>
        <w:t xml:space="preserve">Tuesday performance</w:t>
      </w:r>
    </w:p>
    <w:p>
      <w:pPr>
        <w:pStyle w:val="Compact"/>
        <w:numPr>
          <w:ilvl w:val="0"/>
          <w:numId w:val="1006"/>
        </w:numPr>
      </w:pPr>
      <w:r>
        <w:t xml:space="preserve">Wednesday performance</w:t>
      </w:r>
    </w:p>
    <w:p>
      <w:pPr>
        <w:pStyle w:val="Compact"/>
        <w:numPr>
          <w:ilvl w:val="0"/>
          <w:numId w:val="1006"/>
        </w:numPr>
      </w:pPr>
      <w:r>
        <w:t xml:space="preserve">Thursday performance</w:t>
      </w:r>
    </w:p>
    <w:p>
      <w:pPr>
        <w:pStyle w:val="Compact"/>
        <w:numPr>
          <w:ilvl w:val="0"/>
          <w:numId w:val="1006"/>
        </w:numPr>
      </w:pPr>
      <w:r>
        <w:t xml:space="preserve">Friday performance</w:t>
      </w:r>
    </w:p>
    <w:p>
      <w:pPr>
        <w:pStyle w:val="Compact"/>
        <w:numPr>
          <w:ilvl w:val="0"/>
          <w:numId w:val="1006"/>
        </w:numPr>
      </w:pPr>
      <w:r>
        <w:t xml:space="preserve">week-over-week comparison</w:t>
      </w:r>
    </w:p>
    <w:p>
      <w:pPr>
        <w:pStyle w:val="Compact"/>
        <w:numPr>
          <w:ilvl w:val="0"/>
          <w:numId w:val="1006"/>
        </w:numPr>
      </w:pPr>
      <w:r>
        <w:t xml:space="preserve">month-over-month comparison</w:t>
      </w:r>
    </w:p>
    <w:p>
      <w:pPr>
        <w:pStyle w:val="Compact"/>
        <w:numPr>
          <w:ilvl w:val="0"/>
          <w:numId w:val="1006"/>
        </w:numPr>
      </w:pPr>
      <w:r>
        <w:t xml:space="preserve">best time window</w:t>
      </w:r>
    </w:p>
    <w:p>
      <w:pPr>
        <w:pStyle w:val="Compact"/>
        <w:numPr>
          <w:ilvl w:val="0"/>
          <w:numId w:val="1006"/>
        </w:numPr>
      </w:pPr>
      <w:r>
        <w:t xml:space="preserve">worst time window</w:t>
      </w:r>
    </w:p>
    <w:p>
      <w:pPr>
        <w:pStyle w:val="Compact"/>
        <w:numPr>
          <w:ilvl w:val="0"/>
          <w:numId w:val="1006"/>
        </w:numPr>
      </w:pPr>
      <w:r>
        <w:t xml:space="preserve">most active time window</w:t>
      </w:r>
    </w:p>
    <w:p>
      <w:pPr>
        <w:pStyle w:val="Compact"/>
        <w:numPr>
          <w:ilvl w:val="0"/>
          <w:numId w:val="1006"/>
        </w:numPr>
      </w:pPr>
      <w:r>
        <w:t xml:space="preserve">least active time window</w:t>
      </w:r>
    </w:p>
    <w:bookmarkEnd w:id="28"/>
    <w:bookmarkStart w:id="29" w:name="hold-time-stats"/>
    <w:p>
      <w:pPr>
        <w:pStyle w:val="Heading3"/>
      </w:pPr>
      <w:r>
        <w:t xml:space="preserve">Hold-time stats</w:t>
      </w:r>
    </w:p>
    <w:p>
      <w:pPr>
        <w:pStyle w:val="Compact"/>
        <w:numPr>
          <w:ilvl w:val="0"/>
          <w:numId w:val="1007"/>
        </w:numPr>
      </w:pPr>
      <w:r>
        <w:t xml:space="preserve">average hold time</w:t>
      </w:r>
    </w:p>
    <w:p>
      <w:pPr>
        <w:pStyle w:val="Compact"/>
        <w:numPr>
          <w:ilvl w:val="0"/>
          <w:numId w:val="1007"/>
        </w:numPr>
      </w:pPr>
      <w:r>
        <w:t xml:space="preserve">median hold time</w:t>
      </w:r>
    </w:p>
    <w:p>
      <w:pPr>
        <w:pStyle w:val="Compact"/>
        <w:numPr>
          <w:ilvl w:val="0"/>
          <w:numId w:val="1007"/>
        </w:numPr>
      </w:pPr>
      <w:r>
        <w:t xml:space="preserve">shortest hold time</w:t>
      </w:r>
    </w:p>
    <w:p>
      <w:pPr>
        <w:pStyle w:val="Compact"/>
        <w:numPr>
          <w:ilvl w:val="0"/>
          <w:numId w:val="1007"/>
        </w:numPr>
      </w:pPr>
      <w:r>
        <w:t xml:space="preserve">longest hold time</w:t>
      </w:r>
    </w:p>
    <w:p>
      <w:pPr>
        <w:pStyle w:val="Compact"/>
        <w:numPr>
          <w:ilvl w:val="0"/>
          <w:numId w:val="1007"/>
        </w:numPr>
      </w:pPr>
      <w:r>
        <w:t xml:space="preserve">scalp performance</w:t>
      </w:r>
    </w:p>
    <w:p>
      <w:pPr>
        <w:pStyle w:val="Compact"/>
        <w:numPr>
          <w:ilvl w:val="0"/>
          <w:numId w:val="1007"/>
        </w:numPr>
      </w:pPr>
      <w:r>
        <w:t xml:space="preserve">sub-1-minute performance</w:t>
      </w:r>
    </w:p>
    <w:p>
      <w:pPr>
        <w:pStyle w:val="Compact"/>
        <w:numPr>
          <w:ilvl w:val="0"/>
          <w:numId w:val="1007"/>
        </w:numPr>
      </w:pPr>
      <w:r>
        <w:t xml:space="preserve">1-to-5-minute performance</w:t>
      </w:r>
    </w:p>
    <w:p>
      <w:pPr>
        <w:pStyle w:val="Compact"/>
        <w:numPr>
          <w:ilvl w:val="0"/>
          <w:numId w:val="1007"/>
        </w:numPr>
      </w:pPr>
      <w:r>
        <w:t xml:space="preserve">5-to-15-minute performance</w:t>
      </w:r>
    </w:p>
    <w:p>
      <w:pPr>
        <w:pStyle w:val="Compact"/>
        <w:numPr>
          <w:ilvl w:val="0"/>
          <w:numId w:val="1007"/>
        </w:numPr>
      </w:pPr>
      <w:r>
        <w:t xml:space="preserve">15-to-30-minute performance</w:t>
      </w:r>
    </w:p>
    <w:p>
      <w:pPr>
        <w:pStyle w:val="Compact"/>
        <w:numPr>
          <w:ilvl w:val="0"/>
          <w:numId w:val="1007"/>
        </w:numPr>
      </w:pPr>
      <w:r>
        <w:t xml:space="preserve">30-to-60-minute performance</w:t>
      </w:r>
    </w:p>
    <w:p>
      <w:pPr>
        <w:pStyle w:val="Compact"/>
        <w:numPr>
          <w:ilvl w:val="0"/>
          <w:numId w:val="1007"/>
        </w:numPr>
      </w:pPr>
      <w:r>
        <w:t xml:space="preserve">1-hour-plus performance</w:t>
      </w:r>
    </w:p>
    <w:p>
      <w:pPr>
        <w:pStyle w:val="Compact"/>
        <w:numPr>
          <w:ilvl w:val="0"/>
          <w:numId w:val="1007"/>
        </w:numPr>
      </w:pPr>
      <w:r>
        <w:t xml:space="preserve">same-day hold performance</w:t>
      </w:r>
    </w:p>
    <w:p>
      <w:pPr>
        <w:pStyle w:val="Compact"/>
        <w:numPr>
          <w:ilvl w:val="0"/>
          <w:numId w:val="1007"/>
        </w:numPr>
      </w:pPr>
      <w:r>
        <w:t xml:space="preserve">overnight hold performance if supported</w:t>
      </w:r>
    </w:p>
    <w:p>
      <w:pPr>
        <w:pStyle w:val="Compact"/>
        <w:numPr>
          <w:ilvl w:val="0"/>
          <w:numId w:val="1007"/>
        </w:numPr>
      </w:pPr>
      <w:r>
        <w:t xml:space="preserve">winning hold-time range</w:t>
      </w:r>
    </w:p>
    <w:p>
      <w:pPr>
        <w:pStyle w:val="Compact"/>
        <w:numPr>
          <w:ilvl w:val="0"/>
          <w:numId w:val="1007"/>
        </w:numPr>
      </w:pPr>
      <w:r>
        <w:t xml:space="preserve">losing hold-time range</w:t>
      </w:r>
    </w:p>
    <w:p>
      <w:pPr>
        <w:pStyle w:val="Compact"/>
        <w:numPr>
          <w:ilvl w:val="0"/>
          <w:numId w:val="1007"/>
        </w:numPr>
      </w:pPr>
      <w:r>
        <w:t xml:space="preserve">held-too-long proxy</w:t>
      </w:r>
    </w:p>
    <w:p>
      <w:pPr>
        <w:pStyle w:val="Compact"/>
        <w:numPr>
          <w:ilvl w:val="0"/>
          <w:numId w:val="1007"/>
        </w:numPr>
      </w:pPr>
      <w:r>
        <w:t xml:space="preserve">exited-too-soon proxy</w:t>
      </w:r>
    </w:p>
    <w:bookmarkEnd w:id="29"/>
    <w:bookmarkStart w:id="30" w:name="price-range-stats"/>
    <w:p>
      <w:pPr>
        <w:pStyle w:val="Heading3"/>
      </w:pPr>
      <w:r>
        <w:t xml:space="preserve">Price-range stats</w:t>
      </w:r>
    </w:p>
    <w:p>
      <w:pPr>
        <w:pStyle w:val="Compact"/>
        <w:numPr>
          <w:ilvl w:val="0"/>
          <w:numId w:val="1008"/>
        </w:numPr>
      </w:pPr>
      <w:r>
        <w:t xml:space="preserve">under $0.50</w:t>
      </w:r>
    </w:p>
    <w:p>
      <w:pPr>
        <w:pStyle w:val="Compact"/>
        <w:numPr>
          <w:ilvl w:val="0"/>
          <w:numId w:val="1008"/>
        </w:numPr>
      </w:pPr>
      <w:r>
        <w:t xml:space="preserve">$0.50 to $1</w:t>
      </w:r>
    </w:p>
    <w:p>
      <w:pPr>
        <w:pStyle w:val="Compact"/>
        <w:numPr>
          <w:ilvl w:val="0"/>
          <w:numId w:val="1008"/>
        </w:numPr>
      </w:pPr>
      <w:r>
        <w:t xml:space="preserve">$1 to $2</w:t>
      </w:r>
    </w:p>
    <w:p>
      <w:pPr>
        <w:pStyle w:val="Compact"/>
        <w:numPr>
          <w:ilvl w:val="0"/>
          <w:numId w:val="1008"/>
        </w:numPr>
      </w:pPr>
      <w:r>
        <w:t xml:space="preserve">$2 to $5</w:t>
      </w:r>
    </w:p>
    <w:p>
      <w:pPr>
        <w:pStyle w:val="Compact"/>
        <w:numPr>
          <w:ilvl w:val="0"/>
          <w:numId w:val="1008"/>
        </w:numPr>
      </w:pPr>
      <w:r>
        <w:t xml:space="preserve">$5 to $10</w:t>
      </w:r>
    </w:p>
    <w:p>
      <w:pPr>
        <w:pStyle w:val="Compact"/>
        <w:numPr>
          <w:ilvl w:val="0"/>
          <w:numId w:val="1008"/>
        </w:numPr>
      </w:pPr>
      <w:r>
        <w:t xml:space="preserve">over $10</w:t>
      </w:r>
    </w:p>
    <w:p>
      <w:pPr>
        <w:pStyle w:val="Compact"/>
        <w:numPr>
          <w:ilvl w:val="0"/>
          <w:numId w:val="1008"/>
        </w:numPr>
      </w:pPr>
      <w:r>
        <w:t xml:space="preserve">under $5</w:t>
      </w:r>
    </w:p>
    <w:p>
      <w:pPr>
        <w:pStyle w:val="Compact"/>
        <w:numPr>
          <w:ilvl w:val="0"/>
          <w:numId w:val="1008"/>
        </w:numPr>
      </w:pPr>
      <w:r>
        <w:t xml:space="preserve">low-priced stock performance</w:t>
      </w:r>
    </w:p>
    <w:p>
      <w:pPr>
        <w:pStyle w:val="Compact"/>
        <w:numPr>
          <w:ilvl w:val="0"/>
          <w:numId w:val="1008"/>
        </w:numPr>
      </w:pPr>
      <w:r>
        <w:t xml:space="preserve">high-priced stock performance</w:t>
      </w:r>
    </w:p>
    <w:p>
      <w:pPr>
        <w:pStyle w:val="Compact"/>
        <w:numPr>
          <w:ilvl w:val="0"/>
          <w:numId w:val="1008"/>
        </w:numPr>
      </w:pPr>
      <w:r>
        <w:t xml:space="preserve">average entry price</w:t>
      </w:r>
    </w:p>
    <w:p>
      <w:pPr>
        <w:pStyle w:val="Compact"/>
        <w:numPr>
          <w:ilvl w:val="0"/>
          <w:numId w:val="1008"/>
        </w:numPr>
      </w:pPr>
      <w:r>
        <w:t xml:space="preserve">median entry price</w:t>
      </w:r>
    </w:p>
    <w:p>
      <w:pPr>
        <w:pStyle w:val="Compact"/>
        <w:numPr>
          <w:ilvl w:val="0"/>
          <w:numId w:val="1008"/>
        </w:numPr>
      </w:pPr>
      <w:r>
        <w:t xml:space="preserve">best price bucket</w:t>
      </w:r>
    </w:p>
    <w:p>
      <w:pPr>
        <w:pStyle w:val="Compact"/>
        <w:numPr>
          <w:ilvl w:val="0"/>
          <w:numId w:val="1008"/>
        </w:numPr>
      </w:pPr>
      <w:r>
        <w:t xml:space="preserve">worst price bucket</w:t>
      </w:r>
    </w:p>
    <w:bookmarkEnd w:id="30"/>
    <w:bookmarkStart w:id="31" w:name="direction-stats"/>
    <w:p>
      <w:pPr>
        <w:pStyle w:val="Heading3"/>
      </w:pPr>
      <w:r>
        <w:t xml:space="preserve">Direction stats</w:t>
      </w:r>
    </w:p>
    <w:p>
      <w:pPr>
        <w:pStyle w:val="Compact"/>
        <w:numPr>
          <w:ilvl w:val="0"/>
          <w:numId w:val="1009"/>
        </w:numPr>
      </w:pPr>
      <w:r>
        <w:t xml:space="preserve">long performance</w:t>
      </w:r>
    </w:p>
    <w:p>
      <w:pPr>
        <w:pStyle w:val="Compact"/>
        <w:numPr>
          <w:ilvl w:val="0"/>
          <w:numId w:val="1009"/>
        </w:numPr>
      </w:pPr>
      <w:r>
        <w:t xml:space="preserve">short performance</w:t>
      </w:r>
    </w:p>
    <w:p>
      <w:pPr>
        <w:pStyle w:val="Compact"/>
        <w:numPr>
          <w:ilvl w:val="0"/>
          <w:numId w:val="1009"/>
        </w:numPr>
      </w:pPr>
      <w:r>
        <w:t xml:space="preserve">long win rate</w:t>
      </w:r>
    </w:p>
    <w:p>
      <w:pPr>
        <w:pStyle w:val="Compact"/>
        <w:numPr>
          <w:ilvl w:val="0"/>
          <w:numId w:val="1009"/>
        </w:numPr>
      </w:pPr>
      <w:r>
        <w:t xml:space="preserve">short win rate</w:t>
      </w:r>
    </w:p>
    <w:p>
      <w:pPr>
        <w:pStyle w:val="Compact"/>
        <w:numPr>
          <w:ilvl w:val="0"/>
          <w:numId w:val="1009"/>
        </w:numPr>
      </w:pPr>
      <w:r>
        <w:t xml:space="preserve">long average P/L</w:t>
      </w:r>
    </w:p>
    <w:p>
      <w:pPr>
        <w:pStyle w:val="Compact"/>
        <w:numPr>
          <w:ilvl w:val="0"/>
          <w:numId w:val="1009"/>
        </w:numPr>
      </w:pPr>
      <w:r>
        <w:t xml:space="preserve">short average P/L</w:t>
      </w:r>
    </w:p>
    <w:p>
      <w:pPr>
        <w:pStyle w:val="Compact"/>
        <w:numPr>
          <w:ilvl w:val="0"/>
          <w:numId w:val="1009"/>
        </w:numPr>
      </w:pPr>
      <w:r>
        <w:t xml:space="preserve">long profit factor</w:t>
      </w:r>
    </w:p>
    <w:p>
      <w:pPr>
        <w:pStyle w:val="Compact"/>
        <w:numPr>
          <w:ilvl w:val="0"/>
          <w:numId w:val="1009"/>
        </w:numPr>
      </w:pPr>
      <w:r>
        <w:t xml:space="preserve">short profit factor</w:t>
      </w:r>
    </w:p>
    <w:p>
      <w:pPr>
        <w:pStyle w:val="Compact"/>
        <w:numPr>
          <w:ilvl w:val="0"/>
          <w:numId w:val="1009"/>
        </w:numPr>
      </w:pPr>
      <w:r>
        <w:t xml:space="preserve">direction by time of day</w:t>
      </w:r>
    </w:p>
    <w:p>
      <w:pPr>
        <w:pStyle w:val="Compact"/>
        <w:numPr>
          <w:ilvl w:val="0"/>
          <w:numId w:val="1009"/>
        </w:numPr>
      </w:pPr>
      <w:r>
        <w:t xml:space="preserve">direction by price range</w:t>
      </w:r>
    </w:p>
    <w:p>
      <w:pPr>
        <w:pStyle w:val="Compact"/>
        <w:numPr>
          <w:ilvl w:val="0"/>
          <w:numId w:val="1009"/>
        </w:numPr>
      </w:pPr>
      <w:r>
        <w:t xml:space="preserve">direction by ticker</w:t>
      </w:r>
    </w:p>
    <w:p>
      <w:pPr>
        <w:pStyle w:val="Compact"/>
        <w:numPr>
          <w:ilvl w:val="0"/>
          <w:numId w:val="1009"/>
        </w:numPr>
      </w:pPr>
      <w:r>
        <w:t xml:space="preserve">direction by setup/tag</w:t>
      </w:r>
    </w:p>
    <w:bookmarkEnd w:id="31"/>
    <w:bookmarkStart w:id="32" w:name="ticker-stats"/>
    <w:p>
      <w:pPr>
        <w:pStyle w:val="Heading3"/>
      </w:pPr>
      <w:r>
        <w:t xml:space="preserve">Ticker stats</w:t>
      </w:r>
    </w:p>
    <w:p>
      <w:pPr>
        <w:pStyle w:val="Compact"/>
        <w:numPr>
          <w:ilvl w:val="0"/>
          <w:numId w:val="1010"/>
        </w:numPr>
      </w:pPr>
      <w:r>
        <w:t xml:space="preserve">ticker performance</w:t>
      </w:r>
    </w:p>
    <w:p>
      <w:pPr>
        <w:pStyle w:val="Compact"/>
        <w:numPr>
          <w:ilvl w:val="0"/>
          <w:numId w:val="1010"/>
        </w:numPr>
      </w:pPr>
      <w:r>
        <w:t xml:space="preserve">best ticker</w:t>
      </w:r>
    </w:p>
    <w:p>
      <w:pPr>
        <w:pStyle w:val="Compact"/>
        <w:numPr>
          <w:ilvl w:val="0"/>
          <w:numId w:val="1010"/>
        </w:numPr>
      </w:pPr>
      <w:r>
        <w:t xml:space="preserve">worst ticker</w:t>
      </w:r>
    </w:p>
    <w:p>
      <w:pPr>
        <w:pStyle w:val="Compact"/>
        <w:numPr>
          <w:ilvl w:val="0"/>
          <w:numId w:val="1010"/>
        </w:numPr>
      </w:pPr>
      <w:r>
        <w:t xml:space="preserve">most traded ticker</w:t>
      </w:r>
    </w:p>
    <w:p>
      <w:pPr>
        <w:pStyle w:val="Compact"/>
        <w:numPr>
          <w:ilvl w:val="0"/>
          <w:numId w:val="1010"/>
        </w:numPr>
      </w:pPr>
      <w:r>
        <w:t xml:space="preserve">repeat ticker attempts</w:t>
      </w:r>
    </w:p>
    <w:p>
      <w:pPr>
        <w:pStyle w:val="Compact"/>
        <w:numPr>
          <w:ilvl w:val="0"/>
          <w:numId w:val="1010"/>
        </w:numPr>
      </w:pPr>
      <w:r>
        <w:t xml:space="preserve">first attempt per ticker</w:t>
      </w:r>
    </w:p>
    <w:p>
      <w:pPr>
        <w:pStyle w:val="Compact"/>
        <w:numPr>
          <w:ilvl w:val="0"/>
          <w:numId w:val="1010"/>
        </w:numPr>
      </w:pPr>
      <w:r>
        <w:t xml:space="preserve">second attempt per ticker</w:t>
      </w:r>
    </w:p>
    <w:p>
      <w:pPr>
        <w:pStyle w:val="Compact"/>
        <w:numPr>
          <w:ilvl w:val="0"/>
          <w:numId w:val="1010"/>
        </w:numPr>
      </w:pPr>
      <w:r>
        <w:t xml:space="preserve">third attempt per ticker</w:t>
      </w:r>
    </w:p>
    <w:p>
      <w:pPr>
        <w:pStyle w:val="Compact"/>
        <w:numPr>
          <w:ilvl w:val="0"/>
          <w:numId w:val="1010"/>
        </w:numPr>
      </w:pPr>
      <w:r>
        <w:t xml:space="preserve">same-ticker revenge attempts</w:t>
      </w:r>
    </w:p>
    <w:p>
      <w:pPr>
        <w:pStyle w:val="Compact"/>
        <w:numPr>
          <w:ilvl w:val="0"/>
          <w:numId w:val="1010"/>
        </w:numPr>
      </w:pPr>
      <w:r>
        <w:t xml:space="preserve">same-ticker win-back attempts</w:t>
      </w:r>
    </w:p>
    <w:p>
      <w:pPr>
        <w:pStyle w:val="Compact"/>
        <w:numPr>
          <w:ilvl w:val="0"/>
          <w:numId w:val="1010"/>
        </w:numPr>
      </w:pPr>
      <w:r>
        <w:t xml:space="preserve">same-ticker loss spiral</w:t>
      </w:r>
    </w:p>
    <w:p>
      <w:pPr>
        <w:pStyle w:val="Compact"/>
        <w:numPr>
          <w:ilvl w:val="0"/>
          <w:numId w:val="1010"/>
        </w:numPr>
      </w:pPr>
      <w:r>
        <w:t xml:space="preserve">ticker concentration</w:t>
      </w:r>
    </w:p>
    <w:p>
      <w:pPr>
        <w:pStyle w:val="Compact"/>
        <w:numPr>
          <w:ilvl w:val="0"/>
          <w:numId w:val="1010"/>
        </w:numPr>
      </w:pPr>
      <w:r>
        <w:t xml:space="preserve">ticker overtrading</w:t>
      </w:r>
    </w:p>
    <w:p>
      <w:pPr>
        <w:pStyle w:val="Compact"/>
        <w:numPr>
          <w:ilvl w:val="0"/>
          <w:numId w:val="1010"/>
        </w:numPr>
      </w:pPr>
      <w:r>
        <w:t xml:space="preserve">ticker-specific profit factor</w:t>
      </w:r>
    </w:p>
    <w:p>
      <w:pPr>
        <w:pStyle w:val="Compact"/>
        <w:numPr>
          <w:ilvl w:val="0"/>
          <w:numId w:val="1010"/>
        </w:numPr>
      </w:pPr>
      <w:r>
        <w:t xml:space="preserve">ticker-specific win rate</w:t>
      </w:r>
    </w:p>
    <w:bookmarkEnd w:id="32"/>
    <w:bookmarkStart w:id="33" w:name="sizerisk-stats"/>
    <w:p>
      <w:pPr>
        <w:pStyle w:val="Heading3"/>
      </w:pPr>
      <w:r>
        <w:t xml:space="preserve">Size/risk stats</w:t>
      </w:r>
    </w:p>
    <w:p>
      <w:pPr>
        <w:pStyle w:val="Compact"/>
        <w:numPr>
          <w:ilvl w:val="0"/>
          <w:numId w:val="1011"/>
        </w:numPr>
      </w:pPr>
      <w:r>
        <w:t xml:space="preserve">share size performance</w:t>
      </w:r>
    </w:p>
    <w:p>
      <w:pPr>
        <w:pStyle w:val="Compact"/>
        <w:numPr>
          <w:ilvl w:val="0"/>
          <w:numId w:val="1011"/>
        </w:numPr>
      </w:pPr>
      <w:r>
        <w:t xml:space="preserve">dollar size performance</w:t>
      </w:r>
    </w:p>
    <w:p>
      <w:pPr>
        <w:pStyle w:val="Compact"/>
        <w:numPr>
          <w:ilvl w:val="0"/>
          <w:numId w:val="1011"/>
        </w:numPr>
      </w:pPr>
      <w:r>
        <w:t xml:space="preserve">small-size trades</w:t>
      </w:r>
    </w:p>
    <w:p>
      <w:pPr>
        <w:pStyle w:val="Compact"/>
        <w:numPr>
          <w:ilvl w:val="0"/>
          <w:numId w:val="1011"/>
        </w:numPr>
      </w:pPr>
      <w:r>
        <w:t xml:space="preserve">medium-size trades</w:t>
      </w:r>
    </w:p>
    <w:p>
      <w:pPr>
        <w:pStyle w:val="Compact"/>
        <w:numPr>
          <w:ilvl w:val="0"/>
          <w:numId w:val="1011"/>
        </w:numPr>
      </w:pPr>
      <w:r>
        <w:t xml:space="preserve">large-size trades</w:t>
      </w:r>
    </w:p>
    <w:p>
      <w:pPr>
        <w:pStyle w:val="Compact"/>
        <w:numPr>
          <w:ilvl w:val="0"/>
          <w:numId w:val="1011"/>
        </w:numPr>
      </w:pPr>
      <w:r>
        <w:t xml:space="preserve">oversized trade detection</w:t>
      </w:r>
    </w:p>
    <w:p>
      <w:pPr>
        <w:pStyle w:val="Compact"/>
        <w:numPr>
          <w:ilvl w:val="0"/>
          <w:numId w:val="1011"/>
        </w:numPr>
      </w:pPr>
      <w:r>
        <w:t xml:space="preserve">size after win</w:t>
      </w:r>
    </w:p>
    <w:p>
      <w:pPr>
        <w:pStyle w:val="Compact"/>
        <w:numPr>
          <w:ilvl w:val="0"/>
          <w:numId w:val="1011"/>
        </w:numPr>
      </w:pPr>
      <w:r>
        <w:t xml:space="preserve">size after loss</w:t>
      </w:r>
    </w:p>
    <w:p>
      <w:pPr>
        <w:pStyle w:val="Compact"/>
        <w:numPr>
          <w:ilvl w:val="0"/>
          <w:numId w:val="1011"/>
        </w:numPr>
      </w:pPr>
      <w:r>
        <w:t xml:space="preserve">size during drawdown</w:t>
      </w:r>
    </w:p>
    <w:p>
      <w:pPr>
        <w:pStyle w:val="Compact"/>
        <w:numPr>
          <w:ilvl w:val="0"/>
          <w:numId w:val="1011"/>
        </w:numPr>
      </w:pPr>
      <w:r>
        <w:t xml:space="preserve">size while green</w:t>
      </w:r>
    </w:p>
    <w:p>
      <w:pPr>
        <w:pStyle w:val="Compact"/>
        <w:numPr>
          <w:ilvl w:val="0"/>
          <w:numId w:val="1011"/>
        </w:numPr>
      </w:pPr>
      <w:r>
        <w:t xml:space="preserve">size while red</w:t>
      </w:r>
    </w:p>
    <w:p>
      <w:pPr>
        <w:pStyle w:val="Compact"/>
        <w:numPr>
          <w:ilvl w:val="0"/>
          <w:numId w:val="1011"/>
        </w:numPr>
      </w:pPr>
      <w:r>
        <w:t xml:space="preserve">average position size</w:t>
      </w:r>
    </w:p>
    <w:p>
      <w:pPr>
        <w:pStyle w:val="Compact"/>
        <w:numPr>
          <w:ilvl w:val="0"/>
          <w:numId w:val="1011"/>
        </w:numPr>
      </w:pPr>
      <w:r>
        <w:t xml:space="preserve">median position size</w:t>
      </w:r>
    </w:p>
    <w:p>
      <w:pPr>
        <w:pStyle w:val="Compact"/>
        <w:numPr>
          <w:ilvl w:val="0"/>
          <w:numId w:val="1011"/>
        </w:numPr>
      </w:pPr>
      <w:r>
        <w:t xml:space="preserve">largest position</w:t>
      </w:r>
    </w:p>
    <w:p>
      <w:pPr>
        <w:pStyle w:val="Compact"/>
        <w:numPr>
          <w:ilvl w:val="0"/>
          <w:numId w:val="1011"/>
        </w:numPr>
      </w:pPr>
      <w:r>
        <w:t xml:space="preserve">smallest position</w:t>
      </w:r>
    </w:p>
    <w:p>
      <w:pPr>
        <w:pStyle w:val="Compact"/>
        <w:numPr>
          <w:ilvl w:val="0"/>
          <w:numId w:val="1011"/>
        </w:numPr>
      </w:pPr>
      <w:r>
        <w:t xml:space="preserve">size increase after loss</w:t>
      </w:r>
    </w:p>
    <w:p>
      <w:pPr>
        <w:pStyle w:val="Compact"/>
        <w:numPr>
          <w:ilvl w:val="0"/>
          <w:numId w:val="1011"/>
        </w:numPr>
      </w:pPr>
      <w:r>
        <w:t xml:space="preserve">size increase after win</w:t>
      </w:r>
    </w:p>
    <w:p>
      <w:pPr>
        <w:pStyle w:val="Compact"/>
        <w:numPr>
          <w:ilvl w:val="0"/>
          <w:numId w:val="1011"/>
        </w:numPr>
      </w:pPr>
      <w:r>
        <w:t xml:space="preserve">size vs outcome</w:t>
      </w:r>
    </w:p>
    <w:p>
      <w:pPr>
        <w:pStyle w:val="Compact"/>
        <w:numPr>
          <w:ilvl w:val="0"/>
          <w:numId w:val="1011"/>
        </w:numPr>
      </w:pPr>
      <w:r>
        <w:t xml:space="preserve">P/L per share</w:t>
      </w:r>
    </w:p>
    <w:p>
      <w:pPr>
        <w:pStyle w:val="Compact"/>
        <w:numPr>
          <w:ilvl w:val="0"/>
          <w:numId w:val="1011"/>
        </w:numPr>
      </w:pPr>
      <w:r>
        <w:t xml:space="preserve">P/L per dollar risk if available</w:t>
      </w:r>
    </w:p>
    <w:p>
      <w:pPr>
        <w:pStyle w:val="Compact"/>
        <w:numPr>
          <w:ilvl w:val="0"/>
          <w:numId w:val="1011"/>
        </w:numPr>
      </w:pPr>
      <w:r>
        <w:t xml:space="preserve">risk-per-trade if available</w:t>
      </w:r>
    </w:p>
    <w:p>
      <w:pPr>
        <w:pStyle w:val="Compact"/>
        <w:numPr>
          <w:ilvl w:val="0"/>
          <w:numId w:val="1011"/>
        </w:numPr>
      </w:pPr>
      <w:r>
        <w:t xml:space="preserve">planned risk vs actual loss if available</w:t>
      </w:r>
    </w:p>
    <w:bookmarkEnd w:id="33"/>
    <w:bookmarkStart w:id="34" w:name="drawdowngiveback-stats"/>
    <w:p>
      <w:pPr>
        <w:pStyle w:val="Heading3"/>
      </w:pPr>
      <w:r>
        <w:t xml:space="preserve">Drawdown/giveback stats</w:t>
      </w:r>
    </w:p>
    <w:p>
      <w:pPr>
        <w:pStyle w:val="Compact"/>
        <w:numPr>
          <w:ilvl w:val="0"/>
          <w:numId w:val="1012"/>
        </w:numPr>
      </w:pPr>
      <w:r>
        <w:t xml:space="preserve">max daily drawdown</w:t>
      </w:r>
    </w:p>
    <w:p>
      <w:pPr>
        <w:pStyle w:val="Compact"/>
        <w:numPr>
          <w:ilvl w:val="0"/>
          <w:numId w:val="1012"/>
        </w:numPr>
      </w:pPr>
      <w:r>
        <w:t xml:space="preserve">max account drawdown in sample</w:t>
      </w:r>
    </w:p>
    <w:p>
      <w:pPr>
        <w:pStyle w:val="Compact"/>
        <w:numPr>
          <w:ilvl w:val="0"/>
          <w:numId w:val="1012"/>
        </w:numPr>
      </w:pPr>
      <w:r>
        <w:t xml:space="preserve">intraday drawdown</w:t>
      </w:r>
    </w:p>
    <w:p>
      <w:pPr>
        <w:pStyle w:val="Compact"/>
        <w:numPr>
          <w:ilvl w:val="0"/>
          <w:numId w:val="1012"/>
        </w:numPr>
      </w:pPr>
      <w:r>
        <w:t xml:space="preserve">drawdown after first loss</w:t>
      </w:r>
    </w:p>
    <w:p>
      <w:pPr>
        <w:pStyle w:val="Compact"/>
        <w:numPr>
          <w:ilvl w:val="0"/>
          <w:numId w:val="1012"/>
        </w:numPr>
      </w:pPr>
      <w:r>
        <w:t xml:space="preserve">drawdown after first win</w:t>
      </w:r>
    </w:p>
    <w:p>
      <w:pPr>
        <w:pStyle w:val="Compact"/>
        <w:numPr>
          <w:ilvl w:val="0"/>
          <w:numId w:val="1012"/>
        </w:numPr>
      </w:pPr>
      <w:r>
        <w:t xml:space="preserve">green-to-red events</w:t>
      </w:r>
    </w:p>
    <w:p>
      <w:pPr>
        <w:pStyle w:val="Compact"/>
        <w:numPr>
          <w:ilvl w:val="0"/>
          <w:numId w:val="1012"/>
        </w:numPr>
      </w:pPr>
      <w:r>
        <w:t xml:space="preserve">red-to-green events</w:t>
      </w:r>
    </w:p>
    <w:p>
      <w:pPr>
        <w:pStyle w:val="Compact"/>
        <w:numPr>
          <w:ilvl w:val="0"/>
          <w:numId w:val="1012"/>
        </w:numPr>
      </w:pPr>
      <w:r>
        <w:t xml:space="preserve">profit giveback</w:t>
      </w:r>
    </w:p>
    <w:p>
      <w:pPr>
        <w:pStyle w:val="Compact"/>
        <w:numPr>
          <w:ilvl w:val="0"/>
          <w:numId w:val="1012"/>
        </w:numPr>
      </w:pPr>
      <w:r>
        <w:t xml:space="preserve">giveback percentage</w:t>
      </w:r>
    </w:p>
    <w:p>
      <w:pPr>
        <w:pStyle w:val="Compact"/>
        <w:numPr>
          <w:ilvl w:val="0"/>
          <w:numId w:val="1012"/>
        </w:numPr>
      </w:pPr>
      <w:r>
        <w:t xml:space="preserve">giveback after 10:00</w:t>
      </w:r>
    </w:p>
    <w:p>
      <w:pPr>
        <w:pStyle w:val="Compact"/>
        <w:numPr>
          <w:ilvl w:val="0"/>
          <w:numId w:val="1012"/>
        </w:numPr>
      </w:pPr>
      <w:r>
        <w:t xml:space="preserve">giveback after 3 trades</w:t>
      </w:r>
    </w:p>
    <w:p>
      <w:pPr>
        <w:pStyle w:val="Compact"/>
        <w:numPr>
          <w:ilvl w:val="0"/>
          <w:numId w:val="1012"/>
        </w:numPr>
      </w:pPr>
      <w:r>
        <w:t xml:space="preserve">giveback after big win</w:t>
      </w:r>
    </w:p>
    <w:p>
      <w:pPr>
        <w:pStyle w:val="Compact"/>
        <w:numPr>
          <w:ilvl w:val="0"/>
          <w:numId w:val="1012"/>
        </w:numPr>
      </w:pPr>
      <w:r>
        <w:t xml:space="preserve">peak daily P/L</w:t>
      </w:r>
    </w:p>
    <w:p>
      <w:pPr>
        <w:pStyle w:val="Compact"/>
        <w:numPr>
          <w:ilvl w:val="0"/>
          <w:numId w:val="1012"/>
        </w:numPr>
      </w:pPr>
      <w:r>
        <w:t xml:space="preserve">end-of-day P/L</w:t>
      </w:r>
    </w:p>
    <w:p>
      <w:pPr>
        <w:pStyle w:val="Compact"/>
        <w:numPr>
          <w:ilvl w:val="0"/>
          <w:numId w:val="1012"/>
        </w:numPr>
      </w:pPr>
      <w:r>
        <w:t xml:space="preserve">peak-to-close difference</w:t>
      </w:r>
    </w:p>
    <w:p>
      <w:pPr>
        <w:pStyle w:val="Compact"/>
        <w:numPr>
          <w:ilvl w:val="0"/>
          <w:numId w:val="1012"/>
        </w:numPr>
      </w:pPr>
      <w:r>
        <w:t xml:space="preserve">drawdown recovery time</w:t>
      </w:r>
    </w:p>
    <w:p>
      <w:pPr>
        <w:pStyle w:val="Compact"/>
        <w:numPr>
          <w:ilvl w:val="0"/>
          <w:numId w:val="1012"/>
        </w:numPr>
      </w:pPr>
      <w:r>
        <w:t xml:space="preserve">trades during drawdown</w:t>
      </w:r>
    </w:p>
    <w:p>
      <w:pPr>
        <w:pStyle w:val="Compact"/>
        <w:numPr>
          <w:ilvl w:val="0"/>
          <w:numId w:val="1012"/>
        </w:numPr>
      </w:pPr>
      <w:r>
        <w:t xml:space="preserve">trades after giveback begins</w:t>
      </w:r>
    </w:p>
    <w:bookmarkEnd w:id="34"/>
    <w:bookmarkStart w:id="35" w:name="behaviour-stats"/>
    <w:p>
      <w:pPr>
        <w:pStyle w:val="Heading3"/>
      </w:pPr>
      <w:r>
        <w:t xml:space="preserve">Behaviour stats</w:t>
      </w:r>
    </w:p>
    <w:p>
      <w:pPr>
        <w:pStyle w:val="Compact"/>
        <w:numPr>
          <w:ilvl w:val="0"/>
          <w:numId w:val="1013"/>
        </w:numPr>
      </w:pPr>
      <w:r>
        <w:t xml:space="preserve">overtrading</w:t>
      </w:r>
    </w:p>
    <w:p>
      <w:pPr>
        <w:pStyle w:val="Compact"/>
        <w:numPr>
          <w:ilvl w:val="0"/>
          <w:numId w:val="1013"/>
        </w:numPr>
      </w:pPr>
      <w:r>
        <w:t xml:space="preserve">revenge trading proxy</w:t>
      </w:r>
    </w:p>
    <w:p>
      <w:pPr>
        <w:pStyle w:val="Compact"/>
        <w:numPr>
          <w:ilvl w:val="0"/>
          <w:numId w:val="1013"/>
        </w:numPr>
      </w:pPr>
      <w:r>
        <w:t xml:space="preserve">chasing proxy</w:t>
      </w:r>
    </w:p>
    <w:p>
      <w:pPr>
        <w:pStyle w:val="Compact"/>
        <w:numPr>
          <w:ilvl w:val="0"/>
          <w:numId w:val="1013"/>
        </w:numPr>
      </w:pPr>
      <w:r>
        <w:t xml:space="preserve">trading after loss</w:t>
      </w:r>
    </w:p>
    <w:p>
      <w:pPr>
        <w:pStyle w:val="Compact"/>
        <w:numPr>
          <w:ilvl w:val="0"/>
          <w:numId w:val="1013"/>
        </w:numPr>
      </w:pPr>
      <w:r>
        <w:t xml:space="preserve">trading after win</w:t>
      </w:r>
    </w:p>
    <w:p>
      <w:pPr>
        <w:pStyle w:val="Compact"/>
        <w:numPr>
          <w:ilvl w:val="0"/>
          <w:numId w:val="1013"/>
        </w:numPr>
      </w:pPr>
      <w:r>
        <w:t xml:space="preserve">trading while red</w:t>
      </w:r>
    </w:p>
    <w:p>
      <w:pPr>
        <w:pStyle w:val="Compact"/>
        <w:numPr>
          <w:ilvl w:val="0"/>
          <w:numId w:val="1013"/>
        </w:numPr>
      </w:pPr>
      <w:r>
        <w:t xml:space="preserve">trading while green</w:t>
      </w:r>
    </w:p>
    <w:p>
      <w:pPr>
        <w:pStyle w:val="Compact"/>
        <w:numPr>
          <w:ilvl w:val="0"/>
          <w:numId w:val="1013"/>
        </w:numPr>
      </w:pPr>
      <w:r>
        <w:t xml:space="preserve">giving back profits</w:t>
      </w:r>
    </w:p>
    <w:p>
      <w:pPr>
        <w:pStyle w:val="Compact"/>
        <w:numPr>
          <w:ilvl w:val="0"/>
          <w:numId w:val="1013"/>
        </w:numPr>
      </w:pPr>
      <w:r>
        <w:t xml:space="preserve">repeat ticker attempts</w:t>
      </w:r>
    </w:p>
    <w:p>
      <w:pPr>
        <w:pStyle w:val="Compact"/>
        <w:numPr>
          <w:ilvl w:val="0"/>
          <w:numId w:val="1013"/>
        </w:numPr>
      </w:pPr>
      <w:r>
        <w:t xml:space="preserve">cutting winners too early</w:t>
      </w:r>
    </w:p>
    <w:p>
      <w:pPr>
        <w:pStyle w:val="Compact"/>
        <w:numPr>
          <w:ilvl w:val="0"/>
          <w:numId w:val="1013"/>
        </w:numPr>
      </w:pPr>
      <w:r>
        <w:t xml:space="preserve">holding losers too long</w:t>
      </w:r>
    </w:p>
    <w:p>
      <w:pPr>
        <w:pStyle w:val="Compact"/>
        <w:numPr>
          <w:ilvl w:val="0"/>
          <w:numId w:val="1013"/>
        </w:numPr>
      </w:pPr>
      <w:r>
        <w:t xml:space="preserve">oversized losses</w:t>
      </w:r>
    </w:p>
    <w:p>
      <w:pPr>
        <w:pStyle w:val="Compact"/>
        <w:numPr>
          <w:ilvl w:val="0"/>
          <w:numId w:val="1013"/>
        </w:numPr>
      </w:pPr>
      <w:r>
        <w:t xml:space="preserve">small wins / large losses</w:t>
      </w:r>
    </w:p>
    <w:p>
      <w:pPr>
        <w:pStyle w:val="Compact"/>
        <w:numPr>
          <w:ilvl w:val="0"/>
          <w:numId w:val="1013"/>
        </w:numPr>
      </w:pPr>
      <w:r>
        <w:t xml:space="preserve">low-quality late trades</w:t>
      </w:r>
    </w:p>
    <w:p>
      <w:pPr>
        <w:pStyle w:val="Compact"/>
        <w:numPr>
          <w:ilvl w:val="0"/>
          <w:numId w:val="1013"/>
        </w:numPr>
      </w:pPr>
      <w:r>
        <w:t xml:space="preserve">rule-break tags</w:t>
      </w:r>
    </w:p>
    <w:p>
      <w:pPr>
        <w:pStyle w:val="Compact"/>
        <w:numPr>
          <w:ilvl w:val="0"/>
          <w:numId w:val="1013"/>
        </w:numPr>
      </w:pPr>
      <w:r>
        <w:t xml:space="preserve">mistake tags</w:t>
      </w:r>
    </w:p>
    <w:p>
      <w:pPr>
        <w:pStyle w:val="Compact"/>
        <w:numPr>
          <w:ilvl w:val="0"/>
          <w:numId w:val="1013"/>
        </w:numPr>
      </w:pPr>
      <w:r>
        <w:t xml:space="preserve">emotional tags</w:t>
      </w:r>
    </w:p>
    <w:p>
      <w:pPr>
        <w:pStyle w:val="Compact"/>
        <w:numPr>
          <w:ilvl w:val="0"/>
          <w:numId w:val="1013"/>
        </w:numPr>
      </w:pPr>
      <w:r>
        <w:t xml:space="preserve">planned vs unplanned trades</w:t>
      </w:r>
    </w:p>
    <w:p>
      <w:pPr>
        <w:pStyle w:val="Compact"/>
        <w:numPr>
          <w:ilvl w:val="0"/>
          <w:numId w:val="1013"/>
        </w:numPr>
      </w:pPr>
      <w:r>
        <w:t xml:space="preserve">A+ setup vs non-A+ setup</w:t>
      </w:r>
    </w:p>
    <w:p>
      <w:pPr>
        <w:pStyle w:val="Compact"/>
        <w:numPr>
          <w:ilvl w:val="0"/>
          <w:numId w:val="1013"/>
        </w:numPr>
      </w:pPr>
      <w:r>
        <w:t xml:space="preserve">hesitation tag</w:t>
      </w:r>
    </w:p>
    <w:p>
      <w:pPr>
        <w:pStyle w:val="Compact"/>
        <w:numPr>
          <w:ilvl w:val="0"/>
          <w:numId w:val="1013"/>
        </w:numPr>
      </w:pPr>
      <w:r>
        <w:t xml:space="preserve">FOMO tag</w:t>
      </w:r>
    </w:p>
    <w:p>
      <w:pPr>
        <w:pStyle w:val="Compact"/>
        <w:numPr>
          <w:ilvl w:val="0"/>
          <w:numId w:val="1013"/>
        </w:numPr>
      </w:pPr>
      <w:r>
        <w:t xml:space="preserve">boredom trade tag</w:t>
      </w:r>
    </w:p>
    <w:p>
      <w:pPr>
        <w:pStyle w:val="Compact"/>
        <w:numPr>
          <w:ilvl w:val="0"/>
          <w:numId w:val="1013"/>
        </w:numPr>
      </w:pPr>
      <w:r>
        <w:t xml:space="preserve">forcing trade tag</w:t>
      </w:r>
    </w:p>
    <w:bookmarkEnd w:id="35"/>
    <w:bookmarkStart w:id="36" w:name="setuptag-stats"/>
    <w:p>
      <w:pPr>
        <w:pStyle w:val="Heading3"/>
      </w:pPr>
      <w:r>
        <w:t xml:space="preserve">Setup/tag stats</w:t>
      </w:r>
    </w:p>
    <w:p>
      <w:pPr>
        <w:pStyle w:val="Compact"/>
        <w:numPr>
          <w:ilvl w:val="0"/>
          <w:numId w:val="1014"/>
        </w:numPr>
      </w:pPr>
      <w:r>
        <w:t xml:space="preserve">setup performance</w:t>
      </w:r>
    </w:p>
    <w:p>
      <w:pPr>
        <w:pStyle w:val="Compact"/>
        <w:numPr>
          <w:ilvl w:val="0"/>
          <w:numId w:val="1014"/>
        </w:numPr>
      </w:pPr>
      <w:r>
        <w:t xml:space="preserve">tag performance</w:t>
      </w:r>
    </w:p>
    <w:p>
      <w:pPr>
        <w:pStyle w:val="Compact"/>
        <w:numPr>
          <w:ilvl w:val="0"/>
          <w:numId w:val="1014"/>
        </w:numPr>
      </w:pPr>
      <w:r>
        <w:t xml:space="preserve">strategy performance</w:t>
      </w:r>
    </w:p>
    <w:p>
      <w:pPr>
        <w:pStyle w:val="Compact"/>
        <w:numPr>
          <w:ilvl w:val="0"/>
          <w:numId w:val="1014"/>
        </w:numPr>
      </w:pPr>
      <w:r>
        <w:t xml:space="preserve">mistake tag performance</w:t>
      </w:r>
    </w:p>
    <w:p>
      <w:pPr>
        <w:pStyle w:val="Compact"/>
        <w:numPr>
          <w:ilvl w:val="0"/>
          <w:numId w:val="1014"/>
        </w:numPr>
      </w:pPr>
      <w:r>
        <w:t xml:space="preserve">entry reason performance</w:t>
      </w:r>
    </w:p>
    <w:p>
      <w:pPr>
        <w:pStyle w:val="Compact"/>
        <w:numPr>
          <w:ilvl w:val="0"/>
          <w:numId w:val="1014"/>
        </w:numPr>
      </w:pPr>
      <w:r>
        <w:t xml:space="preserve">exit reason performance</w:t>
      </w:r>
    </w:p>
    <w:p>
      <w:pPr>
        <w:pStyle w:val="Compact"/>
        <w:numPr>
          <w:ilvl w:val="0"/>
          <w:numId w:val="1014"/>
        </w:numPr>
      </w:pPr>
      <w:r>
        <w:t xml:space="preserve">planned trade performance</w:t>
      </w:r>
    </w:p>
    <w:p>
      <w:pPr>
        <w:pStyle w:val="Compact"/>
        <w:numPr>
          <w:ilvl w:val="0"/>
          <w:numId w:val="1014"/>
        </w:numPr>
      </w:pPr>
      <w:r>
        <w:t xml:space="preserve">unplanned trade performance</w:t>
      </w:r>
    </w:p>
    <w:p>
      <w:pPr>
        <w:pStyle w:val="Compact"/>
        <w:numPr>
          <w:ilvl w:val="0"/>
          <w:numId w:val="1014"/>
        </w:numPr>
      </w:pPr>
      <w:r>
        <w:t xml:space="preserve">breakout tag</w:t>
      </w:r>
    </w:p>
    <w:p>
      <w:pPr>
        <w:pStyle w:val="Compact"/>
        <w:numPr>
          <w:ilvl w:val="0"/>
          <w:numId w:val="1014"/>
        </w:numPr>
      </w:pPr>
      <w:r>
        <w:t xml:space="preserve">failed breakout tag</w:t>
      </w:r>
    </w:p>
    <w:p>
      <w:pPr>
        <w:pStyle w:val="Compact"/>
        <w:numPr>
          <w:ilvl w:val="0"/>
          <w:numId w:val="1014"/>
        </w:numPr>
      </w:pPr>
      <w:r>
        <w:t xml:space="preserve">VWAP reclaim tag</w:t>
      </w:r>
    </w:p>
    <w:p>
      <w:pPr>
        <w:pStyle w:val="Compact"/>
        <w:numPr>
          <w:ilvl w:val="0"/>
          <w:numId w:val="1014"/>
        </w:numPr>
      </w:pPr>
      <w:r>
        <w:t xml:space="preserve">VWAP rejection tag</w:t>
      </w:r>
    </w:p>
    <w:p>
      <w:pPr>
        <w:pStyle w:val="Compact"/>
        <w:numPr>
          <w:ilvl w:val="0"/>
          <w:numId w:val="1014"/>
        </w:numPr>
      </w:pPr>
      <w:r>
        <w:t xml:space="preserve">EMA bounce tag</w:t>
      </w:r>
    </w:p>
    <w:p>
      <w:pPr>
        <w:pStyle w:val="Compact"/>
        <w:numPr>
          <w:ilvl w:val="0"/>
          <w:numId w:val="1014"/>
        </w:numPr>
      </w:pPr>
      <w:r>
        <w:t xml:space="preserve">opening range break tag</w:t>
      </w:r>
    </w:p>
    <w:p>
      <w:pPr>
        <w:pStyle w:val="Compact"/>
        <w:numPr>
          <w:ilvl w:val="0"/>
          <w:numId w:val="1014"/>
        </w:numPr>
      </w:pPr>
      <w:r>
        <w:t xml:space="preserve">first pullback tag</w:t>
      </w:r>
    </w:p>
    <w:p>
      <w:pPr>
        <w:pStyle w:val="Compact"/>
        <w:numPr>
          <w:ilvl w:val="0"/>
          <w:numId w:val="1014"/>
        </w:numPr>
      </w:pPr>
      <w:r>
        <w:t xml:space="preserve">higher-low tag</w:t>
      </w:r>
    </w:p>
    <w:p>
      <w:pPr>
        <w:pStyle w:val="Compact"/>
        <w:numPr>
          <w:ilvl w:val="0"/>
          <w:numId w:val="1014"/>
        </w:numPr>
      </w:pPr>
      <w:r>
        <w:t xml:space="preserve">lower-high tag</w:t>
      </w:r>
    </w:p>
    <w:p>
      <w:pPr>
        <w:pStyle w:val="Compact"/>
        <w:numPr>
          <w:ilvl w:val="0"/>
          <w:numId w:val="1014"/>
        </w:numPr>
      </w:pPr>
      <w:r>
        <w:t xml:space="preserve">liquidity-grab tag</w:t>
      </w:r>
    </w:p>
    <w:p>
      <w:pPr>
        <w:pStyle w:val="Compact"/>
        <w:numPr>
          <w:ilvl w:val="0"/>
          <w:numId w:val="1014"/>
        </w:numPr>
      </w:pPr>
      <w:r>
        <w:t xml:space="preserve">support-bounce tag</w:t>
      </w:r>
    </w:p>
    <w:p>
      <w:pPr>
        <w:pStyle w:val="Compact"/>
        <w:numPr>
          <w:ilvl w:val="0"/>
          <w:numId w:val="1014"/>
        </w:numPr>
      </w:pPr>
      <w:r>
        <w:t xml:space="preserve">resistance-rejection tag</w:t>
      </w:r>
    </w:p>
    <w:p>
      <w:pPr>
        <w:pStyle w:val="Compact"/>
        <w:numPr>
          <w:ilvl w:val="0"/>
          <w:numId w:val="1014"/>
        </w:numPr>
      </w:pPr>
      <w:r>
        <w:t xml:space="preserve">halt-continuation tag</w:t>
      </w:r>
    </w:p>
    <w:p>
      <w:pPr>
        <w:pStyle w:val="Compact"/>
        <w:numPr>
          <w:ilvl w:val="0"/>
          <w:numId w:val="1014"/>
        </w:numPr>
      </w:pPr>
      <w:r>
        <w:t xml:space="preserve">gap-and-go tag</w:t>
      </w:r>
    </w:p>
    <w:bookmarkEnd w:id="36"/>
    <w:bookmarkStart w:id="37" w:name="comparison-stats"/>
    <w:p>
      <w:pPr>
        <w:pStyle w:val="Heading3"/>
      </w:pPr>
      <w:r>
        <w:t xml:space="preserve">Comparison stats</w:t>
      </w:r>
    </w:p>
    <w:p>
      <w:pPr>
        <w:pStyle w:val="Compact"/>
        <w:numPr>
          <w:ilvl w:val="0"/>
          <w:numId w:val="1015"/>
        </w:numPr>
      </w:pPr>
      <w:r>
        <w:t xml:space="preserve">this week vs last week</w:t>
      </w:r>
    </w:p>
    <w:p>
      <w:pPr>
        <w:pStyle w:val="Compact"/>
        <w:numPr>
          <w:ilvl w:val="0"/>
          <w:numId w:val="1015"/>
        </w:numPr>
      </w:pPr>
      <w:r>
        <w:t xml:space="preserve">this month vs last month</w:t>
      </w:r>
    </w:p>
    <w:p>
      <w:pPr>
        <w:pStyle w:val="Compact"/>
        <w:numPr>
          <w:ilvl w:val="0"/>
          <w:numId w:val="1015"/>
        </w:numPr>
      </w:pPr>
      <w:r>
        <w:t xml:space="preserve">first half vs second half of day</w:t>
      </w:r>
    </w:p>
    <w:p>
      <w:pPr>
        <w:pStyle w:val="Compact"/>
        <w:numPr>
          <w:ilvl w:val="0"/>
          <w:numId w:val="1015"/>
        </w:numPr>
      </w:pPr>
      <w:r>
        <w:t xml:space="preserve">premarket vs regular hours</w:t>
      </w:r>
    </w:p>
    <w:p>
      <w:pPr>
        <w:pStyle w:val="Compact"/>
        <w:numPr>
          <w:ilvl w:val="0"/>
          <w:numId w:val="1015"/>
        </w:numPr>
      </w:pPr>
      <w:r>
        <w:t xml:space="preserve">long vs short</w:t>
      </w:r>
    </w:p>
    <w:p>
      <w:pPr>
        <w:pStyle w:val="Compact"/>
        <w:numPr>
          <w:ilvl w:val="0"/>
          <w:numId w:val="1015"/>
        </w:numPr>
      </w:pPr>
      <w:r>
        <w:t xml:space="preserve">winners vs losers</w:t>
      </w:r>
    </w:p>
    <w:p>
      <w:pPr>
        <w:pStyle w:val="Compact"/>
        <w:numPr>
          <w:ilvl w:val="0"/>
          <w:numId w:val="1015"/>
        </w:numPr>
      </w:pPr>
      <w:r>
        <w:t xml:space="preserve">early trades vs later trades</w:t>
      </w:r>
    </w:p>
    <w:p>
      <w:pPr>
        <w:pStyle w:val="Compact"/>
        <w:numPr>
          <w:ilvl w:val="0"/>
          <w:numId w:val="1015"/>
        </w:numPr>
      </w:pPr>
      <w:r>
        <w:t xml:space="preserve">first three trades vs fourth-and-later</w:t>
      </w:r>
    </w:p>
    <w:p>
      <w:pPr>
        <w:pStyle w:val="Compact"/>
        <w:numPr>
          <w:ilvl w:val="0"/>
          <w:numId w:val="1015"/>
        </w:numPr>
      </w:pPr>
      <w:r>
        <w:t xml:space="preserve">after-loss vs not-after-loss</w:t>
      </w:r>
    </w:p>
    <w:p>
      <w:pPr>
        <w:pStyle w:val="Compact"/>
        <w:numPr>
          <w:ilvl w:val="0"/>
          <w:numId w:val="1015"/>
        </w:numPr>
      </w:pPr>
      <w:r>
        <w:t xml:space="preserve">repeat ticker vs first attempt</w:t>
      </w:r>
    </w:p>
    <w:p>
      <w:pPr>
        <w:pStyle w:val="Compact"/>
        <w:numPr>
          <w:ilvl w:val="0"/>
          <w:numId w:val="1015"/>
        </w:numPr>
      </w:pPr>
      <w:r>
        <w:t xml:space="preserve">under $5 vs over $5</w:t>
      </w:r>
    </w:p>
    <w:p>
      <w:pPr>
        <w:pStyle w:val="Compact"/>
        <w:numPr>
          <w:ilvl w:val="0"/>
          <w:numId w:val="1015"/>
        </w:numPr>
      </w:pPr>
      <w:r>
        <w:t xml:space="preserve">small size vs large size</w:t>
      </w:r>
    </w:p>
    <w:p>
      <w:pPr>
        <w:pStyle w:val="Compact"/>
        <w:numPr>
          <w:ilvl w:val="0"/>
          <w:numId w:val="1015"/>
        </w:numPr>
      </w:pPr>
      <w:r>
        <w:t xml:space="preserve">tagged setup vs all trades</w:t>
      </w:r>
    </w:p>
    <w:p>
      <w:pPr>
        <w:pStyle w:val="Compact"/>
        <w:numPr>
          <w:ilvl w:val="0"/>
          <w:numId w:val="1015"/>
        </w:numPr>
      </w:pPr>
      <w:r>
        <w:t xml:space="preserve">current period vs baseline</w:t>
      </w:r>
    </w:p>
    <w:p>
      <w:pPr>
        <w:pStyle w:val="Compact"/>
        <w:numPr>
          <w:ilvl w:val="0"/>
          <w:numId w:val="1015"/>
        </w:numPr>
      </w:pPr>
      <w:r>
        <w:t xml:space="preserve">best condition vs worst condition</w:t>
      </w:r>
    </w:p>
    <w:bookmarkEnd w:id="37"/>
    <w:bookmarkStart w:id="38" w:name="ranking-outputs"/>
    <w:p>
      <w:pPr>
        <w:pStyle w:val="Heading3"/>
      </w:pPr>
      <w:r>
        <w:t xml:space="preserve">Ranking outputs</w:t>
      </w:r>
    </w:p>
    <w:p>
      <w:pPr>
        <w:pStyle w:val="Compact"/>
        <w:numPr>
          <w:ilvl w:val="0"/>
          <w:numId w:val="1016"/>
        </w:numPr>
      </w:pPr>
      <w:r>
        <w:t xml:space="preserve">best-performing condition</w:t>
      </w:r>
    </w:p>
    <w:p>
      <w:pPr>
        <w:pStyle w:val="Compact"/>
        <w:numPr>
          <w:ilvl w:val="0"/>
          <w:numId w:val="1016"/>
        </w:numPr>
      </w:pPr>
      <w:r>
        <w:t xml:space="preserve">worst-performing condition</w:t>
      </w:r>
    </w:p>
    <w:p>
      <w:pPr>
        <w:pStyle w:val="Compact"/>
        <w:numPr>
          <w:ilvl w:val="0"/>
          <w:numId w:val="1016"/>
        </w:numPr>
      </w:pPr>
      <w:r>
        <w:t xml:space="preserve">biggest positive edge</w:t>
      </w:r>
    </w:p>
    <w:p>
      <w:pPr>
        <w:pStyle w:val="Compact"/>
        <w:numPr>
          <w:ilvl w:val="0"/>
          <w:numId w:val="1016"/>
        </w:numPr>
      </w:pPr>
      <w:r>
        <w:t xml:space="preserve">biggest negative leak</w:t>
      </w:r>
    </w:p>
    <w:p>
      <w:pPr>
        <w:pStyle w:val="Compact"/>
        <w:numPr>
          <w:ilvl w:val="0"/>
          <w:numId w:val="1016"/>
        </w:numPr>
      </w:pPr>
      <w:r>
        <w:t xml:space="preserve">most expensive behaviour</w:t>
      </w:r>
    </w:p>
    <w:p>
      <w:pPr>
        <w:pStyle w:val="Compact"/>
        <w:numPr>
          <w:ilvl w:val="0"/>
          <w:numId w:val="1016"/>
        </w:numPr>
      </w:pPr>
      <w:r>
        <w:t xml:space="preserve">most common mistake</w:t>
      </w:r>
    </w:p>
    <w:p>
      <w:pPr>
        <w:pStyle w:val="Compact"/>
        <w:numPr>
          <w:ilvl w:val="0"/>
          <w:numId w:val="1016"/>
        </w:numPr>
      </w:pPr>
      <w:r>
        <w:t xml:space="preserve">highest-confidence pattern</w:t>
      </w:r>
    </w:p>
    <w:p>
      <w:pPr>
        <w:pStyle w:val="Compact"/>
        <w:numPr>
          <w:ilvl w:val="0"/>
          <w:numId w:val="1016"/>
        </w:numPr>
      </w:pPr>
      <w:r>
        <w:t xml:space="preserve">lowest-confidence pattern</w:t>
      </w:r>
    </w:p>
    <w:p>
      <w:pPr>
        <w:pStyle w:val="Compact"/>
        <w:numPr>
          <w:ilvl w:val="0"/>
          <w:numId w:val="1016"/>
        </w:numPr>
      </w:pPr>
      <w:r>
        <w:t xml:space="preserve">best time window</w:t>
      </w:r>
    </w:p>
    <w:p>
      <w:pPr>
        <w:pStyle w:val="Compact"/>
        <w:numPr>
          <w:ilvl w:val="0"/>
          <w:numId w:val="1016"/>
        </w:numPr>
      </w:pPr>
      <w:r>
        <w:t xml:space="preserve">worst time window</w:t>
      </w:r>
    </w:p>
    <w:p>
      <w:pPr>
        <w:pStyle w:val="Compact"/>
        <w:numPr>
          <w:ilvl w:val="0"/>
          <w:numId w:val="1016"/>
        </w:numPr>
      </w:pPr>
      <w:r>
        <w:t xml:space="preserve">best ticker</w:t>
      </w:r>
    </w:p>
    <w:p>
      <w:pPr>
        <w:pStyle w:val="Compact"/>
        <w:numPr>
          <w:ilvl w:val="0"/>
          <w:numId w:val="1016"/>
        </w:numPr>
      </w:pPr>
      <w:r>
        <w:t xml:space="preserve">worst ticker</w:t>
      </w:r>
    </w:p>
    <w:p>
      <w:pPr>
        <w:pStyle w:val="Compact"/>
        <w:numPr>
          <w:ilvl w:val="0"/>
          <w:numId w:val="1016"/>
        </w:numPr>
      </w:pPr>
      <w:r>
        <w:t xml:space="preserve">best price range</w:t>
      </w:r>
    </w:p>
    <w:p>
      <w:pPr>
        <w:pStyle w:val="Compact"/>
        <w:numPr>
          <w:ilvl w:val="0"/>
          <w:numId w:val="1016"/>
        </w:numPr>
      </w:pPr>
      <w:r>
        <w:t xml:space="preserve">worst price range</w:t>
      </w:r>
    </w:p>
    <w:p>
      <w:pPr>
        <w:pStyle w:val="Compact"/>
        <w:numPr>
          <w:ilvl w:val="0"/>
          <w:numId w:val="1016"/>
        </w:numPr>
      </w:pPr>
      <w:r>
        <w:t xml:space="preserve">best setup/tag</w:t>
      </w:r>
    </w:p>
    <w:p>
      <w:pPr>
        <w:pStyle w:val="Compact"/>
        <w:numPr>
          <w:ilvl w:val="0"/>
          <w:numId w:val="1016"/>
        </w:numPr>
      </w:pPr>
      <w:r>
        <w:t xml:space="preserve">worst setup/tag</w:t>
      </w:r>
    </w:p>
    <w:p>
      <w:pPr>
        <w:pStyle w:val="Compact"/>
        <w:numPr>
          <w:ilvl w:val="0"/>
          <w:numId w:val="1016"/>
        </w:numPr>
      </w:pPr>
      <w:r>
        <w:t xml:space="preserve">best rule candidate</w:t>
      </w:r>
    </w:p>
    <w:p>
      <w:pPr>
        <w:pStyle w:val="Compact"/>
        <w:numPr>
          <w:ilvl w:val="0"/>
          <w:numId w:val="1016"/>
        </w:numPr>
      </w:pPr>
      <w:r>
        <w:t xml:space="preserve">highest-impact coach finding</w:t>
      </w:r>
    </w:p>
    <w:bookmarkEnd w:id="38"/>
    <w:bookmarkStart w:id="39" w:name="evidence-objects"/>
    <w:p>
      <w:pPr>
        <w:pStyle w:val="Heading3"/>
      </w:pPr>
      <w:r>
        <w:t xml:space="preserve">Evidence objects</w:t>
      </w:r>
    </w:p>
    <w:p>
      <w:pPr>
        <w:pStyle w:val="Compact"/>
        <w:numPr>
          <w:ilvl w:val="0"/>
          <w:numId w:val="1017"/>
        </w:numPr>
      </w:pPr>
      <w:r>
        <w:t xml:space="preserve">evidence trade IDs</w:t>
      </w:r>
    </w:p>
    <w:p>
      <w:pPr>
        <w:pStyle w:val="Compact"/>
        <w:numPr>
          <w:ilvl w:val="0"/>
          <w:numId w:val="1017"/>
        </w:numPr>
      </w:pPr>
      <w:r>
        <w:t xml:space="preserve">best examples</w:t>
      </w:r>
    </w:p>
    <w:p>
      <w:pPr>
        <w:pStyle w:val="Compact"/>
        <w:numPr>
          <w:ilvl w:val="0"/>
          <w:numId w:val="1017"/>
        </w:numPr>
      </w:pPr>
      <w:r>
        <w:t xml:space="preserve">worst examples</w:t>
      </w:r>
    </w:p>
    <w:p>
      <w:pPr>
        <w:pStyle w:val="Compact"/>
        <w:numPr>
          <w:ilvl w:val="0"/>
          <w:numId w:val="1017"/>
        </w:numPr>
      </w:pPr>
      <w:r>
        <w:t xml:space="preserve">representative examples</w:t>
      </w:r>
    </w:p>
    <w:p>
      <w:pPr>
        <w:pStyle w:val="Compact"/>
        <w:numPr>
          <w:ilvl w:val="0"/>
          <w:numId w:val="1017"/>
        </w:numPr>
      </w:pPr>
      <w:r>
        <w:t xml:space="preserve">bounded evidence list</w:t>
      </w:r>
    </w:p>
    <w:p>
      <w:pPr>
        <w:pStyle w:val="Compact"/>
        <w:numPr>
          <w:ilvl w:val="0"/>
          <w:numId w:val="1017"/>
        </w:numPr>
      </w:pPr>
      <w:r>
        <w:t xml:space="preserve">omitted evidence count</w:t>
      </w:r>
    </w:p>
    <w:p>
      <w:pPr>
        <w:pStyle w:val="Compact"/>
        <w:numPr>
          <w:ilvl w:val="0"/>
          <w:numId w:val="1017"/>
        </w:numPr>
      </w:pPr>
      <w:r>
        <w:t xml:space="preserve">sample size</w:t>
      </w:r>
    </w:p>
    <w:p>
      <w:pPr>
        <w:pStyle w:val="Compact"/>
        <w:numPr>
          <w:ilvl w:val="0"/>
          <w:numId w:val="1017"/>
        </w:numPr>
      </w:pPr>
      <w:r>
        <w:t xml:space="preserve">included trade count</w:t>
      </w:r>
    </w:p>
    <w:p>
      <w:pPr>
        <w:pStyle w:val="Compact"/>
        <w:numPr>
          <w:ilvl w:val="0"/>
          <w:numId w:val="1017"/>
        </w:numPr>
      </w:pPr>
      <w:r>
        <w:t xml:space="preserve">excluded trade count</w:t>
      </w:r>
    </w:p>
    <w:p>
      <w:pPr>
        <w:pStyle w:val="Compact"/>
        <w:numPr>
          <w:ilvl w:val="0"/>
          <w:numId w:val="1017"/>
        </w:numPr>
      </w:pPr>
      <w:r>
        <w:t xml:space="preserve">unavailable trade count</w:t>
      </w:r>
    </w:p>
    <w:p>
      <w:pPr>
        <w:pStyle w:val="Compact"/>
        <w:numPr>
          <w:ilvl w:val="0"/>
          <w:numId w:val="1017"/>
        </w:numPr>
      </w:pPr>
      <w:r>
        <w:t xml:space="preserve">unsupported-data reason</w:t>
      </w:r>
    </w:p>
    <w:p>
      <w:pPr>
        <w:pStyle w:val="Compact"/>
        <w:numPr>
          <w:ilvl w:val="0"/>
          <w:numId w:val="1017"/>
        </w:numPr>
      </w:pPr>
      <w:r>
        <w:t xml:space="preserve">limitation codes</w:t>
      </w:r>
    </w:p>
    <w:p>
      <w:pPr>
        <w:pStyle w:val="Compact"/>
        <w:numPr>
          <w:ilvl w:val="0"/>
          <w:numId w:val="1017"/>
        </w:numPr>
      </w:pPr>
      <w:r>
        <w:t xml:space="preserve">authority state</w:t>
      </w:r>
    </w:p>
    <w:p>
      <w:pPr>
        <w:pStyle w:val="Compact"/>
        <w:numPr>
          <w:ilvl w:val="0"/>
          <w:numId w:val="1017"/>
        </w:numPr>
      </w:pPr>
      <w:r>
        <w:t xml:space="preserve">query digest</w:t>
      </w:r>
    </w:p>
    <w:p>
      <w:pPr>
        <w:pStyle w:val="Compact"/>
        <w:numPr>
          <w:ilvl w:val="0"/>
          <w:numId w:val="1017"/>
        </w:numPr>
      </w:pPr>
      <w:r>
        <w:t xml:space="preserve">result digest</w:t>
      </w:r>
    </w:p>
    <w:p>
      <w:pPr>
        <w:pStyle w:val="Compact"/>
        <w:numPr>
          <w:ilvl w:val="0"/>
          <w:numId w:val="1017"/>
        </w:numPr>
      </w:pPr>
      <w:r>
        <w:t xml:space="preserve">replay receipt</w:t>
      </w:r>
    </w:p>
    <w:bookmarkEnd w:id="39"/>
    <w:bookmarkEnd w:id="40"/>
    <w:bookmarkStart w:id="44" w:name="engine-2-simulation-engine"/>
    <w:p>
      <w:pPr>
        <w:pStyle w:val="Heading2"/>
      </w:pPr>
      <w:r>
        <w:t xml:space="preserve">Engine 2 — Simulation Engine</w:t>
      </w:r>
    </w:p>
    <w:bookmarkStart w:id="41" w:name="completed-accepted"/>
    <w:p>
      <w:pPr>
        <w:pStyle w:val="Heading3"/>
      </w:pPr>
      <w:r>
        <w:t xml:space="preserve">Completed / accepted</w:t>
      </w:r>
    </w:p>
    <w:p>
      <w:pPr>
        <w:pStyle w:val="Compact"/>
        <w:numPr>
          <w:ilvl w:val="0"/>
          <w:numId w:val="1018"/>
        </w:numPr>
      </w:pPr>
      <w:r>
        <w:t xml:space="preserve">generic counterfactual simulation plan</w:t>
      </w:r>
    </w:p>
    <w:p>
      <w:pPr>
        <w:pStyle w:val="Compact"/>
        <w:numPr>
          <w:ilvl w:val="0"/>
          <w:numId w:val="1018"/>
        </w:numPr>
      </w:pPr>
      <w:r>
        <w:t xml:space="preserve">generic deterministic simulation engine</w:t>
      </w:r>
    </w:p>
    <w:p>
      <w:pPr>
        <w:pStyle w:val="Compact"/>
        <w:numPr>
          <w:ilvl w:val="0"/>
          <w:numId w:val="1018"/>
        </w:numPr>
      </w:pPr>
      <w:r>
        <w:t xml:space="preserve">content-addressed simulation plans</w:t>
      </w:r>
    </w:p>
    <w:p>
      <w:pPr>
        <w:pStyle w:val="Compact"/>
        <w:numPr>
          <w:ilvl w:val="0"/>
          <w:numId w:val="1018"/>
        </w:numPr>
      </w:pPr>
      <w:r>
        <w:t xml:space="preserve">governed preset plans</w:t>
      </w:r>
    </w:p>
    <w:p>
      <w:pPr>
        <w:pStyle w:val="Compact"/>
        <w:numPr>
          <w:ilvl w:val="0"/>
          <w:numId w:val="1018"/>
        </w:numPr>
      </w:pPr>
      <w:r>
        <w:t xml:space="preserve">generic plan origin</w:t>
      </w:r>
    </w:p>
    <w:p>
      <w:pPr>
        <w:pStyle w:val="Compact"/>
        <w:numPr>
          <w:ilvl w:val="0"/>
          <w:numId w:val="1018"/>
        </w:numPr>
      </w:pPr>
      <w:r>
        <w:t xml:space="preserve">governed preset origin</w:t>
      </w:r>
    </w:p>
    <w:p>
      <w:pPr>
        <w:pStyle w:val="Compact"/>
        <w:numPr>
          <w:ilvl w:val="0"/>
          <w:numId w:val="1018"/>
        </w:numPr>
      </w:pPr>
      <w:r>
        <w:t xml:space="preserve">simulation replay envelope</w:t>
      </w:r>
    </w:p>
    <w:p>
      <w:pPr>
        <w:pStyle w:val="Compact"/>
        <w:numPr>
          <w:ilvl w:val="0"/>
          <w:numId w:val="1018"/>
        </w:numPr>
      </w:pPr>
      <w:r>
        <w:t xml:space="preserve">simulation replay receipt</w:t>
      </w:r>
    </w:p>
    <w:p>
      <w:pPr>
        <w:pStyle w:val="Compact"/>
        <w:numPr>
          <w:ilvl w:val="0"/>
          <w:numId w:val="1018"/>
        </w:numPr>
      </w:pPr>
      <w:r>
        <w:t xml:space="preserve">exact replay reconstruction</w:t>
      </w:r>
    </w:p>
    <w:p>
      <w:pPr>
        <w:pStyle w:val="Compact"/>
        <w:numPr>
          <w:ilvl w:val="0"/>
          <w:numId w:val="1018"/>
        </w:numPr>
      </w:pPr>
      <w:r>
        <w:t xml:space="preserve">foreign-authority rejection</w:t>
      </w:r>
    </w:p>
    <w:p>
      <w:pPr>
        <w:pStyle w:val="Compact"/>
        <w:numPr>
          <w:ilvl w:val="0"/>
          <w:numId w:val="1018"/>
        </w:numPr>
      </w:pPr>
      <w:r>
        <w:t xml:space="preserve">tamper rejection</w:t>
      </w:r>
    </w:p>
    <w:p>
      <w:pPr>
        <w:pStyle w:val="Compact"/>
        <w:numPr>
          <w:ilvl w:val="0"/>
          <w:numId w:val="1018"/>
        </w:numPr>
      </w:pPr>
      <w:r>
        <w:t xml:space="preserve">bounded evidence</w:t>
      </w:r>
    </w:p>
    <w:p>
      <w:pPr>
        <w:pStyle w:val="Compact"/>
        <w:numPr>
          <w:ilvl w:val="0"/>
          <w:numId w:val="1018"/>
        </w:numPr>
      </w:pPr>
      <w:r>
        <w:t xml:space="preserve">owner isolation</w:t>
      </w:r>
    </w:p>
    <w:p>
      <w:pPr>
        <w:pStyle w:val="Compact"/>
        <w:numPr>
          <w:ilvl w:val="0"/>
          <w:numId w:val="1018"/>
        </w:numPr>
      </w:pPr>
      <w:r>
        <w:t xml:space="preserve">account isolation</w:t>
      </w:r>
    </w:p>
    <w:p>
      <w:pPr>
        <w:pStyle w:val="Compact"/>
        <w:numPr>
          <w:ilvl w:val="0"/>
          <w:numId w:val="1018"/>
        </w:numPr>
      </w:pPr>
      <w:r>
        <w:t xml:space="preserve">currency isolation</w:t>
      </w:r>
    </w:p>
    <w:p>
      <w:pPr>
        <w:pStyle w:val="Compact"/>
        <w:numPr>
          <w:ilvl w:val="0"/>
          <w:numId w:val="1018"/>
        </w:numPr>
      </w:pPr>
      <w:r>
        <w:t xml:space="preserve">session isolation</w:t>
      </w:r>
    </w:p>
    <w:p>
      <w:pPr>
        <w:pStyle w:val="Compact"/>
        <w:numPr>
          <w:ilvl w:val="0"/>
          <w:numId w:val="1018"/>
        </w:numPr>
      </w:pPr>
      <w:r>
        <w:t xml:space="preserve">stable-instrument isolation</w:t>
      </w:r>
    </w:p>
    <w:p>
      <w:pPr>
        <w:pStyle w:val="Compact"/>
        <w:numPr>
          <w:ilvl w:val="0"/>
          <w:numId w:val="1018"/>
        </w:numPr>
      </w:pPr>
      <w:r>
        <w:t xml:space="preserve">strict no-lookahead processing</w:t>
      </w:r>
    </w:p>
    <w:p>
      <w:pPr>
        <w:pStyle w:val="Compact"/>
        <w:numPr>
          <w:ilvl w:val="0"/>
          <w:numId w:val="1018"/>
        </w:numPr>
      </w:pPr>
      <w:r>
        <w:t xml:space="preserve">completion-before-entry logic</w:t>
      </w:r>
    </w:p>
    <w:p>
      <w:pPr>
        <w:pStyle w:val="Compact"/>
        <w:numPr>
          <w:ilvl w:val="0"/>
          <w:numId w:val="1018"/>
        </w:numPr>
      </w:pPr>
      <w:r>
        <w:t xml:space="preserve">same-time material ambiguity handling</w:t>
      </w:r>
    </w:p>
    <w:p>
      <w:pPr>
        <w:pStyle w:val="Compact"/>
        <w:numPr>
          <w:ilvl w:val="0"/>
          <w:numId w:val="1018"/>
        </w:numPr>
      </w:pPr>
      <w:r>
        <w:t xml:space="preserve">source-filtered trade isolation</w:t>
      </w:r>
    </w:p>
    <w:p>
      <w:pPr>
        <w:pStyle w:val="Compact"/>
        <w:numPr>
          <w:ilvl w:val="0"/>
          <w:numId w:val="1018"/>
        </w:numPr>
      </w:pPr>
      <w:r>
        <w:t xml:space="preserve">skipped-trade state isolation</w:t>
      </w:r>
    </w:p>
    <w:p>
      <w:pPr>
        <w:pStyle w:val="Compact"/>
        <w:numPr>
          <w:ilvl w:val="0"/>
          <w:numId w:val="1018"/>
        </w:numPr>
      </w:pPr>
      <w:r>
        <w:t xml:space="preserve">deterministic rule precedence</w:t>
      </w:r>
    </w:p>
    <w:p>
      <w:pPr>
        <w:pStyle w:val="Compact"/>
        <w:numPr>
          <w:ilvl w:val="0"/>
          <w:numId w:val="1018"/>
        </w:numPr>
      </w:pPr>
      <w:r>
        <w:t xml:space="preserve">centralized rule-state dependencies</w:t>
      </w:r>
    </w:p>
    <w:p>
      <w:pPr>
        <w:pStyle w:val="Compact"/>
        <w:numPr>
          <w:ilvl w:val="0"/>
          <w:numId w:val="1018"/>
        </w:numPr>
      </w:pPr>
      <w:r>
        <w:t xml:space="preserve">inactive snapshot</w:t>
      </w:r>
      <w:r>
        <w:t xml:space="preserve"> </w:t>
      </w:r>
      <w:r>
        <w:rPr>
          <w:rStyle w:val="VerbatimChar"/>
        </w:rPr>
        <w:t xml:space="preserve">not_evaluated</w:t>
      </w:r>
    </w:p>
    <w:p>
      <w:pPr>
        <w:pStyle w:val="Compact"/>
        <w:numPr>
          <w:ilvl w:val="0"/>
          <w:numId w:val="1018"/>
        </w:numPr>
      </w:pPr>
      <w:r>
        <w:t xml:space="preserve">actual vs simulated comparison</w:t>
      </w:r>
    </w:p>
    <w:p>
      <w:pPr>
        <w:pStyle w:val="Compact"/>
        <w:numPr>
          <w:ilvl w:val="0"/>
          <w:numId w:val="1018"/>
        </w:numPr>
      </w:pPr>
      <w:r>
        <w:t xml:space="preserve">harmful/helpful/unchanged outcomes</w:t>
      </w:r>
    </w:p>
    <w:p>
      <w:pPr>
        <w:pStyle w:val="Compact"/>
        <w:numPr>
          <w:ilvl w:val="0"/>
          <w:numId w:val="1018"/>
        </w:numPr>
      </w:pPr>
      <w:r>
        <w:t xml:space="preserve">final 10,000-row proof</w:t>
      </w:r>
    </w:p>
    <w:bookmarkEnd w:id="41"/>
    <w:bookmarkStart w:id="42" w:name="completed-simulation-presets"/>
    <w:p>
      <w:pPr>
        <w:pStyle w:val="Heading3"/>
      </w:pPr>
      <w:r>
        <w:t xml:space="preserve">Completed simulation presets</w:t>
      </w:r>
    </w:p>
    <w:p>
      <w:pPr>
        <w:pStyle w:val="Compact"/>
        <w:numPr>
          <w:ilvl w:val="0"/>
          <w:numId w:val="1019"/>
        </w:numPr>
      </w:pPr>
      <w:r>
        <w:t xml:space="preserve">stop after consecutive losses</w:t>
      </w:r>
    </w:p>
    <w:p>
      <w:pPr>
        <w:pStyle w:val="Compact"/>
        <w:numPr>
          <w:ilvl w:val="0"/>
          <w:numId w:val="1019"/>
        </w:numPr>
      </w:pPr>
      <w:r>
        <w:t xml:space="preserve">maximum trades per day</w:t>
      </w:r>
    </w:p>
    <w:p>
      <w:pPr>
        <w:pStyle w:val="Compact"/>
        <w:numPr>
          <w:ilvl w:val="0"/>
          <w:numId w:val="1019"/>
        </w:numPr>
      </w:pPr>
      <w:r>
        <w:t xml:space="preserve">direction only</w:t>
      </w:r>
    </w:p>
    <w:p>
      <w:pPr>
        <w:pStyle w:val="Compact"/>
        <w:numPr>
          <w:ilvl w:val="0"/>
          <w:numId w:val="1019"/>
        </w:numPr>
      </w:pPr>
      <w:r>
        <w:t xml:space="preserve">stop after daily dollar drawdown</w:t>
      </w:r>
    </w:p>
    <w:p>
      <w:pPr>
        <w:pStyle w:val="Compact"/>
        <w:numPr>
          <w:ilvl w:val="0"/>
          <w:numId w:val="1019"/>
        </w:numPr>
      </w:pPr>
      <w:r>
        <w:t xml:space="preserve">stop after profit giveback</w:t>
      </w:r>
    </w:p>
    <w:p>
      <w:pPr>
        <w:pStyle w:val="Compact"/>
        <w:numPr>
          <w:ilvl w:val="0"/>
          <w:numId w:val="1019"/>
        </w:numPr>
      </w:pPr>
      <w:r>
        <w:t xml:space="preserve">skip fourth and later trades</w:t>
      </w:r>
    </w:p>
    <w:p>
      <w:pPr>
        <w:pStyle w:val="Compact"/>
        <w:numPr>
          <w:ilvl w:val="0"/>
          <w:numId w:val="1019"/>
        </w:numPr>
      </w:pPr>
      <w:r>
        <w:t xml:space="preserve">wait after loss</w:t>
      </w:r>
    </w:p>
    <w:p>
      <w:pPr>
        <w:pStyle w:val="Compact"/>
        <w:numPr>
          <w:ilvl w:val="0"/>
          <w:numId w:val="1019"/>
        </w:numPr>
      </w:pPr>
      <w:r>
        <w:t xml:space="preserve">maximum attempts per ticker</w:t>
      </w:r>
    </w:p>
    <w:p>
      <w:pPr>
        <w:pStyle w:val="Compact"/>
        <w:numPr>
          <w:ilvl w:val="0"/>
          <w:numId w:val="1019"/>
        </w:numPr>
      </w:pPr>
      <w:r>
        <w:t xml:space="preserve">stop after losing ticker attempts</w:t>
      </w:r>
    </w:p>
    <w:p>
      <w:pPr>
        <w:pStyle w:val="Compact"/>
        <w:numPr>
          <w:ilvl w:val="0"/>
          <w:numId w:val="1019"/>
        </w:numPr>
      </w:pPr>
      <w:r>
        <w:t xml:space="preserve">no new trades after time</w:t>
      </w:r>
    </w:p>
    <w:p>
      <w:pPr>
        <w:pStyle w:val="Compact"/>
        <w:numPr>
          <w:ilvl w:val="0"/>
          <w:numId w:val="1019"/>
        </w:numPr>
      </w:pPr>
      <w:r>
        <w:t xml:space="preserve">exclude price range</w:t>
      </w:r>
    </w:p>
    <w:p>
      <w:pPr>
        <w:pStyle w:val="Compact"/>
        <w:numPr>
          <w:ilvl w:val="0"/>
          <w:numId w:val="1019"/>
        </w:numPr>
      </w:pPr>
      <w:r>
        <w:t xml:space="preserve">skip repeat attempts</w:t>
      </w:r>
    </w:p>
    <w:p>
      <w:pPr>
        <w:pStyle w:val="Compact"/>
        <w:numPr>
          <w:ilvl w:val="0"/>
          <w:numId w:val="1019"/>
        </w:numPr>
      </w:pPr>
      <w:r>
        <w:t xml:space="preserve">after outcome exclusion</w:t>
      </w:r>
    </w:p>
    <w:p>
      <w:pPr>
        <w:pStyle w:val="Compact"/>
        <w:numPr>
          <w:ilvl w:val="0"/>
          <w:numId w:val="1019"/>
        </w:numPr>
      </w:pPr>
      <w:r>
        <w:t xml:space="preserve">reduce size after loss</w:t>
      </w:r>
    </w:p>
    <w:bookmarkEnd w:id="42"/>
    <w:bookmarkStart w:id="43" w:name="additional-simulation-engine-inventory"/>
    <w:p>
      <w:pPr>
        <w:pStyle w:val="Heading3"/>
      </w:pPr>
      <w:r>
        <w:t xml:space="preserve">Additional Simulation Engine inventory</w:t>
      </w:r>
    </w:p>
    <w:p>
      <w:pPr>
        <w:pStyle w:val="Compact"/>
        <w:numPr>
          <w:ilvl w:val="0"/>
          <w:numId w:val="1020"/>
        </w:numPr>
      </w:pPr>
      <w:r>
        <w:t xml:space="preserve">stop after X losses</w:t>
      </w:r>
    </w:p>
    <w:p>
      <w:pPr>
        <w:pStyle w:val="Compact"/>
        <w:numPr>
          <w:ilvl w:val="0"/>
          <w:numId w:val="1020"/>
        </w:numPr>
      </w:pPr>
      <w:r>
        <w:t xml:space="preserve">stop after X wins</w:t>
      </w:r>
    </w:p>
    <w:p>
      <w:pPr>
        <w:pStyle w:val="Compact"/>
        <w:numPr>
          <w:ilvl w:val="0"/>
          <w:numId w:val="1020"/>
        </w:numPr>
      </w:pPr>
      <w:r>
        <w:t xml:space="preserve">stop after X total trades</w:t>
      </w:r>
    </w:p>
    <w:p>
      <w:pPr>
        <w:pStyle w:val="Compact"/>
        <w:numPr>
          <w:ilvl w:val="0"/>
          <w:numId w:val="1020"/>
        </w:numPr>
      </w:pPr>
      <w:r>
        <w:t xml:space="preserve">stop after X losing trades</w:t>
      </w:r>
    </w:p>
    <w:p>
      <w:pPr>
        <w:pStyle w:val="Compact"/>
        <w:numPr>
          <w:ilvl w:val="0"/>
          <w:numId w:val="1020"/>
        </w:numPr>
      </w:pPr>
      <w:r>
        <w:t xml:space="preserve">stop after X losing dollars</w:t>
      </w:r>
    </w:p>
    <w:p>
      <w:pPr>
        <w:pStyle w:val="Compact"/>
        <w:numPr>
          <w:ilvl w:val="0"/>
          <w:numId w:val="1020"/>
        </w:numPr>
      </w:pPr>
      <w:r>
        <w:t xml:space="preserve">stop after daily profit target</w:t>
      </w:r>
    </w:p>
    <w:p>
      <w:pPr>
        <w:pStyle w:val="Compact"/>
        <w:numPr>
          <w:ilvl w:val="0"/>
          <w:numId w:val="1020"/>
        </w:numPr>
      </w:pPr>
      <w:r>
        <w:t xml:space="preserve">stop after giving back X dollars</w:t>
      </w:r>
    </w:p>
    <w:p>
      <w:pPr>
        <w:pStyle w:val="Compact"/>
        <w:numPr>
          <w:ilvl w:val="0"/>
          <w:numId w:val="1020"/>
        </w:numPr>
      </w:pPr>
      <w:r>
        <w:t xml:space="preserve">stop after giving back X percent</w:t>
      </w:r>
    </w:p>
    <w:p>
      <w:pPr>
        <w:pStyle w:val="Compact"/>
        <w:numPr>
          <w:ilvl w:val="0"/>
          <w:numId w:val="1020"/>
        </w:numPr>
      </w:pPr>
      <w:r>
        <w:t xml:space="preserve">stop after green-to-red</w:t>
      </w:r>
    </w:p>
    <w:p>
      <w:pPr>
        <w:pStyle w:val="Compact"/>
        <w:numPr>
          <w:ilvl w:val="0"/>
          <w:numId w:val="1020"/>
        </w:numPr>
      </w:pPr>
      <w:r>
        <w:t xml:space="preserve">stop after first red trade</w:t>
      </w:r>
    </w:p>
    <w:p>
      <w:pPr>
        <w:pStyle w:val="Compact"/>
        <w:numPr>
          <w:ilvl w:val="0"/>
          <w:numId w:val="1020"/>
        </w:numPr>
      </w:pPr>
      <w:r>
        <w:t xml:space="preserve">stop after first green trade</w:t>
      </w:r>
    </w:p>
    <w:p>
      <w:pPr>
        <w:pStyle w:val="Compact"/>
        <w:numPr>
          <w:ilvl w:val="0"/>
          <w:numId w:val="1020"/>
        </w:numPr>
      </w:pPr>
      <w:r>
        <w:t xml:space="preserve">trade only before time</w:t>
      </w:r>
    </w:p>
    <w:p>
      <w:pPr>
        <w:pStyle w:val="Compact"/>
        <w:numPr>
          <w:ilvl w:val="0"/>
          <w:numId w:val="1020"/>
        </w:numPr>
      </w:pPr>
      <w:r>
        <w:t xml:space="preserve">trade only after time</w:t>
      </w:r>
    </w:p>
    <w:p>
      <w:pPr>
        <w:pStyle w:val="Compact"/>
        <w:numPr>
          <w:ilvl w:val="0"/>
          <w:numId w:val="1020"/>
        </w:numPr>
      </w:pPr>
      <w:r>
        <w:t xml:space="preserve">skip first X minutes</w:t>
      </w:r>
    </w:p>
    <w:p>
      <w:pPr>
        <w:pStyle w:val="Compact"/>
        <w:numPr>
          <w:ilvl w:val="0"/>
          <w:numId w:val="1020"/>
        </w:numPr>
      </w:pPr>
      <w:r>
        <w:t xml:space="preserve">skip after 10:00</w:t>
      </w:r>
    </w:p>
    <w:p>
      <w:pPr>
        <w:pStyle w:val="Compact"/>
        <w:numPr>
          <w:ilvl w:val="0"/>
          <w:numId w:val="1020"/>
        </w:numPr>
      </w:pPr>
      <w:r>
        <w:t xml:space="preserve">skip midday</w:t>
      </w:r>
    </w:p>
    <w:p>
      <w:pPr>
        <w:pStyle w:val="Compact"/>
        <w:numPr>
          <w:ilvl w:val="0"/>
          <w:numId w:val="1020"/>
        </w:numPr>
      </w:pPr>
      <w:r>
        <w:t xml:space="preserve">skip power hour</w:t>
      </w:r>
    </w:p>
    <w:p>
      <w:pPr>
        <w:pStyle w:val="Compact"/>
        <w:numPr>
          <w:ilvl w:val="0"/>
          <w:numId w:val="1020"/>
        </w:numPr>
      </w:pPr>
      <w:r>
        <w:t xml:space="preserve">long-only</w:t>
      </w:r>
    </w:p>
    <w:p>
      <w:pPr>
        <w:pStyle w:val="Compact"/>
        <w:numPr>
          <w:ilvl w:val="0"/>
          <w:numId w:val="1020"/>
        </w:numPr>
      </w:pPr>
      <w:r>
        <w:t xml:space="preserve">short-only</w:t>
      </w:r>
    </w:p>
    <w:p>
      <w:pPr>
        <w:pStyle w:val="Compact"/>
        <w:numPr>
          <w:ilvl w:val="0"/>
          <w:numId w:val="1020"/>
        </w:numPr>
      </w:pPr>
      <w:r>
        <w:t xml:space="preserve">ticker whitelist</w:t>
      </w:r>
    </w:p>
    <w:p>
      <w:pPr>
        <w:pStyle w:val="Compact"/>
        <w:numPr>
          <w:ilvl w:val="0"/>
          <w:numId w:val="1020"/>
        </w:numPr>
      </w:pPr>
      <w:r>
        <w:t xml:space="preserve">ticker blacklist</w:t>
      </w:r>
    </w:p>
    <w:p>
      <w:pPr>
        <w:pStyle w:val="Compact"/>
        <w:numPr>
          <w:ilvl w:val="0"/>
          <w:numId w:val="1020"/>
        </w:numPr>
      </w:pPr>
      <w:r>
        <w:t xml:space="preserve">price-range only</w:t>
      </w:r>
    </w:p>
    <w:p>
      <w:pPr>
        <w:pStyle w:val="Compact"/>
        <w:numPr>
          <w:ilvl w:val="0"/>
          <w:numId w:val="1020"/>
        </w:numPr>
      </w:pPr>
      <w:r>
        <w:t xml:space="preserve">price-range exclude</w:t>
      </w:r>
    </w:p>
    <w:p>
      <w:pPr>
        <w:pStyle w:val="Compact"/>
        <w:numPr>
          <w:ilvl w:val="0"/>
          <w:numId w:val="1020"/>
        </w:numPr>
      </w:pPr>
      <w:r>
        <w:t xml:space="preserve">max attempts per ticker</w:t>
      </w:r>
    </w:p>
    <w:p>
      <w:pPr>
        <w:pStyle w:val="Compact"/>
        <w:numPr>
          <w:ilvl w:val="0"/>
          <w:numId w:val="1020"/>
        </w:numPr>
      </w:pPr>
      <w:r>
        <w:t xml:space="preserve">skip repeat ticker attempts</w:t>
      </w:r>
    </w:p>
    <w:p>
      <w:pPr>
        <w:pStyle w:val="Compact"/>
        <w:numPr>
          <w:ilvl w:val="0"/>
          <w:numId w:val="1020"/>
        </w:numPr>
      </w:pPr>
      <w:r>
        <w:t xml:space="preserve">wait after win</w:t>
      </w:r>
    </w:p>
    <w:p>
      <w:pPr>
        <w:pStyle w:val="Compact"/>
        <w:numPr>
          <w:ilvl w:val="0"/>
          <w:numId w:val="1020"/>
        </w:numPr>
      </w:pPr>
      <w:r>
        <w:t xml:space="preserve">wait after loss</w:t>
      </w:r>
    </w:p>
    <w:p>
      <w:pPr>
        <w:pStyle w:val="Compact"/>
        <w:numPr>
          <w:ilvl w:val="0"/>
          <w:numId w:val="1020"/>
        </w:numPr>
      </w:pPr>
      <w:r>
        <w:t xml:space="preserve">wait after breakeven</w:t>
      </w:r>
    </w:p>
    <w:p>
      <w:pPr>
        <w:pStyle w:val="Compact"/>
        <w:numPr>
          <w:ilvl w:val="0"/>
          <w:numId w:val="1020"/>
        </w:numPr>
      </w:pPr>
      <w:r>
        <w:t xml:space="preserve">reduce size after loss</w:t>
      </w:r>
    </w:p>
    <w:p>
      <w:pPr>
        <w:pStyle w:val="Compact"/>
        <w:numPr>
          <w:ilvl w:val="0"/>
          <w:numId w:val="1020"/>
        </w:numPr>
      </w:pPr>
      <w:r>
        <w:t xml:space="preserve">reduce size after win</w:t>
      </w:r>
    </w:p>
    <w:p>
      <w:pPr>
        <w:pStyle w:val="Compact"/>
        <w:numPr>
          <w:ilvl w:val="0"/>
          <w:numId w:val="1020"/>
        </w:numPr>
      </w:pPr>
      <w:r>
        <w:t xml:space="preserve">increase size after win if allowed</w:t>
      </w:r>
    </w:p>
    <w:p>
      <w:pPr>
        <w:pStyle w:val="Compact"/>
        <w:numPr>
          <w:ilvl w:val="0"/>
          <w:numId w:val="1020"/>
        </w:numPr>
      </w:pPr>
      <w:r>
        <w:t xml:space="preserve">fixed size simulation</w:t>
      </w:r>
    </w:p>
    <w:p>
      <w:pPr>
        <w:pStyle w:val="Compact"/>
        <w:numPr>
          <w:ilvl w:val="0"/>
          <w:numId w:val="1020"/>
        </w:numPr>
      </w:pPr>
      <w:r>
        <w:t xml:space="preserve">max size simulation</w:t>
      </w:r>
    </w:p>
    <w:p>
      <w:pPr>
        <w:pStyle w:val="Compact"/>
        <w:numPr>
          <w:ilvl w:val="0"/>
          <w:numId w:val="1020"/>
        </w:numPr>
      </w:pPr>
      <w:r>
        <w:t xml:space="preserve">minimum size simulation</w:t>
      </w:r>
    </w:p>
    <w:p>
      <w:pPr>
        <w:pStyle w:val="Compact"/>
        <w:numPr>
          <w:ilvl w:val="0"/>
          <w:numId w:val="1020"/>
        </w:numPr>
      </w:pPr>
      <w:r>
        <w:t xml:space="preserve">remove oversized trades</w:t>
      </w:r>
    </w:p>
    <w:p>
      <w:pPr>
        <w:pStyle w:val="Compact"/>
        <w:numPr>
          <w:ilvl w:val="0"/>
          <w:numId w:val="1020"/>
        </w:numPr>
      </w:pPr>
      <w:r>
        <w:t xml:space="preserve">remove trades after loss streak</w:t>
      </w:r>
    </w:p>
    <w:p>
      <w:pPr>
        <w:pStyle w:val="Compact"/>
        <w:numPr>
          <w:ilvl w:val="0"/>
          <w:numId w:val="1020"/>
        </w:numPr>
      </w:pPr>
      <w:r>
        <w:t xml:space="preserve">remove trades during drawdown</w:t>
      </w:r>
    </w:p>
    <w:p>
      <w:pPr>
        <w:pStyle w:val="Compact"/>
        <w:numPr>
          <w:ilvl w:val="0"/>
          <w:numId w:val="1020"/>
        </w:numPr>
      </w:pPr>
      <w:r>
        <w:t xml:space="preserve">remove trades while red</w:t>
      </w:r>
    </w:p>
    <w:p>
      <w:pPr>
        <w:pStyle w:val="Compact"/>
        <w:numPr>
          <w:ilvl w:val="0"/>
          <w:numId w:val="1020"/>
        </w:numPr>
      </w:pPr>
      <w:r>
        <w:t xml:space="preserve">remove trades while green</w:t>
      </w:r>
    </w:p>
    <w:p>
      <w:pPr>
        <w:pStyle w:val="Compact"/>
        <w:numPr>
          <w:ilvl w:val="0"/>
          <w:numId w:val="1020"/>
        </w:numPr>
      </w:pPr>
      <w:r>
        <w:t xml:space="preserve">remove fourth-and-later trades</w:t>
      </w:r>
    </w:p>
    <w:p>
      <w:pPr>
        <w:pStyle w:val="Compact"/>
        <w:numPr>
          <w:ilvl w:val="0"/>
          <w:numId w:val="1020"/>
        </w:numPr>
      </w:pPr>
      <w:r>
        <w:t xml:space="preserve">remove revenge-trade proxies</w:t>
      </w:r>
    </w:p>
    <w:p>
      <w:pPr>
        <w:pStyle w:val="Compact"/>
        <w:numPr>
          <w:ilvl w:val="0"/>
          <w:numId w:val="1020"/>
        </w:numPr>
      </w:pPr>
      <w:r>
        <w:t xml:space="preserve">remove low-quality tags</w:t>
      </w:r>
    </w:p>
    <w:p>
      <w:pPr>
        <w:pStyle w:val="Compact"/>
        <w:numPr>
          <w:ilvl w:val="0"/>
          <w:numId w:val="1020"/>
        </w:numPr>
      </w:pPr>
      <w:r>
        <w:t xml:space="preserve">only take tagged setups</w:t>
      </w:r>
    </w:p>
    <w:p>
      <w:pPr>
        <w:pStyle w:val="Compact"/>
        <w:numPr>
          <w:ilvl w:val="0"/>
          <w:numId w:val="1020"/>
        </w:numPr>
      </w:pPr>
      <w:r>
        <w:t xml:space="preserve">skip tagged mistakes</w:t>
      </w:r>
    </w:p>
    <w:p>
      <w:pPr>
        <w:pStyle w:val="Compact"/>
        <w:numPr>
          <w:ilvl w:val="0"/>
          <w:numId w:val="1020"/>
        </w:numPr>
      </w:pPr>
      <w:r>
        <w:t xml:space="preserve">compare baseline vs rule</w:t>
      </w:r>
    </w:p>
    <w:p>
      <w:pPr>
        <w:pStyle w:val="Compact"/>
        <w:numPr>
          <w:ilvl w:val="0"/>
          <w:numId w:val="1020"/>
        </w:numPr>
      </w:pPr>
      <w:r>
        <w:t xml:space="preserve">helped trades</w:t>
      </w:r>
    </w:p>
    <w:p>
      <w:pPr>
        <w:pStyle w:val="Compact"/>
        <w:numPr>
          <w:ilvl w:val="0"/>
          <w:numId w:val="1020"/>
        </w:numPr>
      </w:pPr>
      <w:r>
        <w:t xml:space="preserve">harmed trades</w:t>
      </w:r>
    </w:p>
    <w:p>
      <w:pPr>
        <w:pStyle w:val="Compact"/>
        <w:numPr>
          <w:ilvl w:val="0"/>
          <w:numId w:val="1020"/>
        </w:numPr>
      </w:pPr>
      <w:r>
        <w:t xml:space="preserve">unchanged trades</w:t>
      </w:r>
    </w:p>
    <w:p>
      <w:pPr>
        <w:pStyle w:val="Compact"/>
        <w:numPr>
          <w:ilvl w:val="0"/>
          <w:numId w:val="1020"/>
        </w:numPr>
      </w:pPr>
      <w:r>
        <w:t xml:space="preserve">profitable trades removed</w:t>
      </w:r>
    </w:p>
    <w:p>
      <w:pPr>
        <w:pStyle w:val="Compact"/>
        <w:numPr>
          <w:ilvl w:val="0"/>
          <w:numId w:val="1020"/>
        </w:numPr>
      </w:pPr>
      <w:r>
        <w:t xml:space="preserve">losing trades avoided</w:t>
      </w:r>
    </w:p>
    <w:p>
      <w:pPr>
        <w:pStyle w:val="Compact"/>
        <w:numPr>
          <w:ilvl w:val="0"/>
          <w:numId w:val="1020"/>
        </w:numPr>
      </w:pPr>
      <w:r>
        <w:t xml:space="preserve">winners retained</w:t>
      </w:r>
    </w:p>
    <w:p>
      <w:pPr>
        <w:pStyle w:val="Compact"/>
        <w:numPr>
          <w:ilvl w:val="0"/>
          <w:numId w:val="1020"/>
        </w:numPr>
      </w:pPr>
      <w:r>
        <w:t xml:space="preserve">losses retained</w:t>
      </w:r>
    </w:p>
    <w:p>
      <w:pPr>
        <w:pStyle w:val="Compact"/>
        <w:numPr>
          <w:ilvl w:val="0"/>
          <w:numId w:val="1020"/>
        </w:numPr>
      </w:pPr>
      <w:r>
        <w:t xml:space="preserve">day-level impact</w:t>
      </w:r>
    </w:p>
    <w:p>
      <w:pPr>
        <w:pStyle w:val="Compact"/>
        <w:numPr>
          <w:ilvl w:val="0"/>
          <w:numId w:val="1020"/>
        </w:numPr>
      </w:pPr>
      <w:r>
        <w:t xml:space="preserve">trade-level impact</w:t>
      </w:r>
    </w:p>
    <w:p>
      <w:pPr>
        <w:pStyle w:val="Compact"/>
        <w:numPr>
          <w:ilvl w:val="0"/>
          <w:numId w:val="1020"/>
        </w:numPr>
      </w:pPr>
      <w:r>
        <w:t xml:space="preserve">exact gross simulation</w:t>
      </w:r>
    </w:p>
    <w:p>
      <w:pPr>
        <w:pStyle w:val="Compact"/>
        <w:numPr>
          <w:ilvl w:val="0"/>
          <w:numId w:val="1020"/>
        </w:numPr>
      </w:pPr>
      <w:r>
        <w:t xml:space="preserve">exact net simulation</w:t>
      </w:r>
    </w:p>
    <w:p>
      <w:pPr>
        <w:pStyle w:val="Compact"/>
        <w:numPr>
          <w:ilvl w:val="0"/>
          <w:numId w:val="1020"/>
        </w:numPr>
      </w:pPr>
      <w:r>
        <w:t xml:space="preserve">incomplete net simulation</w:t>
      </w:r>
    </w:p>
    <w:p>
      <w:pPr>
        <w:pStyle w:val="Compact"/>
        <w:numPr>
          <w:ilvl w:val="0"/>
          <w:numId w:val="1020"/>
        </w:numPr>
      </w:pPr>
      <w:r>
        <w:t xml:space="preserve">unavailable net simulation</w:t>
      </w:r>
    </w:p>
    <w:p>
      <w:pPr>
        <w:pStyle w:val="Compact"/>
        <w:numPr>
          <w:ilvl w:val="0"/>
          <w:numId w:val="1020"/>
        </w:numPr>
      </w:pPr>
      <w:r>
        <w:t xml:space="preserve">estimated net simulation</w:t>
      </w:r>
    </w:p>
    <w:p>
      <w:pPr>
        <w:pStyle w:val="Compact"/>
        <w:numPr>
          <w:ilvl w:val="0"/>
          <w:numId w:val="1020"/>
        </w:numPr>
      </w:pPr>
      <w:r>
        <w:t xml:space="preserve">fee-aware resize</w:t>
      </w:r>
    </w:p>
    <w:p>
      <w:pPr>
        <w:pStyle w:val="Compact"/>
        <w:numPr>
          <w:ilvl w:val="0"/>
          <w:numId w:val="1020"/>
        </w:numPr>
      </w:pPr>
      <w:r>
        <w:t xml:space="preserve">zero-size exclusion</w:t>
      </w:r>
    </w:p>
    <w:p>
      <w:pPr>
        <w:pStyle w:val="Compact"/>
        <w:numPr>
          <w:ilvl w:val="0"/>
          <w:numId w:val="1020"/>
        </w:numPr>
      </w:pPr>
      <w:r>
        <w:t xml:space="preserve">unavailable quantity exclusion</w:t>
      </w:r>
    </w:p>
    <w:p>
      <w:pPr>
        <w:pStyle w:val="Compact"/>
        <w:numPr>
          <w:ilvl w:val="0"/>
          <w:numId w:val="1020"/>
        </w:numPr>
      </w:pPr>
      <w:r>
        <w:t xml:space="preserve">replayable simulation result</w:t>
      </w:r>
    </w:p>
    <w:p>
      <w:pPr>
        <w:pStyle w:val="Compact"/>
        <w:numPr>
          <w:ilvl w:val="0"/>
          <w:numId w:val="1020"/>
        </w:numPr>
      </w:pPr>
      <w:r>
        <w:t xml:space="preserve">bounded simulation evidence</w:t>
      </w:r>
    </w:p>
    <w:bookmarkEnd w:id="43"/>
    <w:bookmarkEnd w:id="44"/>
    <w:bookmarkStart w:id="45" w:name="engine-3-evidence-replay-engine"/>
    <w:p>
      <w:pPr>
        <w:pStyle w:val="Heading2"/>
      </w:pPr>
      <w:r>
        <w:t xml:space="preserve">Engine 3 — Evidence / Replay Engine</w:t>
      </w:r>
    </w:p>
    <w:p>
      <w:pPr>
        <w:pStyle w:val="Compact"/>
        <w:numPr>
          <w:ilvl w:val="0"/>
          <w:numId w:val="1021"/>
        </w:numPr>
      </w:pPr>
      <w:r>
        <w:t xml:space="preserve">source authority</w:t>
      </w:r>
    </w:p>
    <w:p>
      <w:pPr>
        <w:pStyle w:val="Compact"/>
        <w:numPr>
          <w:ilvl w:val="0"/>
          <w:numId w:val="1021"/>
        </w:numPr>
      </w:pPr>
      <w:r>
        <w:t xml:space="preserve">query authority</w:t>
      </w:r>
    </w:p>
    <w:p>
      <w:pPr>
        <w:pStyle w:val="Compact"/>
        <w:numPr>
          <w:ilvl w:val="0"/>
          <w:numId w:val="1021"/>
        </w:numPr>
      </w:pPr>
      <w:r>
        <w:t xml:space="preserve">plan authority</w:t>
      </w:r>
    </w:p>
    <w:p>
      <w:pPr>
        <w:pStyle w:val="Compact"/>
        <w:numPr>
          <w:ilvl w:val="0"/>
          <w:numId w:val="1021"/>
        </w:numPr>
      </w:pPr>
      <w:r>
        <w:t xml:space="preserve">result authority</w:t>
      </w:r>
    </w:p>
    <w:p>
      <w:pPr>
        <w:pStyle w:val="Compact"/>
        <w:numPr>
          <w:ilvl w:val="0"/>
          <w:numId w:val="1021"/>
        </w:numPr>
      </w:pPr>
      <w:r>
        <w:t xml:space="preserve">partition authority</w:t>
      </w:r>
    </w:p>
    <w:p>
      <w:pPr>
        <w:pStyle w:val="Compact"/>
        <w:numPr>
          <w:ilvl w:val="0"/>
          <w:numId w:val="1021"/>
        </w:numPr>
      </w:pPr>
      <w:r>
        <w:t xml:space="preserve">account authority</w:t>
      </w:r>
    </w:p>
    <w:p>
      <w:pPr>
        <w:pStyle w:val="Compact"/>
        <w:numPr>
          <w:ilvl w:val="0"/>
          <w:numId w:val="1021"/>
        </w:numPr>
      </w:pPr>
      <w:r>
        <w:t xml:space="preserve">owner authority</w:t>
      </w:r>
    </w:p>
    <w:p>
      <w:pPr>
        <w:pStyle w:val="Compact"/>
        <w:numPr>
          <w:ilvl w:val="0"/>
          <w:numId w:val="1021"/>
        </w:numPr>
      </w:pPr>
      <w:r>
        <w:t xml:space="preserve">broker/source authority</w:t>
      </w:r>
    </w:p>
    <w:p>
      <w:pPr>
        <w:pStyle w:val="Compact"/>
        <w:numPr>
          <w:ilvl w:val="0"/>
          <w:numId w:val="1021"/>
        </w:numPr>
      </w:pPr>
      <w:r>
        <w:t xml:space="preserve">execution digest</w:t>
      </w:r>
    </w:p>
    <w:p>
      <w:pPr>
        <w:pStyle w:val="Compact"/>
        <w:numPr>
          <w:ilvl w:val="0"/>
          <w:numId w:val="1021"/>
        </w:numPr>
      </w:pPr>
      <w:r>
        <w:t xml:space="preserve">query digest</w:t>
      </w:r>
    </w:p>
    <w:p>
      <w:pPr>
        <w:pStyle w:val="Compact"/>
        <w:numPr>
          <w:ilvl w:val="0"/>
          <w:numId w:val="1021"/>
        </w:numPr>
      </w:pPr>
      <w:r>
        <w:t xml:space="preserve">plan digest</w:t>
      </w:r>
    </w:p>
    <w:p>
      <w:pPr>
        <w:pStyle w:val="Compact"/>
        <w:numPr>
          <w:ilvl w:val="0"/>
          <w:numId w:val="1021"/>
        </w:numPr>
      </w:pPr>
      <w:r>
        <w:t xml:space="preserve">result digest</w:t>
      </w:r>
    </w:p>
    <w:p>
      <w:pPr>
        <w:pStyle w:val="Compact"/>
        <w:numPr>
          <w:ilvl w:val="0"/>
          <w:numId w:val="1021"/>
        </w:numPr>
      </w:pPr>
      <w:r>
        <w:t xml:space="preserve">replay digest</w:t>
      </w:r>
    </w:p>
    <w:p>
      <w:pPr>
        <w:pStyle w:val="Compact"/>
        <w:numPr>
          <w:ilvl w:val="0"/>
          <w:numId w:val="1021"/>
        </w:numPr>
      </w:pPr>
      <w:r>
        <w:t xml:space="preserve">receipt digest</w:t>
      </w:r>
    </w:p>
    <w:p>
      <w:pPr>
        <w:pStyle w:val="Compact"/>
        <w:numPr>
          <w:ilvl w:val="0"/>
          <w:numId w:val="1021"/>
        </w:numPr>
      </w:pPr>
      <w:r>
        <w:t xml:space="preserve">evidence digest</w:t>
      </w:r>
    </w:p>
    <w:p>
      <w:pPr>
        <w:pStyle w:val="Compact"/>
        <w:numPr>
          <w:ilvl w:val="0"/>
          <w:numId w:val="1021"/>
        </w:numPr>
      </w:pPr>
      <w:r>
        <w:t xml:space="preserve">source row IDs</w:t>
      </w:r>
    </w:p>
    <w:p>
      <w:pPr>
        <w:pStyle w:val="Compact"/>
        <w:numPr>
          <w:ilvl w:val="0"/>
          <w:numId w:val="1021"/>
        </w:numPr>
      </w:pPr>
      <w:r>
        <w:t xml:space="preserve">semantic row keys</w:t>
      </w:r>
    </w:p>
    <w:p>
      <w:pPr>
        <w:pStyle w:val="Compact"/>
        <w:numPr>
          <w:ilvl w:val="0"/>
          <w:numId w:val="1021"/>
        </w:numPr>
      </w:pPr>
      <w:r>
        <w:t xml:space="preserve">stable execution identity</w:t>
      </w:r>
    </w:p>
    <w:p>
      <w:pPr>
        <w:pStyle w:val="Compact"/>
        <w:numPr>
          <w:ilvl w:val="0"/>
          <w:numId w:val="1021"/>
        </w:numPr>
      </w:pPr>
      <w:r>
        <w:t xml:space="preserve">correction reference identity</w:t>
      </w:r>
    </w:p>
    <w:p>
      <w:pPr>
        <w:pStyle w:val="Compact"/>
        <w:numPr>
          <w:ilvl w:val="0"/>
          <w:numId w:val="1021"/>
        </w:numPr>
      </w:pPr>
      <w:r>
        <w:t xml:space="preserve">bounded evidence objects</w:t>
      </w:r>
    </w:p>
    <w:p>
      <w:pPr>
        <w:pStyle w:val="Compact"/>
        <w:numPr>
          <w:ilvl w:val="0"/>
          <w:numId w:val="1021"/>
        </w:numPr>
      </w:pPr>
      <w:r>
        <w:t xml:space="preserve">evidence category</w:t>
      </w:r>
    </w:p>
    <w:p>
      <w:pPr>
        <w:pStyle w:val="Compact"/>
        <w:numPr>
          <w:ilvl w:val="0"/>
          <w:numId w:val="1021"/>
        </w:numPr>
      </w:pPr>
      <w:r>
        <w:t xml:space="preserve">evidence count</w:t>
      </w:r>
    </w:p>
    <w:p>
      <w:pPr>
        <w:pStyle w:val="Compact"/>
        <w:numPr>
          <w:ilvl w:val="0"/>
          <w:numId w:val="1021"/>
        </w:numPr>
      </w:pPr>
      <w:r>
        <w:t xml:space="preserve">emitted evidence count</w:t>
      </w:r>
    </w:p>
    <w:p>
      <w:pPr>
        <w:pStyle w:val="Compact"/>
        <w:numPr>
          <w:ilvl w:val="0"/>
          <w:numId w:val="1021"/>
        </w:numPr>
      </w:pPr>
      <w:r>
        <w:t xml:space="preserve">omitted evidence count</w:t>
      </w:r>
    </w:p>
    <w:p>
      <w:pPr>
        <w:pStyle w:val="Compact"/>
        <w:numPr>
          <w:ilvl w:val="0"/>
          <w:numId w:val="1021"/>
        </w:numPr>
      </w:pPr>
      <w:r>
        <w:t xml:space="preserve">deterministic evidence ordering</w:t>
      </w:r>
    </w:p>
    <w:p>
      <w:pPr>
        <w:pStyle w:val="Compact"/>
        <w:numPr>
          <w:ilvl w:val="0"/>
          <w:numId w:val="1021"/>
        </w:numPr>
      </w:pPr>
      <w:r>
        <w:t xml:space="preserve">truncation state</w:t>
      </w:r>
    </w:p>
    <w:p>
      <w:pPr>
        <w:pStyle w:val="Compact"/>
        <w:numPr>
          <w:ilvl w:val="0"/>
          <w:numId w:val="1021"/>
        </w:numPr>
      </w:pPr>
      <w:r>
        <w:t xml:space="preserve">replay envelope</w:t>
      </w:r>
    </w:p>
    <w:p>
      <w:pPr>
        <w:pStyle w:val="Compact"/>
        <w:numPr>
          <w:ilvl w:val="0"/>
          <w:numId w:val="1021"/>
        </w:numPr>
      </w:pPr>
      <w:r>
        <w:t xml:space="preserve">replay receipt</w:t>
      </w:r>
    </w:p>
    <w:p>
      <w:pPr>
        <w:pStyle w:val="Compact"/>
        <w:numPr>
          <w:ilvl w:val="0"/>
          <w:numId w:val="1021"/>
        </w:numPr>
      </w:pPr>
      <w:r>
        <w:t xml:space="preserve">replay reconstruction</w:t>
      </w:r>
    </w:p>
    <w:p>
      <w:pPr>
        <w:pStyle w:val="Compact"/>
        <w:numPr>
          <w:ilvl w:val="0"/>
          <w:numId w:val="1021"/>
        </w:numPr>
      </w:pPr>
      <w:r>
        <w:t xml:space="preserve">generic replay</w:t>
      </w:r>
    </w:p>
    <w:p>
      <w:pPr>
        <w:pStyle w:val="Compact"/>
        <w:numPr>
          <w:ilvl w:val="0"/>
          <w:numId w:val="1021"/>
        </w:numPr>
      </w:pPr>
      <w:r>
        <w:t xml:space="preserve">governed preset replay</w:t>
      </w:r>
    </w:p>
    <w:p>
      <w:pPr>
        <w:pStyle w:val="Compact"/>
        <w:numPr>
          <w:ilvl w:val="0"/>
          <w:numId w:val="1021"/>
        </w:numPr>
      </w:pPr>
      <w:r>
        <w:t xml:space="preserve">tamper rejection</w:t>
      </w:r>
    </w:p>
    <w:p>
      <w:pPr>
        <w:pStyle w:val="Compact"/>
        <w:numPr>
          <w:ilvl w:val="0"/>
          <w:numId w:val="1021"/>
        </w:numPr>
      </w:pPr>
      <w:r>
        <w:t xml:space="preserve">re-digested plan tamper rejection</w:t>
      </w:r>
    </w:p>
    <w:p>
      <w:pPr>
        <w:pStyle w:val="Compact"/>
        <w:numPr>
          <w:ilvl w:val="0"/>
          <w:numId w:val="1021"/>
        </w:numPr>
      </w:pPr>
      <w:r>
        <w:t xml:space="preserve">re-digested result tamper rejection</w:t>
      </w:r>
    </w:p>
    <w:p>
      <w:pPr>
        <w:pStyle w:val="Compact"/>
        <w:numPr>
          <w:ilvl w:val="0"/>
          <w:numId w:val="1021"/>
        </w:numPr>
      </w:pPr>
      <w:r>
        <w:t xml:space="preserve">re-digested receipt tamper rejection</w:t>
      </w:r>
    </w:p>
    <w:p>
      <w:pPr>
        <w:pStyle w:val="Compact"/>
        <w:numPr>
          <w:ilvl w:val="0"/>
          <w:numId w:val="1021"/>
        </w:numPr>
      </w:pPr>
      <w:r>
        <w:t xml:space="preserve">foreign authority rejection</w:t>
      </w:r>
    </w:p>
    <w:p>
      <w:pPr>
        <w:pStyle w:val="Compact"/>
        <w:numPr>
          <w:ilvl w:val="0"/>
          <w:numId w:val="1021"/>
        </w:numPr>
      </w:pPr>
      <w:r>
        <w:t xml:space="preserve">cloned authority rejection</w:t>
      </w:r>
    </w:p>
    <w:p>
      <w:pPr>
        <w:pStyle w:val="Compact"/>
        <w:numPr>
          <w:ilvl w:val="0"/>
          <w:numId w:val="1021"/>
        </w:numPr>
      </w:pPr>
      <w:r>
        <w:t xml:space="preserve">unsupported schema rejection</w:t>
      </w:r>
    </w:p>
    <w:p>
      <w:pPr>
        <w:pStyle w:val="Compact"/>
        <w:numPr>
          <w:ilvl w:val="0"/>
          <w:numId w:val="1021"/>
        </w:numPr>
      </w:pPr>
      <w:r>
        <w:t xml:space="preserve">unsupported semantic version rejection</w:t>
      </w:r>
    </w:p>
    <w:p>
      <w:pPr>
        <w:pStyle w:val="Compact"/>
        <w:numPr>
          <w:ilvl w:val="0"/>
          <w:numId w:val="1021"/>
        </w:numPr>
      </w:pPr>
      <w:r>
        <w:t xml:space="preserve">limitation codes</w:t>
      </w:r>
    </w:p>
    <w:p>
      <w:pPr>
        <w:pStyle w:val="Compact"/>
        <w:numPr>
          <w:ilvl w:val="0"/>
          <w:numId w:val="1021"/>
        </w:numPr>
      </w:pPr>
      <w:r>
        <w:t xml:space="preserve">authority limitation codes</w:t>
      </w:r>
    </w:p>
    <w:p>
      <w:pPr>
        <w:pStyle w:val="Compact"/>
        <w:numPr>
          <w:ilvl w:val="0"/>
          <w:numId w:val="1021"/>
        </w:numPr>
      </w:pPr>
      <w:r>
        <w:t xml:space="preserve">unavailable-data reason</w:t>
      </w:r>
    </w:p>
    <w:p>
      <w:pPr>
        <w:pStyle w:val="Compact"/>
        <w:numPr>
          <w:ilvl w:val="0"/>
          <w:numId w:val="1021"/>
        </w:numPr>
      </w:pPr>
      <w:r>
        <w:t xml:space="preserve">not-evaluated reason</w:t>
      </w:r>
    </w:p>
    <w:p>
      <w:pPr>
        <w:pStyle w:val="Compact"/>
        <w:numPr>
          <w:ilvl w:val="0"/>
          <w:numId w:val="1021"/>
        </w:numPr>
      </w:pPr>
      <w:r>
        <w:t xml:space="preserve">exact-result proof</w:t>
      </w:r>
    </w:p>
    <w:p>
      <w:pPr>
        <w:pStyle w:val="Compact"/>
        <w:numPr>
          <w:ilvl w:val="0"/>
          <w:numId w:val="1021"/>
        </w:numPr>
      </w:pPr>
      <w:r>
        <w:t xml:space="preserve">summary reconciliation proof</w:t>
      </w:r>
    </w:p>
    <w:p>
      <w:pPr>
        <w:pStyle w:val="Compact"/>
        <w:numPr>
          <w:ilvl w:val="0"/>
          <w:numId w:val="1021"/>
        </w:numPr>
      </w:pPr>
      <w:r>
        <w:t xml:space="preserve">evidence-to-result reconciliation</w:t>
      </w:r>
    </w:p>
    <w:p>
      <w:pPr>
        <w:pStyle w:val="Compact"/>
        <w:numPr>
          <w:ilvl w:val="0"/>
          <w:numId w:val="1021"/>
        </w:numPr>
      </w:pPr>
      <w:r>
        <w:t xml:space="preserve">source-to-result traceability</w:t>
      </w:r>
    </w:p>
    <w:p>
      <w:pPr>
        <w:pStyle w:val="Compact"/>
        <w:numPr>
          <w:ilvl w:val="0"/>
          <w:numId w:val="1021"/>
        </w:numPr>
      </w:pPr>
      <w:r>
        <w:t xml:space="preserve">privacy/account boundary proof</w:t>
      </w:r>
    </w:p>
    <w:bookmarkEnd w:id="45"/>
    <w:bookmarkStart w:id="46" w:name="engine-4-import-data-quality-engine"/>
    <w:p>
      <w:pPr>
        <w:pStyle w:val="Heading2"/>
      </w:pPr>
      <w:r>
        <w:t xml:space="preserve">Engine 4 — Import / Data Quality Engine</w:t>
      </w:r>
    </w:p>
    <w:p>
      <w:pPr>
        <w:pStyle w:val="Compact"/>
        <w:numPr>
          <w:ilvl w:val="0"/>
          <w:numId w:val="1022"/>
        </w:numPr>
      </w:pPr>
      <w:r>
        <w:t xml:space="preserve">generic CSV importer</w:t>
      </w:r>
    </w:p>
    <w:p>
      <w:pPr>
        <w:pStyle w:val="Compact"/>
        <w:numPr>
          <w:ilvl w:val="0"/>
          <w:numId w:val="1022"/>
        </w:numPr>
      </w:pPr>
      <w:r>
        <w:t xml:space="preserve">broker CSV detection</w:t>
      </w:r>
    </w:p>
    <w:p>
      <w:pPr>
        <w:pStyle w:val="Compact"/>
        <w:numPr>
          <w:ilvl w:val="0"/>
          <w:numId w:val="1022"/>
        </w:numPr>
      </w:pPr>
      <w:r>
        <w:t xml:space="preserve">broker format registry</w:t>
      </w:r>
    </w:p>
    <w:p>
      <w:pPr>
        <w:pStyle w:val="Compact"/>
        <w:numPr>
          <w:ilvl w:val="0"/>
          <w:numId w:val="1022"/>
        </w:numPr>
      </w:pPr>
      <w:r>
        <w:t xml:space="preserve">column mapping</w:t>
      </w:r>
    </w:p>
    <w:p>
      <w:pPr>
        <w:pStyle w:val="Compact"/>
        <w:numPr>
          <w:ilvl w:val="0"/>
          <w:numId w:val="1022"/>
        </w:numPr>
      </w:pPr>
      <w:r>
        <w:t xml:space="preserve">header normalization</w:t>
      </w:r>
    </w:p>
    <w:p>
      <w:pPr>
        <w:pStyle w:val="Compact"/>
        <w:numPr>
          <w:ilvl w:val="0"/>
          <w:numId w:val="1022"/>
        </w:numPr>
      </w:pPr>
      <w:r>
        <w:t xml:space="preserve">symbol normalization</w:t>
      </w:r>
    </w:p>
    <w:p>
      <w:pPr>
        <w:pStyle w:val="Compact"/>
        <w:numPr>
          <w:ilvl w:val="0"/>
          <w:numId w:val="1022"/>
        </w:numPr>
      </w:pPr>
      <w:r>
        <w:t xml:space="preserve">date normalization</w:t>
      </w:r>
    </w:p>
    <w:p>
      <w:pPr>
        <w:pStyle w:val="Compact"/>
        <w:numPr>
          <w:ilvl w:val="0"/>
          <w:numId w:val="1022"/>
        </w:numPr>
      </w:pPr>
      <w:r>
        <w:t xml:space="preserve">time normalization</w:t>
      </w:r>
    </w:p>
    <w:p>
      <w:pPr>
        <w:pStyle w:val="Compact"/>
        <w:numPr>
          <w:ilvl w:val="0"/>
          <w:numId w:val="1022"/>
        </w:numPr>
      </w:pPr>
      <w:r>
        <w:t xml:space="preserve">timezone handling</w:t>
      </w:r>
    </w:p>
    <w:p>
      <w:pPr>
        <w:pStyle w:val="Compact"/>
        <w:numPr>
          <w:ilvl w:val="0"/>
          <w:numId w:val="1022"/>
        </w:numPr>
      </w:pPr>
      <w:r>
        <w:t xml:space="preserve">trade side normalization</w:t>
      </w:r>
    </w:p>
    <w:p>
      <w:pPr>
        <w:pStyle w:val="Compact"/>
        <w:numPr>
          <w:ilvl w:val="0"/>
          <w:numId w:val="1022"/>
        </w:numPr>
      </w:pPr>
      <w:r>
        <w:t xml:space="preserve">quantity normalization</w:t>
      </w:r>
    </w:p>
    <w:p>
      <w:pPr>
        <w:pStyle w:val="Compact"/>
        <w:numPr>
          <w:ilvl w:val="0"/>
          <w:numId w:val="1022"/>
        </w:numPr>
      </w:pPr>
      <w:r>
        <w:t xml:space="preserve">price normalization</w:t>
      </w:r>
    </w:p>
    <w:p>
      <w:pPr>
        <w:pStyle w:val="Compact"/>
        <w:numPr>
          <w:ilvl w:val="0"/>
          <w:numId w:val="1022"/>
        </w:numPr>
      </w:pPr>
      <w:r>
        <w:t xml:space="preserve">gross P/L normalization</w:t>
      </w:r>
    </w:p>
    <w:p>
      <w:pPr>
        <w:pStyle w:val="Compact"/>
        <w:numPr>
          <w:ilvl w:val="0"/>
          <w:numId w:val="1022"/>
        </w:numPr>
      </w:pPr>
      <w:r>
        <w:t xml:space="preserve">net P/L normalization</w:t>
      </w:r>
    </w:p>
    <w:p>
      <w:pPr>
        <w:pStyle w:val="Compact"/>
        <w:numPr>
          <w:ilvl w:val="0"/>
          <w:numId w:val="1022"/>
        </w:numPr>
      </w:pPr>
      <w:r>
        <w:t xml:space="preserve">fee normalization</w:t>
      </w:r>
    </w:p>
    <w:p>
      <w:pPr>
        <w:pStyle w:val="Compact"/>
        <w:numPr>
          <w:ilvl w:val="0"/>
          <w:numId w:val="1022"/>
        </w:numPr>
      </w:pPr>
      <w:r>
        <w:t xml:space="preserve">commission normalization</w:t>
      </w:r>
    </w:p>
    <w:p>
      <w:pPr>
        <w:pStyle w:val="Compact"/>
        <w:numPr>
          <w:ilvl w:val="0"/>
          <w:numId w:val="1022"/>
        </w:numPr>
      </w:pPr>
      <w:r>
        <w:t xml:space="preserve">regulatory fee normalization</w:t>
      </w:r>
    </w:p>
    <w:p>
      <w:pPr>
        <w:pStyle w:val="Compact"/>
        <w:numPr>
          <w:ilvl w:val="0"/>
          <w:numId w:val="1022"/>
        </w:numPr>
      </w:pPr>
      <w:r>
        <w:t xml:space="preserve">execution ID handling</w:t>
      </w:r>
    </w:p>
    <w:p>
      <w:pPr>
        <w:pStyle w:val="Compact"/>
        <w:numPr>
          <w:ilvl w:val="0"/>
          <w:numId w:val="1022"/>
        </w:numPr>
      </w:pPr>
      <w:r>
        <w:t xml:space="preserve">order ID handling</w:t>
      </w:r>
    </w:p>
    <w:p>
      <w:pPr>
        <w:pStyle w:val="Compact"/>
        <w:numPr>
          <w:ilvl w:val="0"/>
          <w:numId w:val="1022"/>
        </w:numPr>
      </w:pPr>
      <w:r>
        <w:t xml:space="preserve">trade ID handling</w:t>
      </w:r>
    </w:p>
    <w:p>
      <w:pPr>
        <w:pStyle w:val="Compact"/>
        <w:numPr>
          <w:ilvl w:val="0"/>
          <w:numId w:val="1022"/>
        </w:numPr>
      </w:pPr>
      <w:r>
        <w:t xml:space="preserve">partial-fill grouping</w:t>
      </w:r>
    </w:p>
    <w:p>
      <w:pPr>
        <w:pStyle w:val="Compact"/>
        <w:numPr>
          <w:ilvl w:val="0"/>
          <w:numId w:val="1022"/>
        </w:numPr>
      </w:pPr>
      <w:r>
        <w:t xml:space="preserve">multi-leg trade grouping</w:t>
      </w:r>
    </w:p>
    <w:p>
      <w:pPr>
        <w:pStyle w:val="Compact"/>
        <w:numPr>
          <w:ilvl w:val="0"/>
          <w:numId w:val="1022"/>
        </w:numPr>
      </w:pPr>
      <w:r>
        <w:t xml:space="preserve">open trade detection</w:t>
      </w:r>
    </w:p>
    <w:p>
      <w:pPr>
        <w:pStyle w:val="Compact"/>
        <w:numPr>
          <w:ilvl w:val="0"/>
          <w:numId w:val="1022"/>
        </w:numPr>
      </w:pPr>
      <w:r>
        <w:t xml:space="preserve">close trade detection</w:t>
      </w:r>
    </w:p>
    <w:p>
      <w:pPr>
        <w:pStyle w:val="Compact"/>
        <w:numPr>
          <w:ilvl w:val="0"/>
          <w:numId w:val="1022"/>
        </w:numPr>
      </w:pPr>
      <w:r>
        <w:t xml:space="preserve">round-trip reconstruction</w:t>
      </w:r>
    </w:p>
    <w:p>
      <w:pPr>
        <w:pStyle w:val="Compact"/>
        <w:numPr>
          <w:ilvl w:val="0"/>
          <w:numId w:val="1022"/>
        </w:numPr>
      </w:pPr>
      <w:r>
        <w:t xml:space="preserve">duplicate row detection</w:t>
      </w:r>
    </w:p>
    <w:p>
      <w:pPr>
        <w:pStyle w:val="Compact"/>
        <w:numPr>
          <w:ilvl w:val="0"/>
          <w:numId w:val="1022"/>
        </w:numPr>
      </w:pPr>
      <w:r>
        <w:t xml:space="preserve">duplicate trade detection</w:t>
      </w:r>
    </w:p>
    <w:p>
      <w:pPr>
        <w:pStyle w:val="Compact"/>
        <w:numPr>
          <w:ilvl w:val="0"/>
          <w:numId w:val="1022"/>
        </w:numPr>
      </w:pPr>
      <w:r>
        <w:t xml:space="preserve">correction detection</w:t>
      </w:r>
    </w:p>
    <w:p>
      <w:pPr>
        <w:pStyle w:val="Compact"/>
        <w:numPr>
          <w:ilvl w:val="0"/>
          <w:numId w:val="1022"/>
        </w:numPr>
      </w:pPr>
      <w:r>
        <w:t xml:space="preserve">cancelled trade detection</w:t>
      </w:r>
    </w:p>
    <w:p>
      <w:pPr>
        <w:pStyle w:val="Compact"/>
        <w:numPr>
          <w:ilvl w:val="0"/>
          <w:numId w:val="1022"/>
        </w:numPr>
      </w:pPr>
      <w:r>
        <w:t xml:space="preserve">rejected row handling</w:t>
      </w:r>
    </w:p>
    <w:p>
      <w:pPr>
        <w:pStyle w:val="Compact"/>
        <w:numPr>
          <w:ilvl w:val="0"/>
          <w:numId w:val="1022"/>
        </w:numPr>
      </w:pPr>
      <w:r>
        <w:t xml:space="preserve">unsupported row handling</w:t>
      </w:r>
    </w:p>
    <w:p>
      <w:pPr>
        <w:pStyle w:val="Compact"/>
        <w:numPr>
          <w:ilvl w:val="0"/>
          <w:numId w:val="1022"/>
        </w:numPr>
      </w:pPr>
      <w:r>
        <w:t xml:space="preserve">missing required column handling</w:t>
      </w:r>
    </w:p>
    <w:p>
      <w:pPr>
        <w:pStyle w:val="Compact"/>
        <w:numPr>
          <w:ilvl w:val="0"/>
          <w:numId w:val="1022"/>
        </w:numPr>
      </w:pPr>
      <w:r>
        <w:t xml:space="preserve">missing optional column handling</w:t>
      </w:r>
    </w:p>
    <w:p>
      <w:pPr>
        <w:pStyle w:val="Compact"/>
        <w:numPr>
          <w:ilvl w:val="0"/>
          <w:numId w:val="1022"/>
        </w:numPr>
      </w:pPr>
      <w:r>
        <w:t xml:space="preserve">missing fee detection</w:t>
      </w:r>
    </w:p>
    <w:p>
      <w:pPr>
        <w:pStyle w:val="Compact"/>
        <w:numPr>
          <w:ilvl w:val="0"/>
          <w:numId w:val="1022"/>
        </w:numPr>
      </w:pPr>
      <w:r>
        <w:t xml:space="preserve">fee authority classification</w:t>
      </w:r>
    </w:p>
    <w:p>
      <w:pPr>
        <w:pStyle w:val="Compact"/>
        <w:numPr>
          <w:ilvl w:val="0"/>
          <w:numId w:val="1022"/>
        </w:numPr>
      </w:pPr>
      <w:r>
        <w:t xml:space="preserve">explicitly zero fee detection</w:t>
      </w:r>
    </w:p>
    <w:p>
      <w:pPr>
        <w:pStyle w:val="Compact"/>
        <w:numPr>
          <w:ilvl w:val="0"/>
          <w:numId w:val="1022"/>
        </w:numPr>
      </w:pPr>
      <w:r>
        <w:t xml:space="preserve">broker-reported complete fee detection</w:t>
      </w:r>
    </w:p>
    <w:p>
      <w:pPr>
        <w:pStyle w:val="Compact"/>
        <w:numPr>
          <w:ilvl w:val="0"/>
          <w:numId w:val="1022"/>
        </w:numPr>
      </w:pPr>
      <w:r>
        <w:t xml:space="preserve">broker-reported partial fee detection</w:t>
      </w:r>
    </w:p>
    <w:p>
      <w:pPr>
        <w:pStyle w:val="Compact"/>
        <w:numPr>
          <w:ilvl w:val="0"/>
          <w:numId w:val="1022"/>
        </w:numPr>
      </w:pPr>
      <w:r>
        <w:t xml:space="preserve">estimated fee detection</w:t>
      </w:r>
    </w:p>
    <w:p>
      <w:pPr>
        <w:pStyle w:val="Compact"/>
        <w:numPr>
          <w:ilvl w:val="0"/>
          <w:numId w:val="1022"/>
        </w:numPr>
      </w:pPr>
      <w:r>
        <w:t xml:space="preserve">unavailable fee detection</w:t>
      </w:r>
    </w:p>
    <w:p>
      <w:pPr>
        <w:pStyle w:val="Compact"/>
        <w:numPr>
          <w:ilvl w:val="0"/>
          <w:numId w:val="1022"/>
        </w:numPr>
      </w:pPr>
      <w:r>
        <w:t xml:space="preserve">unknown undecomposed fee detection</w:t>
      </w:r>
    </w:p>
    <w:p>
      <w:pPr>
        <w:pStyle w:val="Compact"/>
        <w:numPr>
          <w:ilvl w:val="0"/>
          <w:numId w:val="1022"/>
        </w:numPr>
      </w:pPr>
      <w:r>
        <w:t xml:space="preserve">account policy calculated fee support</w:t>
      </w:r>
    </w:p>
    <w:p>
      <w:pPr>
        <w:pStyle w:val="Compact"/>
        <w:numPr>
          <w:ilvl w:val="0"/>
          <w:numId w:val="1022"/>
        </w:numPr>
      </w:pPr>
      <w:r>
        <w:t xml:space="preserve">import confidence score</w:t>
      </w:r>
    </w:p>
    <w:p>
      <w:pPr>
        <w:pStyle w:val="Compact"/>
        <w:numPr>
          <w:ilvl w:val="0"/>
          <w:numId w:val="1022"/>
        </w:numPr>
      </w:pPr>
      <w:r>
        <w:t xml:space="preserve">mapping confidence score</w:t>
      </w:r>
    </w:p>
    <w:p>
      <w:pPr>
        <w:pStyle w:val="Compact"/>
        <w:numPr>
          <w:ilvl w:val="0"/>
          <w:numId w:val="1022"/>
        </w:numPr>
      </w:pPr>
      <w:r>
        <w:t xml:space="preserve">row error report</w:t>
      </w:r>
    </w:p>
    <w:p>
      <w:pPr>
        <w:pStyle w:val="Compact"/>
        <w:numPr>
          <w:ilvl w:val="0"/>
          <w:numId w:val="1022"/>
        </w:numPr>
      </w:pPr>
      <w:r>
        <w:t xml:space="preserve">row warning report</w:t>
      </w:r>
    </w:p>
    <w:p>
      <w:pPr>
        <w:pStyle w:val="Compact"/>
        <w:numPr>
          <w:ilvl w:val="0"/>
          <w:numId w:val="1022"/>
        </w:numPr>
      </w:pPr>
      <w:r>
        <w:t xml:space="preserve">import summary</w:t>
      </w:r>
    </w:p>
    <w:p>
      <w:pPr>
        <w:pStyle w:val="Compact"/>
        <w:numPr>
          <w:ilvl w:val="0"/>
          <w:numId w:val="1022"/>
        </w:numPr>
      </w:pPr>
      <w:r>
        <w:t xml:space="preserve">import preview</w:t>
      </w:r>
    </w:p>
    <w:p>
      <w:pPr>
        <w:pStyle w:val="Compact"/>
        <w:numPr>
          <w:ilvl w:val="0"/>
          <w:numId w:val="1022"/>
        </w:numPr>
      </w:pPr>
      <w:r>
        <w:t xml:space="preserve">user confirmation requirements</w:t>
      </w:r>
    </w:p>
    <w:p>
      <w:pPr>
        <w:pStyle w:val="Compact"/>
        <w:numPr>
          <w:ilvl w:val="0"/>
          <w:numId w:val="1022"/>
        </w:numPr>
      </w:pPr>
      <w:r>
        <w:t xml:space="preserve">safe default rejection</w:t>
      </w:r>
    </w:p>
    <w:p>
      <w:pPr>
        <w:pStyle w:val="Compact"/>
        <w:numPr>
          <w:ilvl w:val="0"/>
          <w:numId w:val="1022"/>
        </w:numPr>
      </w:pPr>
      <w:r>
        <w:t xml:space="preserve">import replay receipt</w:t>
      </w:r>
    </w:p>
    <w:p>
      <w:pPr>
        <w:pStyle w:val="Compact"/>
        <w:numPr>
          <w:ilvl w:val="0"/>
          <w:numId w:val="1022"/>
        </w:numPr>
      </w:pPr>
      <w:r>
        <w:t xml:space="preserve">import audit trail</w:t>
      </w:r>
    </w:p>
    <w:p>
      <w:pPr>
        <w:pStyle w:val="Compact"/>
        <w:numPr>
          <w:ilvl w:val="0"/>
          <w:numId w:val="1022"/>
        </w:numPr>
      </w:pPr>
      <w:r>
        <w:t xml:space="preserve">manual trade entry validation</w:t>
      </w:r>
    </w:p>
    <w:p>
      <w:pPr>
        <w:pStyle w:val="Compact"/>
        <w:numPr>
          <w:ilvl w:val="0"/>
          <w:numId w:val="1022"/>
        </w:numPr>
      </w:pPr>
      <w:r>
        <w:t xml:space="preserve">manual fee warning</w:t>
      </w:r>
    </w:p>
    <w:p>
      <w:pPr>
        <w:pStyle w:val="Compact"/>
        <w:numPr>
          <w:ilvl w:val="0"/>
          <w:numId w:val="1022"/>
        </w:numPr>
      </w:pPr>
      <w:r>
        <w:t xml:space="preserve">manual missing fee warning</w:t>
      </w:r>
    </w:p>
    <w:p>
      <w:pPr>
        <w:pStyle w:val="Compact"/>
        <w:numPr>
          <w:ilvl w:val="0"/>
          <w:numId w:val="1022"/>
        </w:numPr>
      </w:pPr>
      <w:r>
        <w:t xml:space="preserve">manual correction flow</w:t>
      </w:r>
    </w:p>
    <w:p>
      <w:pPr>
        <w:pStyle w:val="Compact"/>
        <w:numPr>
          <w:ilvl w:val="0"/>
          <w:numId w:val="1022"/>
        </w:numPr>
      </w:pPr>
      <w:r>
        <w:t xml:space="preserve">broker-specific adapters</w:t>
      </w:r>
    </w:p>
    <w:p>
      <w:pPr>
        <w:pStyle w:val="Compact"/>
        <w:numPr>
          <w:ilvl w:val="0"/>
          <w:numId w:val="1022"/>
        </w:numPr>
      </w:pPr>
      <w:r>
        <w:t xml:space="preserve">generic fallback adapter</w:t>
      </w:r>
    </w:p>
    <w:bookmarkEnd w:id="46"/>
    <w:bookmarkStart w:id="47" w:name="engine-5-trade-behaviour-engine"/>
    <w:p>
      <w:pPr>
        <w:pStyle w:val="Heading2"/>
      </w:pPr>
      <w:r>
        <w:t xml:space="preserve">Engine 5 — Trade Behaviour Engine</w:t>
      </w:r>
    </w:p>
    <w:p>
      <w:pPr>
        <w:pStyle w:val="Compact"/>
        <w:numPr>
          <w:ilvl w:val="0"/>
          <w:numId w:val="1023"/>
        </w:numPr>
      </w:pPr>
      <w:r>
        <w:t xml:space="preserve">overtrading detection</w:t>
      </w:r>
    </w:p>
    <w:p>
      <w:pPr>
        <w:pStyle w:val="Compact"/>
        <w:numPr>
          <w:ilvl w:val="0"/>
          <w:numId w:val="1023"/>
        </w:numPr>
      </w:pPr>
      <w:r>
        <w:t xml:space="preserve">revenge-trade proxy</w:t>
      </w:r>
    </w:p>
    <w:p>
      <w:pPr>
        <w:pStyle w:val="Compact"/>
        <w:numPr>
          <w:ilvl w:val="0"/>
          <w:numId w:val="1023"/>
        </w:numPr>
      </w:pPr>
      <w:r>
        <w:t xml:space="preserve">after-loss behaviour</w:t>
      </w:r>
    </w:p>
    <w:p>
      <w:pPr>
        <w:pStyle w:val="Compact"/>
        <w:numPr>
          <w:ilvl w:val="0"/>
          <w:numId w:val="1023"/>
        </w:numPr>
      </w:pPr>
      <w:r>
        <w:t xml:space="preserve">after-win behaviour</w:t>
      </w:r>
    </w:p>
    <w:p>
      <w:pPr>
        <w:pStyle w:val="Compact"/>
        <w:numPr>
          <w:ilvl w:val="0"/>
          <w:numId w:val="1023"/>
        </w:numPr>
      </w:pPr>
      <w:r>
        <w:t xml:space="preserve">after-breakeven behaviour</w:t>
      </w:r>
    </w:p>
    <w:p>
      <w:pPr>
        <w:pStyle w:val="Compact"/>
        <w:numPr>
          <w:ilvl w:val="0"/>
          <w:numId w:val="1023"/>
        </w:numPr>
      </w:pPr>
      <w:r>
        <w:t xml:space="preserve">loss-streak behaviour</w:t>
      </w:r>
    </w:p>
    <w:p>
      <w:pPr>
        <w:pStyle w:val="Compact"/>
        <w:numPr>
          <w:ilvl w:val="0"/>
          <w:numId w:val="1023"/>
        </w:numPr>
      </w:pPr>
      <w:r>
        <w:t xml:space="preserve">win-streak behaviour</w:t>
      </w:r>
    </w:p>
    <w:p>
      <w:pPr>
        <w:pStyle w:val="Compact"/>
        <w:numPr>
          <w:ilvl w:val="0"/>
          <w:numId w:val="1023"/>
        </w:numPr>
      </w:pPr>
      <w:r>
        <w:t xml:space="preserve">giveback behaviour</w:t>
      </w:r>
    </w:p>
    <w:p>
      <w:pPr>
        <w:pStyle w:val="Compact"/>
        <w:numPr>
          <w:ilvl w:val="0"/>
          <w:numId w:val="1023"/>
        </w:numPr>
      </w:pPr>
      <w:r>
        <w:t xml:space="preserve">green-to-red behaviour</w:t>
      </w:r>
    </w:p>
    <w:p>
      <w:pPr>
        <w:pStyle w:val="Compact"/>
        <w:numPr>
          <w:ilvl w:val="0"/>
          <w:numId w:val="1023"/>
        </w:numPr>
      </w:pPr>
      <w:r>
        <w:t xml:space="preserve">red-to-green behaviour</w:t>
      </w:r>
    </w:p>
    <w:p>
      <w:pPr>
        <w:pStyle w:val="Compact"/>
        <w:numPr>
          <w:ilvl w:val="0"/>
          <w:numId w:val="1023"/>
        </w:numPr>
      </w:pPr>
      <w:r>
        <w:t xml:space="preserve">repeat ticker behaviour</w:t>
      </w:r>
    </w:p>
    <w:p>
      <w:pPr>
        <w:pStyle w:val="Compact"/>
        <w:numPr>
          <w:ilvl w:val="0"/>
          <w:numId w:val="1023"/>
        </w:numPr>
      </w:pPr>
      <w:r>
        <w:t xml:space="preserve">fourth-and-later behaviour</w:t>
      </w:r>
    </w:p>
    <w:p>
      <w:pPr>
        <w:pStyle w:val="Compact"/>
        <w:numPr>
          <w:ilvl w:val="0"/>
          <w:numId w:val="1023"/>
        </w:numPr>
      </w:pPr>
      <w:r>
        <w:t xml:space="preserve">same-ticker spiral</w:t>
      </w:r>
    </w:p>
    <w:p>
      <w:pPr>
        <w:pStyle w:val="Compact"/>
        <w:numPr>
          <w:ilvl w:val="0"/>
          <w:numId w:val="1023"/>
        </w:numPr>
      </w:pPr>
      <w:r>
        <w:t xml:space="preserve">chasing proxy</w:t>
      </w:r>
    </w:p>
    <w:p>
      <w:pPr>
        <w:pStyle w:val="Compact"/>
        <w:numPr>
          <w:ilvl w:val="0"/>
          <w:numId w:val="1023"/>
        </w:numPr>
      </w:pPr>
      <w:r>
        <w:t xml:space="preserve">late-entry proxy</w:t>
      </w:r>
    </w:p>
    <w:p>
      <w:pPr>
        <w:pStyle w:val="Compact"/>
        <w:numPr>
          <w:ilvl w:val="0"/>
          <w:numId w:val="1023"/>
        </w:numPr>
      </w:pPr>
      <w:r>
        <w:t xml:space="preserve">cutting winners early</w:t>
      </w:r>
    </w:p>
    <w:p>
      <w:pPr>
        <w:pStyle w:val="Compact"/>
        <w:numPr>
          <w:ilvl w:val="0"/>
          <w:numId w:val="1023"/>
        </w:numPr>
      </w:pPr>
      <w:r>
        <w:t xml:space="preserve">holding losers too long</w:t>
      </w:r>
    </w:p>
    <w:p>
      <w:pPr>
        <w:pStyle w:val="Compact"/>
        <w:numPr>
          <w:ilvl w:val="0"/>
          <w:numId w:val="1023"/>
        </w:numPr>
      </w:pPr>
      <w:r>
        <w:t xml:space="preserve">oversized loss behaviour</w:t>
      </w:r>
    </w:p>
    <w:p>
      <w:pPr>
        <w:pStyle w:val="Compact"/>
        <w:numPr>
          <w:ilvl w:val="0"/>
          <w:numId w:val="1023"/>
        </w:numPr>
      </w:pPr>
      <w:r>
        <w:t xml:space="preserve">size-up-after-loss behaviour</w:t>
      </w:r>
    </w:p>
    <w:p>
      <w:pPr>
        <w:pStyle w:val="Compact"/>
        <w:numPr>
          <w:ilvl w:val="0"/>
          <w:numId w:val="1023"/>
        </w:numPr>
      </w:pPr>
      <w:r>
        <w:t xml:space="preserve">size-up-after-win behaviour</w:t>
      </w:r>
    </w:p>
    <w:p>
      <w:pPr>
        <w:pStyle w:val="Compact"/>
        <w:numPr>
          <w:ilvl w:val="0"/>
          <w:numId w:val="1023"/>
        </w:numPr>
      </w:pPr>
      <w:r>
        <w:t xml:space="preserve">trading while red</w:t>
      </w:r>
    </w:p>
    <w:p>
      <w:pPr>
        <w:pStyle w:val="Compact"/>
        <w:numPr>
          <w:ilvl w:val="0"/>
          <w:numId w:val="1023"/>
        </w:numPr>
      </w:pPr>
      <w:r>
        <w:t xml:space="preserve">trading while green</w:t>
      </w:r>
    </w:p>
    <w:p>
      <w:pPr>
        <w:pStyle w:val="Compact"/>
        <w:numPr>
          <w:ilvl w:val="0"/>
          <w:numId w:val="1023"/>
        </w:numPr>
      </w:pPr>
      <w:r>
        <w:t xml:space="preserve">trading after daily target</w:t>
      </w:r>
    </w:p>
    <w:p>
      <w:pPr>
        <w:pStyle w:val="Compact"/>
        <w:numPr>
          <w:ilvl w:val="0"/>
          <w:numId w:val="1023"/>
        </w:numPr>
      </w:pPr>
      <w:r>
        <w:t xml:space="preserve">trading after max loss</w:t>
      </w:r>
    </w:p>
    <w:p>
      <w:pPr>
        <w:pStyle w:val="Compact"/>
        <w:numPr>
          <w:ilvl w:val="0"/>
          <w:numId w:val="1023"/>
        </w:numPr>
      </w:pPr>
      <w:r>
        <w:t xml:space="preserve">trading outside best window</w:t>
      </w:r>
    </w:p>
    <w:p>
      <w:pPr>
        <w:pStyle w:val="Compact"/>
        <w:numPr>
          <w:ilvl w:val="0"/>
          <w:numId w:val="1023"/>
        </w:numPr>
      </w:pPr>
      <w:r>
        <w:t xml:space="preserve">trading during worst window</w:t>
      </w:r>
    </w:p>
    <w:p>
      <w:pPr>
        <w:pStyle w:val="Compact"/>
        <w:numPr>
          <w:ilvl w:val="0"/>
          <w:numId w:val="1023"/>
        </w:numPr>
      </w:pPr>
      <w:r>
        <w:t xml:space="preserve">breaking saved rule</w:t>
      </w:r>
    </w:p>
    <w:p>
      <w:pPr>
        <w:pStyle w:val="Compact"/>
        <w:numPr>
          <w:ilvl w:val="0"/>
          <w:numId w:val="1023"/>
        </w:numPr>
      </w:pPr>
      <w:r>
        <w:t xml:space="preserve">ignoring prior Coach reminder</w:t>
      </w:r>
    </w:p>
    <w:p>
      <w:pPr>
        <w:pStyle w:val="Compact"/>
        <w:numPr>
          <w:ilvl w:val="0"/>
          <w:numId w:val="1023"/>
        </w:numPr>
      </w:pPr>
      <w:r>
        <w:t xml:space="preserve">responding to Coach reminder</w:t>
      </w:r>
    </w:p>
    <w:p>
      <w:pPr>
        <w:pStyle w:val="Compact"/>
        <w:numPr>
          <w:ilvl w:val="0"/>
          <w:numId w:val="1023"/>
        </w:numPr>
      </w:pPr>
      <w:r>
        <w:t xml:space="preserve">pause-after-loss compliance</w:t>
      </w:r>
    </w:p>
    <w:p>
      <w:pPr>
        <w:pStyle w:val="Compact"/>
        <w:numPr>
          <w:ilvl w:val="0"/>
          <w:numId w:val="1023"/>
        </w:numPr>
      </w:pPr>
      <w:r>
        <w:t xml:space="preserve">max-trade rule compliance</w:t>
      </w:r>
    </w:p>
    <w:p>
      <w:pPr>
        <w:pStyle w:val="Compact"/>
        <w:numPr>
          <w:ilvl w:val="0"/>
          <w:numId w:val="1023"/>
        </w:numPr>
      </w:pPr>
      <w:r>
        <w:t xml:space="preserve">cooldown compliance</w:t>
      </w:r>
    </w:p>
    <w:p>
      <w:pPr>
        <w:pStyle w:val="Compact"/>
        <w:numPr>
          <w:ilvl w:val="0"/>
          <w:numId w:val="1023"/>
        </w:numPr>
      </w:pPr>
      <w:r>
        <w:t xml:space="preserve">daily discipline score</w:t>
      </w:r>
    </w:p>
    <w:p>
      <w:pPr>
        <w:pStyle w:val="Compact"/>
        <w:numPr>
          <w:ilvl w:val="0"/>
          <w:numId w:val="1023"/>
        </w:numPr>
      </w:pPr>
      <w:r>
        <w:t xml:space="preserve">weekly discipline score</w:t>
      </w:r>
    </w:p>
    <w:p>
      <w:pPr>
        <w:pStyle w:val="Compact"/>
        <w:numPr>
          <w:ilvl w:val="0"/>
          <w:numId w:val="1023"/>
        </w:numPr>
      </w:pPr>
      <w:r>
        <w:t xml:space="preserve">behaviour leak ranking</w:t>
      </w:r>
    </w:p>
    <w:p>
      <w:pPr>
        <w:pStyle w:val="Compact"/>
        <w:numPr>
          <w:ilvl w:val="0"/>
          <w:numId w:val="1023"/>
        </w:numPr>
      </w:pPr>
      <w:r>
        <w:t xml:space="preserve">behaviour improvement ranking</w:t>
      </w:r>
    </w:p>
    <w:p>
      <w:pPr>
        <w:pStyle w:val="Compact"/>
        <w:numPr>
          <w:ilvl w:val="0"/>
          <w:numId w:val="1023"/>
        </w:numPr>
      </w:pPr>
      <w:r>
        <w:t xml:space="preserve">recurring mistake detection</w:t>
      </w:r>
    </w:p>
    <w:p>
      <w:pPr>
        <w:pStyle w:val="Compact"/>
        <w:numPr>
          <w:ilvl w:val="0"/>
          <w:numId w:val="1023"/>
        </w:numPr>
      </w:pPr>
      <w:r>
        <w:t xml:space="preserve">recurring strength detection</w:t>
      </w:r>
    </w:p>
    <w:bookmarkEnd w:id="47"/>
    <w:bookmarkStart w:id="48" w:name="engine-6-risk-engine"/>
    <w:p>
      <w:pPr>
        <w:pStyle w:val="Heading2"/>
      </w:pPr>
      <w:r>
        <w:t xml:space="preserve">Engine 6 — Risk Engine</w:t>
      </w:r>
    </w:p>
    <w:p>
      <w:pPr>
        <w:pStyle w:val="Compact"/>
        <w:numPr>
          <w:ilvl w:val="0"/>
          <w:numId w:val="1024"/>
        </w:numPr>
      </w:pPr>
      <w:r>
        <w:t xml:space="preserve">risk per trade</w:t>
      </w:r>
    </w:p>
    <w:p>
      <w:pPr>
        <w:pStyle w:val="Compact"/>
        <w:numPr>
          <w:ilvl w:val="0"/>
          <w:numId w:val="1024"/>
        </w:numPr>
      </w:pPr>
      <w:r>
        <w:t xml:space="preserve">account risk percentage if available</w:t>
      </w:r>
    </w:p>
    <w:p>
      <w:pPr>
        <w:pStyle w:val="Compact"/>
        <w:numPr>
          <w:ilvl w:val="0"/>
          <w:numId w:val="1024"/>
        </w:numPr>
      </w:pPr>
      <w:r>
        <w:t xml:space="preserve">position size risk</w:t>
      </w:r>
    </w:p>
    <w:p>
      <w:pPr>
        <w:pStyle w:val="Compact"/>
        <w:numPr>
          <w:ilvl w:val="0"/>
          <w:numId w:val="1024"/>
        </w:numPr>
      </w:pPr>
      <w:r>
        <w:t xml:space="preserve">share size risk</w:t>
      </w:r>
    </w:p>
    <w:p>
      <w:pPr>
        <w:pStyle w:val="Compact"/>
        <w:numPr>
          <w:ilvl w:val="0"/>
          <w:numId w:val="1024"/>
        </w:numPr>
      </w:pPr>
      <w:r>
        <w:t xml:space="preserve">dollar size risk</w:t>
      </w:r>
    </w:p>
    <w:p>
      <w:pPr>
        <w:pStyle w:val="Compact"/>
        <w:numPr>
          <w:ilvl w:val="0"/>
          <w:numId w:val="1024"/>
        </w:numPr>
      </w:pPr>
      <w:r>
        <w:t xml:space="preserve">oversized trade detection</w:t>
      </w:r>
    </w:p>
    <w:p>
      <w:pPr>
        <w:pStyle w:val="Compact"/>
        <w:numPr>
          <w:ilvl w:val="0"/>
          <w:numId w:val="1024"/>
        </w:numPr>
      </w:pPr>
      <w:r>
        <w:t xml:space="preserve">max loss</w:t>
      </w:r>
    </w:p>
    <w:p>
      <w:pPr>
        <w:pStyle w:val="Compact"/>
        <w:numPr>
          <w:ilvl w:val="0"/>
          <w:numId w:val="1024"/>
        </w:numPr>
      </w:pPr>
      <w:r>
        <w:t xml:space="preserve">average loss</w:t>
      </w:r>
    </w:p>
    <w:p>
      <w:pPr>
        <w:pStyle w:val="Compact"/>
        <w:numPr>
          <w:ilvl w:val="0"/>
          <w:numId w:val="1024"/>
        </w:numPr>
      </w:pPr>
      <w:r>
        <w:t xml:space="preserve">median loss</w:t>
      </w:r>
    </w:p>
    <w:p>
      <w:pPr>
        <w:pStyle w:val="Compact"/>
        <w:numPr>
          <w:ilvl w:val="0"/>
          <w:numId w:val="1024"/>
        </w:numPr>
      </w:pPr>
      <w:r>
        <w:t xml:space="preserve">loss distribution</w:t>
      </w:r>
    </w:p>
    <w:p>
      <w:pPr>
        <w:pStyle w:val="Compact"/>
        <w:numPr>
          <w:ilvl w:val="0"/>
          <w:numId w:val="1024"/>
        </w:numPr>
      </w:pPr>
      <w:r>
        <w:t xml:space="preserve">largest loss outlier</w:t>
      </w:r>
    </w:p>
    <w:p>
      <w:pPr>
        <w:pStyle w:val="Compact"/>
        <w:numPr>
          <w:ilvl w:val="0"/>
          <w:numId w:val="1024"/>
        </w:numPr>
      </w:pPr>
      <w:r>
        <w:t xml:space="preserve">risk/reward if available</w:t>
      </w:r>
    </w:p>
    <w:p>
      <w:pPr>
        <w:pStyle w:val="Compact"/>
        <w:numPr>
          <w:ilvl w:val="0"/>
          <w:numId w:val="1024"/>
        </w:numPr>
      </w:pPr>
      <w:r>
        <w:t xml:space="preserve">planned risk if available</w:t>
      </w:r>
    </w:p>
    <w:p>
      <w:pPr>
        <w:pStyle w:val="Compact"/>
        <w:numPr>
          <w:ilvl w:val="0"/>
          <w:numId w:val="1024"/>
        </w:numPr>
      </w:pPr>
      <w:r>
        <w:t xml:space="preserve">actual risk if available</w:t>
      </w:r>
    </w:p>
    <w:p>
      <w:pPr>
        <w:pStyle w:val="Compact"/>
        <w:numPr>
          <w:ilvl w:val="0"/>
          <w:numId w:val="1024"/>
        </w:numPr>
      </w:pPr>
      <w:r>
        <w:t xml:space="preserve">planned vs actual loss</w:t>
      </w:r>
    </w:p>
    <w:p>
      <w:pPr>
        <w:pStyle w:val="Compact"/>
        <w:numPr>
          <w:ilvl w:val="0"/>
          <w:numId w:val="1024"/>
        </w:numPr>
      </w:pPr>
      <w:r>
        <w:t xml:space="preserve">stop-loss hit rate</w:t>
      </w:r>
    </w:p>
    <w:p>
      <w:pPr>
        <w:pStyle w:val="Compact"/>
        <w:numPr>
          <w:ilvl w:val="0"/>
          <w:numId w:val="1024"/>
        </w:numPr>
      </w:pPr>
      <w:r>
        <w:t xml:space="preserve">stop-loss slippage if available</w:t>
      </w:r>
    </w:p>
    <w:p>
      <w:pPr>
        <w:pStyle w:val="Compact"/>
        <w:numPr>
          <w:ilvl w:val="0"/>
          <w:numId w:val="1024"/>
        </w:numPr>
      </w:pPr>
      <w:r>
        <w:t xml:space="preserve">max daily drawdown</w:t>
      </w:r>
    </w:p>
    <w:p>
      <w:pPr>
        <w:pStyle w:val="Compact"/>
        <w:numPr>
          <w:ilvl w:val="0"/>
          <w:numId w:val="1024"/>
        </w:numPr>
      </w:pPr>
      <w:r>
        <w:t xml:space="preserve">max weekly drawdown</w:t>
      </w:r>
    </w:p>
    <w:p>
      <w:pPr>
        <w:pStyle w:val="Compact"/>
        <w:numPr>
          <w:ilvl w:val="0"/>
          <w:numId w:val="1024"/>
        </w:numPr>
      </w:pPr>
      <w:r>
        <w:t xml:space="preserve">intraday drawdown</w:t>
      </w:r>
    </w:p>
    <w:p>
      <w:pPr>
        <w:pStyle w:val="Compact"/>
        <w:numPr>
          <w:ilvl w:val="0"/>
          <w:numId w:val="1024"/>
        </w:numPr>
      </w:pPr>
      <w:r>
        <w:t xml:space="preserve">drawdown duration</w:t>
      </w:r>
    </w:p>
    <w:p>
      <w:pPr>
        <w:pStyle w:val="Compact"/>
        <w:numPr>
          <w:ilvl w:val="0"/>
          <w:numId w:val="1024"/>
        </w:numPr>
      </w:pPr>
      <w:r>
        <w:t xml:space="preserve">drawdown recovery</w:t>
      </w:r>
    </w:p>
    <w:p>
      <w:pPr>
        <w:pStyle w:val="Compact"/>
        <w:numPr>
          <w:ilvl w:val="0"/>
          <w:numId w:val="1024"/>
        </w:numPr>
      </w:pPr>
      <w:r>
        <w:t xml:space="preserve">loss streak risk</w:t>
      </w:r>
    </w:p>
    <w:p>
      <w:pPr>
        <w:pStyle w:val="Compact"/>
        <w:numPr>
          <w:ilvl w:val="0"/>
          <w:numId w:val="1024"/>
        </w:numPr>
      </w:pPr>
      <w:r>
        <w:t xml:space="preserve">giveback risk</w:t>
      </w:r>
    </w:p>
    <w:p>
      <w:pPr>
        <w:pStyle w:val="Compact"/>
        <w:numPr>
          <w:ilvl w:val="0"/>
          <w:numId w:val="1024"/>
        </w:numPr>
      </w:pPr>
      <w:r>
        <w:t xml:space="preserve">risk after win</w:t>
      </w:r>
    </w:p>
    <w:p>
      <w:pPr>
        <w:pStyle w:val="Compact"/>
        <w:numPr>
          <w:ilvl w:val="0"/>
          <w:numId w:val="1024"/>
        </w:numPr>
      </w:pPr>
      <w:r>
        <w:t xml:space="preserve">risk after loss</w:t>
      </w:r>
    </w:p>
    <w:p>
      <w:pPr>
        <w:pStyle w:val="Compact"/>
        <w:numPr>
          <w:ilvl w:val="0"/>
          <w:numId w:val="1024"/>
        </w:numPr>
      </w:pPr>
      <w:r>
        <w:t xml:space="preserve">risk during red day</w:t>
      </w:r>
    </w:p>
    <w:p>
      <w:pPr>
        <w:pStyle w:val="Compact"/>
        <w:numPr>
          <w:ilvl w:val="0"/>
          <w:numId w:val="1024"/>
        </w:numPr>
      </w:pPr>
      <w:r>
        <w:t xml:space="preserve">risk during green day</w:t>
      </w:r>
    </w:p>
    <w:p>
      <w:pPr>
        <w:pStyle w:val="Compact"/>
        <w:numPr>
          <w:ilvl w:val="0"/>
          <w:numId w:val="1024"/>
        </w:numPr>
      </w:pPr>
      <w:r>
        <w:t xml:space="preserve">risk by time window</w:t>
      </w:r>
    </w:p>
    <w:p>
      <w:pPr>
        <w:pStyle w:val="Compact"/>
        <w:numPr>
          <w:ilvl w:val="0"/>
          <w:numId w:val="1024"/>
        </w:numPr>
      </w:pPr>
      <w:r>
        <w:t xml:space="preserve">risk by ticker</w:t>
      </w:r>
    </w:p>
    <w:p>
      <w:pPr>
        <w:pStyle w:val="Compact"/>
        <w:numPr>
          <w:ilvl w:val="0"/>
          <w:numId w:val="1024"/>
        </w:numPr>
      </w:pPr>
      <w:r>
        <w:t xml:space="preserve">risk by setup/tag</w:t>
      </w:r>
    </w:p>
    <w:p>
      <w:pPr>
        <w:pStyle w:val="Compact"/>
        <w:numPr>
          <w:ilvl w:val="0"/>
          <w:numId w:val="1024"/>
        </w:numPr>
      </w:pPr>
      <w:r>
        <w:t xml:space="preserve">risk by price range</w:t>
      </w:r>
    </w:p>
    <w:p>
      <w:pPr>
        <w:pStyle w:val="Compact"/>
        <w:numPr>
          <w:ilvl w:val="0"/>
          <w:numId w:val="1024"/>
        </w:numPr>
      </w:pPr>
      <w:r>
        <w:t xml:space="preserve">fee-adjusted risk</w:t>
      </w:r>
    </w:p>
    <w:p>
      <w:pPr>
        <w:pStyle w:val="Compact"/>
        <w:numPr>
          <w:ilvl w:val="0"/>
          <w:numId w:val="1024"/>
        </w:numPr>
      </w:pPr>
      <w:r>
        <w:t xml:space="preserve">liquidity risk if available</w:t>
      </w:r>
    </w:p>
    <w:p>
      <w:pPr>
        <w:pStyle w:val="Compact"/>
        <w:numPr>
          <w:ilvl w:val="0"/>
          <w:numId w:val="1024"/>
        </w:numPr>
      </w:pPr>
      <w:r>
        <w:t xml:space="preserve">float risk if available</w:t>
      </w:r>
    </w:p>
    <w:p>
      <w:pPr>
        <w:pStyle w:val="Compact"/>
        <w:numPr>
          <w:ilvl w:val="0"/>
          <w:numId w:val="1024"/>
        </w:numPr>
      </w:pPr>
      <w:r>
        <w:t xml:space="preserve">dilution risk if available</w:t>
      </w:r>
    </w:p>
    <w:p>
      <w:pPr>
        <w:pStyle w:val="Compact"/>
        <w:numPr>
          <w:ilvl w:val="0"/>
          <w:numId w:val="1024"/>
        </w:numPr>
      </w:pPr>
      <w:r>
        <w:t xml:space="preserve">unsupported risk authority state</w:t>
      </w:r>
    </w:p>
    <w:p>
      <w:pPr>
        <w:pStyle w:val="Compact"/>
        <w:numPr>
          <w:ilvl w:val="0"/>
          <w:numId w:val="1024"/>
        </w:numPr>
      </w:pPr>
      <w:r>
        <w:t xml:space="preserve">risk alert thresholds</w:t>
      </w:r>
    </w:p>
    <w:p>
      <w:pPr>
        <w:pStyle w:val="Compact"/>
        <w:numPr>
          <w:ilvl w:val="0"/>
          <w:numId w:val="1024"/>
        </w:numPr>
      </w:pPr>
      <w:r>
        <w:t xml:space="preserve">max-loss guardrails</w:t>
      </w:r>
    </w:p>
    <w:p>
      <w:pPr>
        <w:pStyle w:val="Compact"/>
        <w:numPr>
          <w:ilvl w:val="0"/>
          <w:numId w:val="1024"/>
        </w:numPr>
      </w:pPr>
      <w:r>
        <w:t xml:space="preserve">daily lockout candidates</w:t>
      </w:r>
    </w:p>
    <w:p>
      <w:pPr>
        <w:pStyle w:val="Compact"/>
        <w:numPr>
          <w:ilvl w:val="0"/>
          <w:numId w:val="1024"/>
        </w:numPr>
      </w:pPr>
      <w:r>
        <w:t xml:space="preserve">risk reduction rule candidates</w:t>
      </w:r>
    </w:p>
    <w:bookmarkEnd w:id="48"/>
    <w:bookmarkStart w:id="49" w:name="engine-7-rule-engine"/>
    <w:p>
      <w:pPr>
        <w:pStyle w:val="Heading2"/>
      </w:pPr>
      <w:r>
        <w:t xml:space="preserve">Engine 7 — Rule Engine</w:t>
      </w:r>
    </w:p>
    <w:p>
      <w:pPr>
        <w:pStyle w:val="Compact"/>
        <w:numPr>
          <w:ilvl w:val="0"/>
          <w:numId w:val="1025"/>
        </w:numPr>
      </w:pPr>
      <w:r>
        <w:t xml:space="preserve">user saved rules</w:t>
      </w:r>
    </w:p>
    <w:p>
      <w:pPr>
        <w:pStyle w:val="Compact"/>
        <w:numPr>
          <w:ilvl w:val="0"/>
          <w:numId w:val="1025"/>
        </w:numPr>
      </w:pPr>
      <w:r>
        <w:t xml:space="preserve">Coach suggested rules</w:t>
      </w:r>
    </w:p>
    <w:p>
      <w:pPr>
        <w:pStyle w:val="Compact"/>
        <w:numPr>
          <w:ilvl w:val="0"/>
          <w:numId w:val="1025"/>
        </w:numPr>
      </w:pPr>
      <w:r>
        <w:t xml:space="preserve">simulation-tested rules</w:t>
      </w:r>
    </w:p>
    <w:p>
      <w:pPr>
        <w:pStyle w:val="Compact"/>
        <w:numPr>
          <w:ilvl w:val="0"/>
          <w:numId w:val="1025"/>
        </w:numPr>
      </w:pPr>
      <w:r>
        <w:t xml:space="preserve">active rules</w:t>
      </w:r>
    </w:p>
    <w:p>
      <w:pPr>
        <w:pStyle w:val="Compact"/>
        <w:numPr>
          <w:ilvl w:val="0"/>
          <w:numId w:val="1025"/>
        </w:numPr>
      </w:pPr>
      <w:r>
        <w:t xml:space="preserve">inactive rules</w:t>
      </w:r>
    </w:p>
    <w:p>
      <w:pPr>
        <w:pStyle w:val="Compact"/>
        <w:numPr>
          <w:ilvl w:val="0"/>
          <w:numId w:val="1025"/>
        </w:numPr>
      </w:pPr>
      <w:r>
        <w:t xml:space="preserve">rule versioning</w:t>
      </w:r>
    </w:p>
    <w:p>
      <w:pPr>
        <w:pStyle w:val="Compact"/>
        <w:numPr>
          <w:ilvl w:val="0"/>
          <w:numId w:val="1025"/>
        </w:numPr>
      </w:pPr>
      <w:r>
        <w:t xml:space="preserve">rule authority</w:t>
      </w:r>
    </w:p>
    <w:p>
      <w:pPr>
        <w:pStyle w:val="Compact"/>
        <w:numPr>
          <w:ilvl w:val="0"/>
          <w:numId w:val="1025"/>
        </w:numPr>
      </w:pPr>
      <w:r>
        <w:t xml:space="preserve">rule trigger conditions</w:t>
      </w:r>
    </w:p>
    <w:p>
      <w:pPr>
        <w:pStyle w:val="Compact"/>
        <w:numPr>
          <w:ilvl w:val="0"/>
          <w:numId w:val="1025"/>
        </w:numPr>
      </w:pPr>
      <w:r>
        <w:t xml:space="preserve">rule scope</w:t>
      </w:r>
    </w:p>
    <w:p>
      <w:pPr>
        <w:pStyle w:val="Compact"/>
        <w:numPr>
          <w:ilvl w:val="0"/>
          <w:numId w:val="1025"/>
        </w:numPr>
      </w:pPr>
      <w:r>
        <w:t xml:space="preserve">rule precedence</w:t>
      </w:r>
    </w:p>
    <w:p>
      <w:pPr>
        <w:pStyle w:val="Compact"/>
        <w:numPr>
          <w:ilvl w:val="0"/>
          <w:numId w:val="1025"/>
        </w:numPr>
      </w:pPr>
      <w:r>
        <w:t xml:space="preserve">rule conflicts</w:t>
      </w:r>
    </w:p>
    <w:p>
      <w:pPr>
        <w:pStyle w:val="Compact"/>
        <w:numPr>
          <w:ilvl w:val="0"/>
          <w:numId w:val="1025"/>
        </w:numPr>
      </w:pPr>
      <w:r>
        <w:t xml:space="preserve">rule compliance</w:t>
      </w:r>
    </w:p>
    <w:p>
      <w:pPr>
        <w:pStyle w:val="Compact"/>
        <w:numPr>
          <w:ilvl w:val="0"/>
          <w:numId w:val="1025"/>
        </w:numPr>
      </w:pPr>
      <w:r>
        <w:t xml:space="preserve">rule violations</w:t>
      </w:r>
    </w:p>
    <w:p>
      <w:pPr>
        <w:pStyle w:val="Compact"/>
        <w:numPr>
          <w:ilvl w:val="0"/>
          <w:numId w:val="1025"/>
        </w:numPr>
      </w:pPr>
      <w:r>
        <w:t xml:space="preserve">rule reminders</w:t>
      </w:r>
    </w:p>
    <w:p>
      <w:pPr>
        <w:pStyle w:val="Compact"/>
        <w:numPr>
          <w:ilvl w:val="0"/>
          <w:numId w:val="1025"/>
        </w:numPr>
      </w:pPr>
      <w:r>
        <w:t xml:space="preserve">rule backtest result</w:t>
      </w:r>
    </w:p>
    <w:p>
      <w:pPr>
        <w:pStyle w:val="Compact"/>
        <w:numPr>
          <w:ilvl w:val="0"/>
          <w:numId w:val="1025"/>
        </w:numPr>
      </w:pPr>
      <w:r>
        <w:t xml:space="preserve">rule simulation result</w:t>
      </w:r>
    </w:p>
    <w:p>
      <w:pPr>
        <w:pStyle w:val="Compact"/>
        <w:numPr>
          <w:ilvl w:val="0"/>
          <w:numId w:val="1025"/>
        </w:numPr>
      </w:pPr>
      <w:r>
        <w:t xml:space="preserve">rule evidence</w:t>
      </w:r>
    </w:p>
    <w:p>
      <w:pPr>
        <w:pStyle w:val="Compact"/>
        <w:numPr>
          <w:ilvl w:val="0"/>
          <w:numId w:val="1025"/>
        </w:numPr>
      </w:pPr>
      <w:r>
        <w:t xml:space="preserve">rule effectiveness</w:t>
      </w:r>
    </w:p>
    <w:p>
      <w:pPr>
        <w:pStyle w:val="Compact"/>
        <w:numPr>
          <w:ilvl w:val="0"/>
          <w:numId w:val="1025"/>
        </w:numPr>
      </w:pPr>
      <w:r>
        <w:t xml:space="preserve">rule helped count</w:t>
      </w:r>
    </w:p>
    <w:p>
      <w:pPr>
        <w:pStyle w:val="Compact"/>
        <w:numPr>
          <w:ilvl w:val="0"/>
          <w:numId w:val="1025"/>
        </w:numPr>
      </w:pPr>
      <w:r>
        <w:t xml:space="preserve">rule harmed count</w:t>
      </w:r>
    </w:p>
    <w:p>
      <w:pPr>
        <w:pStyle w:val="Compact"/>
        <w:numPr>
          <w:ilvl w:val="0"/>
          <w:numId w:val="1025"/>
        </w:numPr>
      </w:pPr>
      <w:r>
        <w:t xml:space="preserve">rule unchanged count</w:t>
      </w:r>
    </w:p>
    <w:p>
      <w:pPr>
        <w:pStyle w:val="Compact"/>
        <w:numPr>
          <w:ilvl w:val="0"/>
          <w:numId w:val="1025"/>
        </w:numPr>
      </w:pPr>
      <w:r>
        <w:t xml:space="preserve">rule avoided loss count</w:t>
      </w:r>
    </w:p>
    <w:p>
      <w:pPr>
        <w:pStyle w:val="Compact"/>
        <w:numPr>
          <w:ilvl w:val="0"/>
          <w:numId w:val="1025"/>
        </w:numPr>
      </w:pPr>
      <w:r>
        <w:t xml:space="preserve">rule removed profit count</w:t>
      </w:r>
    </w:p>
    <w:p>
      <w:pPr>
        <w:pStyle w:val="Compact"/>
        <w:numPr>
          <w:ilvl w:val="0"/>
          <w:numId w:val="1025"/>
        </w:numPr>
      </w:pPr>
      <w:r>
        <w:t xml:space="preserve">rule confidence</w:t>
      </w:r>
    </w:p>
    <w:p>
      <w:pPr>
        <w:pStyle w:val="Compact"/>
        <w:numPr>
          <w:ilvl w:val="0"/>
          <w:numId w:val="1025"/>
        </w:numPr>
      </w:pPr>
      <w:r>
        <w:t xml:space="preserve">rule limitation codes</w:t>
      </w:r>
    </w:p>
    <w:p>
      <w:pPr>
        <w:pStyle w:val="Compact"/>
        <w:numPr>
          <w:ilvl w:val="0"/>
          <w:numId w:val="1025"/>
        </w:numPr>
      </w:pPr>
      <w:r>
        <w:t xml:space="preserve">stop-after-loss rule</w:t>
      </w:r>
    </w:p>
    <w:p>
      <w:pPr>
        <w:pStyle w:val="Compact"/>
        <w:numPr>
          <w:ilvl w:val="0"/>
          <w:numId w:val="1025"/>
        </w:numPr>
      </w:pPr>
      <w:r>
        <w:t xml:space="preserve">wait-after-loss rule</w:t>
      </w:r>
    </w:p>
    <w:p>
      <w:pPr>
        <w:pStyle w:val="Compact"/>
        <w:numPr>
          <w:ilvl w:val="0"/>
          <w:numId w:val="1025"/>
        </w:numPr>
      </w:pPr>
      <w:r>
        <w:t xml:space="preserve">max-trades rule</w:t>
      </w:r>
    </w:p>
    <w:p>
      <w:pPr>
        <w:pStyle w:val="Compact"/>
        <w:numPr>
          <w:ilvl w:val="0"/>
          <w:numId w:val="1025"/>
        </w:numPr>
      </w:pPr>
      <w:r>
        <w:t xml:space="preserve">max-loss rule</w:t>
      </w:r>
    </w:p>
    <w:p>
      <w:pPr>
        <w:pStyle w:val="Compact"/>
        <w:numPr>
          <w:ilvl w:val="0"/>
          <w:numId w:val="1025"/>
        </w:numPr>
      </w:pPr>
      <w:r>
        <w:t xml:space="preserve">giveback rule</w:t>
      </w:r>
    </w:p>
    <w:p>
      <w:pPr>
        <w:pStyle w:val="Compact"/>
        <w:numPr>
          <w:ilvl w:val="0"/>
          <w:numId w:val="1025"/>
        </w:numPr>
      </w:pPr>
      <w:r>
        <w:t xml:space="preserve">no-new-trades-after-time rule</w:t>
      </w:r>
    </w:p>
    <w:p>
      <w:pPr>
        <w:pStyle w:val="Compact"/>
        <w:numPr>
          <w:ilvl w:val="0"/>
          <w:numId w:val="1025"/>
        </w:numPr>
      </w:pPr>
      <w:r>
        <w:t xml:space="preserve">repeat-ticker rule</w:t>
      </w:r>
    </w:p>
    <w:p>
      <w:pPr>
        <w:pStyle w:val="Compact"/>
        <w:numPr>
          <w:ilvl w:val="0"/>
          <w:numId w:val="1025"/>
        </w:numPr>
      </w:pPr>
      <w:r>
        <w:t xml:space="preserve">price-range rule</w:t>
      </w:r>
    </w:p>
    <w:p>
      <w:pPr>
        <w:pStyle w:val="Compact"/>
        <w:numPr>
          <w:ilvl w:val="0"/>
          <w:numId w:val="1025"/>
        </w:numPr>
      </w:pPr>
      <w:r>
        <w:t xml:space="preserve">direction-only rule</w:t>
      </w:r>
    </w:p>
    <w:p>
      <w:pPr>
        <w:pStyle w:val="Compact"/>
        <w:numPr>
          <w:ilvl w:val="0"/>
          <w:numId w:val="1025"/>
        </w:numPr>
      </w:pPr>
      <w:r>
        <w:t xml:space="preserve">setup-only rule</w:t>
      </w:r>
    </w:p>
    <w:p>
      <w:pPr>
        <w:pStyle w:val="Compact"/>
        <w:numPr>
          <w:ilvl w:val="0"/>
          <w:numId w:val="1025"/>
        </w:numPr>
      </w:pPr>
      <w:r>
        <w:t xml:space="preserve">avoid-tag rule</w:t>
      </w:r>
    </w:p>
    <w:p>
      <w:pPr>
        <w:pStyle w:val="Compact"/>
        <w:numPr>
          <w:ilvl w:val="0"/>
          <w:numId w:val="1025"/>
        </w:numPr>
      </w:pPr>
      <w:r>
        <w:t xml:space="preserve">reduce-size rule</w:t>
      </w:r>
    </w:p>
    <w:p>
      <w:pPr>
        <w:pStyle w:val="Compact"/>
        <w:numPr>
          <w:ilvl w:val="0"/>
          <w:numId w:val="1025"/>
        </w:numPr>
      </w:pPr>
      <w:r>
        <w:t xml:space="preserve">cooldown rule</w:t>
      </w:r>
    </w:p>
    <w:p>
      <w:pPr>
        <w:pStyle w:val="Compact"/>
        <w:numPr>
          <w:ilvl w:val="0"/>
          <w:numId w:val="1025"/>
        </w:numPr>
      </w:pPr>
      <w:r>
        <w:t xml:space="preserve">reminder-only rule</w:t>
      </w:r>
    </w:p>
    <w:p>
      <w:pPr>
        <w:pStyle w:val="Compact"/>
        <w:numPr>
          <w:ilvl w:val="0"/>
          <w:numId w:val="1025"/>
        </w:numPr>
      </w:pPr>
      <w:r>
        <w:t xml:space="preserve">hard-lockout rule</w:t>
      </w:r>
    </w:p>
    <w:p>
      <w:pPr>
        <w:pStyle w:val="Compact"/>
        <w:numPr>
          <w:ilvl w:val="0"/>
          <w:numId w:val="1025"/>
        </w:numPr>
      </w:pPr>
      <w:r>
        <w:t xml:space="preserve">soft-warning rule</w:t>
      </w:r>
    </w:p>
    <w:p>
      <w:pPr>
        <w:pStyle w:val="Compact"/>
        <w:numPr>
          <w:ilvl w:val="0"/>
          <w:numId w:val="1025"/>
        </w:numPr>
      </w:pPr>
      <w:r>
        <w:t xml:space="preserve">rule review history</w:t>
      </w:r>
    </w:p>
    <w:p>
      <w:pPr>
        <w:pStyle w:val="Compact"/>
        <w:numPr>
          <w:ilvl w:val="0"/>
          <w:numId w:val="1025"/>
        </w:numPr>
      </w:pPr>
      <w:r>
        <w:t xml:space="preserve">rule recommendation ranking</w:t>
      </w:r>
    </w:p>
    <w:bookmarkEnd w:id="49"/>
    <w:bookmarkStart w:id="50" w:name="engine-8-pattern-setup-engine"/>
    <w:p>
      <w:pPr>
        <w:pStyle w:val="Heading2"/>
      </w:pPr>
      <w:r>
        <w:t xml:space="preserve">Engine 8 — Pattern / Setup Engine</w:t>
      </w:r>
    </w:p>
    <w:p>
      <w:pPr>
        <w:pStyle w:val="Compact"/>
        <w:numPr>
          <w:ilvl w:val="0"/>
          <w:numId w:val="1026"/>
        </w:numPr>
      </w:pPr>
      <w:r>
        <w:t xml:space="preserve">manual setup tags</w:t>
      </w:r>
    </w:p>
    <w:p>
      <w:pPr>
        <w:pStyle w:val="Compact"/>
        <w:numPr>
          <w:ilvl w:val="0"/>
          <w:numId w:val="1026"/>
        </w:numPr>
      </w:pPr>
      <w:r>
        <w:t xml:space="preserve">imported setup tags</w:t>
      </w:r>
    </w:p>
    <w:p>
      <w:pPr>
        <w:pStyle w:val="Compact"/>
        <w:numPr>
          <w:ilvl w:val="0"/>
          <w:numId w:val="1026"/>
        </w:numPr>
      </w:pPr>
      <w:r>
        <w:t xml:space="preserve">Coach setup labels</w:t>
      </w:r>
    </w:p>
    <w:p>
      <w:pPr>
        <w:pStyle w:val="Compact"/>
        <w:numPr>
          <w:ilvl w:val="0"/>
          <w:numId w:val="1026"/>
        </w:numPr>
      </w:pPr>
      <w:r>
        <w:t xml:space="preserve">candle-based setup labels if available</w:t>
      </w:r>
    </w:p>
    <w:p>
      <w:pPr>
        <w:pStyle w:val="Compact"/>
        <w:numPr>
          <w:ilvl w:val="0"/>
          <w:numId w:val="1026"/>
        </w:numPr>
      </w:pPr>
      <w:r>
        <w:t xml:space="preserve">setup performance</w:t>
      </w:r>
    </w:p>
    <w:p>
      <w:pPr>
        <w:pStyle w:val="Compact"/>
        <w:numPr>
          <w:ilvl w:val="0"/>
          <w:numId w:val="1026"/>
        </w:numPr>
      </w:pPr>
      <w:r>
        <w:t xml:space="preserve">setup win rate</w:t>
      </w:r>
    </w:p>
    <w:p>
      <w:pPr>
        <w:pStyle w:val="Compact"/>
        <w:numPr>
          <w:ilvl w:val="0"/>
          <w:numId w:val="1026"/>
        </w:numPr>
      </w:pPr>
      <w:r>
        <w:t xml:space="preserve">setup profit factor</w:t>
      </w:r>
    </w:p>
    <w:p>
      <w:pPr>
        <w:pStyle w:val="Compact"/>
        <w:numPr>
          <w:ilvl w:val="0"/>
          <w:numId w:val="1026"/>
        </w:numPr>
      </w:pPr>
      <w:r>
        <w:t xml:space="preserve">setup expectancy</w:t>
      </w:r>
    </w:p>
    <w:p>
      <w:pPr>
        <w:pStyle w:val="Compact"/>
        <w:numPr>
          <w:ilvl w:val="0"/>
          <w:numId w:val="1026"/>
        </w:numPr>
      </w:pPr>
      <w:r>
        <w:t xml:space="preserve">setup average win</w:t>
      </w:r>
    </w:p>
    <w:p>
      <w:pPr>
        <w:pStyle w:val="Compact"/>
        <w:numPr>
          <w:ilvl w:val="0"/>
          <w:numId w:val="1026"/>
        </w:numPr>
      </w:pPr>
      <w:r>
        <w:t xml:space="preserve">setup average loss</w:t>
      </w:r>
    </w:p>
    <w:p>
      <w:pPr>
        <w:pStyle w:val="Compact"/>
        <w:numPr>
          <w:ilvl w:val="0"/>
          <w:numId w:val="1026"/>
        </w:numPr>
      </w:pPr>
      <w:r>
        <w:t xml:space="preserve">setup hold time</w:t>
      </w:r>
    </w:p>
    <w:p>
      <w:pPr>
        <w:pStyle w:val="Compact"/>
        <w:numPr>
          <w:ilvl w:val="0"/>
          <w:numId w:val="1026"/>
        </w:numPr>
      </w:pPr>
      <w:r>
        <w:t xml:space="preserve">setup by time of day</w:t>
      </w:r>
    </w:p>
    <w:p>
      <w:pPr>
        <w:pStyle w:val="Compact"/>
        <w:numPr>
          <w:ilvl w:val="0"/>
          <w:numId w:val="1026"/>
        </w:numPr>
      </w:pPr>
      <w:r>
        <w:t xml:space="preserve">setup by ticker</w:t>
      </w:r>
    </w:p>
    <w:p>
      <w:pPr>
        <w:pStyle w:val="Compact"/>
        <w:numPr>
          <w:ilvl w:val="0"/>
          <w:numId w:val="1026"/>
        </w:numPr>
      </w:pPr>
      <w:r>
        <w:t xml:space="preserve">setup by price range</w:t>
      </w:r>
    </w:p>
    <w:p>
      <w:pPr>
        <w:pStyle w:val="Compact"/>
        <w:numPr>
          <w:ilvl w:val="0"/>
          <w:numId w:val="1026"/>
        </w:numPr>
      </w:pPr>
      <w:r>
        <w:t xml:space="preserve">setup by direction</w:t>
      </w:r>
    </w:p>
    <w:p>
      <w:pPr>
        <w:pStyle w:val="Compact"/>
        <w:numPr>
          <w:ilvl w:val="0"/>
          <w:numId w:val="1026"/>
        </w:numPr>
      </w:pPr>
      <w:r>
        <w:t xml:space="preserve">setup by market context</w:t>
      </w:r>
    </w:p>
    <w:p>
      <w:pPr>
        <w:pStyle w:val="Compact"/>
        <w:numPr>
          <w:ilvl w:val="0"/>
          <w:numId w:val="1026"/>
        </w:numPr>
      </w:pPr>
      <w:r>
        <w:t xml:space="preserve">breakout</w:t>
      </w:r>
    </w:p>
    <w:p>
      <w:pPr>
        <w:pStyle w:val="Compact"/>
        <w:numPr>
          <w:ilvl w:val="0"/>
          <w:numId w:val="1026"/>
        </w:numPr>
      </w:pPr>
      <w:r>
        <w:t xml:space="preserve">failed breakout</w:t>
      </w:r>
    </w:p>
    <w:p>
      <w:pPr>
        <w:pStyle w:val="Compact"/>
        <w:numPr>
          <w:ilvl w:val="0"/>
          <w:numId w:val="1026"/>
        </w:numPr>
      </w:pPr>
      <w:r>
        <w:t xml:space="preserve">VWAP reclaim</w:t>
      </w:r>
    </w:p>
    <w:p>
      <w:pPr>
        <w:pStyle w:val="Compact"/>
        <w:numPr>
          <w:ilvl w:val="0"/>
          <w:numId w:val="1026"/>
        </w:numPr>
      </w:pPr>
      <w:r>
        <w:t xml:space="preserve">VWAP rejection</w:t>
      </w:r>
    </w:p>
    <w:p>
      <w:pPr>
        <w:pStyle w:val="Compact"/>
        <w:numPr>
          <w:ilvl w:val="0"/>
          <w:numId w:val="1026"/>
        </w:numPr>
      </w:pPr>
      <w:r>
        <w:t xml:space="preserve">VWAP bounce</w:t>
      </w:r>
    </w:p>
    <w:p>
      <w:pPr>
        <w:pStyle w:val="Compact"/>
        <w:numPr>
          <w:ilvl w:val="0"/>
          <w:numId w:val="1026"/>
        </w:numPr>
      </w:pPr>
      <w:r>
        <w:t xml:space="preserve">VWAP loss</w:t>
      </w:r>
    </w:p>
    <w:p>
      <w:pPr>
        <w:pStyle w:val="Compact"/>
        <w:numPr>
          <w:ilvl w:val="0"/>
          <w:numId w:val="1026"/>
        </w:numPr>
      </w:pPr>
      <w:r>
        <w:t xml:space="preserve">EMA bounce</w:t>
      </w:r>
    </w:p>
    <w:p>
      <w:pPr>
        <w:pStyle w:val="Compact"/>
        <w:numPr>
          <w:ilvl w:val="0"/>
          <w:numId w:val="1026"/>
        </w:numPr>
      </w:pPr>
      <w:r>
        <w:t xml:space="preserve">EMA rejection</w:t>
      </w:r>
    </w:p>
    <w:p>
      <w:pPr>
        <w:pStyle w:val="Compact"/>
        <w:numPr>
          <w:ilvl w:val="0"/>
          <w:numId w:val="1026"/>
        </w:numPr>
      </w:pPr>
      <w:r>
        <w:t xml:space="preserve">opening range break</w:t>
      </w:r>
    </w:p>
    <w:p>
      <w:pPr>
        <w:pStyle w:val="Compact"/>
        <w:numPr>
          <w:ilvl w:val="0"/>
          <w:numId w:val="1026"/>
        </w:numPr>
      </w:pPr>
      <w:r>
        <w:t xml:space="preserve">opening range fail</w:t>
      </w:r>
    </w:p>
    <w:p>
      <w:pPr>
        <w:pStyle w:val="Compact"/>
        <w:numPr>
          <w:ilvl w:val="0"/>
          <w:numId w:val="1026"/>
        </w:numPr>
      </w:pPr>
      <w:r>
        <w:t xml:space="preserve">gap-and-go</w:t>
      </w:r>
    </w:p>
    <w:p>
      <w:pPr>
        <w:pStyle w:val="Compact"/>
        <w:numPr>
          <w:ilvl w:val="0"/>
          <w:numId w:val="1026"/>
        </w:numPr>
      </w:pPr>
      <w:r>
        <w:t xml:space="preserve">gap-fill</w:t>
      </w:r>
    </w:p>
    <w:p>
      <w:pPr>
        <w:pStyle w:val="Compact"/>
        <w:numPr>
          <w:ilvl w:val="0"/>
          <w:numId w:val="1026"/>
        </w:numPr>
      </w:pPr>
      <w:r>
        <w:t xml:space="preserve">first pullback</w:t>
      </w:r>
    </w:p>
    <w:p>
      <w:pPr>
        <w:pStyle w:val="Compact"/>
        <w:numPr>
          <w:ilvl w:val="0"/>
          <w:numId w:val="1026"/>
        </w:numPr>
      </w:pPr>
      <w:r>
        <w:t xml:space="preserve">higher low</w:t>
      </w:r>
    </w:p>
    <w:p>
      <w:pPr>
        <w:pStyle w:val="Compact"/>
        <w:numPr>
          <w:ilvl w:val="0"/>
          <w:numId w:val="1026"/>
        </w:numPr>
      </w:pPr>
      <w:r>
        <w:t xml:space="preserve">lower high</w:t>
      </w:r>
    </w:p>
    <w:p>
      <w:pPr>
        <w:pStyle w:val="Compact"/>
        <w:numPr>
          <w:ilvl w:val="0"/>
          <w:numId w:val="1026"/>
        </w:numPr>
      </w:pPr>
      <w:r>
        <w:t xml:space="preserve">liquidity grab</w:t>
      </w:r>
    </w:p>
    <w:p>
      <w:pPr>
        <w:pStyle w:val="Compact"/>
        <w:numPr>
          <w:ilvl w:val="0"/>
          <w:numId w:val="1026"/>
        </w:numPr>
      </w:pPr>
      <w:r>
        <w:t xml:space="preserve">support bounce</w:t>
      </w:r>
    </w:p>
    <w:p>
      <w:pPr>
        <w:pStyle w:val="Compact"/>
        <w:numPr>
          <w:ilvl w:val="0"/>
          <w:numId w:val="1026"/>
        </w:numPr>
      </w:pPr>
      <w:r>
        <w:t xml:space="preserve">resistance rejection</w:t>
      </w:r>
    </w:p>
    <w:p>
      <w:pPr>
        <w:pStyle w:val="Compact"/>
        <w:numPr>
          <w:ilvl w:val="0"/>
          <w:numId w:val="1026"/>
        </w:numPr>
      </w:pPr>
      <w:r>
        <w:t xml:space="preserve">halt continuation</w:t>
      </w:r>
    </w:p>
    <w:p>
      <w:pPr>
        <w:pStyle w:val="Compact"/>
        <w:numPr>
          <w:ilvl w:val="0"/>
          <w:numId w:val="1026"/>
        </w:numPr>
      </w:pPr>
      <w:r>
        <w:t xml:space="preserve">halt fail</w:t>
      </w:r>
    </w:p>
    <w:p>
      <w:pPr>
        <w:pStyle w:val="Compact"/>
        <w:numPr>
          <w:ilvl w:val="0"/>
          <w:numId w:val="1026"/>
        </w:numPr>
      </w:pPr>
      <w:r>
        <w:t xml:space="preserve">premarket high break</w:t>
      </w:r>
    </w:p>
    <w:p>
      <w:pPr>
        <w:pStyle w:val="Compact"/>
        <w:numPr>
          <w:ilvl w:val="0"/>
          <w:numId w:val="1026"/>
        </w:numPr>
      </w:pPr>
      <w:r>
        <w:t xml:space="preserve">premarket high reject</w:t>
      </w:r>
    </w:p>
    <w:p>
      <w:pPr>
        <w:pStyle w:val="Compact"/>
        <w:numPr>
          <w:ilvl w:val="0"/>
          <w:numId w:val="1026"/>
        </w:numPr>
      </w:pPr>
      <w:r>
        <w:t xml:space="preserve">previous high break</w:t>
      </w:r>
    </w:p>
    <w:p>
      <w:pPr>
        <w:pStyle w:val="Compact"/>
        <w:numPr>
          <w:ilvl w:val="0"/>
          <w:numId w:val="1026"/>
        </w:numPr>
      </w:pPr>
      <w:r>
        <w:t xml:space="preserve">previous close reclaim</w:t>
      </w:r>
    </w:p>
    <w:p>
      <w:pPr>
        <w:pStyle w:val="Compact"/>
        <w:numPr>
          <w:ilvl w:val="0"/>
          <w:numId w:val="1026"/>
        </w:numPr>
      </w:pPr>
      <w:r>
        <w:t xml:space="preserve">previous close rejection</w:t>
      </w:r>
    </w:p>
    <w:p>
      <w:pPr>
        <w:pStyle w:val="Compact"/>
        <w:numPr>
          <w:ilvl w:val="0"/>
          <w:numId w:val="1026"/>
        </w:numPr>
      </w:pPr>
      <w:r>
        <w:t xml:space="preserve">base breakout</w:t>
      </w:r>
    </w:p>
    <w:p>
      <w:pPr>
        <w:pStyle w:val="Compact"/>
        <w:numPr>
          <w:ilvl w:val="0"/>
          <w:numId w:val="1026"/>
        </w:numPr>
      </w:pPr>
      <w:r>
        <w:t xml:space="preserve">wedge break</w:t>
      </w:r>
    </w:p>
    <w:p>
      <w:pPr>
        <w:pStyle w:val="Compact"/>
        <w:numPr>
          <w:ilvl w:val="0"/>
          <w:numId w:val="1026"/>
        </w:numPr>
      </w:pPr>
      <w:r>
        <w:t xml:space="preserve">bull flag</w:t>
      </w:r>
    </w:p>
    <w:p>
      <w:pPr>
        <w:pStyle w:val="Compact"/>
        <w:numPr>
          <w:ilvl w:val="0"/>
          <w:numId w:val="1026"/>
        </w:numPr>
      </w:pPr>
      <w:r>
        <w:t xml:space="preserve">bear flag</w:t>
      </w:r>
    </w:p>
    <w:p>
      <w:pPr>
        <w:pStyle w:val="Compact"/>
        <w:numPr>
          <w:ilvl w:val="0"/>
          <w:numId w:val="1026"/>
        </w:numPr>
      </w:pPr>
      <w:r>
        <w:t xml:space="preserve">parabolic extension</w:t>
      </w:r>
    </w:p>
    <w:p>
      <w:pPr>
        <w:pStyle w:val="Compact"/>
        <w:numPr>
          <w:ilvl w:val="0"/>
          <w:numId w:val="1026"/>
        </w:numPr>
      </w:pPr>
      <w:r>
        <w:t xml:space="preserve">backside fade</w:t>
      </w:r>
    </w:p>
    <w:p>
      <w:pPr>
        <w:pStyle w:val="Compact"/>
        <w:numPr>
          <w:ilvl w:val="0"/>
          <w:numId w:val="1026"/>
        </w:numPr>
      </w:pPr>
      <w:r>
        <w:t xml:space="preserve">reversal attempt</w:t>
      </w:r>
    </w:p>
    <w:p>
      <w:pPr>
        <w:pStyle w:val="Compact"/>
        <w:numPr>
          <w:ilvl w:val="0"/>
          <w:numId w:val="1026"/>
        </w:numPr>
      </w:pPr>
      <w:r>
        <w:t xml:space="preserve">consolidation break</w:t>
      </w:r>
    </w:p>
    <w:p>
      <w:pPr>
        <w:pStyle w:val="Compact"/>
        <w:numPr>
          <w:ilvl w:val="0"/>
          <w:numId w:val="1026"/>
        </w:numPr>
      </w:pPr>
      <w:r>
        <w:t xml:space="preserve">range break</w:t>
      </w:r>
    </w:p>
    <w:p>
      <w:pPr>
        <w:pStyle w:val="Compact"/>
        <w:numPr>
          <w:ilvl w:val="0"/>
          <w:numId w:val="1026"/>
        </w:numPr>
      </w:pPr>
      <w:r>
        <w:t xml:space="preserve">fakeout</w:t>
      </w:r>
    </w:p>
    <w:p>
      <w:pPr>
        <w:pStyle w:val="Compact"/>
        <w:numPr>
          <w:ilvl w:val="0"/>
          <w:numId w:val="1026"/>
        </w:numPr>
      </w:pPr>
      <w:r>
        <w:t xml:space="preserve">setup authority state</w:t>
      </w:r>
    </w:p>
    <w:p>
      <w:pPr>
        <w:pStyle w:val="Compact"/>
        <w:numPr>
          <w:ilvl w:val="0"/>
          <w:numId w:val="1026"/>
        </w:numPr>
      </w:pPr>
      <w:r>
        <w:t xml:space="preserve">unsupported candle-data state</w:t>
      </w:r>
    </w:p>
    <w:p>
      <w:pPr>
        <w:pStyle w:val="Compact"/>
        <w:numPr>
          <w:ilvl w:val="0"/>
          <w:numId w:val="1026"/>
        </w:numPr>
      </w:pPr>
      <w:r>
        <w:t xml:space="preserve">manual-tag-only state</w:t>
      </w:r>
    </w:p>
    <w:p>
      <w:pPr>
        <w:pStyle w:val="Compact"/>
        <w:numPr>
          <w:ilvl w:val="0"/>
          <w:numId w:val="1026"/>
        </w:numPr>
      </w:pPr>
      <w:r>
        <w:t xml:space="preserve">setup evidence trades</w:t>
      </w:r>
    </w:p>
    <w:p>
      <w:pPr>
        <w:pStyle w:val="Compact"/>
        <w:numPr>
          <w:ilvl w:val="0"/>
          <w:numId w:val="1026"/>
        </w:numPr>
      </w:pPr>
      <w:r>
        <w:t xml:space="preserve">best setup</w:t>
      </w:r>
    </w:p>
    <w:p>
      <w:pPr>
        <w:pStyle w:val="Compact"/>
        <w:numPr>
          <w:ilvl w:val="0"/>
          <w:numId w:val="1026"/>
        </w:numPr>
      </w:pPr>
      <w:r>
        <w:t xml:space="preserve">worst setup</w:t>
      </w:r>
    </w:p>
    <w:p>
      <w:pPr>
        <w:pStyle w:val="Compact"/>
        <w:numPr>
          <w:ilvl w:val="0"/>
          <w:numId w:val="1026"/>
        </w:numPr>
      </w:pPr>
      <w:r>
        <w:t xml:space="preserve">avoid setup candidates</w:t>
      </w:r>
    </w:p>
    <w:p>
      <w:pPr>
        <w:pStyle w:val="Compact"/>
        <w:numPr>
          <w:ilvl w:val="0"/>
          <w:numId w:val="1026"/>
        </w:numPr>
      </w:pPr>
      <w:r>
        <w:t xml:space="preserve">focus setup candidates</w:t>
      </w:r>
    </w:p>
    <w:bookmarkEnd w:id="50"/>
    <w:bookmarkStart w:id="51" w:name="engine-9-market-context-engine"/>
    <w:p>
      <w:pPr>
        <w:pStyle w:val="Heading2"/>
      </w:pPr>
      <w:r>
        <w:t xml:space="preserve">Engine 9 — Market Context Engine</w:t>
      </w:r>
    </w:p>
    <w:p>
      <w:pPr>
        <w:pStyle w:val="Compact"/>
        <w:numPr>
          <w:ilvl w:val="0"/>
          <w:numId w:val="1027"/>
        </w:numPr>
      </w:pPr>
      <w:r>
        <w:t xml:space="preserve">ticker metadata</w:t>
      </w:r>
    </w:p>
    <w:p>
      <w:pPr>
        <w:pStyle w:val="Compact"/>
        <w:numPr>
          <w:ilvl w:val="0"/>
          <w:numId w:val="1027"/>
        </w:numPr>
      </w:pPr>
      <w:r>
        <w:t xml:space="preserve">price at entry</w:t>
      </w:r>
    </w:p>
    <w:p>
      <w:pPr>
        <w:pStyle w:val="Compact"/>
        <w:numPr>
          <w:ilvl w:val="0"/>
          <w:numId w:val="1027"/>
        </w:numPr>
      </w:pPr>
      <w:r>
        <w:t xml:space="preserve">market cap if available</w:t>
      </w:r>
    </w:p>
    <w:p>
      <w:pPr>
        <w:pStyle w:val="Compact"/>
        <w:numPr>
          <w:ilvl w:val="0"/>
          <w:numId w:val="1027"/>
        </w:numPr>
      </w:pPr>
      <w:r>
        <w:t xml:space="preserve">float if available</w:t>
      </w:r>
    </w:p>
    <w:p>
      <w:pPr>
        <w:pStyle w:val="Compact"/>
        <w:numPr>
          <w:ilvl w:val="0"/>
          <w:numId w:val="1027"/>
        </w:numPr>
      </w:pPr>
      <w:r>
        <w:t xml:space="preserve">relative volume if available</w:t>
      </w:r>
    </w:p>
    <w:p>
      <w:pPr>
        <w:pStyle w:val="Compact"/>
        <w:numPr>
          <w:ilvl w:val="0"/>
          <w:numId w:val="1027"/>
        </w:numPr>
      </w:pPr>
      <w:r>
        <w:t xml:space="preserve">volume if available</w:t>
      </w:r>
    </w:p>
    <w:p>
      <w:pPr>
        <w:pStyle w:val="Compact"/>
        <w:numPr>
          <w:ilvl w:val="0"/>
          <w:numId w:val="1027"/>
        </w:numPr>
      </w:pPr>
      <w:r>
        <w:t xml:space="preserve">gap percent if available</w:t>
      </w:r>
    </w:p>
    <w:p>
      <w:pPr>
        <w:pStyle w:val="Compact"/>
        <w:numPr>
          <w:ilvl w:val="0"/>
          <w:numId w:val="1027"/>
        </w:numPr>
      </w:pPr>
      <w:r>
        <w:t xml:space="preserve">premarket high if available</w:t>
      </w:r>
    </w:p>
    <w:p>
      <w:pPr>
        <w:pStyle w:val="Compact"/>
        <w:numPr>
          <w:ilvl w:val="0"/>
          <w:numId w:val="1027"/>
        </w:numPr>
      </w:pPr>
      <w:r>
        <w:t xml:space="preserve">premarket low if available</w:t>
      </w:r>
    </w:p>
    <w:p>
      <w:pPr>
        <w:pStyle w:val="Compact"/>
        <w:numPr>
          <w:ilvl w:val="0"/>
          <w:numId w:val="1027"/>
        </w:numPr>
      </w:pPr>
      <w:r>
        <w:t xml:space="preserve">high of day if available</w:t>
      </w:r>
    </w:p>
    <w:p>
      <w:pPr>
        <w:pStyle w:val="Compact"/>
        <w:numPr>
          <w:ilvl w:val="0"/>
          <w:numId w:val="1027"/>
        </w:numPr>
      </w:pPr>
      <w:r>
        <w:t xml:space="preserve">low of day if available</w:t>
      </w:r>
    </w:p>
    <w:p>
      <w:pPr>
        <w:pStyle w:val="Compact"/>
        <w:numPr>
          <w:ilvl w:val="0"/>
          <w:numId w:val="1027"/>
        </w:numPr>
      </w:pPr>
      <w:r>
        <w:t xml:space="preserve">previous close if available</w:t>
      </w:r>
    </w:p>
    <w:p>
      <w:pPr>
        <w:pStyle w:val="Compact"/>
        <w:numPr>
          <w:ilvl w:val="0"/>
          <w:numId w:val="1027"/>
        </w:numPr>
      </w:pPr>
      <w:r>
        <w:t xml:space="preserve">previous high if available</w:t>
      </w:r>
    </w:p>
    <w:p>
      <w:pPr>
        <w:pStyle w:val="Compact"/>
        <w:numPr>
          <w:ilvl w:val="0"/>
          <w:numId w:val="1027"/>
        </w:numPr>
      </w:pPr>
      <w:r>
        <w:t xml:space="preserve">previous low if available</w:t>
      </w:r>
    </w:p>
    <w:p>
      <w:pPr>
        <w:pStyle w:val="Compact"/>
        <w:numPr>
          <w:ilvl w:val="0"/>
          <w:numId w:val="1027"/>
        </w:numPr>
      </w:pPr>
      <w:r>
        <w:t xml:space="preserve">daily range if available</w:t>
      </w:r>
    </w:p>
    <w:p>
      <w:pPr>
        <w:pStyle w:val="Compact"/>
        <w:numPr>
          <w:ilvl w:val="0"/>
          <w:numId w:val="1027"/>
        </w:numPr>
      </w:pPr>
      <w:r>
        <w:t xml:space="preserve">intraday range if available</w:t>
      </w:r>
    </w:p>
    <w:p>
      <w:pPr>
        <w:pStyle w:val="Compact"/>
        <w:numPr>
          <w:ilvl w:val="0"/>
          <w:numId w:val="1027"/>
        </w:numPr>
      </w:pPr>
      <w:r>
        <w:t xml:space="preserve">volume bucket</w:t>
      </w:r>
    </w:p>
    <w:p>
      <w:pPr>
        <w:pStyle w:val="Compact"/>
        <w:numPr>
          <w:ilvl w:val="0"/>
          <w:numId w:val="1027"/>
        </w:numPr>
      </w:pPr>
      <w:r>
        <w:t xml:space="preserve">relative-volume bucket</w:t>
      </w:r>
    </w:p>
    <w:p>
      <w:pPr>
        <w:pStyle w:val="Compact"/>
        <w:numPr>
          <w:ilvl w:val="0"/>
          <w:numId w:val="1027"/>
        </w:numPr>
      </w:pPr>
      <w:r>
        <w:t xml:space="preserve">gap bucket</w:t>
      </w:r>
    </w:p>
    <w:p>
      <w:pPr>
        <w:pStyle w:val="Compact"/>
        <w:numPr>
          <w:ilvl w:val="0"/>
          <w:numId w:val="1027"/>
        </w:numPr>
      </w:pPr>
      <w:r>
        <w:t xml:space="preserve">float bucket</w:t>
      </w:r>
    </w:p>
    <w:p>
      <w:pPr>
        <w:pStyle w:val="Compact"/>
        <w:numPr>
          <w:ilvl w:val="0"/>
          <w:numId w:val="1027"/>
        </w:numPr>
      </w:pPr>
      <w:r>
        <w:t xml:space="preserve">market-cap bucket</w:t>
      </w:r>
    </w:p>
    <w:p>
      <w:pPr>
        <w:pStyle w:val="Compact"/>
        <w:numPr>
          <w:ilvl w:val="0"/>
          <w:numId w:val="1027"/>
        </w:numPr>
      </w:pPr>
      <w:r>
        <w:t xml:space="preserve">price bucket</w:t>
      </w:r>
    </w:p>
    <w:p>
      <w:pPr>
        <w:pStyle w:val="Compact"/>
        <w:numPr>
          <w:ilvl w:val="0"/>
          <w:numId w:val="1027"/>
        </w:numPr>
      </w:pPr>
      <w:r>
        <w:t xml:space="preserve">catalyst type if available</w:t>
      </w:r>
    </w:p>
    <w:p>
      <w:pPr>
        <w:pStyle w:val="Compact"/>
        <w:numPr>
          <w:ilvl w:val="0"/>
          <w:numId w:val="1027"/>
        </w:numPr>
      </w:pPr>
      <w:r>
        <w:t xml:space="preserve">PR catalyst</w:t>
      </w:r>
    </w:p>
    <w:p>
      <w:pPr>
        <w:pStyle w:val="Compact"/>
        <w:numPr>
          <w:ilvl w:val="0"/>
          <w:numId w:val="1027"/>
        </w:numPr>
      </w:pPr>
      <w:r>
        <w:t xml:space="preserve">earnings catalyst</w:t>
      </w:r>
    </w:p>
    <w:p>
      <w:pPr>
        <w:pStyle w:val="Compact"/>
        <w:numPr>
          <w:ilvl w:val="0"/>
          <w:numId w:val="1027"/>
        </w:numPr>
      </w:pPr>
      <w:r>
        <w:t xml:space="preserve">FDA catalyst</w:t>
      </w:r>
    </w:p>
    <w:p>
      <w:pPr>
        <w:pStyle w:val="Compact"/>
        <w:numPr>
          <w:ilvl w:val="0"/>
          <w:numId w:val="1027"/>
        </w:numPr>
      </w:pPr>
      <w:r>
        <w:t xml:space="preserve">offering filing</w:t>
      </w:r>
    </w:p>
    <w:p>
      <w:pPr>
        <w:pStyle w:val="Compact"/>
        <w:numPr>
          <w:ilvl w:val="0"/>
          <w:numId w:val="1027"/>
        </w:numPr>
      </w:pPr>
      <w:r>
        <w:t xml:space="preserve">dilution filing</w:t>
      </w:r>
    </w:p>
    <w:p>
      <w:pPr>
        <w:pStyle w:val="Compact"/>
        <w:numPr>
          <w:ilvl w:val="0"/>
          <w:numId w:val="1027"/>
        </w:numPr>
      </w:pPr>
      <w:r>
        <w:t xml:space="preserve">13D/13G filing</w:t>
      </w:r>
    </w:p>
    <w:p>
      <w:pPr>
        <w:pStyle w:val="Compact"/>
        <w:numPr>
          <w:ilvl w:val="0"/>
          <w:numId w:val="1027"/>
        </w:numPr>
      </w:pPr>
      <w:r>
        <w:t xml:space="preserve">Form 4 filing</w:t>
      </w:r>
    </w:p>
    <w:p>
      <w:pPr>
        <w:pStyle w:val="Compact"/>
        <w:numPr>
          <w:ilvl w:val="0"/>
          <w:numId w:val="1027"/>
        </w:numPr>
      </w:pPr>
      <w:r>
        <w:t xml:space="preserve">split/news catalyst</w:t>
      </w:r>
    </w:p>
    <w:p>
      <w:pPr>
        <w:pStyle w:val="Compact"/>
        <w:numPr>
          <w:ilvl w:val="0"/>
          <w:numId w:val="1027"/>
        </w:numPr>
      </w:pPr>
      <w:r>
        <w:t xml:space="preserve">sector/theme if available</w:t>
      </w:r>
    </w:p>
    <w:p>
      <w:pPr>
        <w:pStyle w:val="Compact"/>
        <w:numPr>
          <w:ilvl w:val="0"/>
          <w:numId w:val="1027"/>
        </w:numPr>
      </w:pPr>
      <w:r>
        <w:t xml:space="preserve">low-float flag</w:t>
      </w:r>
    </w:p>
    <w:p>
      <w:pPr>
        <w:pStyle w:val="Compact"/>
        <w:numPr>
          <w:ilvl w:val="0"/>
          <w:numId w:val="1027"/>
        </w:numPr>
      </w:pPr>
      <w:r>
        <w:t xml:space="preserve">micro-cap flag</w:t>
      </w:r>
    </w:p>
    <w:p>
      <w:pPr>
        <w:pStyle w:val="Compact"/>
        <w:numPr>
          <w:ilvl w:val="0"/>
          <w:numId w:val="1027"/>
        </w:numPr>
      </w:pPr>
      <w:r>
        <w:t xml:space="preserve">sub-$5 flag</w:t>
      </w:r>
    </w:p>
    <w:p>
      <w:pPr>
        <w:pStyle w:val="Compact"/>
        <w:numPr>
          <w:ilvl w:val="0"/>
          <w:numId w:val="1027"/>
        </w:numPr>
      </w:pPr>
      <w:r>
        <w:t xml:space="preserve">high-dilution-risk flag</w:t>
      </w:r>
    </w:p>
    <w:p>
      <w:pPr>
        <w:pStyle w:val="Compact"/>
        <w:numPr>
          <w:ilvl w:val="0"/>
          <w:numId w:val="1027"/>
        </w:numPr>
      </w:pPr>
      <w:r>
        <w:t xml:space="preserve">missing-market-data state</w:t>
      </w:r>
    </w:p>
    <w:p>
      <w:pPr>
        <w:pStyle w:val="Compact"/>
        <w:numPr>
          <w:ilvl w:val="0"/>
          <w:numId w:val="1027"/>
        </w:numPr>
      </w:pPr>
      <w:r>
        <w:t xml:space="preserve">stale-market-data state</w:t>
      </w:r>
    </w:p>
    <w:p>
      <w:pPr>
        <w:pStyle w:val="Compact"/>
        <w:numPr>
          <w:ilvl w:val="0"/>
          <w:numId w:val="1027"/>
        </w:numPr>
      </w:pPr>
      <w:r>
        <w:t xml:space="preserve">candle-data unavailable state</w:t>
      </w:r>
    </w:p>
    <w:p>
      <w:pPr>
        <w:pStyle w:val="Compact"/>
        <w:numPr>
          <w:ilvl w:val="0"/>
          <w:numId w:val="1027"/>
        </w:numPr>
      </w:pPr>
      <w:r>
        <w:t xml:space="preserve">EODHD candle authority</w:t>
      </w:r>
    </w:p>
    <w:p>
      <w:pPr>
        <w:pStyle w:val="Compact"/>
        <w:numPr>
          <w:ilvl w:val="0"/>
          <w:numId w:val="1027"/>
        </w:numPr>
      </w:pPr>
      <w:r>
        <w:t xml:space="preserve">unsupported provider state</w:t>
      </w:r>
    </w:p>
    <w:bookmarkEnd w:id="51"/>
    <w:bookmarkStart w:id="52" w:name="engine-10-guardrails-notification-engine"/>
    <w:p>
      <w:pPr>
        <w:pStyle w:val="Heading2"/>
      </w:pPr>
      <w:r>
        <w:t xml:space="preserve">Engine 10 — Guardrails / Notification Engine</w:t>
      </w:r>
    </w:p>
    <w:p>
      <w:pPr>
        <w:pStyle w:val="Compact"/>
        <w:numPr>
          <w:ilvl w:val="0"/>
          <w:numId w:val="1028"/>
        </w:numPr>
      </w:pPr>
      <w:r>
        <w:t xml:space="preserve">Coach check-ins</w:t>
      </w:r>
    </w:p>
    <w:p>
      <w:pPr>
        <w:pStyle w:val="Compact"/>
        <w:numPr>
          <w:ilvl w:val="0"/>
          <w:numId w:val="1028"/>
        </w:numPr>
      </w:pPr>
      <w:r>
        <w:t xml:space="preserve">push notifications</w:t>
      </w:r>
    </w:p>
    <w:p>
      <w:pPr>
        <w:pStyle w:val="Compact"/>
        <w:numPr>
          <w:ilvl w:val="0"/>
          <w:numId w:val="1028"/>
        </w:numPr>
      </w:pPr>
      <w:r>
        <w:t xml:space="preserve">in-app notifications</w:t>
      </w:r>
    </w:p>
    <w:p>
      <w:pPr>
        <w:pStyle w:val="Compact"/>
        <w:numPr>
          <w:ilvl w:val="0"/>
          <w:numId w:val="1028"/>
        </w:numPr>
      </w:pPr>
      <w:r>
        <w:t xml:space="preserve">email notifications if used</w:t>
      </w:r>
    </w:p>
    <w:p>
      <w:pPr>
        <w:pStyle w:val="Compact"/>
        <w:numPr>
          <w:ilvl w:val="0"/>
          <w:numId w:val="1028"/>
        </w:numPr>
      </w:pPr>
      <w:r>
        <w:t xml:space="preserve">saved-rule alerts</w:t>
      </w:r>
    </w:p>
    <w:p>
      <w:pPr>
        <w:pStyle w:val="Compact"/>
        <w:numPr>
          <w:ilvl w:val="0"/>
          <w:numId w:val="1028"/>
        </w:numPr>
      </w:pPr>
      <w:r>
        <w:t xml:space="preserve">max-trade warning</w:t>
      </w:r>
    </w:p>
    <w:p>
      <w:pPr>
        <w:pStyle w:val="Compact"/>
        <w:numPr>
          <w:ilvl w:val="0"/>
          <w:numId w:val="1028"/>
        </w:numPr>
      </w:pPr>
      <w:r>
        <w:t xml:space="preserve">after-loss warning</w:t>
      </w:r>
    </w:p>
    <w:p>
      <w:pPr>
        <w:pStyle w:val="Compact"/>
        <w:numPr>
          <w:ilvl w:val="0"/>
          <w:numId w:val="1028"/>
        </w:numPr>
      </w:pPr>
      <w:r>
        <w:t xml:space="preserve">loss-streak warning</w:t>
      </w:r>
    </w:p>
    <w:p>
      <w:pPr>
        <w:pStyle w:val="Compact"/>
        <w:numPr>
          <w:ilvl w:val="0"/>
          <w:numId w:val="1028"/>
        </w:numPr>
      </w:pPr>
      <w:r>
        <w:t xml:space="preserve">overtrading warning</w:t>
      </w:r>
    </w:p>
    <w:p>
      <w:pPr>
        <w:pStyle w:val="Compact"/>
        <w:numPr>
          <w:ilvl w:val="0"/>
          <w:numId w:val="1028"/>
        </w:numPr>
      </w:pPr>
      <w:r>
        <w:t xml:space="preserve">repeat-ticker warning</w:t>
      </w:r>
    </w:p>
    <w:p>
      <w:pPr>
        <w:pStyle w:val="Compact"/>
        <w:numPr>
          <w:ilvl w:val="0"/>
          <w:numId w:val="1028"/>
        </w:numPr>
      </w:pPr>
      <w:r>
        <w:t xml:space="preserve">giveback-window warning</w:t>
      </w:r>
    </w:p>
    <w:p>
      <w:pPr>
        <w:pStyle w:val="Compact"/>
        <w:numPr>
          <w:ilvl w:val="0"/>
          <w:numId w:val="1028"/>
        </w:numPr>
      </w:pPr>
      <w:r>
        <w:t xml:space="preserve">green-day protection warning</w:t>
      </w:r>
    </w:p>
    <w:p>
      <w:pPr>
        <w:pStyle w:val="Compact"/>
        <w:numPr>
          <w:ilvl w:val="0"/>
          <w:numId w:val="1028"/>
        </w:numPr>
      </w:pPr>
      <w:r>
        <w:t xml:space="preserve">red-day protection warning</w:t>
      </w:r>
    </w:p>
    <w:p>
      <w:pPr>
        <w:pStyle w:val="Compact"/>
        <w:numPr>
          <w:ilvl w:val="0"/>
          <w:numId w:val="1028"/>
        </w:numPr>
      </w:pPr>
      <w:r>
        <w:t xml:space="preserve">daily max-loss warning</w:t>
      </w:r>
    </w:p>
    <w:p>
      <w:pPr>
        <w:pStyle w:val="Compact"/>
        <w:numPr>
          <w:ilvl w:val="0"/>
          <w:numId w:val="1028"/>
        </w:numPr>
      </w:pPr>
      <w:r>
        <w:t xml:space="preserve">daily goal reached reminder</w:t>
      </w:r>
    </w:p>
    <w:p>
      <w:pPr>
        <w:pStyle w:val="Compact"/>
        <w:numPr>
          <w:ilvl w:val="0"/>
          <w:numId w:val="1028"/>
        </w:numPr>
      </w:pPr>
      <w:r>
        <w:t xml:space="preserve">wait-after-loss reminder</w:t>
      </w:r>
    </w:p>
    <w:p>
      <w:pPr>
        <w:pStyle w:val="Compact"/>
        <w:numPr>
          <w:ilvl w:val="0"/>
          <w:numId w:val="1028"/>
        </w:numPr>
      </w:pPr>
      <w:r>
        <w:t xml:space="preserve">cooldown reminder</w:t>
      </w:r>
    </w:p>
    <w:p>
      <w:pPr>
        <w:pStyle w:val="Compact"/>
        <w:numPr>
          <w:ilvl w:val="0"/>
          <w:numId w:val="1028"/>
        </w:numPr>
      </w:pPr>
      <w:r>
        <w:t xml:space="preserve">no-new-trades-after-time reminder</w:t>
      </w:r>
    </w:p>
    <w:p>
      <w:pPr>
        <w:pStyle w:val="Compact"/>
        <w:numPr>
          <w:ilvl w:val="0"/>
          <w:numId w:val="1028"/>
        </w:numPr>
      </w:pPr>
      <w:r>
        <w:t xml:space="preserve">oversized trade warning</w:t>
      </w:r>
    </w:p>
    <w:p>
      <w:pPr>
        <w:pStyle w:val="Compact"/>
        <w:numPr>
          <w:ilvl w:val="0"/>
          <w:numId w:val="1028"/>
        </w:numPr>
      </w:pPr>
      <w:r>
        <w:t xml:space="preserve">trading-worst-window warning</w:t>
      </w:r>
    </w:p>
    <w:p>
      <w:pPr>
        <w:pStyle w:val="Compact"/>
        <w:numPr>
          <w:ilvl w:val="0"/>
          <w:numId w:val="1028"/>
        </w:numPr>
      </w:pPr>
      <w:r>
        <w:t xml:space="preserve">import completed alert</w:t>
      </w:r>
    </w:p>
    <w:p>
      <w:pPr>
        <w:pStyle w:val="Compact"/>
        <w:numPr>
          <w:ilvl w:val="0"/>
          <w:numId w:val="1028"/>
        </w:numPr>
      </w:pPr>
      <w:r>
        <w:t xml:space="preserve">import failed alert</w:t>
      </w:r>
    </w:p>
    <w:p>
      <w:pPr>
        <w:pStyle w:val="Compact"/>
        <w:numPr>
          <w:ilvl w:val="0"/>
          <w:numId w:val="1028"/>
        </w:numPr>
      </w:pPr>
      <w:r>
        <w:t xml:space="preserve">import needs review alert</w:t>
      </w:r>
    </w:p>
    <w:p>
      <w:pPr>
        <w:pStyle w:val="Compact"/>
        <w:numPr>
          <w:ilvl w:val="0"/>
          <w:numId w:val="1028"/>
        </w:numPr>
      </w:pPr>
      <w:r>
        <w:t xml:space="preserve">candle data available alert</w:t>
      </w:r>
    </w:p>
    <w:p>
      <w:pPr>
        <w:pStyle w:val="Compact"/>
        <w:numPr>
          <w:ilvl w:val="0"/>
          <w:numId w:val="1028"/>
        </w:numPr>
      </w:pPr>
      <w:r>
        <w:t xml:space="preserve">weekly review ready alert</w:t>
      </w:r>
    </w:p>
    <w:p>
      <w:pPr>
        <w:pStyle w:val="Compact"/>
        <w:numPr>
          <w:ilvl w:val="0"/>
          <w:numId w:val="1028"/>
        </w:numPr>
      </w:pPr>
      <w:r>
        <w:t xml:space="preserve">daily review ready alert</w:t>
      </w:r>
    </w:p>
    <w:p>
      <w:pPr>
        <w:pStyle w:val="Compact"/>
        <w:numPr>
          <w:ilvl w:val="0"/>
          <w:numId w:val="1028"/>
        </w:numPr>
      </w:pPr>
      <w:r>
        <w:t xml:space="preserve">simulation complete alert</w:t>
      </w:r>
    </w:p>
    <w:p>
      <w:pPr>
        <w:pStyle w:val="Compact"/>
        <w:numPr>
          <w:ilvl w:val="0"/>
          <w:numId w:val="1028"/>
        </w:numPr>
      </w:pPr>
      <w:r>
        <w:t xml:space="preserve">rule triggered alert</w:t>
      </w:r>
    </w:p>
    <w:p>
      <w:pPr>
        <w:pStyle w:val="Compact"/>
        <w:numPr>
          <w:ilvl w:val="0"/>
          <w:numId w:val="1028"/>
        </w:numPr>
      </w:pPr>
      <w:r>
        <w:t xml:space="preserve">Coach reminder history</w:t>
      </w:r>
    </w:p>
    <w:p>
      <w:pPr>
        <w:pStyle w:val="Compact"/>
        <w:numPr>
          <w:ilvl w:val="0"/>
          <w:numId w:val="1028"/>
        </w:numPr>
      </w:pPr>
      <w:r>
        <w:t xml:space="preserve">notification eligibility</w:t>
      </w:r>
    </w:p>
    <w:p>
      <w:pPr>
        <w:pStyle w:val="Compact"/>
        <w:numPr>
          <w:ilvl w:val="0"/>
          <w:numId w:val="1028"/>
        </w:numPr>
      </w:pPr>
      <w:r>
        <w:t xml:space="preserve">notification priority</w:t>
      </w:r>
    </w:p>
    <w:p>
      <w:pPr>
        <w:pStyle w:val="Compact"/>
        <w:numPr>
          <w:ilvl w:val="0"/>
          <w:numId w:val="1028"/>
        </w:numPr>
      </w:pPr>
      <w:r>
        <w:t xml:space="preserve">notification cooldown</w:t>
      </w:r>
    </w:p>
    <w:p>
      <w:pPr>
        <w:pStyle w:val="Compact"/>
        <w:numPr>
          <w:ilvl w:val="0"/>
          <w:numId w:val="1028"/>
        </w:numPr>
      </w:pPr>
      <w:r>
        <w:t xml:space="preserve">notification mute settings</w:t>
      </w:r>
    </w:p>
    <w:p>
      <w:pPr>
        <w:pStyle w:val="Compact"/>
        <w:numPr>
          <w:ilvl w:val="0"/>
          <w:numId w:val="1028"/>
        </w:numPr>
      </w:pPr>
      <w:r>
        <w:t xml:space="preserve">user opt-in state</w:t>
      </w:r>
    </w:p>
    <w:p>
      <w:pPr>
        <w:pStyle w:val="Compact"/>
        <w:numPr>
          <w:ilvl w:val="0"/>
          <w:numId w:val="1028"/>
        </w:numPr>
      </w:pPr>
      <w:r>
        <w:t xml:space="preserve">quiet hours</w:t>
      </w:r>
    </w:p>
    <w:p>
      <w:pPr>
        <w:pStyle w:val="Compact"/>
        <w:numPr>
          <w:ilvl w:val="0"/>
          <w:numId w:val="1028"/>
        </w:numPr>
      </w:pPr>
      <w:r>
        <w:t xml:space="preserve">trading-session schedule</w:t>
      </w:r>
    </w:p>
    <w:p>
      <w:pPr>
        <w:pStyle w:val="Compact"/>
        <w:numPr>
          <w:ilvl w:val="0"/>
          <w:numId w:val="1028"/>
        </w:numPr>
      </w:pPr>
      <w:r>
        <w:t xml:space="preserve">notification evidence link</w:t>
      </w:r>
    </w:p>
    <w:p>
      <w:pPr>
        <w:pStyle w:val="Compact"/>
        <w:numPr>
          <w:ilvl w:val="0"/>
          <w:numId w:val="1028"/>
        </w:numPr>
      </w:pPr>
      <w:r>
        <w:t xml:space="preserve">privacy-safe message text</w:t>
      </w:r>
    </w:p>
    <w:p>
      <w:pPr>
        <w:pStyle w:val="Compact"/>
        <w:numPr>
          <w:ilvl w:val="0"/>
          <w:numId w:val="1028"/>
        </w:numPr>
      </w:pPr>
      <w:r>
        <w:t xml:space="preserve">no-P/L-in-push default</w:t>
      </w:r>
    </w:p>
    <w:p>
      <w:pPr>
        <w:pStyle w:val="Compact"/>
        <w:numPr>
          <w:ilvl w:val="0"/>
          <w:numId w:val="1028"/>
        </w:numPr>
      </w:pPr>
      <w:r>
        <w:t xml:space="preserve">reminder outcome tracking</w:t>
      </w:r>
    </w:p>
    <w:p>
      <w:pPr>
        <w:pStyle w:val="Compact"/>
        <w:numPr>
          <w:ilvl w:val="0"/>
          <w:numId w:val="1028"/>
        </w:numPr>
      </w:pPr>
      <w:r>
        <w:t xml:space="preserve">ignored reminder tracking</w:t>
      </w:r>
    </w:p>
    <w:p>
      <w:pPr>
        <w:pStyle w:val="Compact"/>
        <w:numPr>
          <w:ilvl w:val="0"/>
          <w:numId w:val="1028"/>
        </w:numPr>
      </w:pPr>
      <w:r>
        <w:t xml:space="preserve">followed reminder tracking</w:t>
      </w:r>
    </w:p>
    <w:bookmarkEnd w:id="52"/>
    <w:bookmarkStart w:id="53" w:name="engine-11-coach-insight-layer"/>
    <w:p>
      <w:pPr>
        <w:pStyle w:val="Heading2"/>
      </w:pPr>
      <w:r>
        <w:t xml:space="preserve">Engine 11 — Coach Insight Layer</w:t>
      </w:r>
    </w:p>
    <w:p>
      <w:pPr>
        <w:pStyle w:val="Compact"/>
        <w:numPr>
          <w:ilvl w:val="0"/>
          <w:numId w:val="1029"/>
        </w:numPr>
      </w:pPr>
      <w:r>
        <w:t xml:space="preserve">plain-English summaries</w:t>
      </w:r>
    </w:p>
    <w:p>
      <w:pPr>
        <w:pStyle w:val="Compact"/>
        <w:numPr>
          <w:ilvl w:val="0"/>
          <w:numId w:val="1029"/>
        </w:numPr>
      </w:pPr>
      <w:r>
        <w:t xml:space="preserve">Coach tone</w:t>
      </w:r>
    </w:p>
    <w:p>
      <w:pPr>
        <w:pStyle w:val="Compact"/>
        <w:numPr>
          <w:ilvl w:val="0"/>
          <w:numId w:val="1029"/>
        </w:numPr>
      </w:pPr>
      <w:r>
        <w:t xml:space="preserve">supportive wording</w:t>
      </w:r>
    </w:p>
    <w:p>
      <w:pPr>
        <w:pStyle w:val="Compact"/>
        <w:numPr>
          <w:ilvl w:val="0"/>
          <w:numId w:val="1029"/>
        </w:numPr>
      </w:pPr>
      <w:r>
        <w:t xml:space="preserve">non-judgmental wording</w:t>
      </w:r>
    </w:p>
    <w:p>
      <w:pPr>
        <w:pStyle w:val="Compact"/>
        <w:numPr>
          <w:ilvl w:val="0"/>
          <w:numId w:val="1029"/>
        </w:numPr>
      </w:pPr>
      <w:r>
        <w:t xml:space="preserve">no-hype wording</w:t>
      </w:r>
    </w:p>
    <w:p>
      <w:pPr>
        <w:pStyle w:val="Compact"/>
        <w:numPr>
          <w:ilvl w:val="0"/>
          <w:numId w:val="1029"/>
        </w:numPr>
      </w:pPr>
      <w:r>
        <w:t xml:space="preserve">no-signal wording</w:t>
      </w:r>
    </w:p>
    <w:p>
      <w:pPr>
        <w:pStyle w:val="Compact"/>
        <w:numPr>
          <w:ilvl w:val="0"/>
          <w:numId w:val="1029"/>
        </w:numPr>
      </w:pPr>
      <w:r>
        <w:t xml:space="preserve">daily recap</w:t>
      </w:r>
    </w:p>
    <w:p>
      <w:pPr>
        <w:pStyle w:val="Compact"/>
        <w:numPr>
          <w:ilvl w:val="0"/>
          <w:numId w:val="1029"/>
        </w:numPr>
      </w:pPr>
      <w:r>
        <w:t xml:space="preserve">weekly recap</w:t>
      </w:r>
    </w:p>
    <w:p>
      <w:pPr>
        <w:pStyle w:val="Compact"/>
        <w:numPr>
          <w:ilvl w:val="0"/>
          <w:numId w:val="1029"/>
        </w:numPr>
      </w:pPr>
      <w:r>
        <w:t xml:space="preserve">monthly recap</w:t>
      </w:r>
    </w:p>
    <w:p>
      <w:pPr>
        <w:pStyle w:val="Compact"/>
        <w:numPr>
          <w:ilvl w:val="0"/>
          <w:numId w:val="1029"/>
        </w:numPr>
      </w:pPr>
      <w:r>
        <w:t xml:space="preserve">session review</w:t>
      </w:r>
    </w:p>
    <w:p>
      <w:pPr>
        <w:pStyle w:val="Compact"/>
        <w:numPr>
          <w:ilvl w:val="0"/>
          <w:numId w:val="1029"/>
        </w:numPr>
      </w:pPr>
      <w:r>
        <w:t xml:space="preserve">biggest leak</w:t>
      </w:r>
    </w:p>
    <w:p>
      <w:pPr>
        <w:pStyle w:val="Compact"/>
        <w:numPr>
          <w:ilvl w:val="0"/>
          <w:numId w:val="1029"/>
        </w:numPr>
      </w:pPr>
      <w:r>
        <w:t xml:space="preserve">biggest improvement</w:t>
      </w:r>
    </w:p>
    <w:p>
      <w:pPr>
        <w:pStyle w:val="Compact"/>
        <w:numPr>
          <w:ilvl w:val="0"/>
          <w:numId w:val="1029"/>
        </w:numPr>
      </w:pPr>
      <w:r>
        <w:t xml:space="preserve">best strength</w:t>
      </w:r>
    </w:p>
    <w:p>
      <w:pPr>
        <w:pStyle w:val="Compact"/>
        <w:numPr>
          <w:ilvl w:val="0"/>
          <w:numId w:val="1029"/>
        </w:numPr>
      </w:pPr>
      <w:r>
        <w:t xml:space="preserve">worst weakness</w:t>
      </w:r>
    </w:p>
    <w:p>
      <w:pPr>
        <w:pStyle w:val="Compact"/>
        <w:numPr>
          <w:ilvl w:val="0"/>
          <w:numId w:val="1029"/>
        </w:numPr>
      </w:pPr>
      <w:r>
        <w:t xml:space="preserve">rule suggestion</w:t>
      </w:r>
    </w:p>
    <w:p>
      <w:pPr>
        <w:pStyle w:val="Compact"/>
        <w:numPr>
          <w:ilvl w:val="0"/>
          <w:numId w:val="1029"/>
        </w:numPr>
      </w:pPr>
      <w:r>
        <w:t xml:space="preserve">simulation suggestion</w:t>
      </w:r>
    </w:p>
    <w:p>
      <w:pPr>
        <w:pStyle w:val="Compact"/>
        <w:numPr>
          <w:ilvl w:val="0"/>
          <w:numId w:val="1029"/>
        </w:numPr>
      </w:pPr>
      <w:r>
        <w:t xml:space="preserve">next focus</w:t>
      </w:r>
    </w:p>
    <w:p>
      <w:pPr>
        <w:pStyle w:val="Compact"/>
        <w:numPr>
          <w:ilvl w:val="0"/>
          <w:numId w:val="1029"/>
        </w:numPr>
      </w:pPr>
      <w:r>
        <w:t xml:space="preserve">habit warning</w:t>
      </w:r>
    </w:p>
    <w:p>
      <w:pPr>
        <w:pStyle w:val="Compact"/>
        <w:numPr>
          <w:ilvl w:val="0"/>
          <w:numId w:val="1029"/>
        </w:numPr>
      </w:pPr>
      <w:r>
        <w:t xml:space="preserve">behaviour explanation</w:t>
      </w:r>
    </w:p>
    <w:p>
      <w:pPr>
        <w:pStyle w:val="Compact"/>
        <w:numPr>
          <w:ilvl w:val="0"/>
          <w:numId w:val="1029"/>
        </w:numPr>
      </w:pPr>
      <w:r>
        <w:t xml:space="preserve">stat explanation</w:t>
      </w:r>
    </w:p>
    <w:p>
      <w:pPr>
        <w:pStyle w:val="Compact"/>
        <w:numPr>
          <w:ilvl w:val="0"/>
          <w:numId w:val="1029"/>
        </w:numPr>
      </w:pPr>
      <w:r>
        <w:t xml:space="preserve">sample-size warning</w:t>
      </w:r>
    </w:p>
    <w:p>
      <w:pPr>
        <w:pStyle w:val="Compact"/>
        <w:numPr>
          <w:ilvl w:val="0"/>
          <w:numId w:val="1029"/>
        </w:numPr>
      </w:pPr>
      <w:r>
        <w:t xml:space="preserve">limitation explanation</w:t>
      </w:r>
    </w:p>
    <w:p>
      <w:pPr>
        <w:pStyle w:val="Compact"/>
        <w:numPr>
          <w:ilvl w:val="0"/>
          <w:numId w:val="1029"/>
        </w:numPr>
      </w:pPr>
      <w:r>
        <w:t xml:space="preserve">unavailable-data explanation</w:t>
      </w:r>
    </w:p>
    <w:p>
      <w:pPr>
        <w:pStyle w:val="Compact"/>
        <w:numPr>
          <w:ilvl w:val="0"/>
          <w:numId w:val="1029"/>
        </w:numPr>
      </w:pPr>
      <w:r>
        <w:t xml:space="preserve">evidence summary</w:t>
      </w:r>
    </w:p>
    <w:p>
      <w:pPr>
        <w:pStyle w:val="Compact"/>
        <w:numPr>
          <w:ilvl w:val="0"/>
          <w:numId w:val="1029"/>
        </w:numPr>
      </w:pPr>
      <w:r>
        <w:t xml:space="preserve">trade example summary</w:t>
      </w:r>
    </w:p>
    <w:p>
      <w:pPr>
        <w:pStyle w:val="Compact"/>
        <w:numPr>
          <w:ilvl w:val="0"/>
          <w:numId w:val="1029"/>
        </w:numPr>
      </w:pPr>
      <w:r>
        <w:t xml:space="preserve">user-facing finding</w:t>
      </w:r>
    </w:p>
    <w:p>
      <w:pPr>
        <w:pStyle w:val="Compact"/>
        <w:numPr>
          <w:ilvl w:val="0"/>
          <w:numId w:val="1029"/>
        </w:numPr>
      </w:pPr>
      <w:r>
        <w:t xml:space="preserve">Coach check-in wording</w:t>
      </w:r>
    </w:p>
    <w:p>
      <w:pPr>
        <w:pStyle w:val="Compact"/>
        <w:numPr>
          <w:ilvl w:val="0"/>
          <w:numId w:val="1029"/>
        </w:numPr>
      </w:pPr>
      <w:r>
        <w:t xml:space="preserve">Coach reminder wording</w:t>
      </w:r>
    </w:p>
    <w:p>
      <w:pPr>
        <w:pStyle w:val="Compact"/>
        <w:numPr>
          <w:ilvl w:val="0"/>
          <w:numId w:val="1029"/>
        </w:numPr>
      </w:pPr>
      <w:r>
        <w:t xml:space="preserve">Coach review wording</w:t>
      </w:r>
    </w:p>
    <w:p>
      <w:pPr>
        <w:pStyle w:val="Compact"/>
        <w:numPr>
          <w:ilvl w:val="0"/>
          <w:numId w:val="1029"/>
        </w:numPr>
      </w:pPr>
      <w:r>
        <w:t xml:space="preserve">confidence wording</w:t>
      </w:r>
    </w:p>
    <w:p>
      <w:pPr>
        <w:pStyle w:val="Compact"/>
        <w:numPr>
          <w:ilvl w:val="0"/>
          <w:numId w:val="1029"/>
        </w:numPr>
      </w:pPr>
      <w:r>
        <w:t xml:space="preserve">not-enough-data response</w:t>
      </w:r>
    </w:p>
    <w:p>
      <w:pPr>
        <w:pStyle w:val="Compact"/>
        <w:numPr>
          <w:ilvl w:val="0"/>
          <w:numId w:val="1029"/>
        </w:numPr>
      </w:pPr>
      <w:r>
        <w:t xml:space="preserve">data-unavailable response</w:t>
      </w:r>
    </w:p>
    <w:p>
      <w:pPr>
        <w:pStyle w:val="Compact"/>
        <w:numPr>
          <w:ilvl w:val="0"/>
          <w:numId w:val="1029"/>
        </w:numPr>
      </w:pPr>
      <w:r>
        <w:t xml:space="preserve">needs-candle-data response</w:t>
      </w:r>
    </w:p>
    <w:p>
      <w:pPr>
        <w:pStyle w:val="Compact"/>
        <w:numPr>
          <w:ilvl w:val="0"/>
          <w:numId w:val="1029"/>
        </w:numPr>
      </w:pPr>
      <w:r>
        <w:t xml:space="preserve">needs-fee-data response</w:t>
      </w:r>
    </w:p>
    <w:p>
      <w:pPr>
        <w:pStyle w:val="Compact"/>
        <w:numPr>
          <w:ilvl w:val="0"/>
          <w:numId w:val="1029"/>
        </w:numPr>
      </w:pPr>
      <w:r>
        <w:t xml:space="preserve">needs-setup-tags response</w:t>
      </w:r>
    </w:p>
    <w:p>
      <w:pPr>
        <w:pStyle w:val="Compact"/>
        <w:numPr>
          <w:ilvl w:val="0"/>
          <w:numId w:val="1029"/>
        </w:numPr>
      </w:pPr>
      <w:r>
        <w:t xml:space="preserve">ask-me-after-more-trades response</w:t>
      </w:r>
    </w:p>
    <w:p>
      <w:pPr>
        <w:pStyle w:val="Compact"/>
        <w:numPr>
          <w:ilvl w:val="0"/>
          <w:numId w:val="1029"/>
        </w:numPr>
      </w:pPr>
      <w:r>
        <w:t xml:space="preserve">marketing line</w:t>
      </w:r>
    </w:p>
    <w:p>
      <w:pPr>
        <w:pStyle w:val="Compact"/>
        <w:numPr>
          <w:ilvl w:val="0"/>
          <w:numId w:val="1029"/>
        </w:numPr>
      </w:pPr>
      <w:r>
        <w:t xml:space="preserve">Coach personality</w:t>
      </w:r>
    </w:p>
    <w:p>
      <w:pPr>
        <w:pStyle w:val="Compact"/>
        <w:numPr>
          <w:ilvl w:val="0"/>
          <w:numId w:val="1029"/>
        </w:numPr>
      </w:pPr>
      <w:r>
        <w:t xml:space="preserve">Coach memory summary</w:t>
      </w:r>
    </w:p>
    <w:p>
      <w:pPr>
        <w:pStyle w:val="Compact"/>
        <w:numPr>
          <w:ilvl w:val="0"/>
          <w:numId w:val="1029"/>
        </w:numPr>
      </w:pPr>
      <w:r>
        <w:t xml:space="preserve">Coach preference handling</w:t>
      </w:r>
    </w:p>
    <w:bookmarkEnd w:id="53"/>
    <w:bookmarkStart w:id="54" w:name="engine-12-coach-memory-profile-engine"/>
    <w:p>
      <w:pPr>
        <w:pStyle w:val="Heading2"/>
      </w:pPr>
      <w:r>
        <w:t xml:space="preserve">Engine 12 — Coach Memory / Profile Engine</w:t>
      </w:r>
    </w:p>
    <w:p>
      <w:pPr>
        <w:pStyle w:val="Compact"/>
        <w:numPr>
          <w:ilvl w:val="0"/>
          <w:numId w:val="1030"/>
        </w:numPr>
      </w:pPr>
      <w:r>
        <w:t xml:space="preserve">user trading profile</w:t>
      </w:r>
    </w:p>
    <w:p>
      <w:pPr>
        <w:pStyle w:val="Compact"/>
        <w:numPr>
          <w:ilvl w:val="0"/>
          <w:numId w:val="1030"/>
        </w:numPr>
      </w:pPr>
      <w:r>
        <w:t xml:space="preserve">preferred trading style</w:t>
      </w:r>
    </w:p>
    <w:p>
      <w:pPr>
        <w:pStyle w:val="Compact"/>
        <w:numPr>
          <w:ilvl w:val="0"/>
          <w:numId w:val="1030"/>
        </w:numPr>
      </w:pPr>
      <w:r>
        <w:t xml:space="preserve">preferred markets</w:t>
      </w:r>
    </w:p>
    <w:p>
      <w:pPr>
        <w:pStyle w:val="Compact"/>
        <w:numPr>
          <w:ilvl w:val="0"/>
          <w:numId w:val="1030"/>
        </w:numPr>
      </w:pPr>
      <w:r>
        <w:t xml:space="preserve">price-range focus</w:t>
      </w:r>
    </w:p>
    <w:p>
      <w:pPr>
        <w:pStyle w:val="Compact"/>
        <w:numPr>
          <w:ilvl w:val="0"/>
          <w:numId w:val="1030"/>
        </w:numPr>
      </w:pPr>
      <w:r>
        <w:t xml:space="preserve">low-float preference</w:t>
      </w:r>
    </w:p>
    <w:p>
      <w:pPr>
        <w:pStyle w:val="Compact"/>
        <w:numPr>
          <w:ilvl w:val="0"/>
          <w:numId w:val="1030"/>
        </w:numPr>
      </w:pPr>
      <w:r>
        <w:t xml:space="preserve">max trade preference</w:t>
      </w:r>
    </w:p>
    <w:p>
      <w:pPr>
        <w:pStyle w:val="Compact"/>
        <w:numPr>
          <w:ilvl w:val="0"/>
          <w:numId w:val="1030"/>
        </w:numPr>
      </w:pPr>
      <w:r>
        <w:t xml:space="preserve">risk tolerance</w:t>
      </w:r>
    </w:p>
    <w:p>
      <w:pPr>
        <w:pStyle w:val="Compact"/>
        <w:numPr>
          <w:ilvl w:val="0"/>
          <w:numId w:val="1030"/>
        </w:numPr>
      </w:pPr>
      <w:r>
        <w:t xml:space="preserve">preferred reminder types</w:t>
      </w:r>
    </w:p>
    <w:p>
      <w:pPr>
        <w:pStyle w:val="Compact"/>
        <w:numPr>
          <w:ilvl w:val="0"/>
          <w:numId w:val="1030"/>
        </w:numPr>
      </w:pPr>
      <w:r>
        <w:t xml:space="preserve">muted reminder types</w:t>
      </w:r>
    </w:p>
    <w:p>
      <w:pPr>
        <w:pStyle w:val="Compact"/>
        <w:numPr>
          <w:ilvl w:val="0"/>
          <w:numId w:val="1030"/>
        </w:numPr>
      </w:pPr>
      <w:r>
        <w:t xml:space="preserve">saved rules</w:t>
      </w:r>
    </w:p>
    <w:p>
      <w:pPr>
        <w:pStyle w:val="Compact"/>
        <w:numPr>
          <w:ilvl w:val="0"/>
          <w:numId w:val="1030"/>
        </w:numPr>
      </w:pPr>
      <w:r>
        <w:t xml:space="preserve">active rules</w:t>
      </w:r>
    </w:p>
    <w:p>
      <w:pPr>
        <w:pStyle w:val="Compact"/>
        <w:numPr>
          <w:ilvl w:val="0"/>
          <w:numId w:val="1030"/>
        </w:numPr>
      </w:pPr>
      <w:r>
        <w:t xml:space="preserve">inactive rules</w:t>
      </w:r>
    </w:p>
    <w:p>
      <w:pPr>
        <w:pStyle w:val="Compact"/>
        <w:numPr>
          <w:ilvl w:val="0"/>
          <w:numId w:val="1030"/>
        </w:numPr>
      </w:pPr>
      <w:r>
        <w:t xml:space="preserve">personal goals</w:t>
      </w:r>
    </w:p>
    <w:p>
      <w:pPr>
        <w:pStyle w:val="Compact"/>
        <w:numPr>
          <w:ilvl w:val="0"/>
          <w:numId w:val="1030"/>
        </w:numPr>
      </w:pPr>
      <w:r>
        <w:t xml:space="preserve">daily goal</w:t>
      </w:r>
    </w:p>
    <w:p>
      <w:pPr>
        <w:pStyle w:val="Compact"/>
        <w:numPr>
          <w:ilvl w:val="0"/>
          <w:numId w:val="1030"/>
        </w:numPr>
      </w:pPr>
      <w:r>
        <w:t xml:space="preserve">weekly goal</w:t>
      </w:r>
    </w:p>
    <w:p>
      <w:pPr>
        <w:pStyle w:val="Compact"/>
        <w:numPr>
          <w:ilvl w:val="0"/>
          <w:numId w:val="1030"/>
        </w:numPr>
      </w:pPr>
      <w:r>
        <w:t xml:space="preserve">max loss</w:t>
      </w:r>
    </w:p>
    <w:p>
      <w:pPr>
        <w:pStyle w:val="Compact"/>
        <w:numPr>
          <w:ilvl w:val="0"/>
          <w:numId w:val="1030"/>
        </w:numPr>
      </w:pPr>
      <w:r>
        <w:t xml:space="preserve">max trades</w:t>
      </w:r>
    </w:p>
    <w:p>
      <w:pPr>
        <w:pStyle w:val="Compact"/>
        <w:numPr>
          <w:ilvl w:val="0"/>
          <w:numId w:val="1030"/>
        </w:numPr>
      </w:pPr>
      <w:r>
        <w:t xml:space="preserve">common mistakes</w:t>
      </w:r>
    </w:p>
    <w:p>
      <w:pPr>
        <w:pStyle w:val="Compact"/>
        <w:numPr>
          <w:ilvl w:val="0"/>
          <w:numId w:val="1030"/>
        </w:numPr>
      </w:pPr>
      <w:r>
        <w:t xml:space="preserve">known strengths</w:t>
      </w:r>
    </w:p>
    <w:p>
      <w:pPr>
        <w:pStyle w:val="Compact"/>
        <w:numPr>
          <w:ilvl w:val="0"/>
          <w:numId w:val="1030"/>
        </w:numPr>
      </w:pPr>
      <w:r>
        <w:t xml:space="preserve">known weaknesses</w:t>
      </w:r>
    </w:p>
    <w:p>
      <w:pPr>
        <w:pStyle w:val="Compact"/>
        <w:numPr>
          <w:ilvl w:val="0"/>
          <w:numId w:val="1030"/>
        </w:numPr>
      </w:pPr>
      <w:r>
        <w:t xml:space="preserve">preferred Coach tone</w:t>
      </w:r>
    </w:p>
    <w:p>
      <w:pPr>
        <w:pStyle w:val="Compact"/>
        <w:numPr>
          <w:ilvl w:val="0"/>
          <w:numId w:val="1030"/>
        </w:numPr>
      </w:pPr>
      <w:r>
        <w:t xml:space="preserve">Coach check-in preferences</w:t>
      </w:r>
    </w:p>
    <w:p>
      <w:pPr>
        <w:pStyle w:val="Compact"/>
        <w:numPr>
          <w:ilvl w:val="0"/>
          <w:numId w:val="1030"/>
        </w:numPr>
      </w:pPr>
      <w:r>
        <w:t xml:space="preserve">notification preferences</w:t>
      </w:r>
    </w:p>
    <w:p>
      <w:pPr>
        <w:pStyle w:val="Compact"/>
        <w:numPr>
          <w:ilvl w:val="0"/>
          <w:numId w:val="1030"/>
        </w:numPr>
      </w:pPr>
      <w:r>
        <w:t xml:space="preserve">trading schedule</w:t>
      </w:r>
    </w:p>
    <w:p>
      <w:pPr>
        <w:pStyle w:val="Compact"/>
        <w:numPr>
          <w:ilvl w:val="0"/>
          <w:numId w:val="1030"/>
        </w:numPr>
      </w:pPr>
      <w:r>
        <w:t xml:space="preserve">broker accounts</w:t>
      </w:r>
    </w:p>
    <w:p>
      <w:pPr>
        <w:pStyle w:val="Compact"/>
        <w:numPr>
          <w:ilvl w:val="0"/>
          <w:numId w:val="1030"/>
        </w:numPr>
      </w:pPr>
      <w:r>
        <w:t xml:space="preserve">account boundaries</w:t>
      </w:r>
    </w:p>
    <w:p>
      <w:pPr>
        <w:pStyle w:val="Compact"/>
        <w:numPr>
          <w:ilvl w:val="0"/>
          <w:numId w:val="1030"/>
        </w:numPr>
      </w:pPr>
      <w:r>
        <w:t xml:space="preserve">imported broker history</w:t>
      </w:r>
    </w:p>
    <w:p>
      <w:pPr>
        <w:pStyle w:val="Compact"/>
        <w:numPr>
          <w:ilvl w:val="0"/>
          <w:numId w:val="1030"/>
        </w:numPr>
      </w:pPr>
      <w:r>
        <w:t xml:space="preserve">last Coach finding</w:t>
      </w:r>
    </w:p>
    <w:p>
      <w:pPr>
        <w:pStyle w:val="Compact"/>
        <w:numPr>
          <w:ilvl w:val="0"/>
          <w:numId w:val="1030"/>
        </w:numPr>
      </w:pPr>
      <w:r>
        <w:t xml:space="preserve">last weekly review</w:t>
      </w:r>
    </w:p>
    <w:p>
      <w:pPr>
        <w:pStyle w:val="Compact"/>
        <w:numPr>
          <w:ilvl w:val="0"/>
          <w:numId w:val="1030"/>
        </w:numPr>
      </w:pPr>
      <w:r>
        <w:t xml:space="preserve">last simulation run</w:t>
      </w:r>
    </w:p>
    <w:p>
      <w:pPr>
        <w:pStyle w:val="Compact"/>
        <w:numPr>
          <w:ilvl w:val="0"/>
          <w:numId w:val="1030"/>
        </w:numPr>
      </w:pPr>
      <w:r>
        <w:t xml:space="preserve">last accepted rule</w:t>
      </w:r>
    </w:p>
    <w:p>
      <w:pPr>
        <w:pStyle w:val="Compact"/>
        <w:numPr>
          <w:ilvl w:val="0"/>
          <w:numId w:val="1030"/>
        </w:numPr>
      </w:pPr>
      <w:r>
        <w:t xml:space="preserve">ignored rules</w:t>
      </w:r>
    </w:p>
    <w:p>
      <w:pPr>
        <w:pStyle w:val="Compact"/>
        <w:numPr>
          <w:ilvl w:val="0"/>
          <w:numId w:val="1030"/>
        </w:numPr>
      </w:pPr>
      <w:r>
        <w:t xml:space="preserve">adopted rules</w:t>
      </w:r>
    </w:p>
    <w:p>
      <w:pPr>
        <w:pStyle w:val="Compact"/>
        <w:numPr>
          <w:ilvl w:val="0"/>
          <w:numId w:val="1030"/>
        </w:numPr>
      </w:pPr>
      <w:r>
        <w:t xml:space="preserve">improvement history</w:t>
      </w:r>
    </w:p>
    <w:p>
      <w:pPr>
        <w:pStyle w:val="Compact"/>
        <w:numPr>
          <w:ilvl w:val="0"/>
          <w:numId w:val="1030"/>
        </w:numPr>
      </w:pPr>
      <w:r>
        <w:t xml:space="preserve">recurring focus areas</w:t>
      </w:r>
    </w:p>
    <w:bookmarkEnd w:id="54"/>
    <w:bookmarkStart w:id="55" w:name="engine-13-reporting-dashboard-engine"/>
    <w:p>
      <w:pPr>
        <w:pStyle w:val="Heading2"/>
      </w:pPr>
      <w:r>
        <w:t xml:space="preserve">Engine 13 — Reporting / Dashboard Engine</w:t>
      </w:r>
    </w:p>
    <w:p>
      <w:pPr>
        <w:pStyle w:val="Compact"/>
        <w:numPr>
          <w:ilvl w:val="0"/>
          <w:numId w:val="1031"/>
        </w:numPr>
      </w:pPr>
      <w:r>
        <w:t xml:space="preserve">daily report</w:t>
      </w:r>
    </w:p>
    <w:p>
      <w:pPr>
        <w:pStyle w:val="Compact"/>
        <w:numPr>
          <w:ilvl w:val="0"/>
          <w:numId w:val="1031"/>
        </w:numPr>
      </w:pPr>
      <w:r>
        <w:t xml:space="preserve">weekly report</w:t>
      </w:r>
    </w:p>
    <w:p>
      <w:pPr>
        <w:pStyle w:val="Compact"/>
        <w:numPr>
          <w:ilvl w:val="0"/>
          <w:numId w:val="1031"/>
        </w:numPr>
      </w:pPr>
      <w:r>
        <w:t xml:space="preserve">monthly report</w:t>
      </w:r>
    </w:p>
    <w:p>
      <w:pPr>
        <w:pStyle w:val="Compact"/>
        <w:numPr>
          <w:ilvl w:val="0"/>
          <w:numId w:val="1031"/>
        </w:numPr>
      </w:pPr>
      <w:r>
        <w:t xml:space="preserve">session report</w:t>
      </w:r>
    </w:p>
    <w:p>
      <w:pPr>
        <w:pStyle w:val="Compact"/>
        <w:numPr>
          <w:ilvl w:val="0"/>
          <w:numId w:val="1031"/>
        </w:numPr>
      </w:pPr>
      <w:r>
        <w:t xml:space="preserve">trade report</w:t>
      </w:r>
    </w:p>
    <w:p>
      <w:pPr>
        <w:pStyle w:val="Compact"/>
        <w:numPr>
          <w:ilvl w:val="0"/>
          <w:numId w:val="1031"/>
        </w:numPr>
      </w:pPr>
      <w:r>
        <w:t xml:space="preserve">ticker report</w:t>
      </w:r>
    </w:p>
    <w:p>
      <w:pPr>
        <w:pStyle w:val="Compact"/>
        <w:numPr>
          <w:ilvl w:val="0"/>
          <w:numId w:val="1031"/>
        </w:numPr>
      </w:pPr>
      <w:r>
        <w:t xml:space="preserve">setup report</w:t>
      </w:r>
    </w:p>
    <w:p>
      <w:pPr>
        <w:pStyle w:val="Compact"/>
        <w:numPr>
          <w:ilvl w:val="0"/>
          <w:numId w:val="1031"/>
        </w:numPr>
      </w:pPr>
      <w:r>
        <w:t xml:space="preserve">behaviour report</w:t>
      </w:r>
    </w:p>
    <w:p>
      <w:pPr>
        <w:pStyle w:val="Compact"/>
        <w:numPr>
          <w:ilvl w:val="0"/>
          <w:numId w:val="1031"/>
        </w:numPr>
      </w:pPr>
      <w:r>
        <w:t xml:space="preserve">risk report</w:t>
      </w:r>
    </w:p>
    <w:p>
      <w:pPr>
        <w:pStyle w:val="Compact"/>
        <w:numPr>
          <w:ilvl w:val="0"/>
          <w:numId w:val="1031"/>
        </w:numPr>
      </w:pPr>
      <w:r>
        <w:t xml:space="preserve">fee report</w:t>
      </w:r>
    </w:p>
    <w:p>
      <w:pPr>
        <w:pStyle w:val="Compact"/>
        <w:numPr>
          <w:ilvl w:val="0"/>
          <w:numId w:val="1031"/>
        </w:numPr>
      </w:pPr>
      <w:r>
        <w:t xml:space="preserve">import report</w:t>
      </w:r>
    </w:p>
    <w:p>
      <w:pPr>
        <w:pStyle w:val="Compact"/>
        <w:numPr>
          <w:ilvl w:val="0"/>
          <w:numId w:val="1031"/>
        </w:numPr>
      </w:pPr>
      <w:r>
        <w:t xml:space="preserve">simulation report</w:t>
      </w:r>
    </w:p>
    <w:p>
      <w:pPr>
        <w:pStyle w:val="Compact"/>
        <w:numPr>
          <w:ilvl w:val="0"/>
          <w:numId w:val="1031"/>
        </w:numPr>
      </w:pPr>
      <w:r>
        <w:t xml:space="preserve">Coach review</w:t>
      </w:r>
    </w:p>
    <w:p>
      <w:pPr>
        <w:pStyle w:val="Compact"/>
        <w:numPr>
          <w:ilvl w:val="0"/>
          <w:numId w:val="1031"/>
        </w:numPr>
      </w:pPr>
      <w:r>
        <w:t xml:space="preserve">best/worst table</w:t>
      </w:r>
    </w:p>
    <w:p>
      <w:pPr>
        <w:pStyle w:val="Compact"/>
        <w:numPr>
          <w:ilvl w:val="0"/>
          <w:numId w:val="1031"/>
        </w:numPr>
      </w:pPr>
      <w:r>
        <w:t xml:space="preserve">evidence table</w:t>
      </w:r>
    </w:p>
    <w:p>
      <w:pPr>
        <w:pStyle w:val="Compact"/>
        <w:numPr>
          <w:ilvl w:val="0"/>
          <w:numId w:val="1031"/>
        </w:numPr>
      </w:pPr>
      <w:r>
        <w:t xml:space="preserve">comparison table</w:t>
      </w:r>
    </w:p>
    <w:p>
      <w:pPr>
        <w:pStyle w:val="Compact"/>
        <w:numPr>
          <w:ilvl w:val="0"/>
          <w:numId w:val="1031"/>
        </w:numPr>
      </w:pPr>
      <w:r>
        <w:t xml:space="preserve">trend chart data</w:t>
      </w:r>
    </w:p>
    <w:p>
      <w:pPr>
        <w:pStyle w:val="Compact"/>
        <w:numPr>
          <w:ilvl w:val="0"/>
          <w:numId w:val="1031"/>
        </w:numPr>
      </w:pPr>
      <w:r>
        <w:t xml:space="preserve">bar chart data</w:t>
      </w:r>
    </w:p>
    <w:p>
      <w:pPr>
        <w:pStyle w:val="Compact"/>
        <w:numPr>
          <w:ilvl w:val="0"/>
          <w:numId w:val="1031"/>
        </w:numPr>
      </w:pPr>
      <w:r>
        <w:t xml:space="preserve">pie chart data</w:t>
      </w:r>
    </w:p>
    <w:p>
      <w:pPr>
        <w:pStyle w:val="Compact"/>
        <w:numPr>
          <w:ilvl w:val="0"/>
          <w:numId w:val="1031"/>
        </w:numPr>
      </w:pPr>
      <w:r>
        <w:t xml:space="preserve">line chart data</w:t>
      </w:r>
    </w:p>
    <w:p>
      <w:pPr>
        <w:pStyle w:val="Compact"/>
        <w:numPr>
          <w:ilvl w:val="0"/>
          <w:numId w:val="1031"/>
        </w:numPr>
      </w:pPr>
      <w:r>
        <w:t xml:space="preserve">heatmap data</w:t>
      </w:r>
    </w:p>
    <w:p>
      <w:pPr>
        <w:pStyle w:val="Compact"/>
        <w:numPr>
          <w:ilvl w:val="0"/>
          <w:numId w:val="1031"/>
        </w:numPr>
      </w:pPr>
      <w:r>
        <w:t xml:space="preserve">time-window chart</w:t>
      </w:r>
    </w:p>
    <w:p>
      <w:pPr>
        <w:pStyle w:val="Compact"/>
        <w:numPr>
          <w:ilvl w:val="0"/>
          <w:numId w:val="1031"/>
        </w:numPr>
      </w:pPr>
      <w:r>
        <w:t xml:space="preserve">price-range chart</w:t>
      </w:r>
    </w:p>
    <w:p>
      <w:pPr>
        <w:pStyle w:val="Compact"/>
        <w:numPr>
          <w:ilvl w:val="0"/>
          <w:numId w:val="1031"/>
        </w:numPr>
      </w:pPr>
      <w:r>
        <w:t xml:space="preserve">setup-performance chart</w:t>
      </w:r>
    </w:p>
    <w:p>
      <w:pPr>
        <w:pStyle w:val="Compact"/>
        <w:numPr>
          <w:ilvl w:val="0"/>
          <w:numId w:val="1031"/>
        </w:numPr>
      </w:pPr>
      <w:r>
        <w:t xml:space="preserve">trade-sequence chart</w:t>
      </w:r>
    </w:p>
    <w:p>
      <w:pPr>
        <w:pStyle w:val="Compact"/>
        <w:numPr>
          <w:ilvl w:val="0"/>
          <w:numId w:val="1031"/>
        </w:numPr>
      </w:pPr>
      <w:r>
        <w:t xml:space="preserve">drawdown chart</w:t>
      </w:r>
    </w:p>
    <w:p>
      <w:pPr>
        <w:pStyle w:val="Compact"/>
        <w:numPr>
          <w:ilvl w:val="0"/>
          <w:numId w:val="1031"/>
        </w:numPr>
      </w:pPr>
      <w:r>
        <w:t xml:space="preserve">giveback chart</w:t>
      </w:r>
    </w:p>
    <w:p>
      <w:pPr>
        <w:pStyle w:val="Compact"/>
        <w:numPr>
          <w:ilvl w:val="0"/>
          <w:numId w:val="1031"/>
        </w:numPr>
      </w:pPr>
      <w:r>
        <w:t xml:space="preserve">cumulative P/L chart</w:t>
      </w:r>
    </w:p>
    <w:p>
      <w:pPr>
        <w:pStyle w:val="Compact"/>
        <w:numPr>
          <w:ilvl w:val="0"/>
          <w:numId w:val="1031"/>
        </w:numPr>
      </w:pPr>
      <w:r>
        <w:t xml:space="preserve">gross vs net chart</w:t>
      </w:r>
    </w:p>
    <w:p>
      <w:pPr>
        <w:pStyle w:val="Compact"/>
        <w:numPr>
          <w:ilvl w:val="0"/>
          <w:numId w:val="1031"/>
        </w:numPr>
      </w:pPr>
      <w:r>
        <w:t xml:space="preserve">fee impact chart</w:t>
      </w:r>
    </w:p>
    <w:p>
      <w:pPr>
        <w:pStyle w:val="Compact"/>
        <w:numPr>
          <w:ilvl w:val="0"/>
          <w:numId w:val="1031"/>
        </w:numPr>
      </w:pPr>
      <w:r>
        <w:t xml:space="preserve">exportable summary</w:t>
      </w:r>
    </w:p>
    <w:p>
      <w:pPr>
        <w:pStyle w:val="Compact"/>
        <w:numPr>
          <w:ilvl w:val="0"/>
          <w:numId w:val="1031"/>
        </w:numPr>
      </w:pPr>
      <w:r>
        <w:t xml:space="preserve">shareable report if allowed</w:t>
      </w:r>
    </w:p>
    <w:p>
      <w:pPr>
        <w:pStyle w:val="Compact"/>
        <w:numPr>
          <w:ilvl w:val="0"/>
          <w:numId w:val="1031"/>
        </w:numPr>
      </w:pPr>
      <w:r>
        <w:t xml:space="preserve">printable report if needed</w:t>
      </w:r>
    </w:p>
    <w:bookmarkEnd w:id="55"/>
    <w:bookmarkEnd w:id="56"/>
    <w:bookmarkStart w:id="63" w:name="core-agent-map"/>
    <w:p>
      <w:pPr>
        <w:pStyle w:val="Heading1"/>
      </w:pPr>
      <w:r>
        <w:t xml:space="preserve">Core Agent Map</w:t>
      </w:r>
    </w:p>
    <w:bookmarkStart w:id="57" w:name="user-facing-agent-1-coach"/>
    <w:p>
      <w:pPr>
        <w:pStyle w:val="Heading2"/>
      </w:pPr>
      <w:r>
        <w:t xml:space="preserve">User-facing Agent 1 — Coach</w:t>
      </w:r>
    </w:p>
    <w:p>
      <w:pPr>
        <w:pStyle w:val="FirstParagraph"/>
      </w:pPr>
      <w:r>
        <w:t xml:space="preserve">Uses:</w:t>
      </w:r>
    </w:p>
    <w:p>
      <w:pPr>
        <w:pStyle w:val="Compact"/>
        <w:numPr>
          <w:ilvl w:val="0"/>
          <w:numId w:val="1032"/>
        </w:numPr>
      </w:pPr>
      <w:r>
        <w:t xml:space="preserve">Analytics Engine</w:t>
      </w:r>
    </w:p>
    <w:p>
      <w:pPr>
        <w:pStyle w:val="Compact"/>
        <w:numPr>
          <w:ilvl w:val="0"/>
          <w:numId w:val="1032"/>
        </w:numPr>
      </w:pPr>
      <w:r>
        <w:t xml:space="preserve">Simulation Engine</w:t>
      </w:r>
    </w:p>
    <w:p>
      <w:pPr>
        <w:pStyle w:val="Compact"/>
        <w:numPr>
          <w:ilvl w:val="0"/>
          <w:numId w:val="1032"/>
        </w:numPr>
      </w:pPr>
      <w:r>
        <w:t xml:space="preserve">Evidence / Replay Engine</w:t>
      </w:r>
    </w:p>
    <w:p>
      <w:pPr>
        <w:pStyle w:val="Compact"/>
        <w:numPr>
          <w:ilvl w:val="0"/>
          <w:numId w:val="1032"/>
        </w:numPr>
      </w:pPr>
      <w:r>
        <w:t xml:space="preserve">Import / Data Quality Engine</w:t>
      </w:r>
    </w:p>
    <w:p>
      <w:pPr>
        <w:pStyle w:val="Compact"/>
        <w:numPr>
          <w:ilvl w:val="0"/>
          <w:numId w:val="1032"/>
        </w:numPr>
      </w:pPr>
      <w:r>
        <w:t xml:space="preserve">Trade Behaviour Engine</w:t>
      </w:r>
    </w:p>
    <w:p>
      <w:pPr>
        <w:pStyle w:val="Compact"/>
        <w:numPr>
          <w:ilvl w:val="0"/>
          <w:numId w:val="1032"/>
        </w:numPr>
      </w:pPr>
      <w:r>
        <w:t xml:space="preserve">Risk Engine</w:t>
      </w:r>
    </w:p>
    <w:p>
      <w:pPr>
        <w:pStyle w:val="Compact"/>
        <w:numPr>
          <w:ilvl w:val="0"/>
          <w:numId w:val="1032"/>
        </w:numPr>
      </w:pPr>
      <w:r>
        <w:t xml:space="preserve">Rule Engine</w:t>
      </w:r>
    </w:p>
    <w:p>
      <w:pPr>
        <w:pStyle w:val="Compact"/>
        <w:numPr>
          <w:ilvl w:val="0"/>
          <w:numId w:val="1032"/>
        </w:numPr>
      </w:pPr>
      <w:r>
        <w:t xml:space="preserve">Pattern / Setup Engine</w:t>
      </w:r>
    </w:p>
    <w:p>
      <w:pPr>
        <w:pStyle w:val="Compact"/>
        <w:numPr>
          <w:ilvl w:val="0"/>
          <w:numId w:val="1032"/>
        </w:numPr>
      </w:pPr>
      <w:r>
        <w:t xml:space="preserve">Market Context Engine</w:t>
      </w:r>
    </w:p>
    <w:p>
      <w:pPr>
        <w:pStyle w:val="Compact"/>
        <w:numPr>
          <w:ilvl w:val="0"/>
          <w:numId w:val="1032"/>
        </w:numPr>
      </w:pPr>
      <w:r>
        <w:t xml:space="preserve">Guardrails / Notification Engine</w:t>
      </w:r>
    </w:p>
    <w:p>
      <w:pPr>
        <w:pStyle w:val="Compact"/>
        <w:numPr>
          <w:ilvl w:val="0"/>
          <w:numId w:val="1032"/>
        </w:numPr>
      </w:pPr>
      <w:r>
        <w:t xml:space="preserve">Coach Insight Layer</w:t>
      </w:r>
    </w:p>
    <w:p>
      <w:pPr>
        <w:pStyle w:val="Compact"/>
        <w:numPr>
          <w:ilvl w:val="0"/>
          <w:numId w:val="1032"/>
        </w:numPr>
      </w:pPr>
      <w:r>
        <w:t xml:space="preserve">Coach Memory / Profile Engine</w:t>
      </w:r>
    </w:p>
    <w:p>
      <w:pPr>
        <w:pStyle w:val="Compact"/>
        <w:numPr>
          <w:ilvl w:val="0"/>
          <w:numId w:val="1032"/>
        </w:numPr>
      </w:pPr>
      <w:r>
        <w:t xml:space="preserve">Reporting / Dashboard Engine</w:t>
      </w:r>
    </w:p>
    <w:bookmarkEnd w:id="57"/>
    <w:bookmarkStart w:id="58" w:name="no-other-user-facing-agents"/>
    <w:p>
      <w:pPr>
        <w:pStyle w:val="Heading2"/>
      </w:pPr>
      <w:r>
        <w:t xml:space="preserve">No other user-facing agents</w:t>
      </w:r>
    </w:p>
    <w:p>
      <w:pPr>
        <w:pStyle w:val="FirstParagraph"/>
      </w:pPr>
      <w:r>
        <w:t xml:space="preserve">Do not expose separate user-facing agents.</w:t>
      </w:r>
    </w:p>
    <w:p>
      <w:pPr>
        <w:pStyle w:val="BodyText"/>
      </w:pPr>
      <w:r>
        <w:t xml:space="preserve">Do not expose:</w:t>
      </w:r>
    </w:p>
    <w:p>
      <w:pPr>
        <w:pStyle w:val="Compact"/>
        <w:numPr>
          <w:ilvl w:val="0"/>
          <w:numId w:val="1033"/>
        </w:numPr>
      </w:pPr>
      <w:r>
        <w:t xml:space="preserve">Analytics Agent</w:t>
      </w:r>
    </w:p>
    <w:p>
      <w:pPr>
        <w:pStyle w:val="Compact"/>
        <w:numPr>
          <w:ilvl w:val="0"/>
          <w:numId w:val="1033"/>
        </w:numPr>
      </w:pPr>
      <w:r>
        <w:t xml:space="preserve">Simulation Bot</w:t>
      </w:r>
    </w:p>
    <w:p>
      <w:pPr>
        <w:pStyle w:val="Compact"/>
        <w:numPr>
          <w:ilvl w:val="0"/>
          <w:numId w:val="1033"/>
        </w:numPr>
      </w:pPr>
      <w:r>
        <w:t xml:space="preserve">Risk Agent</w:t>
      </w:r>
    </w:p>
    <w:p>
      <w:pPr>
        <w:pStyle w:val="Compact"/>
        <w:numPr>
          <w:ilvl w:val="0"/>
          <w:numId w:val="1033"/>
        </w:numPr>
      </w:pPr>
      <w:r>
        <w:t xml:space="preserve">Import Agent</w:t>
      </w:r>
    </w:p>
    <w:p>
      <w:pPr>
        <w:pStyle w:val="Compact"/>
        <w:numPr>
          <w:ilvl w:val="0"/>
          <w:numId w:val="1033"/>
        </w:numPr>
      </w:pPr>
      <w:r>
        <w:t xml:space="preserve">Market Agent</w:t>
      </w:r>
    </w:p>
    <w:p>
      <w:pPr>
        <w:pStyle w:val="FirstParagraph"/>
      </w:pPr>
      <w:r>
        <w:t xml:space="preserve">Those may exist only as internal workers/tools if needed.</w:t>
      </w:r>
    </w:p>
    <w:bookmarkEnd w:id="58"/>
    <w:bookmarkStart w:id="59" w:name="internal-import-helper"/>
    <w:p>
      <w:pPr>
        <w:pStyle w:val="Heading2"/>
      </w:pPr>
      <w:r>
        <w:t xml:space="preserve">Internal Import Helper</w:t>
      </w:r>
    </w:p>
    <w:p>
      <w:pPr>
        <w:pStyle w:val="FirstParagraph"/>
      </w:pPr>
      <w:r>
        <w:t xml:space="preserve">Uses:</w:t>
      </w:r>
    </w:p>
    <w:p>
      <w:pPr>
        <w:pStyle w:val="Compact"/>
        <w:numPr>
          <w:ilvl w:val="0"/>
          <w:numId w:val="1034"/>
        </w:numPr>
      </w:pPr>
      <w:r>
        <w:t xml:space="preserve">Import / Data Quality Engine</w:t>
      </w:r>
    </w:p>
    <w:p>
      <w:pPr>
        <w:pStyle w:val="Compact"/>
        <w:numPr>
          <w:ilvl w:val="0"/>
          <w:numId w:val="1034"/>
        </w:numPr>
      </w:pPr>
      <w:r>
        <w:t xml:space="preserve">Evidence / Replay Engine</w:t>
      </w:r>
    </w:p>
    <w:p>
      <w:pPr>
        <w:pStyle w:val="Compact"/>
        <w:numPr>
          <w:ilvl w:val="0"/>
          <w:numId w:val="1034"/>
        </w:numPr>
      </w:pPr>
      <w:r>
        <w:t xml:space="preserve">Coach Insight Layer</w:t>
      </w:r>
    </w:p>
    <w:bookmarkEnd w:id="59"/>
    <w:bookmarkStart w:id="60" w:name="internal-guardrails-worker"/>
    <w:p>
      <w:pPr>
        <w:pStyle w:val="Heading2"/>
      </w:pPr>
      <w:r>
        <w:t xml:space="preserve">Internal Guardrails Worker</w:t>
      </w:r>
    </w:p>
    <w:p>
      <w:pPr>
        <w:pStyle w:val="FirstParagraph"/>
      </w:pPr>
      <w:r>
        <w:t xml:space="preserve">Uses:</w:t>
      </w:r>
    </w:p>
    <w:p>
      <w:pPr>
        <w:pStyle w:val="Compact"/>
        <w:numPr>
          <w:ilvl w:val="0"/>
          <w:numId w:val="1035"/>
        </w:numPr>
      </w:pPr>
      <w:r>
        <w:t xml:space="preserve">Guardrails / Notification Engine</w:t>
      </w:r>
    </w:p>
    <w:p>
      <w:pPr>
        <w:pStyle w:val="Compact"/>
        <w:numPr>
          <w:ilvl w:val="0"/>
          <w:numId w:val="1035"/>
        </w:numPr>
      </w:pPr>
      <w:r>
        <w:t xml:space="preserve">Rule Engine</w:t>
      </w:r>
    </w:p>
    <w:p>
      <w:pPr>
        <w:pStyle w:val="Compact"/>
        <w:numPr>
          <w:ilvl w:val="0"/>
          <w:numId w:val="1035"/>
        </w:numPr>
      </w:pPr>
      <w:r>
        <w:t xml:space="preserve">Trade Behaviour Engine</w:t>
      </w:r>
    </w:p>
    <w:p>
      <w:pPr>
        <w:pStyle w:val="Compact"/>
        <w:numPr>
          <w:ilvl w:val="0"/>
          <w:numId w:val="1035"/>
        </w:numPr>
      </w:pPr>
      <w:r>
        <w:t xml:space="preserve">Risk Engine</w:t>
      </w:r>
    </w:p>
    <w:p>
      <w:pPr>
        <w:pStyle w:val="Compact"/>
        <w:numPr>
          <w:ilvl w:val="0"/>
          <w:numId w:val="1035"/>
        </w:numPr>
      </w:pPr>
      <w:r>
        <w:t xml:space="preserve">Analytics Engine</w:t>
      </w:r>
    </w:p>
    <w:p>
      <w:pPr>
        <w:pStyle w:val="Compact"/>
        <w:numPr>
          <w:ilvl w:val="0"/>
          <w:numId w:val="1035"/>
        </w:numPr>
      </w:pPr>
      <w:r>
        <w:t xml:space="preserve">Coach Memory / Profile Engine</w:t>
      </w:r>
    </w:p>
    <w:p>
      <w:pPr>
        <w:pStyle w:val="Compact"/>
        <w:numPr>
          <w:ilvl w:val="0"/>
          <w:numId w:val="1035"/>
        </w:numPr>
      </w:pPr>
      <w:r>
        <w:t xml:space="preserve">Coach Insight Layer</w:t>
      </w:r>
    </w:p>
    <w:bookmarkEnd w:id="60"/>
    <w:bookmarkStart w:id="61" w:name="internal-report-worker"/>
    <w:p>
      <w:pPr>
        <w:pStyle w:val="Heading2"/>
      </w:pPr>
      <w:r>
        <w:t xml:space="preserve">Internal Report Worker</w:t>
      </w:r>
    </w:p>
    <w:p>
      <w:pPr>
        <w:pStyle w:val="FirstParagraph"/>
      </w:pPr>
      <w:r>
        <w:t xml:space="preserve">Uses:</w:t>
      </w:r>
    </w:p>
    <w:p>
      <w:pPr>
        <w:pStyle w:val="Compact"/>
        <w:numPr>
          <w:ilvl w:val="0"/>
          <w:numId w:val="1036"/>
        </w:numPr>
      </w:pPr>
      <w:r>
        <w:t xml:space="preserve">Reporting / Dashboard Engine</w:t>
      </w:r>
    </w:p>
    <w:p>
      <w:pPr>
        <w:pStyle w:val="Compact"/>
        <w:numPr>
          <w:ilvl w:val="0"/>
          <w:numId w:val="1036"/>
        </w:numPr>
      </w:pPr>
      <w:r>
        <w:t xml:space="preserve">Analytics Engine</w:t>
      </w:r>
    </w:p>
    <w:p>
      <w:pPr>
        <w:pStyle w:val="Compact"/>
        <w:numPr>
          <w:ilvl w:val="0"/>
          <w:numId w:val="1036"/>
        </w:numPr>
      </w:pPr>
      <w:r>
        <w:t xml:space="preserve">Simulation Engine</w:t>
      </w:r>
    </w:p>
    <w:p>
      <w:pPr>
        <w:pStyle w:val="Compact"/>
        <w:numPr>
          <w:ilvl w:val="0"/>
          <w:numId w:val="1036"/>
        </w:numPr>
      </w:pPr>
      <w:r>
        <w:t xml:space="preserve">Evidence / Replay Engine</w:t>
      </w:r>
    </w:p>
    <w:p>
      <w:pPr>
        <w:pStyle w:val="Compact"/>
        <w:numPr>
          <w:ilvl w:val="0"/>
          <w:numId w:val="1036"/>
        </w:numPr>
      </w:pPr>
      <w:r>
        <w:t xml:space="preserve">Trade Behaviour Engine</w:t>
      </w:r>
    </w:p>
    <w:p>
      <w:pPr>
        <w:pStyle w:val="Compact"/>
        <w:numPr>
          <w:ilvl w:val="0"/>
          <w:numId w:val="1036"/>
        </w:numPr>
      </w:pPr>
      <w:r>
        <w:t xml:space="preserve">Risk Engine</w:t>
      </w:r>
    </w:p>
    <w:p>
      <w:pPr>
        <w:pStyle w:val="Compact"/>
        <w:numPr>
          <w:ilvl w:val="0"/>
          <w:numId w:val="1036"/>
        </w:numPr>
      </w:pPr>
      <w:r>
        <w:t xml:space="preserve">Pattern / Setup Engine</w:t>
      </w:r>
    </w:p>
    <w:p>
      <w:pPr>
        <w:pStyle w:val="Compact"/>
        <w:numPr>
          <w:ilvl w:val="0"/>
          <w:numId w:val="1036"/>
        </w:numPr>
      </w:pPr>
      <w:r>
        <w:t xml:space="preserve">Coach Insight Layer</w:t>
      </w:r>
    </w:p>
    <w:bookmarkEnd w:id="61"/>
    <w:bookmarkStart w:id="62" w:name="internal-market-data-worker"/>
    <w:p>
      <w:pPr>
        <w:pStyle w:val="Heading2"/>
      </w:pPr>
      <w:r>
        <w:t xml:space="preserve">Internal Market Data Worker</w:t>
      </w:r>
    </w:p>
    <w:p>
      <w:pPr>
        <w:pStyle w:val="FirstParagraph"/>
      </w:pPr>
      <w:r>
        <w:t xml:space="preserve">Uses:</w:t>
      </w:r>
    </w:p>
    <w:p>
      <w:pPr>
        <w:pStyle w:val="Compact"/>
        <w:numPr>
          <w:ilvl w:val="0"/>
          <w:numId w:val="1037"/>
        </w:numPr>
      </w:pPr>
      <w:r>
        <w:t xml:space="preserve">Market Context Engine</w:t>
      </w:r>
    </w:p>
    <w:p>
      <w:pPr>
        <w:pStyle w:val="Compact"/>
        <w:numPr>
          <w:ilvl w:val="0"/>
          <w:numId w:val="1037"/>
        </w:numPr>
      </w:pPr>
      <w:r>
        <w:t xml:space="preserve">Pattern / Setup Engine</w:t>
      </w:r>
    </w:p>
    <w:p>
      <w:pPr>
        <w:pStyle w:val="Compact"/>
        <w:numPr>
          <w:ilvl w:val="0"/>
          <w:numId w:val="1037"/>
        </w:numPr>
      </w:pPr>
      <w:r>
        <w:t xml:space="preserve">Import / Data Quality Engine</w:t>
      </w:r>
    </w:p>
    <w:p>
      <w:pPr>
        <w:pStyle w:val="Compact"/>
        <w:numPr>
          <w:ilvl w:val="0"/>
          <w:numId w:val="1037"/>
        </w:numPr>
      </w:pPr>
      <w:r>
        <w:t xml:space="preserve">Evidence / Replay Engine</w:t>
      </w:r>
    </w:p>
    <w:bookmarkEnd w:id="62"/>
    <w:bookmarkEnd w:id="63"/>
    <w:bookmarkStart w:id="68" w:name="ga1-d-checkpoint-one-implementation"/>
    <w:p>
      <w:pPr>
        <w:pStyle w:val="Heading1"/>
      </w:pPr>
      <w:r>
        <w:t xml:space="preserve">GA1-D Checkpoint One Implementation</w:t>
      </w:r>
    </w:p>
    <w:p>
      <w:pPr>
        <w:pStyle w:val="FirstParagraph"/>
      </w:pPr>
      <w:r>
        <w:t xml:space="preserve">Checkpoint one does not need to implement every inventory item.</w:t>
      </w:r>
    </w:p>
    <w:p>
      <w:pPr>
        <w:pStyle w:val="BodyText"/>
      </w:pPr>
      <w:r>
        <w:t xml:space="preserve">Checkpoint one must implement the base architecture and a meaningful first trading-intelligence pack while documenting the complete remaining inventory.</w:t>
      </w:r>
    </w:p>
    <w:bookmarkStart w:id="67" w:name="checkpoint-one-must-implement"/>
    <w:p>
      <w:pPr>
        <w:pStyle w:val="Heading2"/>
      </w:pPr>
      <w:r>
        <w:t xml:space="preserve">Checkpoint one must implement</w:t>
      </w:r>
    </w:p>
    <w:bookmarkStart w:id="64" w:name="technical-foundation"/>
    <w:p>
      <w:pPr>
        <w:pStyle w:val="Heading3"/>
      </w:pPr>
      <w:r>
        <w:t xml:space="preserve">Technical foundation</w:t>
      </w:r>
    </w:p>
    <w:p>
      <w:pPr>
        <w:pStyle w:val="Compact"/>
        <w:numPr>
          <w:ilvl w:val="0"/>
          <w:numId w:val="1038"/>
        </w:numPr>
      </w:pPr>
      <w:r>
        <w:t xml:space="preserve">versioned Coach analytics schema</w:t>
      </w:r>
    </w:p>
    <w:p>
      <w:pPr>
        <w:pStyle w:val="Compact"/>
        <w:numPr>
          <w:ilvl w:val="0"/>
          <w:numId w:val="1038"/>
        </w:numPr>
      </w:pPr>
      <w:r>
        <w:t xml:space="preserve">intent registry</w:t>
      </w:r>
    </w:p>
    <w:p>
      <w:pPr>
        <w:pStyle w:val="Compact"/>
        <w:numPr>
          <w:ilvl w:val="0"/>
          <w:numId w:val="1038"/>
        </w:numPr>
      </w:pPr>
      <w:r>
        <w:t xml:space="preserve">capability registry</w:t>
      </w:r>
    </w:p>
    <w:p>
      <w:pPr>
        <w:pStyle w:val="Compact"/>
        <w:numPr>
          <w:ilvl w:val="0"/>
          <w:numId w:val="1038"/>
        </w:numPr>
      </w:pPr>
      <w:r>
        <w:t xml:space="preserve">metric registry</w:t>
      </w:r>
    </w:p>
    <w:p>
      <w:pPr>
        <w:pStyle w:val="Compact"/>
        <w:numPr>
          <w:ilvl w:val="0"/>
          <w:numId w:val="1038"/>
        </w:numPr>
      </w:pPr>
      <w:r>
        <w:t xml:space="preserve">dimension registry</w:t>
      </w:r>
    </w:p>
    <w:p>
      <w:pPr>
        <w:pStyle w:val="Compact"/>
        <w:numPr>
          <w:ilvl w:val="0"/>
          <w:numId w:val="1038"/>
        </w:numPr>
      </w:pPr>
      <w:r>
        <w:t xml:space="preserve">filter registry</w:t>
      </w:r>
    </w:p>
    <w:p>
      <w:pPr>
        <w:pStyle w:val="Compact"/>
        <w:numPr>
          <w:ilvl w:val="0"/>
          <w:numId w:val="1038"/>
        </w:numPr>
      </w:pPr>
      <w:r>
        <w:t xml:space="preserve">comparison registry</w:t>
      </w:r>
    </w:p>
    <w:p>
      <w:pPr>
        <w:pStyle w:val="Compact"/>
        <w:numPr>
          <w:ilvl w:val="0"/>
          <w:numId w:val="1038"/>
        </w:numPr>
      </w:pPr>
      <w:r>
        <w:t xml:space="preserve">finding registry</w:t>
      </w:r>
    </w:p>
    <w:p>
      <w:pPr>
        <w:pStyle w:val="Compact"/>
        <w:numPr>
          <w:ilvl w:val="0"/>
          <w:numId w:val="1038"/>
        </w:numPr>
      </w:pPr>
      <w:r>
        <w:t xml:space="preserve">unsupported-data registry</w:t>
      </w:r>
    </w:p>
    <w:p>
      <w:pPr>
        <w:pStyle w:val="Compact"/>
        <w:numPr>
          <w:ilvl w:val="0"/>
          <w:numId w:val="1038"/>
        </w:numPr>
      </w:pPr>
      <w:r>
        <w:t xml:space="preserve">authority requirement model</w:t>
      </w:r>
    </w:p>
    <w:p>
      <w:pPr>
        <w:pStyle w:val="Compact"/>
        <w:numPr>
          <w:ilvl w:val="0"/>
          <w:numId w:val="1038"/>
        </w:numPr>
      </w:pPr>
      <w:r>
        <w:t xml:space="preserve">evidence requirement model</w:t>
      </w:r>
    </w:p>
    <w:p>
      <w:pPr>
        <w:pStyle w:val="Compact"/>
        <w:numPr>
          <w:ilvl w:val="0"/>
          <w:numId w:val="1038"/>
        </w:numPr>
      </w:pPr>
      <w:r>
        <w:t xml:space="preserve">Coach-ready result object</w:t>
      </w:r>
    </w:p>
    <w:p>
      <w:pPr>
        <w:pStyle w:val="Compact"/>
        <w:numPr>
          <w:ilvl w:val="0"/>
          <w:numId w:val="1038"/>
        </w:numPr>
      </w:pPr>
      <w:r>
        <w:t xml:space="preserve">deterministic intent-to-capability mapping</w:t>
      </w:r>
    </w:p>
    <w:p>
      <w:pPr>
        <w:pStyle w:val="Compact"/>
        <w:numPr>
          <w:ilvl w:val="0"/>
          <w:numId w:val="1038"/>
        </w:numPr>
      </w:pPr>
      <w:r>
        <w:t xml:space="preserve">bounded evidence objects</w:t>
      </w:r>
    </w:p>
    <w:p>
      <w:pPr>
        <w:pStyle w:val="Compact"/>
        <w:numPr>
          <w:ilvl w:val="0"/>
          <w:numId w:val="1038"/>
        </w:numPr>
      </w:pPr>
      <w:r>
        <w:t xml:space="preserve">limitation codes</w:t>
      </w:r>
    </w:p>
    <w:p>
      <w:pPr>
        <w:pStyle w:val="Compact"/>
        <w:numPr>
          <w:ilvl w:val="0"/>
          <w:numId w:val="1038"/>
        </w:numPr>
      </w:pPr>
      <w:r>
        <w:t xml:space="preserve">sample-size status</w:t>
      </w:r>
    </w:p>
    <w:p>
      <w:pPr>
        <w:pStyle w:val="Compact"/>
        <w:numPr>
          <w:ilvl w:val="0"/>
          <w:numId w:val="1038"/>
        </w:numPr>
      </w:pPr>
      <w:r>
        <w:t xml:space="preserve">authority status</w:t>
      </w:r>
    </w:p>
    <w:p>
      <w:pPr>
        <w:pStyle w:val="Compact"/>
        <w:numPr>
          <w:ilvl w:val="0"/>
          <w:numId w:val="1038"/>
        </w:numPr>
      </w:pPr>
      <w:r>
        <w:t xml:space="preserve">digest/replay identity where consistent with existing architecture</w:t>
      </w:r>
    </w:p>
    <w:p>
      <w:pPr>
        <w:pStyle w:val="Compact"/>
        <w:numPr>
          <w:ilvl w:val="0"/>
          <w:numId w:val="1038"/>
        </w:numPr>
      </w:pPr>
      <w:r>
        <w:t xml:space="preserve">rejected unsupported intent behavior</w:t>
      </w:r>
    </w:p>
    <w:p>
      <w:pPr>
        <w:pStyle w:val="Compact"/>
        <w:numPr>
          <w:ilvl w:val="0"/>
          <w:numId w:val="1038"/>
        </w:numPr>
      </w:pPr>
      <w:r>
        <w:t xml:space="preserve">rejected unsupported data behavior</w:t>
      </w:r>
    </w:p>
    <w:bookmarkEnd w:id="64"/>
    <w:bookmarkStart w:id="65" w:name="first-trading-intelligence-pack"/>
    <w:p>
      <w:pPr>
        <w:pStyle w:val="Heading3"/>
      </w:pPr>
      <w:r>
        <w:t xml:space="preserve">First trading-intelligence pack</w:t>
      </w:r>
    </w:p>
    <w:p>
      <w:pPr>
        <w:pStyle w:val="FirstParagraph"/>
      </w:pPr>
      <w:r>
        <w:t xml:space="preserve">Implement as many of the following as practical in one coherent checkpoint, but do not leave the implementation undocumented. If an item is not implemented, keep it in the inventory with a deferred/blocking status.</w:t>
      </w:r>
    </w:p>
    <w:p>
      <w:pPr>
        <w:pStyle w:val="BodyText"/>
      </w:pPr>
      <w:r>
        <w:t xml:space="preserve">Required first-pack capabilities:</w:t>
      </w:r>
    </w:p>
    <w:p>
      <w:pPr>
        <w:pStyle w:val="Compact"/>
        <w:numPr>
          <w:ilvl w:val="0"/>
          <w:numId w:val="1039"/>
        </w:numPr>
      </w:pPr>
      <w:r>
        <w:t xml:space="preserve">core P/L stats</w:t>
      </w:r>
    </w:p>
    <w:p>
      <w:pPr>
        <w:pStyle w:val="Compact"/>
        <w:numPr>
          <w:ilvl w:val="0"/>
          <w:numId w:val="1039"/>
        </w:numPr>
      </w:pPr>
      <w:r>
        <w:t xml:space="preserve">win/loss stats</w:t>
      </w:r>
    </w:p>
    <w:p>
      <w:pPr>
        <w:pStyle w:val="Compact"/>
        <w:numPr>
          <w:ilvl w:val="0"/>
          <w:numId w:val="1039"/>
        </w:numPr>
      </w:pPr>
      <w:r>
        <w:t xml:space="preserve">expectancy</w:t>
      </w:r>
    </w:p>
    <w:p>
      <w:pPr>
        <w:pStyle w:val="Compact"/>
        <w:numPr>
          <w:ilvl w:val="0"/>
          <w:numId w:val="1039"/>
        </w:numPr>
      </w:pPr>
      <w:r>
        <w:t xml:space="preserve">profit factor</w:t>
      </w:r>
    </w:p>
    <w:p>
      <w:pPr>
        <w:pStyle w:val="Compact"/>
        <w:numPr>
          <w:ilvl w:val="0"/>
          <w:numId w:val="1039"/>
        </w:numPr>
      </w:pPr>
      <w:r>
        <w:t xml:space="preserve">average win/loss</w:t>
      </w:r>
    </w:p>
    <w:p>
      <w:pPr>
        <w:pStyle w:val="Compact"/>
        <w:numPr>
          <w:ilvl w:val="0"/>
          <w:numId w:val="1039"/>
        </w:numPr>
      </w:pPr>
      <w:r>
        <w:t xml:space="preserve">gross vs net</w:t>
      </w:r>
    </w:p>
    <w:p>
      <w:pPr>
        <w:pStyle w:val="Compact"/>
        <w:numPr>
          <w:ilvl w:val="0"/>
          <w:numId w:val="1039"/>
        </w:numPr>
      </w:pPr>
      <w:r>
        <w:t xml:space="preserve">fee impact</w:t>
      </w:r>
    </w:p>
    <w:p>
      <w:pPr>
        <w:pStyle w:val="Compact"/>
        <w:numPr>
          <w:ilvl w:val="0"/>
          <w:numId w:val="1039"/>
        </w:numPr>
      </w:pPr>
      <w:r>
        <w:t xml:space="preserve">daily performance</w:t>
      </w:r>
    </w:p>
    <w:p>
      <w:pPr>
        <w:pStyle w:val="Compact"/>
        <w:numPr>
          <w:ilvl w:val="0"/>
          <w:numId w:val="1039"/>
        </w:numPr>
      </w:pPr>
      <w:r>
        <w:t xml:space="preserve">weekly performance</w:t>
      </w:r>
    </w:p>
    <w:p>
      <w:pPr>
        <w:pStyle w:val="Compact"/>
        <w:numPr>
          <w:ilvl w:val="0"/>
          <w:numId w:val="1039"/>
        </w:numPr>
      </w:pPr>
      <w:r>
        <w:t xml:space="preserve">monthly performance</w:t>
      </w:r>
    </w:p>
    <w:p>
      <w:pPr>
        <w:pStyle w:val="Compact"/>
        <w:numPr>
          <w:ilvl w:val="0"/>
          <w:numId w:val="1039"/>
        </w:numPr>
      </w:pPr>
      <w:r>
        <w:t xml:space="preserve">green days</w:t>
      </w:r>
    </w:p>
    <w:p>
      <w:pPr>
        <w:pStyle w:val="Compact"/>
        <w:numPr>
          <w:ilvl w:val="0"/>
          <w:numId w:val="1039"/>
        </w:numPr>
      </w:pPr>
      <w:r>
        <w:t xml:space="preserve">red days</w:t>
      </w:r>
    </w:p>
    <w:p>
      <w:pPr>
        <w:pStyle w:val="Compact"/>
        <w:numPr>
          <w:ilvl w:val="0"/>
          <w:numId w:val="1039"/>
        </w:numPr>
      </w:pPr>
      <w:r>
        <w:t xml:space="preserve">trade count</w:t>
      </w:r>
    </w:p>
    <w:p>
      <w:pPr>
        <w:pStyle w:val="Compact"/>
        <w:numPr>
          <w:ilvl w:val="0"/>
          <w:numId w:val="1039"/>
        </w:numPr>
      </w:pPr>
      <w:r>
        <w:t xml:space="preserve">trades per day</w:t>
      </w:r>
    </w:p>
    <w:p>
      <w:pPr>
        <w:pStyle w:val="Compact"/>
        <w:numPr>
          <w:ilvl w:val="0"/>
          <w:numId w:val="1039"/>
        </w:numPr>
      </w:pPr>
      <w:r>
        <w:t xml:space="preserve">time-of-day performance</w:t>
      </w:r>
    </w:p>
    <w:p>
      <w:pPr>
        <w:pStyle w:val="Compact"/>
        <w:numPr>
          <w:ilvl w:val="0"/>
          <w:numId w:val="1039"/>
        </w:numPr>
      </w:pPr>
      <w:r>
        <w:t xml:space="preserve">session performance</w:t>
      </w:r>
    </w:p>
    <w:p>
      <w:pPr>
        <w:pStyle w:val="Compact"/>
        <w:numPr>
          <w:ilvl w:val="0"/>
          <w:numId w:val="1039"/>
        </w:numPr>
      </w:pPr>
      <w:r>
        <w:t xml:space="preserve">hold-time performance</w:t>
      </w:r>
    </w:p>
    <w:p>
      <w:pPr>
        <w:pStyle w:val="Compact"/>
        <w:numPr>
          <w:ilvl w:val="0"/>
          <w:numId w:val="1039"/>
        </w:numPr>
      </w:pPr>
      <w:r>
        <w:t xml:space="preserve">price-range performance</w:t>
      </w:r>
    </w:p>
    <w:p>
      <w:pPr>
        <w:pStyle w:val="Compact"/>
        <w:numPr>
          <w:ilvl w:val="0"/>
          <w:numId w:val="1039"/>
        </w:numPr>
      </w:pPr>
      <w:r>
        <w:t xml:space="preserve">direction performance</w:t>
      </w:r>
    </w:p>
    <w:p>
      <w:pPr>
        <w:pStyle w:val="Compact"/>
        <w:numPr>
          <w:ilvl w:val="0"/>
          <w:numId w:val="1039"/>
        </w:numPr>
      </w:pPr>
      <w:r>
        <w:t xml:space="preserve">ticker performance</w:t>
      </w:r>
    </w:p>
    <w:p>
      <w:pPr>
        <w:pStyle w:val="Compact"/>
        <w:numPr>
          <w:ilvl w:val="0"/>
          <w:numId w:val="1039"/>
        </w:numPr>
      </w:pPr>
      <w:r>
        <w:t xml:space="preserve">repeat ticker attempts</w:t>
      </w:r>
    </w:p>
    <w:p>
      <w:pPr>
        <w:pStyle w:val="Compact"/>
        <w:numPr>
          <w:ilvl w:val="0"/>
          <w:numId w:val="1039"/>
        </w:numPr>
      </w:pPr>
      <w:r>
        <w:t xml:space="preserve">trade sequence performance</w:t>
      </w:r>
    </w:p>
    <w:p>
      <w:pPr>
        <w:pStyle w:val="Compact"/>
        <w:numPr>
          <w:ilvl w:val="0"/>
          <w:numId w:val="1039"/>
        </w:numPr>
      </w:pPr>
      <w:r>
        <w:t xml:space="preserve">after-win performance</w:t>
      </w:r>
    </w:p>
    <w:p>
      <w:pPr>
        <w:pStyle w:val="Compact"/>
        <w:numPr>
          <w:ilvl w:val="0"/>
          <w:numId w:val="1039"/>
        </w:numPr>
      </w:pPr>
      <w:r>
        <w:t xml:space="preserve">after-loss performance</w:t>
      </w:r>
    </w:p>
    <w:p>
      <w:pPr>
        <w:pStyle w:val="Compact"/>
        <w:numPr>
          <w:ilvl w:val="0"/>
          <w:numId w:val="1039"/>
        </w:numPr>
      </w:pPr>
      <w:r>
        <w:t xml:space="preserve">loss streaks</w:t>
      </w:r>
    </w:p>
    <w:p>
      <w:pPr>
        <w:pStyle w:val="Compact"/>
        <w:numPr>
          <w:ilvl w:val="0"/>
          <w:numId w:val="1039"/>
        </w:numPr>
      </w:pPr>
      <w:r>
        <w:t xml:space="preserve">win streaks</w:t>
      </w:r>
    </w:p>
    <w:p>
      <w:pPr>
        <w:pStyle w:val="Compact"/>
        <w:numPr>
          <w:ilvl w:val="0"/>
          <w:numId w:val="1039"/>
        </w:numPr>
      </w:pPr>
      <w:r>
        <w:t xml:space="preserve">drawdown</w:t>
      </w:r>
    </w:p>
    <w:p>
      <w:pPr>
        <w:pStyle w:val="Compact"/>
        <w:numPr>
          <w:ilvl w:val="0"/>
          <w:numId w:val="1039"/>
        </w:numPr>
      </w:pPr>
      <w:r>
        <w:t xml:space="preserve">giveback</w:t>
      </w:r>
    </w:p>
    <w:p>
      <w:pPr>
        <w:pStyle w:val="Compact"/>
        <w:numPr>
          <w:ilvl w:val="0"/>
          <w:numId w:val="1039"/>
        </w:numPr>
      </w:pPr>
      <w:r>
        <w:t xml:space="preserve">position-size performance</w:t>
      </w:r>
    </w:p>
    <w:p>
      <w:pPr>
        <w:pStyle w:val="Compact"/>
        <w:numPr>
          <w:ilvl w:val="0"/>
          <w:numId w:val="1039"/>
        </w:numPr>
      </w:pPr>
      <w:r>
        <w:t xml:space="preserve">risk/size behaviour</w:t>
      </w:r>
    </w:p>
    <w:p>
      <w:pPr>
        <w:pStyle w:val="Compact"/>
        <w:numPr>
          <w:ilvl w:val="0"/>
          <w:numId w:val="1039"/>
        </w:numPr>
      </w:pPr>
      <w:r>
        <w:t xml:space="preserve">overtrading detection</w:t>
      </w:r>
    </w:p>
    <w:p>
      <w:pPr>
        <w:pStyle w:val="Compact"/>
        <w:numPr>
          <w:ilvl w:val="0"/>
          <w:numId w:val="1039"/>
        </w:numPr>
      </w:pPr>
      <w:r>
        <w:t xml:space="preserve">revenge-trade proxy</w:t>
      </w:r>
    </w:p>
    <w:p>
      <w:pPr>
        <w:pStyle w:val="Compact"/>
        <w:numPr>
          <w:ilvl w:val="0"/>
          <w:numId w:val="1039"/>
        </w:numPr>
      </w:pPr>
      <w:r>
        <w:t xml:space="preserve">setup/tag performance when tags exist</w:t>
      </w:r>
    </w:p>
    <w:p>
      <w:pPr>
        <w:pStyle w:val="Compact"/>
        <w:numPr>
          <w:ilvl w:val="0"/>
          <w:numId w:val="1039"/>
        </w:numPr>
      </w:pPr>
      <w:r>
        <w:t xml:space="preserve">mistake-tag performance when tags exist</w:t>
      </w:r>
    </w:p>
    <w:p>
      <w:pPr>
        <w:pStyle w:val="Compact"/>
        <w:numPr>
          <w:ilvl w:val="0"/>
          <w:numId w:val="1039"/>
        </w:numPr>
      </w:pPr>
      <w:r>
        <w:t xml:space="preserve">best/worst conditions</w:t>
      </w:r>
    </w:p>
    <w:p>
      <w:pPr>
        <w:pStyle w:val="Compact"/>
        <w:numPr>
          <w:ilvl w:val="0"/>
          <w:numId w:val="1039"/>
        </w:numPr>
      </w:pPr>
      <w:r>
        <w:t xml:space="preserve">ranked behaviour leaks</w:t>
      </w:r>
    </w:p>
    <w:p>
      <w:pPr>
        <w:pStyle w:val="Compact"/>
        <w:numPr>
          <w:ilvl w:val="0"/>
          <w:numId w:val="1039"/>
        </w:numPr>
      </w:pPr>
      <w:r>
        <w:t xml:space="preserve">ranked strengths</w:t>
      </w:r>
    </w:p>
    <w:p>
      <w:pPr>
        <w:pStyle w:val="Compact"/>
        <w:numPr>
          <w:ilvl w:val="0"/>
          <w:numId w:val="1039"/>
        </w:numPr>
      </w:pPr>
      <w:r>
        <w:t xml:space="preserve">Coach-ready findings</w:t>
      </w:r>
    </w:p>
    <w:p>
      <w:pPr>
        <w:pStyle w:val="Compact"/>
        <w:numPr>
          <w:ilvl w:val="0"/>
          <w:numId w:val="1039"/>
        </w:numPr>
      </w:pPr>
      <w:r>
        <w:t xml:space="preserve">bounded evidence trades</w:t>
      </w:r>
    </w:p>
    <w:p>
      <w:pPr>
        <w:pStyle w:val="Compact"/>
        <w:numPr>
          <w:ilvl w:val="0"/>
          <w:numId w:val="1039"/>
        </w:numPr>
      </w:pPr>
      <w:r>
        <w:t xml:space="preserve">unsupported-data responses</w:t>
      </w:r>
    </w:p>
    <w:bookmarkEnd w:id="65"/>
    <w:bookmarkStart w:id="66" w:name="first-flexible-question-support"/>
    <w:p>
      <w:pPr>
        <w:pStyle w:val="Heading3"/>
      </w:pPr>
      <w:r>
        <w:t xml:space="preserve">First flexible question support</w:t>
      </w:r>
    </w:p>
    <w:p>
      <w:pPr>
        <w:pStyle w:val="FirstParagraph"/>
      </w:pPr>
      <w:r>
        <w:t xml:space="preserve">The implementation must support these as structured intents/capabilities, not LLM chat yet:</w:t>
      </w:r>
    </w:p>
    <w:p>
      <w:pPr>
        <w:pStyle w:val="Compact"/>
        <w:numPr>
          <w:ilvl w:val="0"/>
          <w:numId w:val="1040"/>
        </w:numPr>
      </w:pPr>
      <w:r>
        <w:t xml:space="preserve">What is hurting me most?</w:t>
      </w:r>
    </w:p>
    <w:p>
      <w:pPr>
        <w:pStyle w:val="Compact"/>
        <w:numPr>
          <w:ilvl w:val="0"/>
          <w:numId w:val="1040"/>
        </w:numPr>
      </w:pPr>
      <w:r>
        <w:t xml:space="preserve">When do I trade worst?</w:t>
      </w:r>
    </w:p>
    <w:p>
      <w:pPr>
        <w:pStyle w:val="Compact"/>
        <w:numPr>
          <w:ilvl w:val="0"/>
          <w:numId w:val="1040"/>
        </w:numPr>
      </w:pPr>
      <w:r>
        <w:t xml:space="preserve">Do I trade worse after losses?</w:t>
      </w:r>
    </w:p>
    <w:p>
      <w:pPr>
        <w:pStyle w:val="Compact"/>
        <w:numPr>
          <w:ilvl w:val="0"/>
          <w:numId w:val="1040"/>
        </w:numPr>
      </w:pPr>
      <w:r>
        <w:t xml:space="preserve">Am I overtrading?</w:t>
      </w:r>
    </w:p>
    <w:p>
      <w:pPr>
        <w:pStyle w:val="Compact"/>
        <w:numPr>
          <w:ilvl w:val="0"/>
          <w:numId w:val="1040"/>
        </w:numPr>
      </w:pPr>
      <w:r>
        <w:t xml:space="preserve">Do I give back profits?</w:t>
      </w:r>
    </w:p>
    <w:p>
      <w:pPr>
        <w:pStyle w:val="Compact"/>
        <w:numPr>
          <w:ilvl w:val="0"/>
          <w:numId w:val="1040"/>
        </w:numPr>
      </w:pPr>
      <w:r>
        <w:t xml:space="preserve">Which price range is weakest?</w:t>
      </w:r>
    </w:p>
    <w:p>
      <w:pPr>
        <w:pStyle w:val="Compact"/>
        <w:numPr>
          <w:ilvl w:val="0"/>
          <w:numId w:val="1040"/>
        </w:numPr>
      </w:pPr>
      <w:r>
        <w:t xml:space="preserve">Which tickers hurt me?</w:t>
      </w:r>
    </w:p>
    <w:p>
      <w:pPr>
        <w:pStyle w:val="Compact"/>
        <w:numPr>
          <w:ilvl w:val="0"/>
          <w:numId w:val="1040"/>
        </w:numPr>
      </w:pPr>
      <w:r>
        <w:t xml:space="preserve">Are my later trades worse?</w:t>
      </w:r>
    </w:p>
    <w:p>
      <w:pPr>
        <w:pStyle w:val="Compact"/>
        <w:numPr>
          <w:ilvl w:val="0"/>
          <w:numId w:val="1040"/>
        </w:numPr>
      </w:pPr>
      <w:r>
        <w:t xml:space="preserve">Are my larger trades worse?</w:t>
      </w:r>
    </w:p>
    <w:p>
      <w:pPr>
        <w:pStyle w:val="Compact"/>
        <w:numPr>
          <w:ilvl w:val="0"/>
          <w:numId w:val="1040"/>
        </w:numPr>
      </w:pPr>
      <w:r>
        <w:t xml:space="preserve">Which habits are improving?</w:t>
      </w:r>
    </w:p>
    <w:p>
      <w:pPr>
        <w:pStyle w:val="Compact"/>
        <w:numPr>
          <w:ilvl w:val="0"/>
          <w:numId w:val="1040"/>
        </w:numPr>
      </w:pPr>
      <w:r>
        <w:t xml:space="preserve">Which rules should I test next?</w:t>
      </w:r>
    </w:p>
    <w:p>
      <w:pPr>
        <w:pStyle w:val="FirstParagraph"/>
      </w:pPr>
      <w:r>
        <w:t xml:space="preserve">Do not hardcode prose answers.</w:t>
      </w:r>
    </w:p>
    <w:p>
      <w:pPr>
        <w:pStyle w:val="BodyText"/>
      </w:pPr>
      <w:r>
        <w:t xml:space="preserve">Map these to deterministic capabilities and return structured Coach-ready results.</w:t>
      </w:r>
    </w:p>
    <w:bookmarkEnd w:id="66"/>
    <w:bookmarkEnd w:id="67"/>
    <w:bookmarkEnd w:id="68"/>
    <w:bookmarkStart w:id="69" w:name="required-architecture-behavior"/>
    <w:p>
      <w:pPr>
        <w:pStyle w:val="Heading1"/>
      </w:pPr>
      <w:r>
        <w:t xml:space="preserve">Required architecture behavior</w:t>
      </w:r>
    </w:p>
    <w:p>
      <w:pPr>
        <w:pStyle w:val="FirstParagraph"/>
      </w:pPr>
      <w:r>
        <w:t xml:space="preserve">The flow should be:</w:t>
      </w:r>
    </w:p>
    <w:p>
      <w:pPr>
        <w:pStyle w:val="BodyText"/>
      </w:pPr>
      <w:r>
        <w:t xml:space="preserve">User asks flexible question later</w:t>
      </w:r>
      <w:r>
        <w:t xml:space="preserve"> </w:t>
      </w:r>
      <w:r>
        <w:t xml:space="preserve">→ Coach LLM later identifies an intent</w:t>
      </w:r>
      <w:r>
        <w:t xml:space="preserve"> </w:t>
      </w:r>
      <w:r>
        <w:t xml:space="preserve">→ deterministic router validates intent</w:t>
      </w:r>
      <w:r>
        <w:t xml:space="preserve"> </w:t>
      </w:r>
      <w:r>
        <w:t xml:space="preserve">→ capability registry selects an approved capability</w:t>
      </w:r>
      <w:r>
        <w:t xml:space="preserve"> </w:t>
      </w:r>
      <w:r>
        <w:t xml:space="preserve">→ analytics engine calculates from verified trade data</w:t>
      </w:r>
      <w:r>
        <w:t xml:space="preserve"> </w:t>
      </w:r>
      <w:r>
        <w:t xml:space="preserve">→ evidence/replay proves the answer</w:t>
      </w:r>
      <w:r>
        <w:t xml:space="preserve"> </w:t>
      </w:r>
      <w:r>
        <w:t xml:space="preserve">→ Coach later explains it in plain English</w:t>
      </w:r>
    </w:p>
    <w:p>
      <w:pPr>
        <w:pStyle w:val="BodyText"/>
      </w:pPr>
      <w:r>
        <w:t xml:space="preserve">This checkpoint does not need LLM integration.</w:t>
      </w:r>
    </w:p>
    <w:p>
      <w:pPr>
        <w:pStyle w:val="BodyText"/>
      </w:pPr>
      <w:r>
        <w:t xml:space="preserve">Use structured test calls and synonym fixtures instead.</w:t>
      </w:r>
    </w:p>
    <w:bookmarkEnd w:id="69"/>
    <w:bookmarkStart w:id="70" w:name="required-unsupported-data-behavior"/>
    <w:p>
      <w:pPr>
        <w:pStyle w:val="Heading1"/>
      </w:pPr>
      <w:r>
        <w:t xml:space="preserve">Required unsupported-data behavior</w:t>
      </w:r>
    </w:p>
    <w:p>
      <w:pPr>
        <w:pStyle w:val="FirstParagraph"/>
      </w:pPr>
      <w:r>
        <w:t xml:space="preserve">Return unsupported/limited responses instead of guessing when required data is missing.</w:t>
      </w:r>
    </w:p>
    <w:p>
      <w:pPr>
        <w:pStyle w:val="BodyText"/>
      </w:pPr>
      <w:r>
        <w:t xml:space="preserve">Must support limitation or unsupported states for:</w:t>
      </w:r>
    </w:p>
    <w:p>
      <w:pPr>
        <w:pStyle w:val="Compact"/>
        <w:numPr>
          <w:ilvl w:val="0"/>
          <w:numId w:val="1041"/>
        </w:numPr>
      </w:pPr>
      <w:r>
        <w:t xml:space="preserve">insufficient sample size</w:t>
      </w:r>
    </w:p>
    <w:p>
      <w:pPr>
        <w:pStyle w:val="Compact"/>
        <w:numPr>
          <w:ilvl w:val="0"/>
          <w:numId w:val="1041"/>
        </w:numPr>
      </w:pPr>
      <w:r>
        <w:t xml:space="preserve">missing net P/L authority</w:t>
      </w:r>
    </w:p>
    <w:p>
      <w:pPr>
        <w:pStyle w:val="Compact"/>
        <w:numPr>
          <w:ilvl w:val="0"/>
          <w:numId w:val="1041"/>
        </w:numPr>
      </w:pPr>
      <w:r>
        <w:t xml:space="preserve">missing fee authority</w:t>
      </w:r>
    </w:p>
    <w:p>
      <w:pPr>
        <w:pStyle w:val="Compact"/>
        <w:numPr>
          <w:ilvl w:val="0"/>
          <w:numId w:val="1041"/>
        </w:numPr>
      </w:pPr>
      <w:r>
        <w:t xml:space="preserve">mixed currency without conversion policy</w:t>
      </w:r>
    </w:p>
    <w:p>
      <w:pPr>
        <w:pStyle w:val="Compact"/>
        <w:numPr>
          <w:ilvl w:val="0"/>
          <w:numId w:val="1041"/>
        </w:numPr>
      </w:pPr>
      <w:r>
        <w:t xml:space="preserve">missing setup tags</w:t>
      </w:r>
    </w:p>
    <w:p>
      <w:pPr>
        <w:pStyle w:val="Compact"/>
        <w:numPr>
          <w:ilvl w:val="0"/>
          <w:numId w:val="1041"/>
        </w:numPr>
      </w:pPr>
      <w:r>
        <w:t xml:space="preserve">missing mistake tags</w:t>
      </w:r>
    </w:p>
    <w:p>
      <w:pPr>
        <w:pStyle w:val="Compact"/>
        <w:numPr>
          <w:ilvl w:val="0"/>
          <w:numId w:val="1041"/>
        </w:numPr>
      </w:pPr>
      <w:r>
        <w:t xml:space="preserve">missing candle data</w:t>
      </w:r>
    </w:p>
    <w:p>
      <w:pPr>
        <w:pStyle w:val="Compact"/>
        <w:numPr>
          <w:ilvl w:val="0"/>
          <w:numId w:val="1041"/>
        </w:numPr>
      </w:pPr>
      <w:r>
        <w:t xml:space="preserve">missing market context</w:t>
      </w:r>
    </w:p>
    <w:p>
      <w:pPr>
        <w:pStyle w:val="Compact"/>
        <w:numPr>
          <w:ilvl w:val="0"/>
          <w:numId w:val="1041"/>
        </w:numPr>
      </w:pPr>
      <w:r>
        <w:t xml:space="preserve">missing risk plan</w:t>
      </w:r>
    </w:p>
    <w:p>
      <w:pPr>
        <w:pStyle w:val="Compact"/>
        <w:numPr>
          <w:ilvl w:val="0"/>
          <w:numId w:val="1041"/>
        </w:numPr>
      </w:pPr>
      <w:r>
        <w:t xml:space="preserve">unsupported market type</w:t>
      </w:r>
    </w:p>
    <w:p>
      <w:pPr>
        <w:pStyle w:val="Compact"/>
        <w:numPr>
          <w:ilvl w:val="0"/>
          <w:numId w:val="1041"/>
        </w:numPr>
      </w:pPr>
      <w:r>
        <w:t xml:space="preserve">unsupported intent</w:t>
      </w:r>
    </w:p>
    <w:p>
      <w:pPr>
        <w:pStyle w:val="Compact"/>
        <w:numPr>
          <w:ilvl w:val="0"/>
          <w:numId w:val="1041"/>
        </w:numPr>
      </w:pPr>
      <w:r>
        <w:t xml:space="preserve">unsupported dimension</w:t>
      </w:r>
    </w:p>
    <w:p>
      <w:pPr>
        <w:pStyle w:val="Compact"/>
        <w:numPr>
          <w:ilvl w:val="0"/>
          <w:numId w:val="1041"/>
        </w:numPr>
      </w:pPr>
      <w:r>
        <w:t xml:space="preserve">unsupported metric</w:t>
      </w:r>
    </w:p>
    <w:p>
      <w:pPr>
        <w:pStyle w:val="Compact"/>
        <w:numPr>
          <w:ilvl w:val="0"/>
          <w:numId w:val="1041"/>
        </w:numPr>
      </w:pPr>
      <w:r>
        <w:t xml:space="preserve">unsupported comparison</w:t>
      </w:r>
    </w:p>
    <w:bookmarkEnd w:id="70"/>
    <w:bookmarkStart w:id="71" w:name="required-rule-candidate-behavior"/>
    <w:p>
      <w:pPr>
        <w:pStyle w:val="Heading1"/>
      </w:pPr>
      <w:r>
        <w:t xml:space="preserve">Required rule-candidate behavior</w:t>
      </w:r>
    </w:p>
    <w:p>
      <w:pPr>
        <w:pStyle w:val="FirstParagraph"/>
      </w:pPr>
      <w:r>
        <w:t xml:space="preserve">The first rule-candidate ranking should connect observed weaknesses to GA1-C presets without claiming a rule would improve performance unless GA1-C simulation is actually run.</w:t>
      </w:r>
    </w:p>
    <w:p>
      <w:pPr>
        <w:pStyle w:val="BodyText"/>
      </w:pPr>
      <w:r>
        <w:t xml:space="preserve">Examples:</w:t>
      </w:r>
    </w:p>
    <w:p>
      <w:pPr>
        <w:pStyle w:val="Compact"/>
        <w:numPr>
          <w:ilvl w:val="0"/>
          <w:numId w:val="1042"/>
        </w:numPr>
      </w:pPr>
      <w:r>
        <w:t xml:space="preserve">after-loss weakness →</w:t>
      </w:r>
      <w:r>
        <w:t xml:space="preserve"> </w:t>
      </w:r>
      <w:r>
        <w:rPr>
          <w:rStyle w:val="VerbatimChar"/>
        </w:rPr>
        <w:t xml:space="preserve">wait_after_loss</w:t>
      </w:r>
    </w:p>
    <w:p>
      <w:pPr>
        <w:pStyle w:val="Compact"/>
        <w:numPr>
          <w:ilvl w:val="0"/>
          <w:numId w:val="1042"/>
        </w:numPr>
      </w:pPr>
      <w:r>
        <w:t xml:space="preserve">loss streak weakness →</w:t>
      </w:r>
      <w:r>
        <w:t xml:space="preserve"> </w:t>
      </w:r>
      <w:r>
        <w:rPr>
          <w:rStyle w:val="VerbatimChar"/>
        </w:rPr>
        <w:t xml:space="preserve">stop_after_consecutive_losses</w:t>
      </w:r>
    </w:p>
    <w:p>
      <w:pPr>
        <w:pStyle w:val="Compact"/>
        <w:numPr>
          <w:ilvl w:val="0"/>
          <w:numId w:val="1042"/>
        </w:numPr>
      </w:pPr>
      <w:r>
        <w:t xml:space="preserve">late trade weakness →</w:t>
      </w:r>
      <w:r>
        <w:t xml:space="preserve"> </w:t>
      </w:r>
      <w:r>
        <w:rPr>
          <w:rStyle w:val="VerbatimChar"/>
        </w:rPr>
        <w:t xml:space="preserve">skip_fourth_and_later_trades</w:t>
      </w:r>
      <w:r>
        <w:t xml:space="preserve"> </w:t>
      </w:r>
      <w:r>
        <w:t xml:space="preserve">or</w:t>
      </w:r>
      <w:r>
        <w:t xml:space="preserve"> </w:t>
      </w:r>
      <w:r>
        <w:rPr>
          <w:rStyle w:val="VerbatimChar"/>
        </w:rPr>
        <w:t xml:space="preserve">maximum_trades_per_day</w:t>
      </w:r>
    </w:p>
    <w:p>
      <w:pPr>
        <w:pStyle w:val="Compact"/>
        <w:numPr>
          <w:ilvl w:val="0"/>
          <w:numId w:val="1042"/>
        </w:numPr>
      </w:pPr>
      <w:r>
        <w:t xml:space="preserve">giveback weakness →</w:t>
      </w:r>
      <w:r>
        <w:t xml:space="preserve"> </w:t>
      </w:r>
      <w:r>
        <w:rPr>
          <w:rStyle w:val="VerbatimChar"/>
        </w:rPr>
        <w:t xml:space="preserve">stop_after_profit_giveback</w:t>
      </w:r>
    </w:p>
    <w:p>
      <w:pPr>
        <w:pStyle w:val="Compact"/>
        <w:numPr>
          <w:ilvl w:val="0"/>
          <w:numId w:val="1042"/>
        </w:numPr>
      </w:pPr>
      <w:r>
        <w:t xml:space="preserve">weak price bucket →</w:t>
      </w:r>
      <w:r>
        <w:t xml:space="preserve"> </w:t>
      </w:r>
      <w:r>
        <w:rPr>
          <w:rStyle w:val="VerbatimChar"/>
        </w:rPr>
        <w:t xml:space="preserve">exclude_price_range</w:t>
      </w:r>
    </w:p>
    <w:p>
      <w:pPr>
        <w:pStyle w:val="Compact"/>
        <w:numPr>
          <w:ilvl w:val="0"/>
          <w:numId w:val="1042"/>
        </w:numPr>
      </w:pPr>
      <w:r>
        <w:t xml:space="preserve">repeat ticker weakness →</w:t>
      </w:r>
      <w:r>
        <w:t xml:space="preserve"> </w:t>
      </w:r>
      <w:r>
        <w:rPr>
          <w:rStyle w:val="VerbatimChar"/>
        </w:rPr>
        <w:t xml:space="preserve">skip_repeat_attempts</w:t>
      </w:r>
    </w:p>
    <w:p>
      <w:pPr>
        <w:pStyle w:val="Compact"/>
        <w:numPr>
          <w:ilvl w:val="0"/>
          <w:numId w:val="1042"/>
        </w:numPr>
      </w:pPr>
      <w:r>
        <w:t xml:space="preserve">size-after-loss weakness →</w:t>
      </w:r>
      <w:r>
        <w:t xml:space="preserve"> </w:t>
      </w:r>
      <w:r>
        <w:rPr>
          <w:rStyle w:val="VerbatimChar"/>
        </w:rPr>
        <w:t xml:space="preserve">reduce_size_after_loss</w:t>
      </w:r>
    </w:p>
    <w:p>
      <w:pPr>
        <w:pStyle w:val="FirstParagraph"/>
      </w:pPr>
      <w:r>
        <w:t xml:space="preserve">Return these as</w:t>
      </w:r>
      <w:r>
        <w:t xml:space="preserve"> </w:t>
      </w:r>
      <w:r>
        <w:rPr>
          <w:rStyle w:val="VerbatimChar"/>
        </w:rPr>
        <w:t xml:space="preserve">rules_to_test</w:t>
      </w:r>
      <w:r>
        <w:t xml:space="preserve">, not proven improvements.</w:t>
      </w:r>
    </w:p>
    <w:bookmarkEnd w:id="71"/>
    <w:bookmarkStart w:id="72" w:name="out-of-scope"/>
    <w:p>
      <w:pPr>
        <w:pStyle w:val="Heading1"/>
      </w:pPr>
      <w:r>
        <w:t xml:space="preserve">Out of scope</w:t>
      </w:r>
    </w:p>
    <w:p>
      <w:pPr>
        <w:pStyle w:val="FirstParagraph"/>
      </w:pPr>
      <w:r>
        <w:t xml:space="preserve">Do not build:</w:t>
      </w:r>
    </w:p>
    <w:p>
      <w:pPr>
        <w:pStyle w:val="Compact"/>
        <w:numPr>
          <w:ilvl w:val="0"/>
          <w:numId w:val="1043"/>
        </w:numPr>
      </w:pPr>
      <w:r>
        <w:t xml:space="preserve">LLM chat UI</w:t>
      </w:r>
    </w:p>
    <w:p>
      <w:pPr>
        <w:pStyle w:val="Compact"/>
        <w:numPr>
          <w:ilvl w:val="0"/>
          <w:numId w:val="1043"/>
        </w:numPr>
      </w:pPr>
      <w:r>
        <w:t xml:space="preserve">Coach personality UI</w:t>
      </w:r>
    </w:p>
    <w:p>
      <w:pPr>
        <w:pStyle w:val="Compact"/>
        <w:numPr>
          <w:ilvl w:val="0"/>
          <w:numId w:val="1043"/>
        </w:numPr>
      </w:pPr>
      <w:r>
        <w:t xml:space="preserve">notifications</w:t>
      </w:r>
    </w:p>
    <w:p>
      <w:pPr>
        <w:pStyle w:val="Compact"/>
        <w:numPr>
          <w:ilvl w:val="0"/>
          <w:numId w:val="1043"/>
        </w:numPr>
      </w:pPr>
      <w:r>
        <w:t xml:space="preserve">push notifications</w:t>
      </w:r>
    </w:p>
    <w:p>
      <w:pPr>
        <w:pStyle w:val="Compact"/>
        <w:numPr>
          <w:ilvl w:val="0"/>
          <w:numId w:val="1043"/>
        </w:numPr>
      </w:pPr>
      <w:r>
        <w:t xml:space="preserve">browser UI</w:t>
      </w:r>
    </w:p>
    <w:p>
      <w:pPr>
        <w:pStyle w:val="Compact"/>
        <w:numPr>
          <w:ilvl w:val="0"/>
          <w:numId w:val="1043"/>
        </w:numPr>
      </w:pPr>
      <w:r>
        <w:t xml:space="preserve">charts</w:t>
      </w:r>
    </w:p>
    <w:p>
      <w:pPr>
        <w:pStyle w:val="Compact"/>
        <w:numPr>
          <w:ilvl w:val="0"/>
          <w:numId w:val="1043"/>
        </w:numPr>
      </w:pPr>
      <w:r>
        <w:t xml:space="preserve">market-data ingestion</w:t>
      </w:r>
    </w:p>
    <w:p>
      <w:pPr>
        <w:pStyle w:val="Compact"/>
        <w:numPr>
          <w:ilvl w:val="0"/>
          <w:numId w:val="1043"/>
        </w:numPr>
      </w:pPr>
      <w:r>
        <w:t xml:space="preserve">candle-data ingestion</w:t>
      </w:r>
    </w:p>
    <w:p>
      <w:pPr>
        <w:pStyle w:val="Compact"/>
        <w:numPr>
          <w:ilvl w:val="0"/>
          <w:numId w:val="1043"/>
        </w:numPr>
      </w:pPr>
      <w:r>
        <w:t xml:space="preserve">automatic setup detection from candles</w:t>
      </w:r>
    </w:p>
    <w:p>
      <w:pPr>
        <w:pStyle w:val="Compact"/>
        <w:numPr>
          <w:ilvl w:val="0"/>
          <w:numId w:val="1043"/>
        </w:numPr>
      </w:pPr>
      <w:r>
        <w:t xml:space="preserve">support/resistance detection</w:t>
      </w:r>
    </w:p>
    <w:p>
      <w:pPr>
        <w:pStyle w:val="Compact"/>
        <w:numPr>
          <w:ilvl w:val="0"/>
          <w:numId w:val="1043"/>
        </w:numPr>
      </w:pPr>
      <w:r>
        <w:t xml:space="preserve">broker importer changes unless required for tests</w:t>
      </w:r>
    </w:p>
    <w:p>
      <w:pPr>
        <w:pStyle w:val="Compact"/>
        <w:numPr>
          <w:ilvl w:val="0"/>
          <w:numId w:val="1043"/>
        </w:numPr>
      </w:pPr>
      <w:r>
        <w:t xml:space="preserve">database migrations unless required by current architecture</w:t>
      </w:r>
    </w:p>
    <w:p>
      <w:pPr>
        <w:pStyle w:val="Compact"/>
        <w:numPr>
          <w:ilvl w:val="0"/>
          <w:numId w:val="1043"/>
        </w:numPr>
      </w:pPr>
      <w:r>
        <w:t xml:space="preserve">public multi-user production hardening</w:t>
      </w:r>
    </w:p>
    <w:p>
      <w:pPr>
        <w:pStyle w:val="Compact"/>
        <w:numPr>
          <w:ilvl w:val="0"/>
          <w:numId w:val="1043"/>
        </w:numPr>
      </w:pPr>
      <w:r>
        <w:t xml:space="preserve">options/futures/forex-specific accounting</w:t>
      </w:r>
    </w:p>
    <w:p>
      <w:pPr>
        <w:pStyle w:val="Compact"/>
        <w:numPr>
          <w:ilvl w:val="0"/>
          <w:numId w:val="1043"/>
        </w:numPr>
      </w:pPr>
      <w:r>
        <w:t xml:space="preserve">GA1-E</w:t>
      </w:r>
    </w:p>
    <w:p>
      <w:pPr>
        <w:pStyle w:val="Compact"/>
        <w:numPr>
          <w:ilvl w:val="0"/>
          <w:numId w:val="1043"/>
        </w:numPr>
      </w:pPr>
      <w:r>
        <w:t xml:space="preserve">deployment</w:t>
      </w:r>
    </w:p>
    <w:bookmarkEnd w:id="72"/>
    <w:bookmarkStart w:id="73" w:name="documentation"/>
    <w:p>
      <w:pPr>
        <w:pStyle w:val="Heading1"/>
      </w:pPr>
      <w:r>
        <w:t xml:space="preserve">Documentation</w:t>
      </w:r>
    </w:p>
    <w:p>
      <w:pPr>
        <w:pStyle w:val="FirstParagraph"/>
      </w:pPr>
      <w:r>
        <w:t xml:space="preserve">Create or update:</w:t>
      </w:r>
    </w:p>
    <w:p>
      <w:pPr>
        <w:pStyle w:val="Compact"/>
        <w:numPr>
          <w:ilvl w:val="0"/>
          <w:numId w:val="1044"/>
        </w:numPr>
      </w:pPr>
      <w:r>
        <w:rPr>
          <w:rStyle w:val="VerbatimChar"/>
        </w:rPr>
        <w:t xml:space="preserve">src/docs/trader-intelligence-v3-ga1-d-coach-trading-intelligence-inventory-2026-07-26.md</w:t>
      </w:r>
    </w:p>
    <w:p>
      <w:pPr>
        <w:pStyle w:val="Compact"/>
        <w:numPr>
          <w:ilvl w:val="0"/>
          <w:numId w:val="1044"/>
        </w:numPr>
      </w:pPr>
      <w:r>
        <w:t xml:space="preserve">GA1-D ADR</w:t>
      </w:r>
    </w:p>
    <w:p>
      <w:pPr>
        <w:pStyle w:val="Compact"/>
        <w:numPr>
          <w:ilvl w:val="0"/>
          <w:numId w:val="1044"/>
        </w:numPr>
      </w:pPr>
      <w:r>
        <w:t xml:space="preserve">GA1-D implementation/audit handoff</w:t>
      </w:r>
    </w:p>
    <w:p>
      <w:pPr>
        <w:pStyle w:val="Compact"/>
        <w:numPr>
          <w:ilvl w:val="0"/>
          <w:numId w:val="1044"/>
        </w:numPr>
      </w:pPr>
      <w:r>
        <w:t xml:space="preserve">GA1-D capability registry documentation</w:t>
      </w:r>
    </w:p>
    <w:p>
      <w:pPr>
        <w:pStyle w:val="Compact"/>
        <w:numPr>
          <w:ilvl w:val="0"/>
          <w:numId w:val="1044"/>
        </w:numPr>
      </w:pPr>
      <w:r>
        <w:t xml:space="preserve">GA1-D intent-to-capability mapping documentation</w:t>
      </w:r>
    </w:p>
    <w:p>
      <w:pPr>
        <w:pStyle w:val="Compact"/>
        <w:numPr>
          <w:ilvl w:val="0"/>
          <w:numId w:val="1044"/>
        </w:numPr>
      </w:pPr>
      <w:r>
        <w:t xml:space="preserve">GA1-D verification ledger</w:t>
      </w:r>
    </w:p>
    <w:p>
      <w:pPr>
        <w:pStyle w:val="Compact"/>
        <w:numPr>
          <w:ilvl w:val="0"/>
          <w:numId w:val="1044"/>
        </w:numPr>
      </w:pPr>
      <w:r>
        <w:rPr>
          <w:rStyle w:val="VerbatimChar"/>
        </w:rPr>
        <w:t xml:space="preserve">src/docs/codex-project-log.md</w:t>
      </w:r>
    </w:p>
    <w:p>
      <w:pPr>
        <w:pStyle w:val="FirstParagraph"/>
      </w:pPr>
      <w:r>
        <w:t xml:space="preserve">Docs must state:</w:t>
      </w:r>
    </w:p>
    <w:p>
      <w:pPr>
        <w:pStyle w:val="Compact"/>
        <w:numPr>
          <w:ilvl w:val="0"/>
          <w:numId w:val="1045"/>
        </w:numPr>
      </w:pPr>
      <w:r>
        <w:t xml:space="preserve">one user-facing Coach only</w:t>
      </w:r>
    </w:p>
    <w:p>
      <w:pPr>
        <w:pStyle w:val="Compact"/>
        <w:numPr>
          <w:ilvl w:val="0"/>
          <w:numId w:val="1045"/>
        </w:numPr>
      </w:pPr>
      <w:r>
        <w:t xml:space="preserve">full engine inventory is controlling scope</w:t>
      </w:r>
    </w:p>
    <w:p>
      <w:pPr>
        <w:pStyle w:val="Compact"/>
        <w:numPr>
          <w:ilvl w:val="0"/>
          <w:numId w:val="1045"/>
        </w:numPr>
      </w:pPr>
      <w:r>
        <w:t xml:space="preserve">checkpoint one implements only the first selected base</w:t>
      </w:r>
    </w:p>
    <w:p>
      <w:pPr>
        <w:pStyle w:val="Compact"/>
        <w:numPr>
          <w:ilvl w:val="0"/>
          <w:numId w:val="1045"/>
        </w:numPr>
      </w:pPr>
      <w:r>
        <w:t xml:space="preserve">deferred items stay in the inventory</w:t>
      </w:r>
    </w:p>
    <w:p>
      <w:pPr>
        <w:pStyle w:val="Compact"/>
        <w:numPr>
          <w:ilvl w:val="0"/>
          <w:numId w:val="1045"/>
        </w:numPr>
      </w:pPr>
      <w:r>
        <w:t xml:space="preserve">flexible questions route to deterministic capabilities</w:t>
      </w:r>
    </w:p>
    <w:p>
      <w:pPr>
        <w:pStyle w:val="Compact"/>
        <w:numPr>
          <w:ilvl w:val="0"/>
          <w:numId w:val="1045"/>
        </w:numPr>
      </w:pPr>
      <w:r>
        <w:t xml:space="preserve">backend verifies and executes</w:t>
      </w:r>
    </w:p>
    <w:p>
      <w:pPr>
        <w:pStyle w:val="Compact"/>
        <w:numPr>
          <w:ilvl w:val="0"/>
          <w:numId w:val="1045"/>
        </w:numPr>
      </w:pPr>
      <w:r>
        <w:t xml:space="preserve">engines calculate</w:t>
      </w:r>
    </w:p>
    <w:p>
      <w:pPr>
        <w:pStyle w:val="Compact"/>
        <w:numPr>
          <w:ilvl w:val="0"/>
          <w:numId w:val="1045"/>
        </w:numPr>
      </w:pPr>
      <w:r>
        <w:t xml:space="preserve">Coach later explains</w:t>
      </w:r>
    </w:p>
    <w:p>
      <w:pPr>
        <w:pStyle w:val="Compact"/>
        <w:numPr>
          <w:ilvl w:val="0"/>
          <w:numId w:val="1045"/>
        </w:numPr>
      </w:pPr>
      <w:r>
        <w:t xml:space="preserve">no trade signals</w:t>
      </w:r>
    </w:p>
    <w:p>
      <w:pPr>
        <w:pStyle w:val="Compact"/>
        <w:numPr>
          <w:ilvl w:val="0"/>
          <w:numId w:val="1045"/>
        </w:numPr>
      </w:pPr>
      <w:r>
        <w:t xml:space="preserve">no investment advice</w:t>
      </w:r>
    </w:p>
    <w:p>
      <w:pPr>
        <w:pStyle w:val="Compact"/>
        <w:numPr>
          <w:ilvl w:val="0"/>
          <w:numId w:val="1045"/>
        </w:numPr>
      </w:pPr>
      <w:r>
        <w:t xml:space="preserve">no live buy/sell instructions</w:t>
      </w:r>
    </w:p>
    <w:bookmarkEnd w:id="73"/>
    <w:bookmarkStart w:id="74" w:name="testing-cadence-rule"/>
    <w:p>
      <w:pPr>
        <w:pStyle w:val="Heading1"/>
      </w:pPr>
      <w:r>
        <w:t xml:space="preserve">Testing cadence rule</w:t>
      </w:r>
    </w:p>
    <w:p>
      <w:pPr>
        <w:pStyle w:val="FirstParagraph"/>
      </w:pPr>
      <w:r>
        <w:t xml:space="preserve">Follow the project testing cadence rule.</w:t>
      </w:r>
    </w:p>
    <w:p>
      <w:pPr>
        <w:pStyle w:val="BodyText"/>
      </w:pPr>
      <w:r>
        <w:t xml:space="preserve">During active implementation:</w:t>
      </w:r>
    </w:p>
    <w:p>
      <w:pPr>
        <w:pStyle w:val="Compact"/>
        <w:numPr>
          <w:ilvl w:val="0"/>
          <w:numId w:val="1046"/>
        </w:numPr>
      </w:pPr>
      <w:r>
        <w:t xml:space="preserve">do not run broad or expensive suites after every small change</w:t>
      </w:r>
    </w:p>
    <w:p>
      <w:pPr>
        <w:pStyle w:val="Compact"/>
        <w:numPr>
          <w:ilvl w:val="0"/>
          <w:numId w:val="1046"/>
        </w:numPr>
      </w:pPr>
      <w:r>
        <w:t xml:space="preserve">code related work in larger batches</w:t>
      </w:r>
    </w:p>
    <w:p>
      <w:pPr>
        <w:pStyle w:val="Compact"/>
        <w:numPr>
          <w:ilvl w:val="0"/>
          <w:numId w:val="1046"/>
        </w:numPr>
      </w:pPr>
      <w:r>
        <w:t xml:space="preserve">run only the smallest targeted checks needed for the exact logic changed</w:t>
      </w:r>
    </w:p>
    <w:p>
      <w:pPr>
        <w:pStyle w:val="Compact"/>
        <w:numPr>
          <w:ilvl w:val="0"/>
          <w:numId w:val="1046"/>
        </w:numPr>
      </w:pPr>
      <w:r>
        <w:t xml:space="preserve">save broad engine-level tests for checkpoint boundary</w:t>
      </w:r>
    </w:p>
    <w:p>
      <w:pPr>
        <w:pStyle w:val="Compact"/>
        <w:numPr>
          <w:ilvl w:val="0"/>
          <w:numId w:val="1046"/>
        </w:numPr>
      </w:pPr>
      <w:r>
        <w:t xml:space="preserve">save full regression, CI-equivalent checks, and large proofs for final acceptance</w:t>
      </w:r>
    </w:p>
    <w:p>
      <w:pPr>
        <w:pStyle w:val="FirstParagraph"/>
      </w:pPr>
      <w:r>
        <w:t xml:space="preserve">The goal is not less testing. The goal is better-timed testing.</w:t>
      </w:r>
    </w:p>
    <w:bookmarkEnd w:id="74"/>
    <w:bookmarkStart w:id="75" w:name="checkpoint-verification"/>
    <w:p>
      <w:pPr>
        <w:pStyle w:val="Heading1"/>
      </w:pPr>
      <w:r>
        <w:t xml:space="preserve">Checkpoint verification</w:t>
      </w:r>
    </w:p>
    <w:p>
      <w:pPr>
        <w:pStyle w:val="FirstParagraph"/>
      </w:pPr>
      <w:r>
        <w:t xml:space="preserve">At the checkpoint boundary, run only necessary targeted checks:</w:t>
      </w:r>
    </w:p>
    <w:p>
      <w:pPr>
        <w:pStyle w:val="Compact"/>
        <w:numPr>
          <w:ilvl w:val="0"/>
          <w:numId w:val="1047"/>
        </w:numPr>
      </w:pPr>
      <w:r>
        <w:t xml:space="preserve">new GA1-D tests</w:t>
      </w:r>
    </w:p>
    <w:p>
      <w:pPr>
        <w:pStyle w:val="Compact"/>
        <w:numPr>
          <w:ilvl w:val="0"/>
          <w:numId w:val="1047"/>
        </w:numPr>
      </w:pPr>
      <w:r>
        <w:t xml:space="preserve">directly affected analytics tests</w:t>
      </w:r>
    </w:p>
    <w:p>
      <w:pPr>
        <w:pStyle w:val="Compact"/>
        <w:numPr>
          <w:ilvl w:val="0"/>
          <w:numId w:val="1047"/>
        </w:numPr>
      </w:pPr>
      <w:r>
        <w:t xml:space="preserve">TypeScript</w:t>
      </w:r>
    </w:p>
    <w:p>
      <w:pPr>
        <w:pStyle w:val="Compact"/>
        <w:numPr>
          <w:ilvl w:val="0"/>
          <w:numId w:val="1047"/>
        </w:numPr>
      </w:pPr>
      <w:r>
        <w:t xml:space="preserve">targeted ESLint</w:t>
      </w:r>
    </w:p>
    <w:p>
      <w:pPr>
        <w:pStyle w:val="Compact"/>
        <w:numPr>
          <w:ilvl w:val="0"/>
          <w:numId w:val="1047"/>
        </w:numPr>
      </w:pPr>
      <w:r>
        <w:rPr>
          <w:rStyle w:val="VerbatimChar"/>
        </w:rPr>
        <w:t xml:space="preserve">git diff --check</w:t>
      </w:r>
    </w:p>
    <w:p>
      <w:pPr>
        <w:pStyle w:val="Compact"/>
        <w:numPr>
          <w:ilvl w:val="0"/>
          <w:numId w:val="1047"/>
        </w:numPr>
      </w:pPr>
      <w:r>
        <w:t xml:space="preserve">architecture guard only if files/routes/classification changed</w:t>
      </w:r>
    </w:p>
    <w:p>
      <w:pPr>
        <w:pStyle w:val="FirstParagraph"/>
      </w:pPr>
      <w:r>
        <w:t xml:space="preserve">Do not run:</w:t>
      </w:r>
    </w:p>
    <w:p>
      <w:pPr>
        <w:pStyle w:val="Compact"/>
        <w:numPr>
          <w:ilvl w:val="0"/>
          <w:numId w:val="1048"/>
        </w:numPr>
      </w:pPr>
      <w:r>
        <w:t xml:space="preserve">full repository test suite</w:t>
      </w:r>
    </w:p>
    <w:p>
      <w:pPr>
        <w:pStyle w:val="Compact"/>
        <w:numPr>
          <w:ilvl w:val="0"/>
          <w:numId w:val="1048"/>
        </w:numPr>
      </w:pPr>
      <w:r>
        <w:t xml:space="preserve">browser/E2E</w:t>
      </w:r>
    </w:p>
    <w:p>
      <w:pPr>
        <w:pStyle w:val="Compact"/>
        <w:numPr>
          <w:ilvl w:val="0"/>
          <w:numId w:val="1048"/>
        </w:numPr>
      </w:pPr>
      <w:r>
        <w:t xml:space="preserve">production build unless build-facing exports require it</w:t>
      </w:r>
    </w:p>
    <w:p>
      <w:pPr>
        <w:pStyle w:val="Compact"/>
        <w:numPr>
          <w:ilvl w:val="0"/>
          <w:numId w:val="1048"/>
        </w:numPr>
      </w:pPr>
      <w:r>
        <w:t xml:space="preserve">large proof harness unless this checkpoint explicitly creates one</w:t>
      </w:r>
    </w:p>
    <w:bookmarkEnd w:id="75"/>
    <w:bookmarkStart w:id="76" w:name="stop-boundary"/>
    <w:p>
      <w:pPr>
        <w:pStyle w:val="Heading1"/>
      </w:pPr>
      <w:r>
        <w:t xml:space="preserve">Stop boundary</w:t>
      </w:r>
    </w:p>
    <w:p>
      <w:pPr>
        <w:pStyle w:val="FirstParagraph"/>
      </w:pPr>
      <w:r>
        <w:t xml:space="preserve">Stop after the first GA1-D base checkpoint is implemented, documented, pushed, and draft PR is open.</w:t>
      </w:r>
    </w:p>
    <w:p>
      <w:pPr>
        <w:pStyle w:val="BodyText"/>
      </w:pPr>
      <w:r>
        <w:t xml:space="preserve">Do not merge.</w:t>
      </w:r>
    </w:p>
    <w:p>
      <w:pPr>
        <w:pStyle w:val="BodyText"/>
      </w:pPr>
      <w:r>
        <w:t xml:space="preserve">Do not deploy.</w:t>
      </w:r>
    </w:p>
    <w:p>
      <w:pPr>
        <w:pStyle w:val="BodyText"/>
      </w:pPr>
      <w:r>
        <w:t xml:space="preserve">Do not start GA1-E.</w:t>
      </w:r>
    </w:p>
    <w:p>
      <w:pPr>
        <w:pStyle w:val="BodyText"/>
      </w:pPr>
      <w:r>
        <w:t xml:space="preserve">Return a handoff report with:</w:t>
      </w:r>
    </w:p>
    <w:p>
      <w:pPr>
        <w:pStyle w:val="Compact"/>
        <w:numPr>
          <w:ilvl w:val="0"/>
          <w:numId w:val="1049"/>
        </w:numPr>
      </w:pPr>
      <w:r>
        <w:t xml:space="preserve">branch name</w:t>
      </w:r>
    </w:p>
    <w:p>
      <w:pPr>
        <w:pStyle w:val="Compact"/>
        <w:numPr>
          <w:ilvl w:val="0"/>
          <w:numId w:val="1049"/>
        </w:numPr>
      </w:pPr>
      <w:r>
        <w:t xml:space="preserve">draft PR link</w:t>
      </w:r>
    </w:p>
    <w:p>
      <w:pPr>
        <w:pStyle w:val="Compact"/>
        <w:numPr>
          <w:ilvl w:val="0"/>
          <w:numId w:val="1049"/>
        </w:numPr>
      </w:pPr>
      <w:r>
        <w:t xml:space="preserve">starting main commit</w:t>
      </w:r>
    </w:p>
    <w:p>
      <w:pPr>
        <w:pStyle w:val="Compact"/>
        <w:numPr>
          <w:ilvl w:val="0"/>
          <w:numId w:val="1049"/>
        </w:numPr>
      </w:pPr>
      <w:r>
        <w:t xml:space="preserve">final commit SHA</w:t>
      </w:r>
    </w:p>
    <w:p>
      <w:pPr>
        <w:pStyle w:val="Compact"/>
        <w:numPr>
          <w:ilvl w:val="0"/>
          <w:numId w:val="1049"/>
        </w:numPr>
      </w:pPr>
      <w:r>
        <w:t xml:space="preserve">files changed</w:t>
      </w:r>
    </w:p>
    <w:p>
      <w:pPr>
        <w:pStyle w:val="Compact"/>
        <w:numPr>
          <w:ilvl w:val="0"/>
          <w:numId w:val="1049"/>
        </w:numPr>
      </w:pPr>
      <w:r>
        <w:t xml:space="preserve">inventory document path</w:t>
      </w:r>
    </w:p>
    <w:p>
      <w:pPr>
        <w:pStyle w:val="Compact"/>
        <w:numPr>
          <w:ilvl w:val="0"/>
          <w:numId w:val="1049"/>
        </w:numPr>
      </w:pPr>
      <w:r>
        <w:t xml:space="preserve">implemented inventory items</w:t>
      </w:r>
    </w:p>
    <w:p>
      <w:pPr>
        <w:pStyle w:val="Compact"/>
        <w:numPr>
          <w:ilvl w:val="0"/>
          <w:numId w:val="1049"/>
        </w:numPr>
      </w:pPr>
      <w:r>
        <w:t xml:space="preserve">deferred inventory items</w:t>
      </w:r>
    </w:p>
    <w:p>
      <w:pPr>
        <w:pStyle w:val="Compact"/>
        <w:numPr>
          <w:ilvl w:val="0"/>
          <w:numId w:val="1049"/>
        </w:numPr>
      </w:pPr>
      <w:r>
        <w:t xml:space="preserve">blocked-by-missing-data inventory items</w:t>
      </w:r>
    </w:p>
    <w:p>
      <w:pPr>
        <w:pStyle w:val="Compact"/>
        <w:numPr>
          <w:ilvl w:val="0"/>
          <w:numId w:val="1049"/>
        </w:numPr>
      </w:pPr>
      <w:r>
        <w:t xml:space="preserve">out-of-scope inventory items</w:t>
      </w:r>
    </w:p>
    <w:p>
      <w:pPr>
        <w:pStyle w:val="Compact"/>
        <w:numPr>
          <w:ilvl w:val="0"/>
          <w:numId w:val="1049"/>
        </w:numPr>
      </w:pPr>
      <w:r>
        <w:t xml:space="preserve">implemented capabilities</w:t>
      </w:r>
    </w:p>
    <w:p>
      <w:pPr>
        <w:pStyle w:val="Compact"/>
        <w:numPr>
          <w:ilvl w:val="0"/>
          <w:numId w:val="1049"/>
        </w:numPr>
      </w:pPr>
      <w:r>
        <w:t xml:space="preserve">intentionally deferred capabilities</w:t>
      </w:r>
    </w:p>
    <w:p>
      <w:pPr>
        <w:pStyle w:val="Compact"/>
        <w:numPr>
          <w:ilvl w:val="0"/>
          <w:numId w:val="1049"/>
        </w:numPr>
      </w:pPr>
      <w:r>
        <w:t xml:space="preserve">tests run and exact counts</w:t>
      </w:r>
    </w:p>
    <w:p>
      <w:pPr>
        <w:pStyle w:val="Compact"/>
        <w:numPr>
          <w:ilvl w:val="0"/>
          <w:numId w:val="1049"/>
        </w:numPr>
      </w:pPr>
      <w:r>
        <w:t xml:space="preserve">TypeScript result</w:t>
      </w:r>
    </w:p>
    <w:p>
      <w:pPr>
        <w:pStyle w:val="Compact"/>
        <w:numPr>
          <w:ilvl w:val="0"/>
          <w:numId w:val="1049"/>
        </w:numPr>
      </w:pPr>
      <w:r>
        <w:t xml:space="preserve">lint result</w:t>
      </w:r>
    </w:p>
    <w:p>
      <w:pPr>
        <w:pStyle w:val="Compact"/>
        <w:numPr>
          <w:ilvl w:val="0"/>
          <w:numId w:val="1049"/>
        </w:numPr>
      </w:pPr>
      <w:r>
        <w:t xml:space="preserve">diff-check result</w:t>
      </w:r>
    </w:p>
    <w:p>
      <w:pPr>
        <w:pStyle w:val="Compact"/>
        <w:numPr>
          <w:ilvl w:val="0"/>
          <w:numId w:val="1049"/>
        </w:numPr>
      </w:pPr>
      <w:r>
        <w:t xml:space="preserve">whether architecture guard was run</w:t>
      </w:r>
    </w:p>
    <w:p>
      <w:pPr>
        <w:pStyle w:val="Compact"/>
        <w:numPr>
          <w:ilvl w:val="0"/>
          <w:numId w:val="1049"/>
        </w:numPr>
      </w:pPr>
      <w:r>
        <w:t xml:space="preserve">confirmation no broad/expensive tests were run outside checkpoint</w:t>
      </w:r>
    </w:p>
    <w:p>
      <w:pPr>
        <w:pStyle w:val="Compact"/>
        <w:numPr>
          <w:ilvl w:val="0"/>
          <w:numId w:val="1049"/>
        </w:numPr>
      </w:pPr>
      <w:r>
        <w:t xml:space="preserve">confirmation no UI, LLM chat, notifications, market-data/candle work, GA1-E, merge, or deployment occurred</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2026-07-26T06:01:29Z</dcterms:created>
  <dcterms:modified xsi:type="dcterms:W3CDTF">2026-07-26T06:01:29Z</dcterms:modified>
</cp:coreProperties>
</file>

<file path=docProps/custom.xml><?xml version="1.0" encoding="utf-8"?>
<Properties xmlns="http://schemas.openxmlformats.org/officeDocument/2006/custom-properties" xmlns:vt="http://schemas.openxmlformats.org/officeDocument/2006/docPropsVTypes"/>
</file>