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40"/>
          <w:szCs w:val="40"/>
        </w:rPr>
        <w:t xml:space="preserve">Process Document: TSU Client Provisioning, Purchase to Deployed</w:t>
      </w:r>
    </w:p>
    <w:p>
      <w:pPr>
        <w:spacing w:after="140" w:before="60" w:line="276"/>
      </w:pPr>
      <w:r>
        <w:rPr>
          <w:rFonts w:ascii="Calibri" w:cs="Calibri" w:eastAsia="Calibri" w:hAnsi="Calibri"/>
          <w:b/>
          <w:bCs/>
          <w:sz w:val="21"/>
          <w:szCs w:val="21"/>
        </w:rPr>
        <w:t xml:space="preserve">Owner:</w:t>
      </w:r>
      <w:r>
        <w:rPr>
          <w:rFonts w:ascii="Calibri" w:cs="Calibri" w:eastAsia="Calibri" w:hAnsi="Calibri"/>
          <w:sz w:val="21"/>
          <w:szCs w:val="21"/>
        </w:rPr>
        <w:t xml:space="preserve"> Mike De (TSU Operations) | </w:t>
      </w:r>
      <w:r>
        <w:rPr>
          <w:rFonts w:ascii="Calibri" w:cs="Calibri" w:eastAsia="Calibri" w:hAnsi="Calibri"/>
          <w:b/>
          <w:bCs/>
          <w:sz w:val="21"/>
          <w:szCs w:val="21"/>
        </w:rPr>
        <w:t xml:space="preserve">Last Updated:</w:t>
      </w:r>
      <w:r>
        <w:rPr>
          <w:rFonts w:ascii="Calibri" w:cs="Calibri" w:eastAsia="Calibri" w:hAnsi="Calibri"/>
          <w:sz w:val="21"/>
          <w:szCs w:val="21"/>
        </w:rPr>
        <w:t xml:space="preserve"> 2026-07-30 | </w:t>
      </w:r>
      <w:r>
        <w:rPr>
          <w:rFonts w:ascii="Calibri" w:cs="Calibri" w:eastAsia="Calibri" w:hAnsi="Calibri"/>
          <w:b/>
          <w:bCs/>
          <w:sz w:val="21"/>
          <w:szCs w:val="21"/>
        </w:rPr>
        <w:t xml:space="preserve">Review Cadence:</w:t>
      </w:r>
      <w:r>
        <w:rPr>
          <w:rFonts w:ascii="Calibri" w:cs="Calibri" w:eastAsia="Calibri" w:hAnsi="Calibri"/>
          <w:sz w:val="21"/>
          <w:szCs w:val="21"/>
        </w:rPr>
        <w:t xml:space="preserve"> Quarterly</w:t>
      </w:r>
    </w:p>
    <w:p>
      <w:pPr>
        <w:pBdr>
          <w:left w:val="single" w:color="E8A33D" w:sz="18" w:space="8"/>
        </w:pBdr>
        <w:shd w:fill="FFF4E5" w:val="clear"/>
        <w:spacing w:after="180" w:before="140"/>
        <w:ind w:left="240" w:right="160"/>
      </w:pPr>
      <w:r>
        <w:rPr>
          <w:rFonts w:ascii="Calibri" w:cs="Calibri" w:eastAsia="Calibri" w:hAnsi="Calibri"/>
          <w:b/>
          <w:bCs/>
          <w:sz w:val="21"/>
          <w:szCs w:val="21"/>
        </w:rPr>
        <w:t xml:space="preserve">Read this first if you have never provisioned a TSU client.</w:t>
      </w:r>
      <w:r>
        <w:rPr>
          <w:rFonts w:ascii="Calibri" w:cs="Calibri" w:eastAsia="Calibri" w:hAnsi="Calibri"/>
          <w:sz w:val="21"/>
          <w:szCs w:val="21"/>
        </w:rPr>
        <w:t xml:space="preserve"> Section 0 explains the system in plain language. Do not skip it. Every step after it assumes you understand the four moving parts named there.</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Purpose</w:t>
      </w:r>
    </w:p>
    <w:p>
      <w:pPr>
        <w:spacing w:after="140" w:before="60" w:line="276"/>
      </w:pPr>
      <w:r>
        <w:rPr>
          <w:rFonts w:ascii="Calibri" w:cs="Calibri" w:eastAsia="Calibri" w:hAnsi="Calibri"/>
          <w:sz w:val="21"/>
          <w:szCs w:val="21"/>
        </w:rPr>
        <w:t xml:space="preserve">This document is the single runbook for taking a Trade Secrets Unlocked (TSU) customer from the moment they pay to the moment they are live on stream with a working overlay. It exists so that any employee, with no prior knowledge of the platform, can complete a provisioning end to end without guessing and without having to work out which system holds the truth.</w:t>
      </w:r>
    </w:p>
    <w:p>
      <w:pPr>
        <w:spacing w:after="140" w:before="60" w:line="276"/>
      </w:pPr>
      <w:r>
        <w:rPr>
          <w:rFonts w:ascii="Calibri" w:cs="Calibri" w:eastAsia="Calibri" w:hAnsi="Calibri"/>
          <w:sz w:val="21"/>
          <w:szCs w:val="21"/>
        </w:rPr>
        <w:t xml:space="preserve">It replaces every earlier onboarding and workflow document. Anything that contradicts this file is out of date.</w:t>
      </w:r>
    </w:p>
    <w:p>
      <w:pPr>
        <w:pStyle w:val="Heading1"/>
        <w:pBdr>
          <w:bottom w:val="single" w:color="1F4E79" w:sz="8" w:space="3"/>
        </w:pBdr>
        <w:spacing w:after="140" w:before="320"/>
      </w:pPr>
      <w:r>
        <w:rPr>
          <w:rFonts w:ascii="Calibri" w:cs="Calibri" w:eastAsia="Calibri" w:hAnsi="Calibri"/>
          <w:b/>
          <w:bCs/>
          <w:color w:val="1F4E79"/>
          <w:sz w:val="28"/>
          <w:szCs w:val="28"/>
        </w:rPr>
        <w:t xml:space="preserve">Scope</w:t>
      </w:r>
    </w:p>
    <w:p>
      <w:pPr>
        <w:spacing w:after="140" w:before="60" w:line="276"/>
      </w:pPr>
      <w:r>
        <w:rPr>
          <w:rFonts w:ascii="Calibri" w:cs="Calibri" w:eastAsia="Calibri" w:hAnsi="Calibri"/>
          <w:b/>
          <w:bCs/>
          <w:sz w:val="21"/>
          <w:szCs w:val="21"/>
        </w:rPr>
        <w:t xml:space="preserve">In scope:</w:t>
      </w:r>
      <w:r>
        <w:rPr>
          <w:rFonts w:ascii="Calibri" w:cs="Calibri" w:eastAsia="Calibri" w:hAnsi="Calibri"/>
          <w:sz w:val="21"/>
          <w:szCs w:val="21"/>
        </w:rPr>
        <w:t xml:space="preserve"> intake of a paid customer, creating their bridge key and portal account, entitling their services, building their overlay, building their Chrome extension, building their graphics, internal review, client review and approval, scheduling and running the deployment appointment, and confirming they are live.</w:t>
      </w:r>
    </w:p>
    <w:p>
      <w:pPr>
        <w:spacing w:after="140" w:before="60" w:line="276"/>
      </w:pPr>
      <w:r>
        <w:rPr>
          <w:rFonts w:ascii="Calibri" w:cs="Calibri" w:eastAsia="Calibri" w:hAnsi="Calibri"/>
          <w:b/>
          <w:bCs/>
          <w:sz w:val="21"/>
          <w:szCs w:val="21"/>
        </w:rPr>
        <w:t xml:space="preserve">Out of scope:</w:t>
      </w:r>
    </w:p>
    <w:p>
      <w:pPr>
        <w:pStyle w:val="ListParagraph"/>
        <w:numPr>
          <w:ilvl w:val="0"/>
          <w:numId w:val="2"/>
        </w:numPr>
        <w:spacing w:after="40" w:before="40"/>
      </w:pPr>
      <w:r>
        <w:rPr>
          <w:rFonts w:ascii="Calibri" w:cs="Calibri" w:eastAsia="Calibri" w:hAnsi="Calibri"/>
          <w:sz w:val="21"/>
          <w:szCs w:val="21"/>
        </w:rPr>
        <w:t xml:space="preserve">Building overlay HTML from scratch. Overlays are always clones of an approved reference. See </w:t>
      </w:r>
      <w:r>
        <w:rPr>
          <w:rFonts w:ascii="Consolas" w:cs="Consolas" w:eastAsia="Consolas" w:hAnsi="Consolas"/>
          <w:sz w:val="19"/>
          <w:szCs w:val="19"/>
          <w:shd w:fill="F2F2F2" w:val="clear"/>
        </w:rPr>
        <w:t xml:space="preserve">card-break-overlay/TSU-OVERLAY-STANDARD.md</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Ongoing support, troubleshooting and incident response. See </w:t>
      </w:r>
      <w:r>
        <w:rPr>
          <w:rFonts w:ascii="Consolas" w:cs="Consolas" w:eastAsia="Consolas" w:hAnsi="Consolas"/>
          <w:sz w:val="19"/>
          <w:szCs w:val="19"/>
          <w:shd w:fill="F2F2F2" w:val="clear"/>
        </w:rPr>
        <w:t xml:space="preserve">How to use Claude/TSU-Ops-Handbook/</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Billing collection, refunds and Stripe disputes.</w:t>
      </w:r>
    </w:p>
    <w:p>
      <w:pPr>
        <w:pStyle w:val="ListParagraph"/>
        <w:numPr>
          <w:ilvl w:val="0"/>
          <w:numId w:val="2"/>
        </w:numPr>
        <w:spacing w:after="40" w:before="40"/>
      </w:pPr>
      <w:r>
        <w:rPr>
          <w:rFonts w:ascii="Calibri" w:cs="Calibri" w:eastAsia="Calibri" w:hAnsi="Calibri"/>
          <w:sz w:val="21"/>
          <w:szCs w:val="21"/>
        </w:rPr>
        <w:t xml:space="preserve">Sales and lead qualification before purchase.</w:t>
      </w:r>
    </w:p>
    <w:p>
      <w:pPr>
        <w:pStyle w:val="ListParagraph"/>
        <w:numPr>
          <w:ilvl w:val="0"/>
          <w:numId w:val="2"/>
        </w:numPr>
        <w:spacing w:after="40" w:before="40"/>
      </w:pPr>
      <w:r>
        <w:rPr>
          <w:rFonts w:ascii="Calibri" w:cs="Calibri" w:eastAsia="Calibri" w:hAnsi="Calibri"/>
          <w:sz w:val="21"/>
          <w:szCs w:val="21"/>
        </w:rPr>
        <w:t xml:space="preserve">Marketing, ads and funnel work.</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0. The system in plain language</w:t>
      </w:r>
    </w:p>
    <w:p>
      <w:pPr>
        <w:spacing w:after="140" w:before="60" w:line="276"/>
      </w:pPr>
      <w:r>
        <w:rPr>
          <w:rFonts w:ascii="Calibri" w:cs="Calibri" w:eastAsia="Calibri" w:hAnsi="Calibri"/>
          <w:sz w:val="21"/>
          <w:szCs w:val="21"/>
        </w:rPr>
        <w:t xml:space="preserve">There are four moving parts. Everything in this SOP touches one of them.</w:t>
      </w:r>
    </w:p>
    <w:p>
      <w:pPr>
        <w:spacing w:after="140" w:before="60" w:line="276"/>
      </w:pPr>
      <w:r>
        <w:rPr>
          <w:rFonts w:ascii="Calibri" w:cs="Calibri" w:eastAsia="Calibri" w:hAnsi="Calibri"/>
          <w:b/>
          <w:bCs/>
          <w:sz w:val="21"/>
          <w:szCs w:val="21"/>
        </w:rPr>
        <w:t xml:space="preserve">1. The bridge.</w:t>
      </w:r>
      <w:r>
        <w:rPr>
          <w:rFonts w:ascii="Calibri" w:cs="Calibri" w:eastAsia="Calibri" w:hAnsi="Calibri"/>
          <w:sz w:val="21"/>
          <w:szCs w:val="21"/>
        </w:rPr>
        <w:t xml:space="preserve"> One shared server at </w:t>
      </w:r>
      <w:r>
        <w:rPr>
          <w:rFonts w:ascii="Consolas" w:cs="Consolas" w:eastAsia="Consolas" w:hAnsi="Consolas"/>
          <w:sz w:val="19"/>
          <w:szCs w:val="19"/>
          <w:shd w:fill="F2F2F2" w:val="clear"/>
        </w:rPr>
        <w:t xml:space="preserve">https://bridge.tradesecretsunlocked.com</w:t>
      </w:r>
      <w:r>
        <w:rPr>
          <w:rFonts w:ascii="Calibri" w:cs="Calibri" w:eastAsia="Calibri" w:hAnsi="Calibri"/>
          <w:sz w:val="21"/>
          <w:szCs w:val="21"/>
        </w:rPr>
        <w:t xml:space="preserve">. Every client uses the same URL. There is no per client server. Older documents mention per client </w:t>
      </w:r>
      <w:r>
        <w:rPr>
          <w:rFonts w:ascii="Consolas" w:cs="Consolas" w:eastAsia="Consolas" w:hAnsi="Consolas"/>
          <w:sz w:val="19"/>
          <w:szCs w:val="19"/>
          <w:shd w:fill="F2F2F2" w:val="clear"/>
        </w:rPr>
        <w:t xml:space="preserve">onrender.com</w:t>
      </w:r>
      <w:r>
        <w:rPr>
          <w:rFonts w:ascii="Calibri" w:cs="Calibri" w:eastAsia="Calibri" w:hAnsi="Calibri"/>
          <w:sz w:val="21"/>
          <w:szCs w:val="21"/>
        </w:rPr>
        <w:t xml:space="preserve"> addresses: those are decommissioned and must never be used again.</w:t>
      </w:r>
    </w:p>
    <w:p>
      <w:pPr>
        <w:spacing w:after="140" w:before="60" w:line="276"/>
      </w:pPr>
      <w:r>
        <w:rPr>
          <w:rFonts w:ascii="Calibri" w:cs="Calibri" w:eastAsia="Calibri" w:hAnsi="Calibri"/>
          <w:b/>
          <w:bCs/>
          <w:sz w:val="21"/>
          <w:szCs w:val="21"/>
        </w:rPr>
        <w:t xml:space="preserve">2. The bridge key.</w:t>
      </w:r>
      <w:r>
        <w:rPr>
          <w:rFonts w:ascii="Calibri" w:cs="Calibri" w:eastAsia="Calibri" w:hAnsi="Calibri"/>
          <w:sz w:val="21"/>
          <w:szCs w:val="21"/>
        </w:rPr>
        <w:t xml:space="preserve"> A string, unique per client, stored in the Supabase table </w:t>
      </w:r>
      <w:r>
        <w:rPr>
          <w:rFonts w:ascii="Consolas" w:cs="Consolas" w:eastAsia="Consolas" w:hAnsi="Consolas"/>
          <w:sz w:val="19"/>
          <w:szCs w:val="19"/>
          <w:shd w:fill="F2F2F2" w:val="clear"/>
        </w:rPr>
        <w:t xml:space="preserve">bridge_keys</w:t>
      </w:r>
      <w:r>
        <w:rPr>
          <w:rFonts w:ascii="Calibri" w:cs="Calibri" w:eastAsia="Calibri" w:hAnsi="Calibri"/>
          <w:sz w:val="21"/>
          <w:szCs w:val="21"/>
        </w:rPr>
        <w:t xml:space="preserve">. It is the only thing that separates one client's data from another's. The key is baked into the client's overlay HTML and into their Chrome extension at build time. Clients never see it, type it, or configure it.</w:t>
      </w:r>
    </w:p>
    <w:p>
      <w:pPr>
        <w:spacing w:after="140" w:before="60" w:line="276"/>
      </w:pPr>
      <w:r>
        <w:rPr>
          <w:rFonts w:ascii="Calibri" w:cs="Calibri" w:eastAsia="Calibri" w:hAnsi="Calibri"/>
          <w:b/>
          <w:bCs/>
          <w:sz w:val="21"/>
          <w:szCs w:val="21"/>
        </w:rPr>
        <w:t xml:space="preserve">3. The overlay.</w:t>
      </w:r>
      <w:r>
        <w:rPr>
          <w:rFonts w:ascii="Calibri" w:cs="Calibri" w:eastAsia="Calibri" w:hAnsi="Calibri"/>
          <w:sz w:val="21"/>
          <w:szCs w:val="21"/>
        </w:rPr>
        <w:t xml:space="preserve"> A single self contained HTML file, hosted, loaded in OBS as a browser source. It subscribes to the bridge over SSE and updates itself when sale events arrive.</w:t>
      </w:r>
    </w:p>
    <w:p>
      <w:pPr>
        <w:spacing w:after="140" w:before="60" w:line="276"/>
      </w:pPr>
      <w:r>
        <w:rPr>
          <w:rFonts w:ascii="Calibri" w:cs="Calibri" w:eastAsia="Calibri" w:hAnsi="Calibri"/>
          <w:b/>
          <w:bCs/>
          <w:sz w:val="21"/>
          <w:szCs w:val="21"/>
        </w:rPr>
        <w:t xml:space="preserve">4. The extension.</w:t>
      </w:r>
      <w:r>
        <w:rPr>
          <w:rFonts w:ascii="Calibri" w:cs="Calibri" w:eastAsia="Calibri" w:hAnsi="Calibri"/>
          <w:sz w:val="21"/>
          <w:szCs w:val="21"/>
        </w:rPr>
        <w:t xml:space="preserve"> A Chrome extension the client installs. It watches their Whatnot or Loupe show and posts sale events to the bridge with their key in the </w:t>
      </w:r>
      <w:r>
        <w:rPr>
          <w:rFonts w:ascii="Consolas" w:cs="Consolas" w:eastAsia="Consolas" w:hAnsi="Consolas"/>
          <w:sz w:val="19"/>
          <w:szCs w:val="19"/>
          <w:shd w:fill="F2F2F2" w:val="clear"/>
        </w:rPr>
        <w:t xml:space="preserve">x-bridge-key</w:t>
      </w:r>
      <w:r>
        <w:rPr>
          <w:rFonts w:ascii="Calibri" w:cs="Calibri" w:eastAsia="Calibri" w:hAnsi="Calibri"/>
          <w:sz w:val="21"/>
          <w:szCs w:val="21"/>
        </w:rPr>
        <w:t xml:space="preserve"> header.</w:t>
      </w:r>
    </w:p>
    <w:p>
      <w:pPr>
        <w:spacing w:after="140" w:before="60" w:line="276"/>
      </w:pPr>
      <w:r>
        <w:rPr>
          <w:rFonts w:ascii="Calibri" w:cs="Calibri" w:eastAsia="Calibri" w:hAnsi="Calibri"/>
          <w:sz w:val="21"/>
          <w:szCs w:val="21"/>
        </w:rPr>
        <w:t xml:space="preserve">The flow, left to right:</w:t>
      </w:r>
    </w:p>
    <w:p>
      <w:pPr>
        <w:shd w:fill="F2F2F2" w:val="clear"/>
        <w:spacing w:after="0" w:before="120" w:line="240"/>
        <w:ind w:left="200" w:right="200"/>
      </w:pPr>
      <w:r>
        <w:rPr>
          <w:rFonts w:ascii="Consolas" w:cs="Consolas" w:eastAsia="Consolas" w:hAnsi="Consolas"/>
          <w:sz w:val="17"/>
          <w:szCs w:val="17"/>
        </w:rPr>
        <w:t xml:space="preserve">Whatnot / Loupe page in Chrome</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TSU Chrome extension   (polls about every 3s, POSTs with x-bridge-key)</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bridge.tradesecretsunlocked.com   (validates the key against bridge_keys,</w:t>
      </w:r>
    </w:p>
    <w:p>
      <w:pPr>
        <w:shd w:fill="F2F2F2" w:val="clear"/>
        <w:spacing w:after="0" w:before="0" w:line="240"/>
        <w:ind w:left="200" w:right="200"/>
      </w:pPr>
      <w:r>
        <w:rPr>
          <w:rFonts w:ascii="Consolas" w:cs="Consolas" w:eastAsia="Consolas" w:hAnsi="Consolas"/>
          <w:sz w:val="17"/>
          <w:szCs w:val="17"/>
        </w:rPr>
        <w:t xml:space="preserve">        |                            logs to bridge_events, broadcasts by key)</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160" w:before="0" w:line="240"/>
        <w:ind w:left="200" w:right="200"/>
      </w:pPr>
      <w:r>
        <w:rPr>
          <w:rFonts w:ascii="Consolas" w:cs="Consolas" w:eastAsia="Consolas" w:hAnsi="Consolas"/>
          <w:sz w:val="17"/>
          <w:szCs w:val="17"/>
        </w:rPr>
        <w:t xml:space="preserve">  Overlay in OBS   (SSE subscriber, renders the sold tile)</w:t>
      </w:r>
    </w:p>
    <w:p>
      <w:pPr>
        <w:spacing w:after="140" w:before="60" w:line="276"/>
      </w:pPr>
      <w:r>
        <w:rPr>
          <w:rFonts w:ascii="Calibri" w:cs="Calibri" w:eastAsia="Calibri" w:hAnsi="Calibri"/>
          <w:sz w:val="21"/>
          <w:szCs w:val="21"/>
        </w:rPr>
        <w:t xml:space="preserve">The overlay is platform agnostic. It receives one canonical </w:t>
      </w:r>
      <w:r>
        <w:rPr>
          <w:rFonts w:ascii="Consolas" w:cs="Consolas" w:eastAsia="Consolas" w:hAnsi="Consolas"/>
          <w:sz w:val="19"/>
          <w:szCs w:val="19"/>
          <w:shd w:fill="F2F2F2" w:val="clear"/>
        </w:rPr>
        <w:t xml:space="preserve">team_sold</w:t>
      </w:r>
      <w:r>
        <w:rPr>
          <w:rFonts w:ascii="Calibri" w:cs="Calibri" w:eastAsia="Calibri" w:hAnsi="Calibri"/>
          <w:sz w:val="21"/>
          <w:szCs w:val="21"/>
        </w:rPr>
        <w:t xml:space="preserve"> event and cannot tell whether the sale came from Whatnot or Loupe. Only the extension is platform specific.</w:t>
      </w:r>
    </w:p>
    <w:p>
      <w:pPr>
        <w:pStyle w:val="Heading2"/>
        <w:spacing w:after="100" w:before="260"/>
      </w:pPr>
      <w:r>
        <w:rPr>
          <w:rFonts w:ascii="Calibri" w:cs="Calibri" w:eastAsia="Calibri" w:hAnsi="Calibri"/>
          <w:b/>
          <w:bCs/>
          <w:color w:val="1F4E79"/>
          <w:sz w:val="24"/>
          <w:szCs w:val="24"/>
        </w:rPr>
        <w:t xml:space="preserve">Where the truth lives</w:t>
      </w:r>
    </w:p>
    <w:p>
      <w:pPr>
        <w:spacing w:after="140" w:before="60" w:line="276"/>
      </w:pPr>
      <w:r>
        <w:rPr>
          <w:rFonts w:ascii="Calibri" w:cs="Calibri" w:eastAsia="Calibri" w:hAnsi="Calibri"/>
          <w:b/>
          <w:bCs/>
          <w:sz w:val="21"/>
          <w:szCs w:val="21"/>
        </w:rPr>
        <w:t xml:space="preserve">The system of record is Supabase.</w:t>
      </w:r>
      <w:r>
        <w:rPr>
          <w:rFonts w:ascii="Calibri" w:cs="Calibri" w:eastAsia="Calibri" w:hAnsi="Calibri"/>
          <w:sz w:val="21"/>
          <w:szCs w:val="21"/>
        </w:rPr>
        <w:t xml:space="preserve"> Specifically the </w:t>
      </w:r>
      <w:r>
        <w:rPr>
          <w:rFonts w:ascii="Consolas" w:cs="Consolas" w:eastAsia="Consolas" w:hAnsi="Consolas"/>
          <w:sz w:val="19"/>
          <w:szCs w:val="19"/>
          <w:shd w:fill="F2F2F2" w:val="clear"/>
        </w:rPr>
        <w:t xml:space="preserve">builds</w:t>
      </w:r>
      <w:r>
        <w:rPr>
          <w:rFonts w:ascii="Calibri" w:cs="Calibri" w:eastAsia="Calibri" w:hAnsi="Calibri"/>
          <w:sz w:val="21"/>
          <w:szCs w:val="21"/>
        </w:rPr>
        <w:t xml:space="preserve"> table, surfaced to staff in TSU HQ at </w:t>
      </w:r>
      <w:r>
        <w:rPr>
          <w:rFonts w:ascii="Consolas" w:cs="Consolas" w:eastAsia="Consolas" w:hAnsi="Consolas"/>
          <w:sz w:val="19"/>
          <w:szCs w:val="19"/>
          <w:shd w:fill="F2F2F2" w:val="clear"/>
        </w:rPr>
        <w:t xml:space="preserve">portal.tradesecretsunlocked.com/command-center</w:t>
      </w:r>
      <w:r>
        <w:rPr>
          <w:rFonts w:ascii="Calibri" w:cs="Calibri" w:eastAsia="Calibri" w:hAnsi="Calibri"/>
          <w:sz w:val="21"/>
          <w:szCs w:val="21"/>
        </w:rPr>
        <w:t xml:space="preserve">.</w:t>
      </w:r>
    </w:p>
    <w:p>
      <w:pPr>
        <w:spacing w:after="140" w:before="60" w:line="276"/>
      </w:pPr>
      <w:r>
        <w:rPr>
          <w:rFonts w:ascii="Calibri" w:cs="Calibri" w:eastAsia="Calibri" w:hAnsi="Calibri"/>
          <w:b/>
          <w:bCs/>
          <w:sz w:val="21"/>
          <w:szCs w:val="21"/>
        </w:rPr>
        <w:t xml:space="preserve">Everything onboarding and provisioning touches is internal to Supabase and HQ.</w:t>
      </w:r>
      <w:r>
        <w:rPr>
          <w:rFonts w:ascii="Calibri" w:cs="Calibri" w:eastAsia="Calibri" w:hAnsi="Calibri"/>
          <w:sz w:val="21"/>
          <w:szCs w:val="21"/>
        </w:rPr>
        <w:t xml:space="preserve"> There is no external build queue, no external intake form, and no external client database in this process. If you find a document that sends you outside Supabase and HQ for queue, client or build data, that document predates the current system: do not follow it, and report it for archiving.</w:t>
      </w:r>
    </w:p>
    <w:p>
      <w:pPr>
        <w:spacing w:after="140" w:before="60" w:line="276"/>
      </w:pPr>
      <w:r>
        <w:rPr>
          <w:rFonts w:ascii="Calibri" w:cs="Calibri" w:eastAsia="Calibri" w:hAnsi="Calibri"/>
          <w:sz w:val="21"/>
          <w:szCs w:val="21"/>
        </w:rPr>
        <w:t xml:space="preserve">Two names that sound alike and are not the same thing: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6260"/>
      </w:tblGrid>
      <w:tr>
        <w:trPr>
          <w:tblHeader/>
        </w:trPr>
        <w:tc>
          <w:tcPr>
            <w:tcW w:type="dxa" w:w="3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Name</w:t>
            </w:r>
          </w:p>
        </w:tc>
        <w:tc>
          <w:tcPr>
            <w:tcW w:type="dxa" w:w="62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What it is</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TSU HQ</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Staff only admin surface. Where you work. </w:t>
            </w:r>
            <w:r>
              <w:rPr>
                <w:rFonts w:ascii="Consolas" w:cs="Consolas" w:eastAsia="Consolas" w:hAnsi="Consolas"/>
                <w:sz w:val="17"/>
                <w:szCs w:val="17"/>
                <w:shd w:fill="F2F2F2" w:val="clear"/>
              </w:rPr>
              <w:t xml:space="preserve">portal.tradesecretsunlocked.com/command-center</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TSU Command Center</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The customer facing product the client logs into</w:t>
            </w:r>
          </w:p>
        </w:tc>
      </w:tr>
    </w:tbl>
    <w:p>
      <w:pPr>
        <w:spacing w:after="40" w:line="120"/>
      </w:pPr>
      <w:r>
        <w:rPr>
          <w:sz w:val="8"/>
          <w:szCs w:val="8"/>
        </w:rPr>
        <w:t xml:space="preserve"/>
      </w:r>
    </w:p>
    <w:p>
      <w:pPr>
        <w:pStyle w:val="Heading2"/>
        <w:spacing w:after="100" w:before="260"/>
      </w:pPr>
      <w:r>
        <w:rPr>
          <w:rFonts w:ascii="Calibri" w:cs="Calibri" w:eastAsia="Calibri" w:hAnsi="Calibri"/>
          <w:b/>
          <w:bCs/>
          <w:color w:val="1F4E79"/>
          <w:sz w:val="24"/>
          <w:szCs w:val="24"/>
        </w:rPr>
        <w:t xml:space="preserve">The tables you will touch</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4100"/>
        <w:gridCol w:w="2960"/>
      </w:tblGrid>
      <w:tr>
        <w:trPr>
          <w:tblHeader/>
        </w:trPr>
        <w:tc>
          <w:tcPr>
            <w:tcW w:type="dxa" w:w="23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Table</w:t>
            </w:r>
          </w:p>
        </w:tc>
        <w:tc>
          <w:tcPr>
            <w:tcW w:type="dxa" w:w="4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What it holds</w:t>
            </w:r>
          </w:p>
        </w:tc>
        <w:tc>
          <w:tcPr>
            <w:tcW w:type="dxa" w:w="29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You will</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One row per overlay build. This is the queue.</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 and write status</w:t>
            </w:r>
          </w:p>
        </w:tc>
      </w:tr>
      <w:tr>
        <w:tc>
          <w:tcPr>
            <w:tcW w:type="dxa" w:w="23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bridge_keys</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One row per client key</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Create via automation</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client_services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Per client feature entitlements</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Create via automation</w:t>
            </w:r>
          </w:p>
        </w:tc>
      </w:tr>
      <w:tr>
        <w:tc>
          <w:tcPr>
            <w:tcW w:type="dxa" w:w="23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client_billing</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Tier and subscription status</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Create via automation</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client_settings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Per client defaults</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Create via automation</w:t>
            </w:r>
          </w:p>
        </w:tc>
      </w:tr>
      <w:tr>
        <w:tc>
          <w:tcPr>
            <w:tcW w:type="dxa" w:w="23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client_users</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Links a portal login to a bridge key</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Created via automation</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build_reviews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 review rounds, approval, TOS, deployment booking</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 and write</w:t>
            </w:r>
          </w:p>
        </w:tc>
      </w:tr>
      <w:tr>
        <w:tc>
          <w:tcPr>
            <w:tcW w:type="dxa" w:w="23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crm_contacts</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 profile.</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crm_transactions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What they bought.</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w:t>
            </w:r>
          </w:p>
        </w:tc>
      </w:tr>
      <w:tr>
        <w:tc>
          <w:tcPr>
            <w:tcW w:type="dxa" w:w="23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bridge_events</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Raw event log. Diagnostics only.</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 only</w:t>
            </w:r>
          </w:p>
        </w:tc>
      </w:tr>
      <w:tr>
        <w:tc>
          <w:tcPr>
            <w:tcW w:type="dxa" w:w="23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known_issues</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Structured registry of known bugs and their fixes</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Read</w:t>
            </w:r>
          </w:p>
        </w:tc>
      </w:tr>
    </w:tbl>
    <w:p>
      <w:pPr>
        <w:spacing w:after="40" w:line="120"/>
      </w:pPr>
      <w:r>
        <w:rPr>
          <w:sz w:val="8"/>
          <w:szCs w:val="8"/>
        </w:rPr>
        <w:t xml:space="preserve"/>
      </w:r>
    </w:p>
    <w:p>
      <w:pPr>
        <w:spacing w:after="140" w:before="60" w:line="276"/>
      </w:pPr>
      <w:r>
        <w:rPr>
          <w:rFonts w:ascii="Calibri" w:cs="Calibri" w:eastAsia="Calibri" w:hAnsi="Calibri"/>
          <w:sz w:val="21"/>
          <w:szCs w:val="21"/>
        </w:rPr>
        <w:t xml:space="preserve">Do not sum </w:t>
      </w:r>
      <w:r>
        <w:rPr>
          <w:rFonts w:ascii="Consolas" w:cs="Consolas" w:eastAsia="Consolas" w:hAnsi="Consolas"/>
          <w:sz w:val="19"/>
          <w:szCs w:val="19"/>
          <w:shd w:fill="F2F2F2" w:val="clear"/>
        </w:rPr>
        <w:t xml:space="preserve">bridge_events</w:t>
      </w:r>
      <w:r>
        <w:rPr>
          <w:rFonts w:ascii="Calibri" w:cs="Calibri" w:eastAsia="Calibri" w:hAnsi="Calibri"/>
          <w:sz w:val="21"/>
          <w:szCs w:val="21"/>
        </w:rPr>
        <w:t xml:space="preserve"> for revenue or sale counts. Raw event rows overcount by roughly 60 percent. Use the views </w:t>
      </w:r>
      <w:r>
        <w:rPr>
          <w:rFonts w:ascii="Consolas" w:cs="Consolas" w:eastAsia="Consolas" w:hAnsi="Consolas"/>
          <w:sz w:val="19"/>
          <w:szCs w:val="19"/>
          <w:shd w:fill="F2F2F2" w:val="clear"/>
        </w:rPr>
        <w:t xml:space="preserve">v_sales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v_sales_daily</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v_break_pnl</w:t>
      </w:r>
      <w:r>
        <w:rPr>
          <w:rFonts w:ascii="Calibri" w:cs="Calibri" w:eastAsia="Calibri" w:hAnsi="Calibri"/>
          <w:sz w:val="21"/>
          <w:szCs w:val="21"/>
        </w:rPr>
        <w:t xml:space="preserve"> instead.</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RACI Matrix</w:t>
      </w:r>
    </w:p>
    <w:p>
      <w:pPr>
        <w:spacing w:after="140" w:before="60" w:line="276"/>
      </w:pPr>
      <w:r>
        <w:rPr>
          <w:rFonts w:ascii="Calibri" w:cs="Calibri" w:eastAsia="Calibri" w:hAnsi="Calibri"/>
          <w:sz w:val="21"/>
          <w:szCs w:val="21"/>
        </w:rPr>
        <w:t xml:space="preserve">ARIA is the TSU automation agent. Most of this process is already automated and runs without a person. Manual provisioning is the fallback path and, in practice, is performed by the same operator each time.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60"/>
        <w:gridCol w:w="1650"/>
        <w:gridCol w:w="1600"/>
        <w:gridCol w:w="1550"/>
        <w:gridCol w:w="1500"/>
      </w:tblGrid>
      <w:tr>
        <w:trPr>
          <w:tblHeader/>
        </w:trPr>
        <w:tc>
          <w:tcPr>
            <w:tcW w:type="dxa" w:w="30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Step</w:t>
            </w:r>
          </w:p>
        </w:tc>
        <w:tc>
          <w:tcPr>
            <w:tcW w:type="dxa" w:w="165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Responsible</w:t>
            </w:r>
          </w:p>
        </w:tc>
        <w:tc>
          <w:tcPr>
            <w:tcW w:type="dxa" w:w="16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Accountable</w:t>
            </w:r>
          </w:p>
        </w:tc>
        <w:tc>
          <w:tcPr>
            <w:tcW w:type="dxa" w:w="155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Consulted</w:t>
            </w:r>
          </w:p>
        </w:tc>
        <w:tc>
          <w:tcPr>
            <w:tcW w:type="dxa" w:w="15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Informed</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1. Intake, build row created</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 (webhook)</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2. Questionnaire collected</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3. Provision key and account</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 (</w:t>
            </w:r>
            <w:r>
              <w:rPr>
                <w:rFonts w:ascii="Consolas" w:cs="Consolas" w:eastAsia="Consolas" w:hAnsi="Consolas"/>
                <w:sz w:val="17"/>
                <w:szCs w:val="17"/>
                <w:shd w:fill="F2F2F2" w:val="clear"/>
              </w:rPr>
              <w:t xml:space="preserve">provision-client</w:t>
            </w:r>
            <w:r>
              <w:rPr>
                <w:rFonts w:ascii="Calibri" w:cs="Calibri" w:eastAsia="Calibri" w:hAnsi="Calibri"/>
                <w:sz w:val="19"/>
                <w:szCs w:val="19"/>
              </w:rPr>
              <w:t xml:space="preserve">)</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4. Verify entitlements and link</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5. Select reference and build overlay</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 (overlay agent)</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6. Graphics</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7. Build client extension</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8. End to end test</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9. Internal review</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10. Client review and approval</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 sends, Client decides</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ARIA</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11. Schedule deployment</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 books</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12. Build deployment package</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r>
      <w:tr>
        <w:tc>
          <w:tcPr>
            <w:tcW w:type="dxa" w:w="30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13. Deployment appointment and training</w:t>
            </w:r>
          </w:p>
        </w:tc>
        <w:tc>
          <w:tcPr>
            <w:tcW w:type="dxa" w:w="16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w:t>
            </w:r>
          </w:p>
        </w:tc>
      </w:tr>
      <w:tr>
        <w:tc>
          <w:tcPr>
            <w:tcW w:type="dxa" w:w="30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14. Close out and mark live</w:t>
            </w:r>
          </w:p>
        </w:tc>
        <w:tc>
          <w:tcPr>
            <w:tcW w:type="dxa" w:w="16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Operator</w:t>
            </w:r>
          </w:p>
        </w:tc>
        <w:tc>
          <w:tcPr>
            <w:tcW w:type="dxa" w:w="16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c>
          <w:tcPr>
            <w:tcW w:type="dxa" w:w="155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none</w:t>
            </w:r>
          </w:p>
        </w:tc>
        <w:tc>
          <w:tcPr>
            <w:tcW w:type="dxa" w:w="15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Mike</w:t>
            </w:r>
          </w:p>
        </w:tc>
      </w:tr>
    </w:tbl>
    <w:p>
      <w:pPr>
        <w:spacing w:after="40" w:line="120"/>
      </w:pPr>
      <w:r>
        <w:rPr>
          <w:sz w:val="8"/>
          <w:szCs w:val="8"/>
        </w:rPr>
        <w:t xml:space="preserve"/>
      </w:r>
    </w:p>
    <w:p>
      <w:pPr>
        <w:spacing w:after="140" w:before="60" w:line="276"/>
      </w:pPr>
      <w:r>
        <w:rPr>
          <w:rFonts w:ascii="Calibri" w:cs="Calibri" w:eastAsia="Calibri" w:hAnsi="Calibri"/>
          <w:b/>
          <w:bCs/>
          <w:sz w:val="21"/>
          <w:szCs w:val="21"/>
        </w:rPr>
        <w:t xml:space="preserve">Escalate to Mike, and do not proceed, when:</w:t>
      </w:r>
      <w:r>
        <w:rPr>
          <w:rFonts w:ascii="Calibri" w:cs="Calibri" w:eastAsia="Calibri" w:hAnsi="Calibri"/>
          <w:sz w:val="21"/>
          <w:szCs w:val="21"/>
        </w:rPr>
        <w:t xml:space="preserve"> a client asks for a layout change that alters grid structure, anything would have to be deleted from production, a client is to receive a file for the first time, or a step in this SOP does not match what you actually see on screen.</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Process Flow</w:t>
      </w:r>
    </w:p>
    <w:p>
      <w:pPr>
        <w:spacing w:after="140" w:before="60" w:line="276"/>
      </w:pPr>
      <w:r>
        <w:rPr>
          <w:rFonts w:ascii="Calibri" w:cs="Calibri" w:eastAsia="Calibri" w:hAnsi="Calibri"/>
          <w:sz w:val="21"/>
          <w:szCs w:val="21"/>
        </w:rPr>
        <w:t xml:space="preserve">Stage numbers below are the HQ v2 build lifecycle. </w:t>
      </w:r>
      <w:r>
        <w:rPr>
          <w:rFonts w:ascii="Consolas" w:cs="Consolas" w:eastAsia="Consolas" w:hAnsi="Consolas"/>
          <w:sz w:val="19"/>
          <w:szCs w:val="19"/>
          <w:shd w:fill="F2F2F2" w:val="clear"/>
        </w:rPr>
        <w:t xml:space="preserve">builds.status</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builds.client_status</w:t>
      </w:r>
      <w:r>
        <w:rPr>
          <w:rFonts w:ascii="Calibri" w:cs="Calibri" w:eastAsia="Calibri" w:hAnsi="Calibri"/>
          <w:sz w:val="21"/>
          <w:szCs w:val="21"/>
        </w:rPr>
        <w:t xml:space="preserve"> carry them.</w:t>
      </w:r>
    </w:p>
    <w:p>
      <w:pPr>
        <w:shd w:fill="F2F2F2" w:val="clear"/>
        <w:spacing w:after="0" w:before="120" w:line="240"/>
        <w:ind w:left="200" w:right="200"/>
      </w:pPr>
      <w:r>
        <w:rPr>
          <w:rFonts w:ascii="Consolas" w:cs="Consolas" w:eastAsia="Consolas" w:hAnsi="Consolas"/>
          <w:sz w:val="17"/>
          <w:szCs w:val="17"/>
        </w:rPr>
        <w:t xml:space="preserve"> [0] Lead</w:t>
      </w:r>
    </w:p>
    <w:p>
      <w:pPr>
        <w:shd w:fill="F2F2F2" w:val="clear"/>
        <w:spacing w:after="0" w:before="0" w:line="240"/>
        <w:ind w:left="200" w:right="200"/>
      </w:pPr>
      <w:r>
        <w:rPr>
          <w:rFonts w:ascii="Consolas" w:cs="Consolas" w:eastAsia="Consolas" w:hAnsi="Consolas"/>
          <w:sz w:val="17"/>
          <w:szCs w:val="17"/>
        </w:rPr>
        <w:t xml:space="preserve">      |  purchase (stan.store or Stripe)</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[1] Awaiting Questionnaire ........ builds row exists, questionnaire_complete = false</w:t>
      </w:r>
    </w:p>
    <w:p>
      <w:pPr>
        <w:shd w:fill="F2F2F2" w:val="clear"/>
        <w:spacing w:after="0" w:before="0" w:line="240"/>
        <w:ind w:left="200" w:right="200"/>
      </w:pPr>
      <w:r>
        <w:rPr>
          <w:rFonts w:ascii="Consolas" w:cs="Consolas" w:eastAsia="Consolas" w:hAnsi="Consolas"/>
          <w:sz w:val="17"/>
          <w:szCs w:val="17"/>
        </w:rPr>
        <w:t xml:space="preserve">      |  client submits questionnaire</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[2] In Queue ...................... questionnaire_complete = true, slug confirmed</w:t>
      </w:r>
    </w:p>
    <w:p>
      <w:pPr>
        <w:shd w:fill="F2F2F2" w:val="clear"/>
        <w:spacing w:after="0" w:before="0" w:line="240"/>
        <w:ind w:left="200" w:right="200"/>
      </w:pPr>
      <w:r>
        <w:rPr>
          <w:rFonts w:ascii="Consolas" w:cs="Consolas" w:eastAsia="Consolas" w:hAnsi="Consolas"/>
          <w:sz w:val="17"/>
          <w:szCs w:val="17"/>
        </w:rPr>
        <w:t xml:space="preserve">      |  provision  +  build overlay  +  graphics  +  extension</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[3] Internal Review ............... draft in _drafts/, Mike reviews</w:t>
      </w:r>
    </w:p>
    <w:p>
      <w:pPr>
        <w:shd w:fill="F2F2F2" w:val="clear"/>
        <w:spacing w:after="0" w:before="0" w:line="240"/>
        <w:ind w:left="200" w:right="200"/>
      </w:pPr>
      <w:r>
        <w:rPr>
          <w:rFonts w:ascii="Consolas" w:cs="Consolas" w:eastAsia="Consolas" w:hAnsi="Consolas"/>
          <w:sz w:val="17"/>
          <w:szCs w:val="17"/>
        </w:rPr>
        <w:t xml:space="preserve">      |                                    |</w:t>
      </w:r>
    </w:p>
    <w:p>
      <w:pPr>
        <w:shd w:fill="F2F2F2" w:val="clear"/>
        <w:spacing w:after="0" w:before="0" w:line="240"/>
        <w:ind w:left="200" w:right="200"/>
      </w:pPr>
      <w:r>
        <w:rPr>
          <w:rFonts w:ascii="Consolas" w:cs="Consolas" w:eastAsia="Consolas" w:hAnsi="Consolas"/>
          <w:sz w:val="17"/>
          <w:szCs w:val="17"/>
        </w:rPr>
        <w:t xml:space="preserve">      |                                    +--&gt; fails --&gt; back to [2]</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[4] Client Review ................. build_reviews row, preview sent</w:t>
      </w:r>
    </w:p>
    <w:p>
      <w:pPr>
        <w:shd w:fill="F2F2F2" w:val="clear"/>
        <w:spacing w:after="0" w:before="0" w:line="240"/>
        <w:ind w:left="200" w:right="200"/>
      </w:pPr>
      <w:r>
        <w:rPr>
          <w:rFonts w:ascii="Consolas" w:cs="Consolas" w:eastAsia="Consolas" w:hAnsi="Consolas"/>
          <w:sz w:val="17"/>
          <w:szCs w:val="17"/>
        </w:rPr>
        <w:t xml:space="preserve">      |                                    |</w:t>
      </w:r>
    </w:p>
    <w:p>
      <w:pPr>
        <w:shd w:fill="F2F2F2" w:val="clear"/>
        <w:spacing w:after="0" w:before="0" w:line="240"/>
        <w:ind w:left="200" w:right="200"/>
      </w:pPr>
      <w:r>
        <w:rPr>
          <w:rFonts w:ascii="Consolas" w:cs="Consolas" w:eastAsia="Consolas" w:hAnsi="Consolas"/>
          <w:sz w:val="17"/>
          <w:szCs w:val="17"/>
        </w:rPr>
        <w:t xml:space="preserve">      |                                    +--&gt; revisions --&gt; [5b] Revision --&gt; [2]</w:t>
      </w:r>
    </w:p>
    <w:p>
      <w:pPr>
        <w:shd w:fill="F2F2F2" w:val="clear"/>
        <w:spacing w:after="0" w:before="0" w:line="240"/>
        <w:ind w:left="200" w:right="200"/>
      </w:pPr>
      <w:r>
        <w:rPr>
          <w:rFonts w:ascii="Consolas" w:cs="Consolas" w:eastAsia="Consolas" w:hAnsi="Consolas"/>
          <w:sz w:val="17"/>
          <w:szCs w:val="17"/>
        </w:rPr>
        <w:t xml:space="preserve">      |  client approves and accepts TOS</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[5a] Deployment Scheduled ......... build_reviews.deployment_call_at set</w:t>
      </w:r>
    </w:p>
    <w:p>
      <w:pPr>
        <w:shd w:fill="F2F2F2" w:val="clear"/>
        <w:spacing w:after="0" w:before="0" w:line="240"/>
        <w:ind w:left="200" w:right="200"/>
      </w:pPr>
      <w:r>
        <w:rPr>
          <w:rFonts w:ascii="Consolas" w:cs="Consolas" w:eastAsia="Consolas" w:hAnsi="Consolas"/>
          <w:sz w:val="17"/>
          <w:szCs w:val="17"/>
        </w:rPr>
        <w:t xml:space="preserve">      |  package built, uploaded to Drive, appointment held</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[6] Done ......................... overlay live in client OBS, training complete</w:t>
      </w:r>
    </w:p>
    <w:p>
      <w:pPr>
        <w:shd w:fill="F2F2F2" w:val="clear"/>
        <w:spacing w:after="0" w:before="0" w:line="240"/>
        <w:ind w:left="200" w:right="200"/>
      </w:pPr>
      <w:r>
        <w:rPr>
          <w:rFonts w:ascii="Consolas" w:cs="Consolas" w:eastAsia="Consolas" w:hAnsi="Consolas"/>
          <w:sz w:val="17"/>
          <w:szCs w:val="17"/>
        </w:rPr>
        <w:t xml:space="preserve">      |  first successful live break</w:t>
      </w:r>
    </w:p>
    <w:p>
      <w:pPr>
        <w:shd w:fill="F2F2F2" w:val="clear"/>
        <w:spacing w:after="0" w:before="0" w:line="240"/>
        <w:ind w:left="200" w:right="200"/>
      </w:pPr>
      <w:r>
        <w:rPr>
          <w:rFonts w:ascii="Consolas" w:cs="Consolas" w:eastAsia="Consolas" w:hAnsi="Consolas"/>
          <w:sz w:val="17"/>
          <w:szCs w:val="17"/>
        </w:rPr>
        <w:t xml:space="preserve">      v</w:t>
      </w:r>
    </w:p>
    <w:p>
      <w:pPr>
        <w:shd w:fill="F2F2F2" w:val="clear"/>
        <w:spacing w:after="0" w:before="0" w:line="240"/>
        <w:ind w:left="200" w:right="200"/>
      </w:pPr>
      <w:r>
        <w:rPr>
          <w:rFonts w:ascii="Consolas" w:cs="Consolas" w:eastAsia="Consolas" w:hAnsi="Consolas"/>
          <w:sz w:val="17"/>
          <w:szCs w:val="17"/>
        </w:rPr>
        <w:t xml:space="preserve"> [7] Completed</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Any stage --&gt; [h] On Hold       (client unresponsive, blocked on client)</w:t>
      </w:r>
    </w:p>
    <w:p>
      <w:pPr>
        <w:shd w:fill="F2F2F2" w:val="clear"/>
        <w:spacing w:after="160" w:before="0" w:line="240"/>
        <w:ind w:left="200" w:right="200"/>
      </w:pPr>
      <w:r>
        <w:rPr>
          <w:rFonts w:ascii="Consolas" w:cs="Consolas" w:eastAsia="Consolas" w:hAnsi="Consolas"/>
          <w:sz w:val="17"/>
          <w:szCs w:val="17"/>
        </w:rPr>
        <w:t xml:space="preserve">  Any stage --&gt; [x] Cancelled     (refund, churn before delivery)</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Detailed Steps</w:t>
      </w:r>
    </w:p>
    <w:p>
      <w:pPr>
        <w:pStyle w:val="Heading2"/>
        <w:spacing w:after="100" w:before="260"/>
      </w:pPr>
      <w:r>
        <w:rPr>
          <w:rFonts w:ascii="Calibri" w:cs="Calibri" w:eastAsia="Calibri" w:hAnsi="Calibri"/>
          <w:b/>
          <w:bCs/>
          <w:color w:val="1F4E79"/>
          <w:sz w:val="24"/>
          <w:szCs w:val="24"/>
        </w:rPr>
        <w:t xml:space="preserve">Step 1: Intake, the build row is created</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ARIA, automatically. No human action.</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the moment a customer pays.</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the customer buys through stan.store or directly through Stripe. The edge function </w:t>
      </w:r>
      <w:r>
        <w:rPr>
          <w:rFonts w:ascii="Consolas" w:cs="Consolas" w:eastAsia="Consolas" w:hAnsi="Consolas"/>
          <w:sz w:val="19"/>
          <w:szCs w:val="19"/>
          <w:shd w:fill="F2F2F2" w:val="clear"/>
        </w:rPr>
        <w:t xml:space="preserve">stan-order</w:t>
      </w:r>
      <w:r>
        <w:rPr>
          <w:rFonts w:ascii="Calibri" w:cs="Calibri" w:eastAsia="Calibri" w:hAnsi="Calibri"/>
          <w:sz w:val="21"/>
          <w:szCs w:val="21"/>
        </w:rPr>
        <w:t xml:space="preserve"> or </w:t>
      </w:r>
      <w:r>
        <w:rPr>
          <w:rFonts w:ascii="Consolas" w:cs="Consolas" w:eastAsia="Consolas" w:hAnsi="Consolas"/>
          <w:sz w:val="19"/>
          <w:szCs w:val="19"/>
          <w:shd w:fill="F2F2F2" w:val="clear"/>
        </w:rPr>
        <w:t xml:space="preserve">stripe-webhook</w:t>
      </w:r>
      <w:r>
        <w:rPr>
          <w:rFonts w:ascii="Calibri" w:cs="Calibri" w:eastAsia="Calibri" w:hAnsi="Calibri"/>
          <w:sz w:val="21"/>
          <w:szCs w:val="21"/>
        </w:rPr>
        <w:t xml:space="preserve"> fires, creates the </w:t>
      </w:r>
      <w:r>
        <w:rPr>
          <w:rFonts w:ascii="Consolas" w:cs="Consolas" w:eastAsia="Consolas" w:hAnsi="Consolas"/>
          <w:sz w:val="19"/>
          <w:szCs w:val="19"/>
          <w:shd w:fill="F2F2F2" w:val="clear"/>
        </w:rPr>
        <w:t xml:space="preserve">builds</w:t>
      </w:r>
      <w:r>
        <w:rPr>
          <w:rFonts w:ascii="Calibri" w:cs="Calibri" w:eastAsia="Calibri" w:hAnsi="Calibri"/>
          <w:sz w:val="21"/>
          <w:szCs w:val="21"/>
        </w:rPr>
        <w:t xml:space="preserve"> row, and writes the customer into </w:t>
      </w:r>
      <w:r>
        <w:rPr>
          <w:rFonts w:ascii="Consolas" w:cs="Consolas" w:eastAsia="Consolas" w:hAnsi="Consolas"/>
          <w:sz w:val="19"/>
          <w:szCs w:val="19"/>
          <w:shd w:fill="F2F2F2" w:val="clear"/>
        </w:rPr>
        <w:t xml:space="preserve">crm_contacts</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crm_transactions</w:t>
      </w:r>
      <w:r>
        <w:rPr>
          <w:rFonts w:ascii="Calibri" w:cs="Calibri" w:eastAsia="Calibri" w:hAnsi="Calibri"/>
          <w:sz w:val="21"/>
          <w:szCs w:val="21"/>
        </w:rPr>
        <w:t xml:space="preserve">. The </w:t>
      </w:r>
      <w:r>
        <w:rPr>
          <w:rFonts w:ascii="Consolas" w:cs="Consolas" w:eastAsia="Consolas" w:hAnsi="Consolas"/>
          <w:sz w:val="19"/>
          <w:szCs w:val="19"/>
          <w:shd w:fill="F2F2F2" w:val="clear"/>
        </w:rPr>
        <w:t xml:space="preserve">send-build-started</w:t>
      </w:r>
      <w:r>
        <w:rPr>
          <w:rFonts w:ascii="Calibri" w:cs="Calibri" w:eastAsia="Calibri" w:hAnsi="Calibri"/>
          <w:sz w:val="21"/>
          <w:szCs w:val="21"/>
        </w:rPr>
        <w:t xml:space="preserve"> function emails the customer that their build has begun and stamps </w:t>
      </w:r>
      <w:r>
        <w:rPr>
          <w:rFonts w:ascii="Consolas" w:cs="Consolas" w:eastAsia="Consolas" w:hAnsi="Consolas"/>
          <w:sz w:val="19"/>
          <w:szCs w:val="19"/>
          <w:shd w:fill="F2F2F2" w:val="clear"/>
        </w:rPr>
        <w:t xml:space="preserve">builds.build_started_email_at</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19"/>
          <w:szCs w:val="19"/>
          <w:shd w:fill="F2F2F2" w:val="clear"/>
        </w:rPr>
        <w:t xml:space="preserve">builds</w:t>
      </w:r>
      <w:r>
        <w:rPr>
          <w:rFonts w:ascii="Calibri" w:cs="Calibri" w:eastAsia="Calibri" w:hAnsi="Calibri"/>
          <w:sz w:val="21"/>
          <w:szCs w:val="21"/>
        </w:rPr>
        <w:t xml:space="preserve"> row with </w:t>
      </w:r>
      <w:r>
        <w:rPr>
          <w:rFonts w:ascii="Consolas" w:cs="Consolas" w:eastAsia="Consolas" w:hAnsi="Consolas"/>
          <w:sz w:val="19"/>
          <w:szCs w:val="19"/>
          <w:shd w:fill="F2F2F2" w:val="clear"/>
        </w:rPr>
        <w:t xml:space="preserve">questionnaire_complete = false</w:t>
      </w:r>
      <w:r>
        <w:rPr>
          <w:rFonts w:ascii="Calibri" w:cs="Calibri" w:eastAsia="Calibri" w:hAnsi="Calibri"/>
          <w:sz w:val="21"/>
          <w:szCs w:val="21"/>
        </w:rPr>
        <w:t xml:space="preserve">.</w:t>
      </w:r>
    </w:p>
    <w:p>
      <w:pPr>
        <w:spacing w:after="140" w:before="60" w:line="276"/>
      </w:pPr>
      <w:r>
        <w:rPr>
          <w:rFonts w:ascii="Calibri" w:cs="Calibri" w:eastAsia="Calibri" w:hAnsi="Calibri"/>
          <w:b/>
          <w:bCs/>
          <w:sz w:val="21"/>
          <w:szCs w:val="21"/>
        </w:rPr>
        <w:t xml:space="preserve">What you do:</w:t>
      </w:r>
      <w:r>
        <w:rPr>
          <w:rFonts w:ascii="Calibri" w:cs="Calibri" w:eastAsia="Calibri" w:hAnsi="Calibri"/>
          <w:sz w:val="21"/>
          <w:szCs w:val="21"/>
        </w:rPr>
        <w:t xml:space="preserve"> nothing, but verify. Open TSU HQ and confirm the row appeared within a few minutes of the purchase. If it did not, see "Intake did not fire" under Exceptions.</w:t>
      </w:r>
    </w:p>
    <w:p>
      <w:pPr>
        <w:spacing w:after="140" w:before="60" w:line="276"/>
      </w:pPr>
      <w:r>
        <w:rPr>
          <w:rFonts w:ascii="Calibri" w:cs="Calibri" w:eastAsia="Calibri" w:hAnsi="Calibri"/>
          <w:b/>
          <w:bCs/>
          <w:sz w:val="21"/>
          <w:szCs w:val="21"/>
        </w:rPr>
        <w:t xml:space="preserve">Tier mapping, for reference.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stripe-webhook</w:t>
      </w:r>
      <w:r>
        <w:rPr>
          <w:rFonts w:ascii="Calibri" w:cs="Calibri" w:eastAsia="Calibri" w:hAnsi="Calibri"/>
          <w:sz w:val="21"/>
          <w:szCs w:val="21"/>
        </w:rPr>
        <w:t xml:space="preserve"> maps the paid amount to a tier: 2900 or 29000 to </w:t>
      </w:r>
      <w:r>
        <w:rPr>
          <w:rFonts w:ascii="Consolas" w:cs="Consolas" w:eastAsia="Consolas" w:hAnsi="Consolas"/>
          <w:sz w:val="19"/>
          <w:szCs w:val="19"/>
          <w:shd w:fill="F2F2F2" w:val="clear"/>
        </w:rPr>
        <w:t xml:space="preserve">pro</w:t>
      </w:r>
      <w:r>
        <w:rPr>
          <w:rFonts w:ascii="Calibri" w:cs="Calibri" w:eastAsia="Calibri" w:hAnsi="Calibri"/>
          <w:sz w:val="21"/>
          <w:szCs w:val="21"/>
        </w:rPr>
        <w:t xml:space="preserve">, 4900 or 49000 to </w:t>
      </w:r>
      <w:r>
        <w:rPr>
          <w:rFonts w:ascii="Consolas" w:cs="Consolas" w:eastAsia="Consolas" w:hAnsi="Consolas"/>
          <w:sz w:val="19"/>
          <w:szCs w:val="19"/>
          <w:shd w:fill="F2F2F2" w:val="clear"/>
        </w:rPr>
        <w:t xml:space="preserve">elite</w:t>
      </w:r>
      <w:r>
        <w:rPr>
          <w:rFonts w:ascii="Calibri" w:cs="Calibri" w:eastAsia="Calibri" w:hAnsi="Calibri"/>
          <w:sz w:val="21"/>
          <w:szCs w:val="21"/>
        </w:rPr>
        <w:t xml:space="preserve">, 1200 or 12000 to </w:t>
      </w:r>
      <w:r>
        <w:rPr>
          <w:rFonts w:ascii="Consolas" w:cs="Consolas" w:eastAsia="Consolas" w:hAnsi="Consolas"/>
          <w:sz w:val="19"/>
          <w:szCs w:val="19"/>
          <w:shd w:fill="F2F2F2" w:val="clear"/>
        </w:rPr>
        <w:t xml:space="preserve">founding</w:t>
      </w:r>
      <w:r>
        <w:rPr>
          <w:rFonts w:ascii="Calibri" w:cs="Calibri" w:eastAsia="Calibri" w:hAnsi="Calibri"/>
          <w:sz w:val="21"/>
          <w:szCs w:val="21"/>
        </w:rPr>
        <w:t xml:space="preserve">. It never downgrades an account already marked </w:t>
      </w:r>
      <w:r>
        <w:rPr>
          <w:rFonts w:ascii="Consolas" w:cs="Consolas" w:eastAsia="Consolas" w:hAnsi="Consolas"/>
          <w:sz w:val="19"/>
          <w:szCs w:val="19"/>
          <w:shd w:fill="F2F2F2" w:val="clear"/>
        </w:rPr>
        <w:t xml:space="preserve">grandfathered</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1F4E79"/>
          <w:sz w:val="24"/>
          <w:szCs w:val="24"/>
        </w:rPr>
        <w:t xml:space="preserve">Step 2: Questionnaire and slug</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the client fills it in. Operator chases.</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immediately after purchase.</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the client receives the questionnaire link in the build started email. On submit, </w:t>
      </w:r>
      <w:r>
        <w:rPr>
          <w:rFonts w:ascii="Consolas" w:cs="Consolas" w:eastAsia="Consolas" w:hAnsi="Consolas"/>
          <w:sz w:val="19"/>
          <w:szCs w:val="19"/>
          <w:shd w:fill="F2F2F2" w:val="clear"/>
        </w:rPr>
        <w:t xml:space="preserve">submit-questionnaire</w:t>
      </w:r>
      <w:r>
        <w:rPr>
          <w:rFonts w:ascii="Calibri" w:cs="Calibri" w:eastAsia="Calibri" w:hAnsi="Calibri"/>
          <w:sz w:val="21"/>
          <w:szCs w:val="21"/>
        </w:rPr>
        <w:t xml:space="preserve"> writes their answers onto the </w:t>
      </w:r>
      <w:r>
        <w:rPr>
          <w:rFonts w:ascii="Consolas" w:cs="Consolas" w:eastAsia="Consolas" w:hAnsi="Consolas"/>
          <w:sz w:val="19"/>
          <w:szCs w:val="19"/>
          <w:shd w:fill="F2F2F2" w:val="clear"/>
        </w:rPr>
        <w:t xml:space="preserve">builds</w:t>
      </w:r>
      <w:r>
        <w:rPr>
          <w:rFonts w:ascii="Calibri" w:cs="Calibri" w:eastAsia="Calibri" w:hAnsi="Calibri"/>
          <w:sz w:val="21"/>
          <w:szCs w:val="21"/>
        </w:rPr>
        <w:t xml:space="preserve"> row: </w:t>
      </w:r>
      <w:r>
        <w:rPr>
          <w:rFonts w:ascii="Consolas" w:cs="Consolas" w:eastAsia="Consolas" w:hAnsi="Consolas"/>
          <w:sz w:val="19"/>
          <w:szCs w:val="19"/>
          <w:shd w:fill="F2F2F2" w:val="clear"/>
        </w:rPr>
        <w:t xml:space="preserve">default_sport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canvas_width</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canvas_height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face_cam</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camera_box</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reference_urls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phone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extension_needed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graphics_needed</w:t>
      </w:r>
      <w:r>
        <w:rPr>
          <w:rFonts w:ascii="Calibri" w:cs="Calibri" w:eastAsia="Calibri" w:hAnsi="Calibri"/>
          <w:sz w:val="21"/>
          <w:szCs w:val="21"/>
        </w:rPr>
        <w:t xml:space="preserve">, and sets </w:t>
      </w:r>
      <w:r>
        <w:rPr>
          <w:rFonts w:ascii="Consolas" w:cs="Consolas" w:eastAsia="Consolas" w:hAnsi="Consolas"/>
          <w:sz w:val="19"/>
          <w:szCs w:val="19"/>
          <w:shd w:fill="F2F2F2" w:val="clear"/>
        </w:rPr>
        <w:t xml:space="preserve">questionnaire_complete = true</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builds.questionnaire_complete = true</w:t>
      </w:r>
      <w:r>
        <w:rPr>
          <w:rFonts w:ascii="Calibri" w:cs="Calibri" w:eastAsia="Calibri" w:hAnsi="Calibri"/>
          <w:sz w:val="21"/>
          <w:szCs w:val="21"/>
        </w:rPr>
        <w:t xml:space="preserve">.</w:t>
      </w:r>
    </w:p>
    <w:p>
      <w:pPr>
        <w:spacing w:after="140" w:before="60" w:line="276"/>
      </w:pPr>
      <w:r>
        <w:rPr>
          <w:rFonts w:ascii="Calibri" w:cs="Calibri" w:eastAsia="Calibri" w:hAnsi="Calibri"/>
          <w:b/>
          <w:bCs/>
          <w:sz w:val="21"/>
          <w:szCs w:val="21"/>
        </w:rPr>
        <w:t xml:space="preserve">What you do:</w:t>
      </w:r>
      <w:r>
        <w:rPr>
          <w:rFonts w:ascii="Calibri" w:cs="Calibri" w:eastAsia="Calibri" w:hAnsi="Calibri"/>
          <w:sz w:val="21"/>
          <w:szCs w:val="21"/>
        </w:rPr>
        <w:t xml:space="preserve"> if the questionnaire is not back within three business days, send one reminder. After seven days, set the build to On Hold and tell Mike. Do not start building without it. The questionnaire is where the canvas size and the platform come from, and rebuilding for the wrong canvas wastes the whole build.</w:t>
      </w:r>
    </w:p>
    <w:p>
      <w:pPr>
        <w:spacing w:after="140" w:before="60" w:line="276"/>
      </w:pPr>
      <w:r>
        <w:rPr>
          <w:rFonts w:ascii="Calibri" w:cs="Calibri" w:eastAsia="Calibri" w:hAnsi="Calibri"/>
          <w:b/>
          <w:bCs/>
          <w:sz w:val="21"/>
          <w:szCs w:val="21"/>
        </w:rPr>
        <w:t xml:space="preserve">Confirm the slug.</w:t>
      </w:r>
      <w:r>
        <w:rPr>
          <w:rFonts w:ascii="Calibri" w:cs="Calibri" w:eastAsia="Calibri" w:hAnsi="Calibri"/>
          <w:sz w:val="21"/>
          <w:szCs w:val="21"/>
        </w:rPr>
        <w:t xml:space="preserve"> The slug is the short lowercase hyphenated client name used in the overlay path, the extension zip name and the overlay URL, for example </w:t>
      </w:r>
      <w:r>
        <w:rPr>
          <w:rFonts w:ascii="Consolas" w:cs="Consolas" w:eastAsia="Consolas" w:hAnsi="Consolas"/>
          <w:sz w:val="19"/>
          <w:szCs w:val="19"/>
          <w:shd w:fill="F2F2F2" w:val="clear"/>
        </w:rPr>
        <w:t xml:space="preserve">bigger-than-cardboard</w:t>
      </w:r>
      <w:r>
        <w:rPr>
          <w:rFonts w:ascii="Calibri" w:cs="Calibri" w:eastAsia="Calibri" w:hAnsi="Calibri"/>
          <w:sz w:val="21"/>
          <w:szCs w:val="21"/>
        </w:rPr>
        <w:t xml:space="preserve">. Agree it before anything is built, then set </w:t>
      </w:r>
      <w:r>
        <w:rPr>
          <w:rFonts w:ascii="Consolas" w:cs="Consolas" w:eastAsia="Consolas" w:hAnsi="Consolas"/>
          <w:sz w:val="19"/>
          <w:szCs w:val="19"/>
          <w:shd w:fill="F2F2F2" w:val="clear"/>
        </w:rPr>
        <w:t xml:space="preserve">builds.slug_confirmed = true</w:t>
      </w:r>
      <w:r>
        <w:rPr>
          <w:rFonts w:ascii="Calibri" w:cs="Calibri" w:eastAsia="Calibri" w:hAnsi="Calibri"/>
          <w:sz w:val="21"/>
          <w:szCs w:val="21"/>
        </w:rPr>
        <w:t xml:space="preserve">. Changing a slug after deployment means re-cutting the extension and re-importing OBS on the client's machine, so get it right once.</w:t>
      </w:r>
    </w:p>
    <w:p>
      <w:pPr>
        <w:pStyle w:val="Heading2"/>
        <w:spacing w:after="100" w:before="260"/>
      </w:pPr>
      <w:r>
        <w:rPr>
          <w:rFonts w:ascii="Calibri" w:cs="Calibri" w:eastAsia="Calibri" w:hAnsi="Calibri"/>
          <w:b/>
          <w:bCs/>
          <w:color w:val="1F4E79"/>
          <w:sz w:val="24"/>
          <w:szCs w:val="24"/>
        </w:rPr>
        <w:t xml:space="preserve">Step 3: Provision the client, the primary automated path</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ARIA. An admin operator can invoke it directly.</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as soon as the questionnaire is back and the slug is confirmed.</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call the Supabase edge function </w:t>
      </w:r>
      <w:r>
        <w:rPr>
          <w:rFonts w:ascii="Consolas" w:cs="Consolas" w:eastAsia="Consolas" w:hAnsi="Consolas"/>
          <w:sz w:val="19"/>
          <w:szCs w:val="19"/>
          <w:shd w:fill="F2F2F2" w:val="clear"/>
        </w:rPr>
        <w:t xml:space="preserve">provision-client</w:t>
      </w:r>
      <w:r>
        <w:rPr>
          <w:rFonts w:ascii="Calibri" w:cs="Calibri" w:eastAsia="Calibri" w:hAnsi="Calibri"/>
          <w:sz w:val="21"/>
          <w:szCs w:val="21"/>
        </w:rPr>
        <w:t xml:space="preserve">. This is the correct path. Do not hand write the SQL unless the function is unavailable.</w:t>
      </w:r>
    </w:p>
    <w:p>
      <w:pPr>
        <w:spacing w:after="140" w:before="60" w:line="276"/>
      </w:pPr>
      <w:r>
        <w:rPr>
          <w:rFonts w:ascii="Consolas" w:cs="Consolas" w:eastAsia="Consolas" w:hAnsi="Consolas"/>
          <w:sz w:val="19"/>
          <w:szCs w:val="19"/>
          <w:shd w:fill="F2F2F2" w:val="clear"/>
        </w:rPr>
        <w:t xml:space="preserve">provision-client</w:t>
      </w:r>
      <w:r>
        <w:rPr>
          <w:rFonts w:ascii="Calibri" w:cs="Calibri" w:eastAsia="Calibri" w:hAnsi="Calibri"/>
          <w:sz w:val="21"/>
          <w:szCs w:val="21"/>
        </w:rPr>
        <w:t xml:space="preserve"> is admin only. It requires a valid JWT and the caller must exist in </w:t>
      </w:r>
      <w:r>
        <w:rPr>
          <w:rFonts w:ascii="Consolas" w:cs="Consolas" w:eastAsia="Consolas" w:hAnsi="Consolas"/>
          <w:sz w:val="19"/>
          <w:szCs w:val="19"/>
          <w:shd w:fill="F2F2F2" w:val="clear"/>
        </w:rPr>
        <w:t xml:space="preserve">app_admins</w:t>
      </w:r>
      <w:r>
        <w:rPr>
          <w:rFonts w:ascii="Calibri" w:cs="Calibri" w:eastAsia="Calibri" w:hAnsi="Calibri"/>
          <w:sz w:val="21"/>
          <w:szCs w:val="21"/>
        </w:rPr>
        <w:t xml:space="preserve">. It accepts POST only.</w:t>
      </w:r>
    </w:p>
    <w:p>
      <w:pPr>
        <w:spacing w:after="140" w:before="60" w:line="276"/>
      </w:pPr>
      <w:r>
        <w:rPr>
          <w:rFonts w:ascii="Calibri" w:cs="Calibri" w:eastAsia="Calibri" w:hAnsi="Calibri"/>
          <w:sz w:val="21"/>
          <w:szCs w:val="21"/>
        </w:rPr>
        <w:t xml:space="preserve">Request body: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1300"/>
        <w:gridCol w:w="2200"/>
        <w:gridCol w:w="3960"/>
      </w:tblGrid>
      <w:tr>
        <w:trPr>
          <w:tblHeader/>
        </w:trPr>
        <w:tc>
          <w:tcPr>
            <w:tcW w:type="dxa" w:w="19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Field</w:t>
            </w:r>
          </w:p>
        </w:tc>
        <w:tc>
          <w:tcPr>
            <w:tcW w:type="dxa" w:w="13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Required</w:t>
            </w:r>
          </w:p>
        </w:tc>
        <w:tc>
          <w:tcPr>
            <w:tcW w:type="dxa" w:w="22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Default</w:t>
            </w:r>
          </w:p>
        </w:tc>
        <w:tc>
          <w:tcPr>
            <w:tcW w:type="dxa" w:w="39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Notes</w:t>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email</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yes</w:t>
            </w:r>
          </w:p>
        </w:tc>
        <w:tc>
          <w:tcPr>
            <w:tcW w:type="dxa" w:w="22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Must be the exact email the client will sign into the portal with.</w:t>
            </w:r>
            <w:r>
              <w:rPr>
                <w:rFonts w:ascii="Calibri" w:cs="Calibri" w:eastAsia="Calibri" w:hAnsi="Calibri"/>
                <w:sz w:val="19"/>
                <w:szCs w:val="19"/>
              </w:rPr>
              <w:t xml:space="preserve"> See the warning below.</w:t>
            </w:r>
          </w:p>
        </w:tc>
      </w:tr>
      <w:tr>
        <w:tc>
          <w:tcPr>
            <w:tcW w:type="dxa" w:w="19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client_name</w:t>
            </w:r>
          </w:p>
        </w:tc>
        <w:tc>
          <w:tcPr>
            <w:tcW w:type="dxa" w:w="1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yes</w:t>
            </w:r>
          </w:p>
        </w:tc>
        <w:tc>
          <w:tcPr>
            <w:tcW w:type="dxa" w:w="22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
            </w:r>
          </w:p>
        </w:tc>
        <w:tc>
          <w:tcPr>
            <w:tcW w:type="dxa" w:w="3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Display name, for example </w:t>
            </w:r>
            <w:r>
              <w:rPr>
                <w:rFonts w:ascii="Consolas" w:cs="Consolas" w:eastAsia="Consolas" w:hAnsi="Consolas"/>
                <w:sz w:val="17"/>
                <w:szCs w:val="17"/>
                <w:shd w:fill="F2F2F2" w:val="clear"/>
              </w:rPr>
              <w:t xml:space="preserve">Bigger Than Cardboard</w:t>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tier</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pro</w:t>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One of </w:t>
            </w:r>
            <w:r>
              <w:rPr>
                <w:rFonts w:ascii="Consolas" w:cs="Consolas" w:eastAsia="Consolas" w:hAnsi="Consolas"/>
                <w:sz w:val="17"/>
                <w:szCs w:val="17"/>
                <w:shd w:fill="F2F2F2" w:val="clear"/>
              </w:rPr>
              <w:t xml:space="preserve">local</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pro</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elite</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custom</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legacy</w:t>
            </w:r>
          </w:p>
        </w:tc>
      </w:tr>
      <w:tr>
        <w:tc>
          <w:tcPr>
            <w:tcW w:type="dxa" w:w="19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features</w:t>
            </w:r>
          </w:p>
        </w:tc>
        <w:tc>
          <w:tcPr>
            <w:tcW w:type="dxa" w:w="1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["hosting","automation"]</w:t>
            </w:r>
          </w:p>
        </w:tc>
        <w:tc>
          <w:tcPr>
            <w:tcW w:type="dxa" w:w="3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Filtered against </w:t>
            </w:r>
            <w:r>
              <w:rPr>
                <w:rFonts w:ascii="Consolas" w:cs="Consolas" w:eastAsia="Consolas" w:hAnsi="Consolas"/>
                <w:sz w:val="17"/>
                <w:szCs w:val="17"/>
                <w:shd w:fill="F2F2F2" w:val="clear"/>
              </w:rPr>
              <w:t xml:space="preserve">service_catalog</w:t>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bridge_key</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generated</w:t>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Pass one only when migrating an existing client</w:t>
            </w:r>
          </w:p>
        </w:tc>
      </w:tr>
      <w:tr>
        <w:tc>
          <w:tcPr>
            <w:tcW w:type="dxa" w:w="19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monthly_amount</w:t>
            </w:r>
          </w:p>
        </w:tc>
        <w:tc>
          <w:tcPr>
            <w:tcW w:type="dxa" w:w="1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
            </w:r>
          </w:p>
        </w:tc>
        <w:tc>
          <w:tcPr>
            <w:tcW w:type="dxa" w:w="3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Drives </w:t>
            </w:r>
            <w:r>
              <w:rPr>
                <w:rFonts w:ascii="Consolas" w:cs="Consolas" w:eastAsia="Consolas" w:hAnsi="Consolas"/>
                <w:sz w:val="17"/>
                <w:szCs w:val="17"/>
                <w:shd w:fill="F2F2F2" w:val="clear"/>
              </w:rPr>
              <w:t xml:space="preserve">subscription_status</w:t>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grandfathered</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false</w:t>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Forces </w:t>
            </w:r>
            <w:r>
              <w:rPr>
                <w:rFonts w:ascii="Consolas" w:cs="Consolas" w:eastAsia="Consolas" w:hAnsi="Consolas"/>
                <w:sz w:val="17"/>
                <w:szCs w:val="17"/>
                <w:shd w:fill="F2F2F2" w:val="clear"/>
              </w:rPr>
              <w:t xml:space="preserve">subscription_status = grandfathered</w:t>
            </w:r>
          </w:p>
        </w:tc>
      </w:tr>
      <w:tr>
        <w:tc>
          <w:tcPr>
            <w:tcW w:type="dxa" w:w="19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founding_member</w:t>
            </w:r>
          </w:p>
        </w:tc>
        <w:tc>
          <w:tcPr>
            <w:tcW w:type="dxa" w:w="1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false</w:t>
            </w:r>
          </w:p>
        </w:tc>
        <w:tc>
          <w:tcPr>
            <w:tcW w:type="dxa" w:w="3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total_slots</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Written to </w:t>
            </w:r>
            <w:r>
              <w:rPr>
                <w:rFonts w:ascii="Consolas" w:cs="Consolas" w:eastAsia="Consolas" w:hAnsi="Consolas"/>
                <w:sz w:val="17"/>
                <w:szCs w:val="17"/>
                <w:shd w:fill="F2F2F2" w:val="clear"/>
              </w:rPr>
              <w:t xml:space="preserve">client_settings.default_total_slots</w:t>
            </w:r>
          </w:p>
        </w:tc>
      </w:tr>
      <w:tr>
        <w:tc>
          <w:tcPr>
            <w:tcW w:type="dxa" w:w="19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send_invite</w:t>
            </w:r>
          </w:p>
        </w:tc>
        <w:tc>
          <w:tcPr>
            <w:tcW w:type="dxa" w:w="1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true</w:t>
            </w:r>
          </w:p>
        </w:tc>
        <w:tc>
          <w:tcPr>
            <w:tcW w:type="dxa" w:w="3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Sends the portal invite email</w:t>
            </w:r>
          </w:p>
        </w:tc>
      </w:tr>
      <w:tr>
        <w:tc>
          <w:tcPr>
            <w:tcW w:type="dxa" w:w="19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redirect_to</w:t>
            </w:r>
          </w:p>
        </w:tc>
        <w:tc>
          <w:tcPr>
            <w:tcW w:type="dxa" w:w="1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no</w:t>
            </w:r>
          </w:p>
        </w:tc>
        <w:tc>
          <w:tcPr>
            <w:tcW w:type="dxa" w:w="22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https://portal.tradesecretsunlocked.com</w:t>
            </w:r>
          </w:p>
        </w:tc>
        <w:tc>
          <w:tcPr>
            <w:tcW w:type="dxa" w:w="3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Invite landing page</w:t>
            </w:r>
          </w:p>
        </w:tc>
      </w:tr>
    </w:tbl>
    <w:p>
      <w:pPr>
        <w:spacing w:after="40" w:line="120"/>
      </w:pPr>
      <w:r>
        <w:rPr>
          <w:sz w:val="8"/>
          <w:szCs w:val="8"/>
        </w:rPr>
        <w:t xml:space="preserve"/>
      </w:r>
    </w:p>
    <w:p>
      <w:pPr>
        <w:spacing w:after="140" w:before="60" w:line="276"/>
      </w:pPr>
      <w:r>
        <w:rPr>
          <w:rFonts w:ascii="Calibri" w:cs="Calibri" w:eastAsia="Calibri" w:hAnsi="Calibri"/>
          <w:sz w:val="21"/>
          <w:szCs w:val="21"/>
        </w:rPr>
        <w:t xml:space="preserve">What it writes, in order. Every write is an idempotent upsert, so re-running it for the same client is safe and is the correct way to repair a partial provisioning:</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onsolas" w:cs="Consolas" w:eastAsia="Consolas" w:hAnsi="Consolas"/>
          <w:sz w:val="19"/>
          <w:szCs w:val="19"/>
          <w:shd w:fill="F2F2F2" w:val="clear"/>
        </w:rPr>
        <w:t xml:space="preserve">bridge_keys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key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client_name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client_email</w:t>
      </w:r>
      <w:r>
        <w:rPr>
          <w:rFonts w:ascii="Calibri" w:cs="Calibri" w:eastAsia="Calibri" w:hAnsi="Calibri"/>
          <w:sz w:val="21"/>
          <w:szCs w:val="21"/>
        </w:rPr>
        <w:t xml:space="preserve"> set from </w:t>
      </w:r>
      <w:r>
        <w:rPr>
          <w:rFonts w:ascii="Consolas" w:cs="Consolas" w:eastAsia="Consolas" w:hAnsi="Consolas"/>
          <w:sz w:val="19"/>
          <w:szCs w:val="19"/>
          <w:shd w:fill="F2F2F2" w:val="clear"/>
        </w:rPr>
        <w:t xml:space="preserve">email</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active: true</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onsolas" w:cs="Consolas" w:eastAsia="Consolas" w:hAnsi="Consolas"/>
          <w:sz w:val="19"/>
          <w:szCs w:val="19"/>
          <w:shd w:fill="F2F2F2" w:val="clear"/>
        </w:rPr>
        <w:t xml:space="preserve">client_billing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key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tier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subscription_status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monthly_amount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grandfathered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founding_member</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onsolas" w:cs="Consolas" w:eastAsia="Consolas" w:hAnsi="Consolas"/>
          <w:sz w:val="19"/>
          <w:szCs w:val="19"/>
          <w:shd w:fill="F2F2F2" w:val="clear"/>
        </w:rPr>
        <w:t xml:space="preserve">client_settings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key</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default_total_slots</w:t>
      </w:r>
    </w:p>
    <w:p>
      <w:pPr>
        <w:spacing w:after="50" w:before="50"/>
        <w:ind w:left="420" w:hanging="320"/>
      </w:pPr>
      <w:r>
        <w:rPr>
          <w:rFonts w:ascii="Calibri" w:cs="Calibri" w:eastAsia="Calibri" w:hAnsi="Calibri"/>
          <w:b/>
          <w:bCs/>
          <w:color w:val="1F4E79"/>
          <w:sz w:val="21"/>
          <w:szCs w:val="21"/>
        </w:rPr>
        <w:t xml:space="preserve">4.</w:t>
      </w:r>
      <w:r>
        <w:rPr>
          <w:sz w:val="21"/>
          <w:szCs w:val="21"/>
        </w:rPr>
        <w:t xml:space="preserve">	</w:t>
      </w:r>
      <w:r>
        <w:rPr>
          <w:rFonts w:ascii="Consolas" w:cs="Consolas" w:eastAsia="Consolas" w:hAnsi="Consolas"/>
          <w:sz w:val="19"/>
          <w:szCs w:val="19"/>
          <w:shd w:fill="F2F2F2" w:val="clear"/>
        </w:rPr>
        <w:t xml:space="preserve">client_services</w:t>
      </w:r>
      <w:r>
        <w:rPr>
          <w:rFonts w:ascii="Calibri" w:cs="Calibri" w:eastAsia="Calibri" w:hAnsi="Calibri"/>
          <w:sz w:val="21"/>
          <w:szCs w:val="21"/>
        </w:rPr>
        <w:t xml:space="preserve">: one row per feature, each with </w:t>
      </w:r>
      <w:r>
        <w:rPr>
          <w:rFonts w:ascii="Consolas" w:cs="Consolas" w:eastAsia="Consolas" w:hAnsi="Consolas"/>
          <w:sz w:val="19"/>
          <w:szCs w:val="19"/>
          <w:shd w:fill="F2F2F2" w:val="clear"/>
        </w:rPr>
        <w:t xml:space="preserve">entitled: true</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enabled: true</w:t>
      </w:r>
    </w:p>
    <w:p>
      <w:pPr>
        <w:spacing w:after="50" w:before="50"/>
        <w:ind w:left="420" w:hanging="320"/>
      </w:pPr>
      <w:r>
        <w:rPr>
          <w:rFonts w:ascii="Calibri" w:cs="Calibri" w:eastAsia="Calibri" w:hAnsi="Calibri"/>
          <w:b/>
          <w:bCs/>
          <w:color w:val="1F4E79"/>
          <w:sz w:val="21"/>
          <w:szCs w:val="21"/>
        </w:rPr>
        <w:t xml:space="preserve">5.</w:t>
      </w:r>
      <w:r>
        <w:rPr>
          <w:sz w:val="21"/>
          <w:szCs w:val="21"/>
        </w:rPr>
        <w:t xml:space="preserve">	</w:t>
      </w:r>
      <w:r>
        <w:rPr>
          <w:rFonts w:ascii="Calibri" w:cs="Calibri" w:eastAsia="Calibri" w:hAnsi="Calibri"/>
          <w:sz w:val="21"/>
          <w:szCs w:val="21"/>
        </w:rPr>
        <w:t xml:space="preserve">The auth account: reuses an existing user matching the email, otherwise invites, otherwise creates</w:t>
      </w:r>
    </w:p>
    <w:p>
      <w:pPr>
        <w:spacing w:after="50" w:before="50"/>
        <w:ind w:left="420" w:hanging="320"/>
      </w:pPr>
      <w:r>
        <w:rPr>
          <w:rFonts w:ascii="Calibri" w:cs="Calibri" w:eastAsia="Calibri" w:hAnsi="Calibri"/>
          <w:b/>
          <w:bCs/>
          <w:color w:val="1F4E79"/>
          <w:sz w:val="21"/>
          <w:szCs w:val="21"/>
        </w:rPr>
        <w:t xml:space="preserve">6.</w:t>
      </w:r>
      <w:r>
        <w:rPr>
          <w:sz w:val="21"/>
          <w:szCs w:val="21"/>
        </w:rPr>
        <w:t xml:space="preserve">	</w:t>
      </w:r>
      <w:r>
        <w:rPr>
          <w:rFonts w:ascii="Consolas" w:cs="Consolas" w:eastAsia="Consolas" w:hAnsi="Consolas"/>
          <w:sz w:val="19"/>
          <w:szCs w:val="19"/>
          <w:shd w:fill="F2F2F2" w:val="clear"/>
        </w:rPr>
        <w:t xml:space="preserve">client_users</w:t>
      </w:r>
      <w:r>
        <w:rPr>
          <w:rFonts w:ascii="Calibri" w:cs="Calibri" w:eastAsia="Calibri" w:hAnsi="Calibri"/>
          <w:sz w:val="21"/>
          <w:szCs w:val="21"/>
        </w:rPr>
        <w:t xml:space="preserve">: links </w:t>
      </w:r>
      <w:r>
        <w:rPr>
          <w:rFonts w:ascii="Consolas" w:cs="Consolas" w:eastAsia="Consolas" w:hAnsi="Consolas"/>
          <w:sz w:val="19"/>
          <w:szCs w:val="19"/>
          <w:shd w:fill="F2F2F2" w:val="clear"/>
        </w:rPr>
        <w:t xml:space="preserve">user_id</w:t>
      </w:r>
      <w:r>
        <w:rPr>
          <w:rFonts w:ascii="Calibri" w:cs="Calibri" w:eastAsia="Calibri" w:hAnsi="Calibri"/>
          <w:sz w:val="21"/>
          <w:szCs w:val="21"/>
        </w:rPr>
        <w:t xml:space="preserve"> to </w:t>
      </w:r>
      <w:r>
        <w:rPr>
          <w:rFonts w:ascii="Consolas" w:cs="Consolas" w:eastAsia="Consolas" w:hAnsi="Consolas"/>
          <w:sz w:val="19"/>
          <w:szCs w:val="19"/>
          <w:shd w:fill="F2F2F2" w:val="clear"/>
        </w:rPr>
        <w:t xml:space="preserve">bridge_key</w:t>
      </w:r>
    </w:p>
    <w:p>
      <w:pPr>
        <w:spacing w:after="140" w:before="60" w:line="276"/>
      </w:pPr>
      <w:r>
        <w:rPr>
          <w:rFonts w:ascii="Consolas" w:cs="Consolas" w:eastAsia="Consolas" w:hAnsi="Consolas"/>
          <w:sz w:val="19"/>
          <w:szCs w:val="19"/>
          <w:shd w:fill="F2F2F2" w:val="clear"/>
        </w:rPr>
        <w:t xml:space="preserve">subscription_status</w:t>
      </w:r>
      <w:r>
        <w:rPr>
          <w:rFonts w:ascii="Calibri" w:cs="Calibri" w:eastAsia="Calibri" w:hAnsi="Calibri"/>
          <w:sz w:val="21"/>
          <w:szCs w:val="21"/>
        </w:rPr>
        <w:t xml:space="preserve"> is derived, not passed: </w:t>
      </w:r>
      <w:r>
        <w:rPr>
          <w:rFonts w:ascii="Consolas" w:cs="Consolas" w:eastAsia="Consolas" w:hAnsi="Consolas"/>
          <w:sz w:val="19"/>
          <w:szCs w:val="19"/>
          <w:shd w:fill="F2F2F2" w:val="clear"/>
        </w:rPr>
        <w:t xml:space="preserve">grandfathered</w:t>
      </w:r>
      <w:r>
        <w:rPr>
          <w:rFonts w:ascii="Calibri" w:cs="Calibri" w:eastAsia="Calibri" w:hAnsi="Calibri"/>
          <w:sz w:val="21"/>
          <w:szCs w:val="21"/>
        </w:rPr>
        <w:t xml:space="preserve"> if the grandfathered flag is set, else </w:t>
      </w:r>
      <w:r>
        <w:rPr>
          <w:rFonts w:ascii="Consolas" w:cs="Consolas" w:eastAsia="Consolas" w:hAnsi="Consolas"/>
          <w:sz w:val="19"/>
          <w:szCs w:val="19"/>
          <w:shd w:fill="F2F2F2" w:val="clear"/>
        </w:rPr>
        <w:t xml:space="preserve">active</w:t>
      </w:r>
      <w:r>
        <w:rPr>
          <w:rFonts w:ascii="Calibri" w:cs="Calibri" w:eastAsia="Calibri" w:hAnsi="Calibri"/>
          <w:sz w:val="21"/>
          <w:szCs w:val="21"/>
        </w:rPr>
        <w:t xml:space="preserve"> if </w:t>
      </w:r>
      <w:r>
        <w:rPr>
          <w:rFonts w:ascii="Consolas" w:cs="Consolas" w:eastAsia="Consolas" w:hAnsi="Consolas"/>
          <w:sz w:val="19"/>
          <w:szCs w:val="19"/>
          <w:shd w:fill="F2F2F2" w:val="clear"/>
        </w:rPr>
        <w:t xml:space="preserve">monthly_amount</w:t>
      </w:r>
      <w:r>
        <w:rPr>
          <w:rFonts w:ascii="Calibri" w:cs="Calibri" w:eastAsia="Calibri" w:hAnsi="Calibri"/>
          <w:sz w:val="21"/>
          <w:szCs w:val="21"/>
        </w:rPr>
        <w:t xml:space="preserve"> is greater than zero, else </w:t>
      </w:r>
      <w:r>
        <w:rPr>
          <w:rFonts w:ascii="Consolas" w:cs="Consolas" w:eastAsia="Consolas" w:hAnsi="Consolas"/>
          <w:sz w:val="19"/>
          <w:szCs w:val="19"/>
          <w:shd w:fill="F2F2F2" w:val="clear"/>
        </w:rPr>
        <w:t xml:space="preserve">none</w:t>
      </w:r>
      <w:r>
        <w:rPr>
          <w:rFonts w:ascii="Calibri" w:cs="Calibri" w:eastAsia="Calibri" w:hAnsi="Calibri"/>
          <w:sz w:val="21"/>
          <w:szCs w:val="21"/>
        </w:rPr>
        <w:t xml:space="preserve">.</w:t>
      </w:r>
    </w:p>
    <w:p>
      <w:pPr>
        <w:spacing w:after="140" w:before="60" w:line="276"/>
      </w:pPr>
      <w:r>
        <w:rPr>
          <w:rFonts w:ascii="Calibri" w:cs="Calibri" w:eastAsia="Calibri" w:hAnsi="Calibri"/>
          <w:sz w:val="21"/>
          <w:szCs w:val="21"/>
        </w:rPr>
        <w:t xml:space="preserve">It returns </w:t>
      </w:r>
      <w:r>
        <w:rPr>
          <w:rFonts w:ascii="Consolas" w:cs="Consolas" w:eastAsia="Consolas" w:hAnsi="Consolas"/>
          <w:sz w:val="19"/>
          <w:szCs w:val="19"/>
          <w:shd w:fill="F2F2F2" w:val="clear"/>
        </w:rPr>
        <w:t xml:space="preserve">{ ok, bridge_key, user_id, invited, tier, status, features }</w:t>
      </w:r>
      <w:r>
        <w:rPr>
          <w:rFonts w:ascii="Calibri" w:cs="Calibri" w:eastAsia="Calibri" w:hAnsi="Calibri"/>
          <w:sz w:val="21"/>
          <w:szCs w:val="21"/>
        </w:rPr>
        <w:t xml:space="preserve">. </w:t>
      </w:r>
      <w:r>
        <w:rPr>
          <w:rFonts w:ascii="Calibri" w:cs="Calibri" w:eastAsia="Calibri" w:hAnsi="Calibri"/>
          <w:b/>
          <w:bCs/>
          <w:sz w:val="21"/>
          <w:szCs w:val="21"/>
        </w:rPr>
        <w:t xml:space="preserve">Record the returned </w:t>
      </w:r>
      <w:r>
        <w:rPr>
          <w:rFonts w:ascii="Consolas" w:cs="Consolas" w:eastAsia="Consolas" w:hAnsi="Consolas"/>
          <w:b/>
          <w:bCs/>
          <w:sz w:val="19"/>
          <w:szCs w:val="19"/>
          <w:shd w:fill="F2F2F2" w:val="clear"/>
        </w:rPr>
        <w:t xml:space="preserve">bridge_key</w:t>
      </w:r>
      <w:r>
        <w:rPr>
          <w:rFonts w:ascii="Calibri" w:cs="Calibri" w:eastAsia="Calibri" w:hAnsi="Calibri"/>
          <w:b/>
          <w:bCs/>
          <w:sz w:val="21"/>
          <w:szCs w:val="21"/>
        </w:rPr>
        <w:t xml:space="preserve">.</w:t>
      </w:r>
      <w:r>
        <w:rPr>
          <w:rFonts w:ascii="Calibri" w:cs="Calibri" w:eastAsia="Calibri" w:hAnsi="Calibri"/>
          <w:sz w:val="21"/>
          <w:szCs w:val="21"/>
        </w:rPr>
        <w:t xml:space="preserve"> You need it for the overlay, the extension and every test that follows.</w:t>
      </w:r>
    </w:p>
    <w:p>
      <w:pPr>
        <w:pBdr>
          <w:left w:val="single" w:color="E8A33D" w:sz="18" w:space="8"/>
        </w:pBdr>
        <w:shd w:fill="FFF4E5" w:val="clear"/>
        <w:spacing w:after="60" w:before="140"/>
        <w:ind w:left="240" w:right="160"/>
      </w:pPr>
      <w:r>
        <w:rPr>
          <w:rFonts w:ascii="Calibri" w:cs="Calibri" w:eastAsia="Calibri" w:hAnsi="Calibri"/>
          <w:b/>
          <w:bCs/>
          <w:color w:val="9C5700"/>
          <w:sz w:val="23"/>
          <w:szCs w:val="23"/>
        </w:rPr>
        <w:t xml:space="preserve">The number one recurring provisioning bug</w:t>
      </w:r>
    </w:p>
    <w:p>
      <w:pPr>
        <w:pBdr>
          <w:left w:val="single" w:color="E8A33D" w:sz="18" w:space="8"/>
        </w:pBdr>
        <w:shd w:fill="FFF4E5" w:val="clear"/>
        <w:spacing w:after="60" w:before="60"/>
        <w:ind w:left="240" w:right="160"/>
      </w:pPr>
      <w:r>
        <w:rPr>
          <w:rFonts w:ascii="Consolas" w:cs="Consolas" w:eastAsia="Consolas" w:hAnsi="Consolas"/>
          <w:sz w:val="19"/>
          <w:szCs w:val="19"/>
          <w:shd w:fill="F2F2F2" w:val="clear"/>
        </w:rPr>
        <w:t xml:space="preserve">bridge_keys.client_email</w:t>
      </w:r>
      <w:r>
        <w:rPr>
          <w:rFonts w:ascii="Calibri" w:cs="Calibri" w:eastAsia="Calibri" w:hAnsi="Calibri"/>
          <w:sz w:val="21"/>
          <w:szCs w:val="21"/>
        </w:rPr>
        <w:t xml:space="preserve"> must equal, exactly, the email address the seller signs into the portal with. It is not a label. A database trigger reads that column and links the seller's portal login to their client record on first sign in. If it is blank, or if it holds a different address than the one they actually use, the auto link silently fails and the client is stranded on "waiting to be linked" with no error explaining why.</w:t>
      </w:r>
    </w:p>
    <w:p>
      <w:pPr>
        <w:pBdr>
          <w:left w:val="single" w:color="E8A33D" w:sz="18" w:space="8"/>
        </w:pBdr>
        <w:shd w:fill="FFF4E5" w:val="clear"/>
        <w:spacing w:after="180" w:before="60"/>
        <w:ind w:left="240" w:right="160"/>
      </w:pPr>
      <w:r>
        <w:rPr>
          <w:rFonts w:ascii="Calibri" w:cs="Calibri" w:eastAsia="Calibri" w:hAnsi="Calibri"/>
          <w:sz w:val="21"/>
          <w:szCs w:val="21"/>
        </w:rPr>
        <w:t xml:space="preserve">This has hit Quantum, 808, Dynasty and others. Treat </w:t>
      </w:r>
      <w:r>
        <w:rPr>
          <w:rFonts w:ascii="Consolas" w:cs="Consolas" w:eastAsia="Consolas" w:hAnsi="Consolas"/>
          <w:sz w:val="19"/>
          <w:szCs w:val="19"/>
          <w:shd w:fill="F2F2F2" w:val="clear"/>
        </w:rPr>
        <w:t xml:space="preserve">client_email</w:t>
      </w:r>
      <w:r>
        <w:rPr>
          <w:rFonts w:ascii="Calibri" w:cs="Calibri" w:eastAsia="Calibri" w:hAnsi="Calibri"/>
          <w:sz w:val="21"/>
          <w:szCs w:val="21"/>
        </w:rPr>
        <w:t xml:space="preserve"> as required. Confirm the address with the client in writing before provisioning. If they later sign up with a different address, see "Portal auto link failed" under Exceptions.</w:t>
      </w:r>
    </w:p>
    <w:p>
      <w:pPr>
        <w:spacing w:after="140" w:before="60" w:line="276"/>
      </w:pPr>
      <w:r>
        <w:rPr>
          <w:rFonts w:ascii="Calibri" w:cs="Calibri" w:eastAsia="Calibri" w:hAnsi="Calibri"/>
          <w:b/>
          <w:bCs/>
          <w:sz w:val="21"/>
          <w:szCs w:val="21"/>
        </w:rPr>
        <w:t xml:space="preserve">Key format.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provision-client</w:t>
      </w:r>
      <w:r>
        <w:rPr>
          <w:rFonts w:ascii="Calibri" w:cs="Calibri" w:eastAsia="Calibri" w:hAnsi="Calibri"/>
          <w:sz w:val="21"/>
          <w:szCs w:val="21"/>
        </w:rPr>
        <w:t xml:space="preserve"> generates a </w:t>
      </w:r>
      <w:r>
        <w:rPr>
          <w:rFonts w:ascii="Consolas" w:cs="Consolas" w:eastAsia="Consolas" w:hAnsi="Consolas"/>
          <w:sz w:val="19"/>
          <w:szCs w:val="19"/>
          <w:shd w:fill="F2F2F2" w:val="clear"/>
        </w:rPr>
        <w:t xml:space="preserve">crypto.randomUUID()</w:t>
      </w:r>
      <w:r>
        <w:rPr>
          <w:rFonts w:ascii="Calibri" w:cs="Calibri" w:eastAsia="Calibri" w:hAnsi="Calibri"/>
          <w:sz w:val="21"/>
          <w:szCs w:val="21"/>
        </w:rPr>
        <w:t xml:space="preserve"> value, a 36 character UUID. Keys created before 2026 are 32 character hex strings. </w:t>
      </w:r>
      <w:r>
        <w:rPr>
          <w:rFonts w:ascii="Consolas" w:cs="Consolas" w:eastAsia="Consolas" w:hAnsi="Consolas"/>
          <w:sz w:val="19"/>
          <w:szCs w:val="19"/>
          <w:shd w:fill="F2F2F2" w:val="clear"/>
        </w:rPr>
        <w:t xml:space="preserve">bridge_keys.key</w:t>
      </w:r>
      <w:r>
        <w:rPr>
          <w:rFonts w:ascii="Calibri" w:cs="Calibri" w:eastAsia="Calibri" w:hAnsi="Calibri"/>
          <w:sz w:val="21"/>
          <w:szCs w:val="21"/>
        </w:rPr>
        <w:t xml:space="preserve"> is free text, so both formats are valid and neither needs migrating. New keys are UUIDs. Never reformat an existing key.</w:t>
      </w:r>
    </w:p>
    <w:p>
      <w:pPr>
        <w:pBdr>
          <w:left w:val="single" w:color="E8A33D" w:sz="18" w:space="8"/>
        </w:pBdr>
        <w:shd w:fill="FFF4E5" w:val="clear"/>
        <w:spacing w:after="180" w:before="140"/>
        <w:ind w:left="240" w:right="160"/>
      </w:pPr>
      <w:r>
        <w:rPr>
          <w:rFonts w:ascii="Consolas" w:cs="Consolas" w:eastAsia="Consolas" w:hAnsi="Consolas"/>
          <w:b/>
          <w:bCs/>
          <w:sz w:val="19"/>
          <w:szCs w:val="19"/>
          <w:shd w:fill="F2F2F2" w:val="clear"/>
        </w:rPr>
        <w:t xml:space="preserve">provision-client</w:t>
      </w:r>
      <w:r>
        <w:rPr>
          <w:rFonts w:ascii="Calibri" w:cs="Calibri" w:eastAsia="Calibri" w:hAnsi="Calibri"/>
          <w:b/>
          <w:bCs/>
          <w:sz w:val="21"/>
          <w:szCs w:val="21"/>
        </w:rPr>
        <w:t xml:space="preserve"> does not create a </w:t>
      </w:r>
      <w:r>
        <w:rPr>
          <w:rFonts w:ascii="Consolas" w:cs="Consolas" w:eastAsia="Consolas" w:hAnsi="Consolas"/>
          <w:b/>
          <w:bCs/>
          <w:sz w:val="19"/>
          <w:szCs w:val="19"/>
          <w:shd w:fill="F2F2F2" w:val="clear"/>
        </w:rPr>
        <w:t xml:space="preserve">builds</w:t>
      </w:r>
      <w:r>
        <w:rPr>
          <w:rFonts w:ascii="Calibri" w:cs="Calibri" w:eastAsia="Calibri" w:hAnsi="Calibri"/>
          <w:b/>
          <w:bCs/>
          <w:sz w:val="21"/>
          <w:szCs w:val="21"/>
        </w:rPr>
        <w:t xml:space="preserve"> row.</w:t>
      </w:r>
      <w:r>
        <w:rPr>
          <w:rFonts w:ascii="Calibri" w:cs="Calibri" w:eastAsia="Calibri" w:hAnsi="Calibri"/>
          <w:sz w:val="21"/>
          <w:szCs w:val="21"/>
        </w:rPr>
        <w:t xml:space="preserve"> Provisioning the key and the account is a separate act from creating the build record. The build row comes from </w:t>
      </w:r>
      <w:r>
        <w:rPr>
          <w:rFonts w:ascii="Consolas" w:cs="Consolas" w:eastAsia="Consolas" w:hAnsi="Consolas"/>
          <w:sz w:val="19"/>
          <w:szCs w:val="19"/>
          <w:shd w:fill="F2F2F2" w:val="clear"/>
        </w:rPr>
        <w:t xml:space="preserve">stan-order</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stripe-webhook</w:t>
      </w:r>
      <w:r>
        <w:rPr>
          <w:rFonts w:ascii="Calibri" w:cs="Calibri" w:eastAsia="Calibri" w:hAnsi="Calibri"/>
          <w:sz w:val="21"/>
          <w:szCs w:val="21"/>
        </w:rPr>
        <w:t xml:space="preserve"> or </w:t>
      </w:r>
      <w:r>
        <w:rPr>
          <w:rFonts w:ascii="Consolas" w:cs="Consolas" w:eastAsia="Consolas" w:hAnsi="Consolas"/>
          <w:sz w:val="19"/>
          <w:szCs w:val="19"/>
          <w:shd w:fill="F2F2F2" w:val="clear"/>
        </w:rPr>
        <w:t xml:space="preserve">submit-questionnaire</w:t>
      </w:r>
      <w:r>
        <w:rPr>
          <w:rFonts w:ascii="Calibri" w:cs="Calibri" w:eastAsia="Calibri" w:hAnsi="Calibri"/>
          <w:sz w:val="21"/>
          <w:szCs w:val="21"/>
        </w:rPr>
        <w:t xml:space="preserve"> at Step 1. If you provision a client and then wonder why no build appears in the queue, this is why: the purchase never fired. See "Intake did not fire".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live bridge key, an entitled client, a portal invite sent. Set </w:t>
      </w:r>
      <w:r>
        <w:rPr>
          <w:rFonts w:ascii="Consolas" w:cs="Consolas" w:eastAsia="Consolas" w:hAnsi="Consolas"/>
          <w:sz w:val="19"/>
          <w:szCs w:val="19"/>
          <w:shd w:fill="F2F2F2" w:val="clear"/>
        </w:rPr>
        <w:t xml:space="preserve">builds.provisioned = true</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1F4E79"/>
          <w:sz w:val="24"/>
          <w:szCs w:val="24"/>
        </w:rPr>
        <w:t xml:space="preserve">Step 3b: Manual provisioning, fallback only</w:t>
      </w:r>
    </w:p>
    <w:p>
      <w:pPr>
        <w:spacing w:after="140" w:before="60" w:line="276"/>
      </w:pPr>
      <w:r>
        <w:rPr>
          <w:rFonts w:ascii="Calibri" w:cs="Calibri" w:eastAsia="Calibri" w:hAnsi="Calibri"/>
          <w:sz w:val="21"/>
          <w:szCs w:val="21"/>
        </w:rPr>
        <w:t xml:space="preserve">Use this only when </w:t>
      </w:r>
      <w:r>
        <w:rPr>
          <w:rFonts w:ascii="Consolas" w:cs="Consolas" w:eastAsia="Consolas" w:hAnsi="Consolas"/>
          <w:sz w:val="19"/>
          <w:szCs w:val="19"/>
          <w:shd w:fill="F2F2F2" w:val="clear"/>
        </w:rPr>
        <w:t xml:space="preserve">provision-client</w:t>
      </w:r>
      <w:r>
        <w:rPr>
          <w:rFonts w:ascii="Calibri" w:cs="Calibri" w:eastAsia="Calibri" w:hAnsi="Calibri"/>
          <w:sz w:val="21"/>
          <w:szCs w:val="21"/>
        </w:rPr>
        <w:t xml:space="preserve"> is unavailable. It is </w:t>
      </w:r>
      <w:r>
        <w:rPr>
          <w:rFonts w:ascii="Calibri" w:cs="Calibri" w:eastAsia="Calibri" w:hAnsi="Calibri"/>
          <w:b/>
          <w:bCs/>
          <w:sz w:val="21"/>
          <w:szCs w:val="21"/>
        </w:rPr>
        <w:t xml:space="preserve">not</w:t>
      </w:r>
      <w:r>
        <w:rPr>
          <w:rFonts w:ascii="Calibri" w:cs="Calibri" w:eastAsia="Calibri" w:hAnsi="Calibri"/>
          <w:sz w:val="21"/>
          <w:szCs w:val="21"/>
        </w:rPr>
        <w:t xml:space="preserve"> equivalent to the automated path. It differs in two ways, both flagged inline.</w:t>
      </w:r>
    </w:p>
    <w:p>
      <w:pPr>
        <w:shd w:fill="F2F2F2" w:val="clear"/>
        <w:spacing w:after="0" w:before="120" w:line="240"/>
        <w:ind w:left="200" w:right="200"/>
      </w:pPr>
      <w:r>
        <w:rPr>
          <w:rFonts w:ascii="Consolas" w:cs="Consolas" w:eastAsia="Consolas" w:hAnsi="Consolas"/>
          <w:sz w:val="17"/>
          <w:szCs w:val="17"/>
        </w:rPr>
        <w:t xml:space="preserve">-- 1. the key. Generate a UUID. client_email is REQUIRED and must be the</w:t>
      </w:r>
    </w:p>
    <w:p>
      <w:pPr>
        <w:shd w:fill="F2F2F2" w:val="clear"/>
        <w:spacing w:after="0" w:before="0" w:line="240"/>
        <w:ind w:left="200" w:right="200"/>
      </w:pPr>
      <w:r>
        <w:rPr>
          <w:rFonts w:ascii="Consolas" w:cs="Consolas" w:eastAsia="Consolas" w:hAnsi="Consolas"/>
          <w:sz w:val="17"/>
          <w:szCs w:val="17"/>
        </w:rPr>
        <w:t xml:space="preserve">--    portal login address.</w:t>
      </w:r>
    </w:p>
    <w:p>
      <w:pPr>
        <w:shd w:fill="F2F2F2" w:val="clear"/>
        <w:spacing w:after="0" w:before="0" w:line="240"/>
        <w:ind w:left="200" w:right="200"/>
      </w:pPr>
      <w:r>
        <w:rPr>
          <w:rFonts w:ascii="Consolas" w:cs="Consolas" w:eastAsia="Consolas" w:hAnsi="Consolas"/>
          <w:sz w:val="17"/>
          <w:szCs w:val="17"/>
        </w:rPr>
        <w:t xml:space="preserve">insert into bridge_keys (key, client_name, client_email, active, notes)</w:t>
      </w:r>
    </w:p>
    <w:p>
      <w:pPr>
        <w:shd w:fill="F2F2F2" w:val="clear"/>
        <w:spacing w:after="0" w:before="0" w:line="240"/>
        <w:ind w:left="200" w:right="200"/>
      </w:pPr>
      <w:r>
        <w:rPr>
          <w:rFonts w:ascii="Consolas" w:cs="Consolas" w:eastAsia="Consolas" w:hAnsi="Consolas"/>
          <w:sz w:val="17"/>
          <w:szCs w:val="17"/>
        </w:rPr>
        <w:t xml:space="preserve">values ('GENERATED_UUID', 'Client Display Name', 'their-login@email.com', true,</w:t>
      </w:r>
    </w:p>
    <w:p>
      <w:pPr>
        <w:shd w:fill="F2F2F2" w:val="clear"/>
        <w:spacing w:after="0" w:before="0" w:line="240"/>
        <w:ind w:left="200" w:right="200"/>
      </w:pPr>
      <w:r>
        <w:rPr>
          <w:rFonts w:ascii="Consolas" w:cs="Consolas" w:eastAsia="Consolas" w:hAnsi="Consolas"/>
          <w:sz w:val="17"/>
          <w:szCs w:val="17"/>
        </w:rPr>
        <w:t xml:space="preserve">        'provisioned manually 2026-07-30, provision-client unavailable');</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-- 2. entitlements. NOTE the difference: this grants portal as well.</w:t>
      </w:r>
    </w:p>
    <w:p>
      <w:pPr>
        <w:shd w:fill="F2F2F2" w:val="clear"/>
        <w:spacing w:after="0" w:before="0" w:line="240"/>
        <w:ind w:left="200" w:right="200"/>
      </w:pPr>
      <w:r>
        <w:rPr>
          <w:rFonts w:ascii="Consolas" w:cs="Consolas" w:eastAsia="Consolas" w:hAnsi="Consolas"/>
          <w:sz w:val="17"/>
          <w:szCs w:val="17"/>
        </w:rPr>
        <w:t xml:space="preserve">--    provision-client grants only hosting and automation by default.</w:t>
      </w:r>
    </w:p>
    <w:p>
      <w:pPr>
        <w:shd w:fill="F2F2F2" w:val="clear"/>
        <w:spacing w:after="0" w:before="0" w:line="240"/>
        <w:ind w:left="200" w:right="200"/>
      </w:pPr>
      <w:r>
        <w:rPr>
          <w:rFonts w:ascii="Consolas" w:cs="Consolas" w:eastAsia="Consolas" w:hAnsi="Consolas"/>
          <w:sz w:val="17"/>
          <w:szCs w:val="17"/>
        </w:rPr>
        <w:t xml:space="preserve">--    Grant portal only if the client is actually entitled to the portal.</w:t>
      </w:r>
    </w:p>
    <w:p>
      <w:pPr>
        <w:shd w:fill="F2F2F2" w:val="clear"/>
        <w:spacing w:after="0" w:before="0" w:line="240"/>
        <w:ind w:left="200" w:right="200"/>
      </w:pPr>
      <w:r>
        <w:rPr>
          <w:rFonts w:ascii="Consolas" w:cs="Consolas" w:eastAsia="Consolas" w:hAnsi="Consolas"/>
          <w:sz w:val="17"/>
          <w:szCs w:val="17"/>
        </w:rPr>
        <w:t xml:space="preserve">insert into client_services (key, service, entitled, enabled) values</w:t>
      </w:r>
    </w:p>
    <w:p>
      <w:pPr>
        <w:shd w:fill="F2F2F2" w:val="clear"/>
        <w:spacing w:after="0" w:before="0" w:line="240"/>
        <w:ind w:left="200" w:right="200"/>
      </w:pPr>
      <w:r>
        <w:rPr>
          <w:rFonts w:ascii="Consolas" w:cs="Consolas" w:eastAsia="Consolas" w:hAnsi="Consolas"/>
          <w:sz w:val="17"/>
          <w:szCs w:val="17"/>
        </w:rPr>
        <w:t xml:space="preserve">  ('CLIENT_KEY','hosting',true,true),</w:t>
      </w:r>
    </w:p>
    <w:p>
      <w:pPr>
        <w:shd w:fill="F2F2F2" w:val="clear"/>
        <w:spacing w:after="0" w:before="0" w:line="240"/>
        <w:ind w:left="200" w:right="200"/>
      </w:pPr>
      <w:r>
        <w:rPr>
          <w:rFonts w:ascii="Consolas" w:cs="Consolas" w:eastAsia="Consolas" w:hAnsi="Consolas"/>
          <w:sz w:val="17"/>
          <w:szCs w:val="17"/>
        </w:rPr>
        <w:t xml:space="preserve">  ('CLIENT_KEY','automation',true,true),</w:t>
      </w:r>
    </w:p>
    <w:p>
      <w:pPr>
        <w:shd w:fill="F2F2F2" w:val="clear"/>
        <w:spacing w:after="0" w:before="0" w:line="240"/>
        <w:ind w:left="200" w:right="200"/>
      </w:pPr>
      <w:r>
        <w:rPr>
          <w:rFonts w:ascii="Consolas" w:cs="Consolas" w:eastAsia="Consolas" w:hAnsi="Consolas"/>
          <w:sz w:val="17"/>
          <w:szCs w:val="17"/>
        </w:rPr>
        <w:t xml:space="preserve">  ('CLIENT_KEY','portal',true,true);</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-- 3. billing</w:t>
      </w:r>
    </w:p>
    <w:p>
      <w:pPr>
        <w:shd w:fill="F2F2F2" w:val="clear"/>
        <w:spacing w:after="0" w:before="0" w:line="240"/>
        <w:ind w:left="200" w:right="200"/>
      </w:pPr>
      <w:r>
        <w:rPr>
          <w:rFonts w:ascii="Consolas" w:cs="Consolas" w:eastAsia="Consolas" w:hAnsi="Consolas"/>
          <w:sz w:val="17"/>
          <w:szCs w:val="17"/>
        </w:rPr>
        <w:t xml:space="preserve">insert into client_billing (key, tier, subscription_status)</w:t>
      </w:r>
    </w:p>
    <w:p>
      <w:pPr>
        <w:shd w:fill="F2F2F2" w:val="clear"/>
        <w:spacing w:after="0" w:before="0" w:line="240"/>
        <w:ind w:left="200" w:right="200"/>
      </w:pPr>
      <w:r>
        <w:rPr>
          <w:rFonts w:ascii="Consolas" w:cs="Consolas" w:eastAsia="Consolas" w:hAnsi="Consolas"/>
          <w:sz w:val="17"/>
          <w:szCs w:val="17"/>
        </w:rPr>
        <w:t xml:space="preserve">values ('CLIENT_KEY','pro','active');</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-- 4. settings</w:t>
      </w:r>
    </w:p>
    <w:p>
      <w:pPr>
        <w:shd w:fill="F2F2F2" w:val="clear"/>
        <w:spacing w:after="0" w:before="0" w:line="240"/>
        <w:ind w:left="200" w:right="200"/>
      </w:pPr>
      <w:r>
        <w:rPr>
          <w:rFonts w:ascii="Consolas" w:cs="Consolas" w:eastAsia="Consolas" w:hAnsi="Consolas"/>
          <w:sz w:val="17"/>
          <w:szCs w:val="17"/>
        </w:rPr>
        <w:t xml:space="preserve">insert into client_settings (key) values ('CLIENT_KEY');</w:t>
      </w:r>
    </w:p>
    <w:p>
      <w:pPr>
        <w:shd w:fill="F2F2F2" w:val="clear"/>
        <w:spacing w:after="0" w:before="0" w:line="240"/>
        <w:ind w:left="200" w:right="200"/>
      </w:pPr>
      <w:r>
        <w:rPr>
          <w:rFonts w:ascii="Consolas" w:cs="Consolas" w:eastAsia="Consolas" w:hAnsi="Consolas"/>
          <w:sz w:val="17"/>
          <w:szCs w:val="17"/>
        </w:rPr>
        <w:t xml:space="preserve"> </w:t>
      </w:r>
    </w:p>
    <w:p>
      <w:pPr>
        <w:shd w:fill="F2F2F2" w:val="clear"/>
        <w:spacing w:after="0" w:before="0" w:line="240"/>
        <w:ind w:left="200" w:right="200"/>
      </w:pPr>
      <w:r>
        <w:rPr>
          <w:rFonts w:ascii="Consolas" w:cs="Consolas" w:eastAsia="Consolas" w:hAnsi="Consolas"/>
          <w:sz w:val="17"/>
          <w:szCs w:val="17"/>
        </w:rPr>
        <w:t xml:space="preserve">-- 5. link the portal login. NOTE the difference: provision-client upserts</w:t>
      </w:r>
    </w:p>
    <w:p>
      <w:pPr>
        <w:shd w:fill="F2F2F2" w:val="clear"/>
        <w:spacing w:after="0" w:before="0" w:line="240"/>
        <w:ind w:left="200" w:right="200"/>
      </w:pPr>
      <w:r>
        <w:rPr>
          <w:rFonts w:ascii="Consolas" w:cs="Consolas" w:eastAsia="Consolas" w:hAnsi="Consolas"/>
          <w:sz w:val="17"/>
          <w:szCs w:val="17"/>
        </w:rPr>
        <w:t xml:space="preserve">--    client_users directly instead of calling this function. Either works.</w:t>
      </w:r>
    </w:p>
    <w:p>
      <w:pPr>
        <w:shd w:fill="F2F2F2" w:val="clear"/>
        <w:spacing w:after="160" w:before="0" w:line="240"/>
        <w:ind w:left="200" w:right="200"/>
      </w:pPr>
      <w:r>
        <w:rPr>
          <w:rFonts w:ascii="Consolas" w:cs="Consolas" w:eastAsia="Consolas" w:hAnsi="Consolas"/>
          <w:sz w:val="17"/>
          <w:szCs w:val="17"/>
        </w:rPr>
        <w:t xml:space="preserve">select tsu_link_user('their-login@email.com', 'CLIENT_KEY');</w:t>
      </w:r>
    </w:p>
    <w:p>
      <w:pPr>
        <w:spacing w:after="140" w:before="60" w:line="276"/>
      </w:pPr>
      <w:r>
        <w:rPr>
          <w:rFonts w:ascii="Calibri" w:cs="Calibri" w:eastAsia="Calibri" w:hAnsi="Calibri"/>
          <w:sz w:val="21"/>
          <w:szCs w:val="21"/>
        </w:rPr>
        <w:t xml:space="preserve">Record in </w:t>
      </w:r>
      <w:r>
        <w:rPr>
          <w:rFonts w:ascii="Consolas" w:cs="Consolas" w:eastAsia="Consolas" w:hAnsi="Consolas"/>
          <w:sz w:val="19"/>
          <w:szCs w:val="19"/>
          <w:shd w:fill="F2F2F2" w:val="clear"/>
        </w:rPr>
        <w:t xml:space="preserve">builds.agent_notes</w:t>
      </w:r>
      <w:r>
        <w:rPr>
          <w:rFonts w:ascii="Calibri" w:cs="Calibri" w:eastAsia="Calibri" w:hAnsi="Calibri"/>
          <w:sz w:val="21"/>
          <w:szCs w:val="21"/>
        </w:rPr>
        <w:t xml:space="preserve"> that provisioning was manual and which features were granted, so the difference is visible later.</w:t>
      </w:r>
    </w:p>
    <w:p>
      <w:pPr>
        <w:spacing w:after="140" w:before="60" w:line="276"/>
      </w:pPr>
      <w:r>
        <w:rPr>
          <w:rFonts w:ascii="Calibri" w:cs="Calibri" w:eastAsia="Calibri" w:hAnsi="Calibri"/>
          <w:sz w:val="21"/>
          <w:szCs w:val="21"/>
        </w:rPr>
        <w:t xml:space="preserve">Production database changes are </w:t>
      </w:r>
      <w:r>
        <w:rPr>
          <w:rFonts w:ascii="Calibri" w:cs="Calibri" w:eastAsia="Calibri" w:hAnsi="Calibri"/>
          <w:b/>
          <w:bCs/>
          <w:sz w:val="21"/>
          <w:szCs w:val="21"/>
        </w:rPr>
        <w:t xml:space="preserve">additive only</w:t>
      </w:r>
      <w:r>
        <w:rPr>
          <w:rFonts w:ascii="Calibri" w:cs="Calibri" w:eastAsia="Calibri" w:hAnsi="Calibri"/>
          <w:sz w:val="21"/>
          <w:szCs w:val="21"/>
        </w:rPr>
        <w:t xml:space="preserve">. Never delete or overwrite a production row to fix a mistake. Insert a correction, or ask Mike.</w:t>
      </w:r>
    </w:p>
    <w:p>
      <w:pPr>
        <w:pStyle w:val="Heading2"/>
        <w:spacing w:after="100" w:before="260"/>
      </w:pPr>
      <w:r>
        <w:rPr>
          <w:rFonts w:ascii="Calibri" w:cs="Calibri" w:eastAsia="Calibri" w:hAnsi="Calibri"/>
          <w:b/>
          <w:bCs/>
          <w:color w:val="1F4E79"/>
          <w:sz w:val="24"/>
          <w:szCs w:val="24"/>
        </w:rPr>
        <w:t xml:space="preserve">Step 4: Verify the provisioning before you build anything</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immediately after Step 3, before any build work.</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four checks, in order. Ninety seconds of work that saves a rebuild.</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onsolas" w:cs="Consolas" w:eastAsia="Consolas" w:hAnsi="Consolas"/>
          <w:sz w:val="19"/>
          <w:szCs w:val="19"/>
          <w:shd w:fill="F2F2F2" w:val="clear"/>
        </w:rPr>
        <w:t xml:space="preserve">bridge_keys</w:t>
      </w:r>
      <w:r>
        <w:rPr>
          <w:rFonts w:ascii="Calibri" w:cs="Calibri" w:eastAsia="Calibri" w:hAnsi="Calibri"/>
          <w:sz w:val="21"/>
          <w:szCs w:val="21"/>
        </w:rPr>
        <w:t xml:space="preserve"> has the row, </w:t>
      </w:r>
      <w:r>
        <w:rPr>
          <w:rFonts w:ascii="Consolas" w:cs="Consolas" w:eastAsia="Consolas" w:hAnsi="Consolas"/>
          <w:sz w:val="19"/>
          <w:szCs w:val="19"/>
          <w:shd w:fill="F2F2F2" w:val="clear"/>
        </w:rPr>
        <w:t xml:space="preserve">active = true</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client_email</w:t>
      </w:r>
      <w:r>
        <w:rPr>
          <w:rFonts w:ascii="Calibri" w:cs="Calibri" w:eastAsia="Calibri" w:hAnsi="Calibri"/>
          <w:sz w:val="21"/>
          <w:szCs w:val="21"/>
        </w:rPr>
        <w:t xml:space="preserve"> matches the address the client confirmed.</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onsolas" w:cs="Consolas" w:eastAsia="Consolas" w:hAnsi="Consolas"/>
          <w:sz w:val="19"/>
          <w:szCs w:val="19"/>
          <w:shd w:fill="F2F2F2" w:val="clear"/>
        </w:rPr>
        <w:t xml:space="preserve">client_services</w:t>
      </w:r>
      <w:r>
        <w:rPr>
          <w:rFonts w:ascii="Calibri" w:cs="Calibri" w:eastAsia="Calibri" w:hAnsi="Calibri"/>
          <w:sz w:val="21"/>
          <w:szCs w:val="21"/>
        </w:rPr>
        <w:t xml:space="preserve"> has one row per entitled feature, each </w:t>
      </w:r>
      <w:r>
        <w:rPr>
          <w:rFonts w:ascii="Consolas" w:cs="Consolas" w:eastAsia="Consolas" w:hAnsi="Consolas"/>
          <w:sz w:val="19"/>
          <w:szCs w:val="19"/>
          <w:shd w:fill="F2F2F2" w:val="clear"/>
        </w:rPr>
        <w:t xml:space="preserve">entitled</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enabled</w:t>
      </w:r>
      <w:r>
        <w:rPr>
          <w:rFonts w:ascii="Calibri" w:cs="Calibri" w:eastAsia="Calibri" w:hAnsi="Calibri"/>
          <w:sz w:val="21"/>
          <w:szCs w:val="21"/>
        </w:rPr>
        <w:t xml:space="preserve">.</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onsolas" w:cs="Consolas" w:eastAsia="Consolas" w:hAnsi="Consolas"/>
          <w:sz w:val="19"/>
          <w:szCs w:val="19"/>
          <w:shd w:fill="F2F2F2" w:val="clear"/>
        </w:rPr>
        <w:t xml:space="preserve">client_billing</w:t>
      </w:r>
      <w:r>
        <w:rPr>
          <w:rFonts w:ascii="Calibri" w:cs="Calibri" w:eastAsia="Calibri" w:hAnsi="Calibri"/>
          <w:sz w:val="21"/>
          <w:szCs w:val="21"/>
        </w:rPr>
        <w:t xml:space="preserve"> has the right tier and a sensible </w:t>
      </w:r>
      <w:r>
        <w:rPr>
          <w:rFonts w:ascii="Consolas" w:cs="Consolas" w:eastAsia="Consolas" w:hAnsi="Consolas"/>
          <w:sz w:val="19"/>
          <w:szCs w:val="19"/>
          <w:shd w:fill="F2F2F2" w:val="clear"/>
        </w:rPr>
        <w:t xml:space="preserve">subscription_status</w:t>
      </w:r>
      <w:r>
        <w:rPr>
          <w:rFonts w:ascii="Calibri" w:cs="Calibri" w:eastAsia="Calibri" w:hAnsi="Calibri"/>
          <w:sz w:val="21"/>
          <w:szCs w:val="21"/>
        </w:rPr>
        <w:t xml:space="preserve">.</w:t>
      </w:r>
    </w:p>
    <w:p>
      <w:pPr>
        <w:spacing w:after="50" w:before="50"/>
        <w:ind w:left="420" w:hanging="320"/>
      </w:pPr>
      <w:r>
        <w:rPr>
          <w:rFonts w:ascii="Calibri" w:cs="Calibri" w:eastAsia="Calibri" w:hAnsi="Calibri"/>
          <w:b/>
          <w:bCs/>
          <w:color w:val="1F4E79"/>
          <w:sz w:val="21"/>
          <w:szCs w:val="21"/>
        </w:rPr>
        <w:t xml:space="preserve">4.</w:t>
      </w:r>
      <w:r>
        <w:rPr>
          <w:sz w:val="21"/>
          <w:szCs w:val="21"/>
        </w:rPr>
        <w:t xml:space="preserve">	</w:t>
      </w:r>
      <w:r>
        <w:rPr>
          <w:rFonts w:ascii="Consolas" w:cs="Consolas" w:eastAsia="Consolas" w:hAnsi="Consolas"/>
          <w:sz w:val="19"/>
          <w:szCs w:val="19"/>
          <w:shd w:fill="F2F2F2" w:val="clear"/>
        </w:rPr>
        <w:t xml:space="preserve">client_users</w:t>
      </w:r>
      <w:r>
        <w:rPr>
          <w:rFonts w:ascii="Calibri" w:cs="Calibri" w:eastAsia="Calibri" w:hAnsi="Calibri"/>
          <w:sz w:val="21"/>
          <w:szCs w:val="21"/>
        </w:rPr>
        <w:t xml:space="preserve"> has a row joining their </w:t>
      </w:r>
      <w:r>
        <w:rPr>
          <w:rFonts w:ascii="Consolas" w:cs="Consolas" w:eastAsia="Consolas" w:hAnsi="Consolas"/>
          <w:sz w:val="19"/>
          <w:szCs w:val="19"/>
          <w:shd w:fill="F2F2F2" w:val="clear"/>
        </w:rPr>
        <w:t xml:space="preserve">user_id</w:t>
      </w:r>
      <w:r>
        <w:rPr>
          <w:rFonts w:ascii="Calibri" w:cs="Calibri" w:eastAsia="Calibri" w:hAnsi="Calibri"/>
          <w:sz w:val="21"/>
          <w:szCs w:val="21"/>
        </w:rPr>
        <w:t xml:space="preserve"> to the bridge key. If it is missing, the auto link has simply not run yet: it fires on their first sign in.</w:t>
      </w:r>
    </w:p>
    <w:p>
      <w:pPr>
        <w:spacing w:after="140" w:before="60" w:line="276"/>
      </w:pPr>
      <w:r>
        <w:rPr>
          <w:rFonts w:ascii="Calibri" w:cs="Calibri" w:eastAsia="Calibri" w:hAnsi="Calibri"/>
          <w:sz w:val="21"/>
          <w:szCs w:val="21"/>
        </w:rPr>
        <w:t xml:space="preserve">Then confirm the bridge itself accepts the key. Paste this into any browser console:</w:t>
      </w:r>
    </w:p>
    <w:p>
      <w:pPr>
        <w:shd w:fill="F2F2F2" w:val="clear"/>
        <w:spacing w:after="0" w:before="120" w:line="240"/>
        <w:ind w:left="200" w:right="200"/>
      </w:pPr>
      <w:r>
        <w:rPr>
          <w:rFonts w:ascii="Consolas" w:cs="Consolas" w:eastAsia="Consolas" w:hAnsi="Consolas"/>
          <w:sz w:val="17"/>
          <w:szCs w:val="17"/>
        </w:rPr>
        <w:t xml:space="preserve">fetch("https://bridge.tradesecretsunlocked.com/status?key=THEIR_KEY")</w:t>
      </w:r>
    </w:p>
    <w:p>
      <w:pPr>
        <w:shd w:fill="F2F2F2" w:val="clear"/>
        <w:spacing w:after="0" w:before="0" w:line="240"/>
        <w:ind w:left="200" w:right="200"/>
      </w:pPr>
      <w:r>
        <w:rPr>
          <w:rFonts w:ascii="Consolas" w:cs="Consolas" w:eastAsia="Consolas" w:hAnsi="Consolas"/>
          <w:sz w:val="17"/>
          <w:szCs w:val="17"/>
        </w:rPr>
        <w:t xml:space="preserve">  .then(r =&gt; r.json()).then(console.log)</w:t>
      </w:r>
    </w:p>
    <w:p>
      <w:pPr>
        <w:shd w:fill="F2F2F2" w:val="clear"/>
        <w:spacing w:after="160" w:before="0" w:line="240"/>
        <w:ind w:left="200" w:right="200"/>
      </w:pPr>
      <w:r>
        <w:rPr>
          <w:rFonts w:ascii="Consolas" w:cs="Consolas" w:eastAsia="Consolas" w:hAnsi="Consolas"/>
          <w:sz w:val="17"/>
          <w:szCs w:val="17"/>
        </w:rPr>
        <w:t xml:space="preserve">// Expected: { key_prefix: "a1b2c3...", connections: 0 }</w:t>
      </w:r>
    </w:p>
    <w:p>
      <w:pPr>
        <w:spacing w:after="140" w:before="60" w:line="276"/>
      </w:pPr>
      <w:r>
        <w:rPr>
          <w:rFonts w:ascii="Calibri" w:cs="Calibri" w:eastAsia="Calibri" w:hAnsi="Calibri"/>
          <w:sz w:val="21"/>
          <w:szCs w:val="21"/>
        </w:rPr>
        <w:t xml:space="preserve">A 403 means the key is not in </w:t>
      </w:r>
      <w:r>
        <w:rPr>
          <w:rFonts w:ascii="Consolas" w:cs="Consolas" w:eastAsia="Consolas" w:hAnsi="Consolas"/>
          <w:sz w:val="19"/>
          <w:szCs w:val="19"/>
          <w:shd w:fill="F2F2F2" w:val="clear"/>
        </w:rPr>
        <w:t xml:space="preserve">bridge_keys</w:t>
      </w:r>
      <w:r>
        <w:rPr>
          <w:rFonts w:ascii="Calibri" w:cs="Calibri" w:eastAsia="Calibri" w:hAnsi="Calibri"/>
          <w:sz w:val="21"/>
          <w:szCs w:val="21"/>
        </w:rPr>
        <w:t xml:space="preserve">, or </w:t>
      </w:r>
      <w:r>
        <w:rPr>
          <w:rFonts w:ascii="Consolas" w:cs="Consolas" w:eastAsia="Consolas" w:hAnsi="Consolas"/>
          <w:sz w:val="19"/>
          <w:szCs w:val="19"/>
          <w:shd w:fill="F2F2F2" w:val="clear"/>
        </w:rPr>
        <w:t xml:space="preserve">active</w:t>
      </w:r>
      <w:r>
        <w:rPr>
          <w:rFonts w:ascii="Calibri" w:cs="Calibri" w:eastAsia="Calibri" w:hAnsi="Calibri"/>
          <w:sz w:val="21"/>
          <w:szCs w:val="21"/>
        </w:rPr>
        <w:t xml:space="preserve"> is false. A 401 means you sent no key at all. Key validation is cached for about five minutes, so a key you just inserted can take that long to be accepted. Wait, then retry once, before treating it as a failure.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provisioning you can build against with confidence.</w:t>
      </w:r>
    </w:p>
    <w:p>
      <w:pPr>
        <w:pStyle w:val="Heading2"/>
        <w:spacing w:after="100" w:before="260"/>
      </w:pPr>
      <w:r>
        <w:rPr>
          <w:rFonts w:ascii="Calibri" w:cs="Calibri" w:eastAsia="Calibri" w:hAnsi="Calibri"/>
          <w:b/>
          <w:bCs/>
          <w:color w:val="1F4E79"/>
          <w:sz w:val="24"/>
          <w:szCs w:val="24"/>
        </w:rPr>
        <w:t xml:space="preserve">Step 5: Build the overlay</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ARIA, the overlay agent. Operator reviews.</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after Step 4 passes.</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the full rules are in </w:t>
      </w:r>
      <w:r>
        <w:rPr>
          <w:rFonts w:ascii="Consolas" w:cs="Consolas" w:eastAsia="Consolas" w:hAnsi="Consolas"/>
          <w:sz w:val="19"/>
          <w:szCs w:val="19"/>
          <w:shd w:fill="F2F2F2" w:val="clear"/>
        </w:rPr>
        <w:t xml:space="preserve">card-break-overlay/TSU-OVERLAY-STANDARD.md</w:t>
      </w:r>
      <w:r>
        <w:rPr>
          <w:rFonts w:ascii="Calibri" w:cs="Calibri" w:eastAsia="Calibri" w:hAnsi="Calibri"/>
          <w:sz w:val="21"/>
          <w:szCs w:val="21"/>
        </w:rPr>
        <w:t xml:space="preserve">. What matters here:</w:t>
      </w:r>
    </w:p>
    <w:p>
      <w:pPr>
        <w:spacing w:after="140" w:before="60" w:line="276"/>
      </w:pPr>
      <w:r>
        <w:rPr>
          <w:rFonts w:ascii="Calibri" w:cs="Calibri" w:eastAsia="Calibri" w:hAnsi="Calibri"/>
          <w:b/>
          <w:bCs/>
          <w:sz w:val="21"/>
          <w:szCs w:val="21"/>
        </w:rPr>
        <w:t xml:space="preserve">Rule one: new builds are clones of an approved reference with scoped surface edits only.</w:t>
      </w:r>
      <w:r>
        <w:rPr>
          <w:rFonts w:ascii="Calibri" w:cs="Calibri" w:eastAsia="Calibri" w:hAnsi="Calibri"/>
          <w:sz w:val="21"/>
          <w:szCs w:val="21"/>
        </w:rPr>
        <w:t xml:space="preserve"> Never build a layout from scratch. There are two layout families, and the rule is consistency within a family, not across families: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6260"/>
      </w:tblGrid>
      <w:tr>
        <w:trPr>
          <w:tblHeader/>
        </w:trPr>
        <w:tc>
          <w:tcPr>
            <w:tcW w:type="dxa" w:w="3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Family</w:t>
            </w:r>
          </w:p>
        </w:tc>
        <w:tc>
          <w:tcPr>
            <w:tcW w:type="dxa" w:w="62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Canonical reference</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Divisions / Board</w:t>
            </w:r>
          </w:p>
        </w:tc>
        <w:tc>
          <w:tcPr>
            <w:tcW w:type="dxa" w:w="62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overlays/how-you-doin/index.html</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Row grid</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overlays/legends-hobby/index.html</w:t>
            </w:r>
          </w:p>
        </w:tc>
      </w:tr>
    </w:tbl>
    <w:p>
      <w:pPr>
        <w:spacing w:after="40" w:line="120"/>
      </w:pPr>
      <w:r>
        <w:rPr>
          <w:sz w:val="8"/>
          <w:szCs w:val="8"/>
        </w:rPr>
        <w:t xml:space="preserve"/>
      </w:r>
    </w:p>
    <w:p>
      <w:pPr>
        <w:spacing w:after="140" w:before="60" w:line="276"/>
      </w:pPr>
      <w:r>
        <w:rPr>
          <w:rFonts w:ascii="Calibri" w:cs="Calibri" w:eastAsia="Calibri" w:hAnsi="Calibri"/>
          <w:sz w:val="21"/>
          <w:szCs w:val="21"/>
        </w:rPr>
        <w:t xml:space="preserve">A style, colour or logo change is a surface edit: the grid structure stays identical. Do not restructure a layout to satisfy a cosmetic request. Bring it to Mike instead.</w:t>
      </w:r>
    </w:p>
    <w:p>
      <w:pPr>
        <w:spacing w:after="140" w:before="60" w:line="276"/>
      </w:pPr>
      <w:r>
        <w:rPr>
          <w:rFonts w:ascii="Calibri" w:cs="Calibri" w:eastAsia="Calibri" w:hAnsi="Calibri"/>
          <w:sz w:val="21"/>
          <w:szCs w:val="21"/>
        </w:rPr>
        <w:t xml:space="preserve">Non negotiable build rules:</w:t>
      </w:r>
    </w:p>
    <w:p>
      <w:pPr>
        <w:pStyle w:val="ListParagraph"/>
        <w:numPr>
          <w:ilvl w:val="0"/>
          <w:numId w:val="2"/>
        </w:numPr>
        <w:spacing w:after="40" w:before="40"/>
      </w:pPr>
      <w:r>
        <w:rPr>
          <w:rFonts w:ascii="Calibri" w:cs="Calibri" w:eastAsia="Calibri" w:hAnsi="Calibri"/>
          <w:sz w:val="21"/>
          <w:szCs w:val="21"/>
        </w:rPr>
        <w:t xml:space="preserve">Write only to </w:t>
      </w:r>
      <w:r>
        <w:rPr>
          <w:rFonts w:ascii="Consolas" w:cs="Consolas" w:eastAsia="Consolas" w:hAnsi="Consolas"/>
          <w:sz w:val="19"/>
          <w:szCs w:val="19"/>
          <w:shd w:fill="F2F2F2" w:val="clear"/>
        </w:rPr>
        <w:t xml:space="preserve">_drafts/{client-slug}/index.html</w:t>
      </w:r>
      <w:r>
        <w:rPr>
          <w:rFonts w:ascii="Calibri" w:cs="Calibri" w:eastAsia="Calibri" w:hAnsi="Calibri"/>
          <w:sz w:val="21"/>
          <w:szCs w:val="21"/>
        </w:rPr>
        <w:t xml:space="preserve">. Never write directly into </w:t>
      </w:r>
      <w:r>
        <w:rPr>
          <w:rFonts w:ascii="Consolas" w:cs="Consolas" w:eastAsia="Consolas" w:hAnsi="Consolas"/>
          <w:sz w:val="19"/>
          <w:szCs w:val="19"/>
          <w:shd w:fill="F2F2F2" w:val="clear"/>
        </w:rPr>
        <w:t xml:space="preserve">overlays/</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Never modify the SSE automation logic while cloning.</w:t>
      </w:r>
    </w:p>
    <w:p>
      <w:pPr>
        <w:pStyle w:val="ListParagraph"/>
        <w:numPr>
          <w:ilvl w:val="0"/>
          <w:numId w:val="2"/>
        </w:numPr>
        <w:spacing w:after="40" w:before="40"/>
      </w:pPr>
      <w:r>
        <w:rPr>
          <w:rFonts w:ascii="Calibri" w:cs="Calibri" w:eastAsia="Calibri" w:hAnsi="Calibri"/>
          <w:sz w:val="21"/>
          <w:szCs w:val="21"/>
        </w:rPr>
        <w:t xml:space="preserve">Never remove </w:t>
      </w:r>
      <w:r>
        <w:rPr>
          <w:rFonts w:ascii="Consolas" w:cs="Consolas" w:eastAsia="Consolas" w:hAnsi="Consolas"/>
          <w:sz w:val="19"/>
          <w:szCs w:val="19"/>
          <w:shd w:fill="F2F2F2" w:val="clear"/>
        </w:rPr>
        <w:t xml:space="preserve">soldTeams</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soldTeamsList</w:t>
      </w:r>
      <w:r>
        <w:rPr>
          <w:rFonts w:ascii="Calibri" w:cs="Calibri" w:eastAsia="Calibri" w:hAnsi="Calibri"/>
          <w:sz w:val="21"/>
          <w:szCs w:val="21"/>
        </w:rPr>
        <w:t xml:space="preserve"> or </w:t>
      </w:r>
      <w:r>
        <w:rPr>
          <w:rFonts w:ascii="Consolas" w:cs="Consolas" w:eastAsia="Consolas" w:hAnsi="Consolas"/>
          <w:sz w:val="19"/>
          <w:szCs w:val="19"/>
          <w:shd w:fill="F2F2F2" w:val="clear"/>
        </w:rPr>
        <w:t xml:space="preserve">lastCodeByListingKey</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Never rename the bridge localStorage keys.</w:t>
      </w:r>
    </w:p>
    <w:p>
      <w:pPr>
        <w:pStyle w:val="ListParagraph"/>
        <w:numPr>
          <w:ilvl w:val="0"/>
          <w:numId w:val="2"/>
        </w:numPr>
        <w:spacing w:after="40" w:before="40"/>
      </w:pPr>
      <w:r>
        <w:rPr>
          <w:rFonts w:ascii="Calibri" w:cs="Calibri" w:eastAsia="Calibri" w:hAnsi="Calibri"/>
          <w:sz w:val="21"/>
          <w:szCs w:val="21"/>
        </w:rPr>
        <w:t xml:space="preserve">ES6 only. No CDN dependencies: OBS Chromium has no network access for external JS libraries.</w:t>
      </w:r>
    </w:p>
    <w:p>
      <w:pPr>
        <w:pStyle w:val="ListParagraph"/>
        <w:numPr>
          <w:ilvl w:val="0"/>
          <w:numId w:val="2"/>
        </w:numPr>
        <w:spacing w:after="40" w:before="40"/>
      </w:pPr>
      <w:r>
        <w:rPr>
          <w:rFonts w:ascii="Calibri" w:cs="Calibri" w:eastAsia="Calibri" w:hAnsi="Calibri"/>
          <w:sz w:val="21"/>
          <w:szCs w:val="21"/>
        </w:rPr>
        <w:t xml:space="preserve">No </w:t>
      </w:r>
      <w:r>
        <w:rPr>
          <w:rFonts w:ascii="Consolas" w:cs="Consolas" w:eastAsia="Consolas" w:hAnsi="Consolas"/>
          <w:sz w:val="19"/>
          <w:szCs w:val="19"/>
          <w:shd w:fill="F2F2F2" w:val="clear"/>
        </w:rPr>
        <w:t xml:space="preserve">prompt()</w:t>
      </w:r>
      <w:r>
        <w:rPr>
          <w:rFonts w:ascii="Calibri" w:cs="Calibri" w:eastAsia="Calibri" w:hAnsi="Calibri"/>
          <w:sz w:val="21"/>
          <w:szCs w:val="21"/>
        </w:rPr>
        <w:t xml:space="preserve"> and no </w:t>
      </w:r>
      <w:r>
        <w:rPr>
          <w:rFonts w:ascii="Consolas" w:cs="Consolas" w:eastAsia="Consolas" w:hAnsi="Consolas"/>
          <w:sz w:val="19"/>
          <w:szCs w:val="19"/>
          <w:shd w:fill="F2F2F2" w:val="clear"/>
        </w:rPr>
        <w:t xml:space="preserve">alert()</w:t>
      </w:r>
      <w:r>
        <w:rPr>
          <w:rFonts w:ascii="Calibri" w:cs="Calibri" w:eastAsia="Calibri" w:hAnsi="Calibri"/>
          <w:sz w:val="21"/>
          <w:szCs w:val="21"/>
        </w:rPr>
        <w:t xml:space="preserve">. Use the OBS safe modal pattern.</w:t>
      </w:r>
    </w:p>
    <w:p>
      <w:pPr>
        <w:pStyle w:val="ListParagraph"/>
        <w:numPr>
          <w:ilvl w:val="0"/>
          <w:numId w:val="2"/>
        </w:numPr>
        <w:spacing w:after="40" w:before="40"/>
      </w:pPr>
      <w:r>
        <w:rPr>
          <w:rFonts w:ascii="Calibri" w:cs="Calibri" w:eastAsia="Calibri" w:hAnsi="Calibri"/>
          <w:sz w:val="21"/>
          <w:szCs w:val="21"/>
        </w:rPr>
        <w:t xml:space="preserve">Every SSE handler starts with the </w:t>
      </w:r>
      <w:r>
        <w:rPr>
          <w:rFonts w:ascii="Consolas" w:cs="Consolas" w:eastAsia="Consolas" w:hAnsi="Consolas"/>
          <w:sz w:val="19"/>
          <w:szCs w:val="19"/>
          <w:shd w:fill="F2F2F2" w:val="clear"/>
        </w:rPr>
        <w:t xml:space="preserve">breakIdMatches(data)</w:t>
      </w:r>
      <w:r>
        <w:rPr>
          <w:rFonts w:ascii="Calibri" w:cs="Calibri" w:eastAsia="Calibri" w:hAnsi="Calibri"/>
          <w:sz w:val="21"/>
          <w:szCs w:val="21"/>
        </w:rPr>
        <w:t xml:space="preserve"> guard.</w:t>
      </w:r>
    </w:p>
    <w:p>
      <w:pPr>
        <w:pStyle w:val="ListParagraph"/>
        <w:numPr>
          <w:ilvl w:val="0"/>
          <w:numId w:val="2"/>
        </w:numPr>
        <w:spacing w:after="40" w:before="40"/>
      </w:pPr>
      <w:r>
        <w:rPr>
          <w:rFonts w:ascii="Calibri" w:cs="Calibri" w:eastAsia="Calibri" w:hAnsi="Calibri"/>
          <w:sz w:val="21"/>
          <w:szCs w:val="21"/>
        </w:rPr>
        <w:t xml:space="preserve">Required features, always present and always visible: </w:t>
      </w:r>
      <w:r>
        <w:rPr>
          <w:rFonts w:ascii="Consolas" w:cs="Consolas" w:eastAsia="Consolas" w:hAnsi="Consolas"/>
          <w:sz w:val="19"/>
          <w:szCs w:val="19"/>
          <w:shd w:fill="F2F2F2" w:val="clear"/>
        </w:rPr>
        <w:t xml:space="preserve">soldFlash</w:t>
      </w:r>
      <w:r>
        <w:rPr>
          <w:rFonts w:ascii="Calibri" w:cs="Calibri" w:eastAsia="Calibri" w:hAnsi="Calibri"/>
          <w:sz w:val="21"/>
          <w:szCs w:val="21"/>
        </w:rPr>
        <w:t xml:space="preserve">, fallback image handling, the export modal, Reset, New Break, the sold stat, and Remaining.</w:t>
      </w:r>
    </w:p>
    <w:p>
      <w:pPr>
        <w:pStyle w:val="ListParagraph"/>
        <w:numPr>
          <w:ilvl w:val="0"/>
          <w:numId w:val="2"/>
        </w:numPr>
        <w:spacing w:after="40" w:before="40"/>
      </w:pPr>
      <w:r>
        <w:rPr>
          <w:rFonts w:ascii="Calibri" w:cs="Calibri" w:eastAsia="Calibri" w:hAnsi="Calibri"/>
          <w:sz w:val="21"/>
          <w:szCs w:val="21"/>
        </w:rPr>
        <w:t xml:space="preserve">Visible colour contrast variance. No flat single colour designs. Use gradients deliberately, to draw the eye to the header, the ticker and the sold panel.</w:t>
      </w:r>
    </w:p>
    <w:p>
      <w:pPr>
        <w:pStyle w:val="ListParagraph"/>
        <w:numPr>
          <w:ilvl w:val="0"/>
          <w:numId w:val="2"/>
        </w:numPr>
        <w:spacing w:after="40" w:before="40"/>
      </w:pPr>
      <w:r>
        <w:rPr>
          <w:rFonts w:ascii="Calibri" w:cs="Calibri" w:eastAsia="Calibri" w:hAnsi="Calibri"/>
          <w:sz w:val="21"/>
          <w:szCs w:val="21"/>
        </w:rPr>
        <w:t xml:space="preserve">One client's data never bleeds into another's.</w:t>
      </w:r>
    </w:p>
    <w:p>
      <w:pPr>
        <w:spacing w:after="140" w:before="60" w:line="276"/>
      </w:pPr>
      <w:r>
        <w:rPr>
          <w:rFonts w:ascii="Calibri" w:cs="Calibri" w:eastAsia="Calibri" w:hAnsi="Calibri"/>
          <w:sz w:val="21"/>
          <w:szCs w:val="21"/>
        </w:rPr>
        <w:t xml:space="preserve">Hardcode the bridge configuration. Both constants live at the top of the file:</w:t>
      </w:r>
    </w:p>
    <w:p>
      <w:pPr>
        <w:shd w:fill="F2F2F2" w:val="clear"/>
        <w:spacing w:after="0" w:before="120" w:line="240"/>
        <w:ind w:left="200" w:right="200"/>
      </w:pPr>
      <w:r>
        <w:rPr>
          <w:rFonts w:ascii="Consolas" w:cs="Consolas" w:eastAsia="Consolas" w:hAnsi="Consolas"/>
          <w:sz w:val="17"/>
          <w:szCs w:val="17"/>
        </w:rPr>
        <w:t xml:space="preserve">const BRIDGE_BASE = "https://bridge.tradesecretsunlocked.com";</w:t>
      </w:r>
    </w:p>
    <w:p>
      <w:pPr>
        <w:shd w:fill="F2F2F2" w:val="clear"/>
        <w:spacing w:after="0" w:before="0" w:line="240"/>
        <w:ind w:left="200" w:right="200"/>
      </w:pPr>
      <w:r>
        <w:rPr>
          <w:rFonts w:ascii="Consolas" w:cs="Consolas" w:eastAsia="Consolas" w:hAnsi="Consolas"/>
          <w:sz w:val="17"/>
          <w:szCs w:val="17"/>
        </w:rPr>
        <w:t xml:space="preserve">const BRIDGE_KEY_DEFAULT = "&lt;this client's key&gt;";</w:t>
      </w:r>
    </w:p>
    <w:p>
      <w:pPr>
        <w:shd w:fill="F2F2F2" w:val="clear"/>
        <w:spacing w:after="0" w:before="0" w:line="240"/>
        <w:ind w:left="200" w:right="200"/>
      </w:pPr>
      <w:r>
        <w:rPr>
          <w:rFonts w:ascii="Consolas" w:cs="Consolas" w:eastAsia="Consolas" w:hAnsi="Consolas"/>
          <w:sz w:val="17"/>
          <w:szCs w:val="17"/>
        </w:rPr>
        <w:t xml:space="preserve">function getBridgeBase(){ return (getParam('bridge') || BRIDGE_BASE).replace(/\/$/,''); }</w:t>
      </w:r>
    </w:p>
    <w:p>
      <w:pPr>
        <w:shd w:fill="F2F2F2" w:val="clear"/>
        <w:spacing w:after="160" w:before="0" w:line="240"/>
        <w:ind w:left="200" w:right="200"/>
      </w:pPr>
      <w:r>
        <w:rPr>
          <w:rFonts w:ascii="Consolas" w:cs="Consolas" w:eastAsia="Consolas" w:hAnsi="Consolas"/>
          <w:sz w:val="17"/>
          <w:szCs w:val="17"/>
        </w:rPr>
        <w:t xml:space="preserve">function getBridgeKey(){  return getParam('key')    || BRIDGE_KEY_DEFAULT; }</w:t>
      </w:r>
    </w:p>
    <w:p>
      <w:pPr>
        <w:spacing w:after="140" w:before="60" w:line="276"/>
      </w:pPr>
      <w:r>
        <w:rPr>
          <w:rFonts w:ascii="Calibri" w:cs="Calibri" w:eastAsia="Calibri" w:hAnsi="Calibri"/>
          <w:sz w:val="21"/>
          <w:szCs w:val="21"/>
        </w:rPr>
        <w:t xml:space="preserve">The URL parameter override exists for your testing only. </w:t>
      </w:r>
      <w:r>
        <w:rPr>
          <w:rFonts w:ascii="Calibri" w:cs="Calibri" w:eastAsia="Calibri" w:hAnsi="Calibri"/>
          <w:b/>
          <w:bCs/>
          <w:sz w:val="21"/>
          <w:szCs w:val="21"/>
        </w:rPr>
        <w:t xml:space="preserve">Never hand a client an overlay URL with the key in the query string as the deployment method.</w:t>
      </w:r>
      <w:r>
        <w:rPr>
          <w:rFonts w:ascii="Calibri" w:cs="Calibri" w:eastAsia="Calibri" w:hAnsi="Calibri"/>
          <w:sz w:val="21"/>
          <w:szCs w:val="21"/>
        </w:rPr>
        <w:t xml:space="preserve"> The key belongs in the file.</w:t>
      </w:r>
    </w:p>
    <w:p>
      <w:pPr>
        <w:spacing w:after="140" w:before="60" w:line="276"/>
      </w:pPr>
      <w:r>
        <w:rPr>
          <w:rFonts w:ascii="Calibri" w:cs="Calibri" w:eastAsia="Calibri" w:hAnsi="Calibri"/>
          <w:sz w:val="21"/>
          <w:szCs w:val="21"/>
        </w:rPr>
        <w:t xml:space="preserve">Bridge config must not be read from localStorage. Per client board state in localStorage is correct and still required, namespaced </w:t>
      </w:r>
      <w:r>
        <w:rPr>
          <w:rFonts w:ascii="Consolas" w:cs="Consolas" w:eastAsia="Consolas" w:hAnsi="Consolas"/>
          <w:sz w:val="19"/>
          <w:szCs w:val="19"/>
          <w:shd w:fill="F2F2F2" w:val="clear"/>
        </w:rPr>
        <w:t xml:space="preserve">{client-slug}.keyName</w:t>
      </w:r>
      <w:r>
        <w:rPr>
          <w:rFonts w:ascii="Calibri" w:cs="Calibri" w:eastAsia="Calibri" w:hAnsi="Calibri"/>
          <w:sz w:val="21"/>
          <w:szCs w:val="21"/>
        </w:rPr>
        <w:t xml:space="preserve"> through a single </w:t>
      </w:r>
      <w:r>
        <w:rPr>
          <w:rFonts w:ascii="Consolas" w:cs="Consolas" w:eastAsia="Consolas" w:hAnsi="Consolas"/>
          <w:sz w:val="19"/>
          <w:szCs w:val="19"/>
          <w:shd w:fill="F2F2F2" w:val="clear"/>
        </w:rPr>
        <w:t xml:space="preserve">LS</w:t>
      </w:r>
      <w:r>
        <w:rPr>
          <w:rFonts w:ascii="Calibri" w:cs="Calibri" w:eastAsia="Calibri" w:hAnsi="Calibri"/>
          <w:sz w:val="21"/>
          <w:szCs w:val="21"/>
        </w:rPr>
        <w:t xml:space="preserve"> constants object, never inline strings. The only cross client localStorage keys are the bridge ones.</w:t>
      </w:r>
    </w:p>
    <w:p>
      <w:pPr>
        <w:spacing w:after="140" w:before="60" w:line="276"/>
      </w:pPr>
      <w:r>
        <w:rPr>
          <w:rFonts w:ascii="Calibri" w:cs="Calibri" w:eastAsia="Calibri" w:hAnsi="Calibri"/>
          <w:sz w:val="21"/>
          <w:szCs w:val="21"/>
        </w:rPr>
        <w:t xml:space="preserve">Two details that cause silent bugs if a clone drops them:</w:t>
      </w:r>
    </w:p>
    <w:p>
      <w:pPr>
        <w:pStyle w:val="ListParagraph"/>
        <w:numPr>
          <w:ilvl w:val="0"/>
          <w:numId w:val="2"/>
        </w:numPr>
        <w:spacing w:after="40" w:before="40"/>
      </w:pPr>
      <w:r>
        <w:rPr>
          <w:rFonts w:ascii="Calibri" w:cs="Calibri" w:eastAsia="Calibri" w:hAnsi="Calibri"/>
          <w:b/>
          <w:bCs/>
          <w:sz w:val="21"/>
          <w:szCs w:val="21"/>
        </w:rPr>
        <w:t xml:space="preserve">Sale dedup</w:t>
      </w:r>
      <w:r>
        <w:rPr>
          <w:rFonts w:ascii="Calibri" w:cs="Calibri" w:eastAsia="Calibri" w:hAnsi="Calibri"/>
          <w:sz w:val="21"/>
          <w:szCs w:val="21"/>
        </w:rPr>
        <w:t xml:space="preserve"> keys on </w:t>
      </w:r>
      <w:r>
        <w:rPr>
          <w:rFonts w:ascii="Consolas" w:cs="Consolas" w:eastAsia="Consolas" w:hAnsi="Consolas"/>
          <w:sz w:val="19"/>
          <w:szCs w:val="19"/>
          <w:shd w:fill="F2F2F2" w:val="clear"/>
        </w:rPr>
        <w:t xml:space="preserve">saleId || id || listingId</w:t>
      </w:r>
      <w:r>
        <w:rPr>
          <w:rFonts w:ascii="Calibri" w:cs="Calibri" w:eastAsia="Calibri" w:hAnsi="Calibri"/>
          <w:sz w:val="21"/>
          <w:szCs w:val="21"/>
        </w:rPr>
        <w:t xml:space="preserve">, never on </w:t>
      </w:r>
      <w:r>
        <w:rPr>
          <w:rFonts w:ascii="Consolas" w:cs="Consolas" w:eastAsia="Consolas" w:hAnsi="Consolas"/>
          <w:sz w:val="19"/>
          <w:szCs w:val="19"/>
          <w:shd w:fill="F2F2F2" w:val="clear"/>
        </w:rPr>
        <w:t xml:space="preserve">productId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productId</w:t>
      </w:r>
      <w:r>
        <w:rPr>
          <w:rFonts w:ascii="Calibri" w:cs="Calibri" w:eastAsia="Calibri" w:hAnsi="Calibri"/>
          <w:sz w:val="21"/>
          <w:szCs w:val="21"/>
        </w:rPr>
        <w:t xml:space="preserve"> identifies the break, not the sale.</w:t>
      </w:r>
    </w:p>
    <w:p>
      <w:pPr>
        <w:pStyle w:val="ListParagraph"/>
        <w:numPr>
          <w:ilvl w:val="0"/>
          <w:numId w:val="2"/>
        </w:numPr>
        <w:spacing w:after="40" w:before="40"/>
      </w:pPr>
      <w:r>
        <w:rPr>
          <w:rFonts w:ascii="Calibri" w:cs="Calibri" w:eastAsia="Calibri" w:hAnsi="Calibri"/>
          <w:b/>
          <w:bCs/>
          <w:sz w:val="21"/>
          <w:szCs w:val="21"/>
        </w:rPr>
        <w:t xml:space="preserve">Buyer uniqueness:</w:t>
      </w:r>
      <w:r>
        <w:rPr>
          <w:rFonts w:ascii="Calibri" w:cs="Calibri" w:eastAsia="Calibri" w:hAnsi="Calibri"/>
          <w:sz w:val="21"/>
          <w:szCs w:val="21"/>
        </w:rPr>
        <w:t xml:space="preserve"> before assigning a buyer to a new team, unsell any team that buyer already owns.</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_drafts/{client-slug}/index.html</w:t>
      </w:r>
      <w:r>
        <w:rPr>
          <w:rFonts w:ascii="Calibri" w:cs="Calibri" w:eastAsia="Calibri" w:hAnsi="Calibri"/>
          <w:sz w:val="21"/>
          <w:szCs w:val="21"/>
        </w:rPr>
        <w:t xml:space="preserve">. Write back to the build row: </w:t>
      </w:r>
      <w:r>
        <w:rPr>
          <w:rFonts w:ascii="Consolas" w:cs="Consolas" w:eastAsia="Consolas" w:hAnsi="Consolas"/>
          <w:sz w:val="19"/>
          <w:szCs w:val="19"/>
          <w:shd w:fill="F2F2F2" w:val="clear"/>
        </w:rPr>
        <w:t xml:space="preserve">status = 'in_build'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stage_detail = 'Overlay draft staged for review'</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action_needed = 'Review overlay draft'</w:t>
      </w:r>
      <w:r>
        <w:rPr>
          <w:rFonts w:ascii="Calibri" w:cs="Calibri" w:eastAsia="Calibri" w:hAnsi="Calibri"/>
          <w:sz w:val="21"/>
          <w:szCs w:val="21"/>
        </w:rPr>
        <w:t xml:space="preserve">, plus </w:t>
      </w:r>
      <w:r>
        <w:rPr>
          <w:rFonts w:ascii="Consolas" w:cs="Consolas" w:eastAsia="Consolas" w:hAnsi="Consolas"/>
          <w:sz w:val="19"/>
          <w:szCs w:val="19"/>
          <w:shd w:fill="F2F2F2" w:val="clear"/>
        </w:rPr>
        <w:t xml:space="preserve">source_template</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output_file</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bridge_key</w:t>
      </w:r>
      <w:r>
        <w:rPr>
          <w:rFonts w:ascii="Calibri" w:cs="Calibri" w:eastAsia="Calibri" w:hAnsi="Calibri"/>
          <w:sz w:val="21"/>
          <w:szCs w:val="21"/>
        </w:rPr>
        <w:t xml:space="preserve">. Do not use </w:t>
      </w:r>
      <w:r>
        <w:rPr>
          <w:rFonts w:ascii="Consolas" w:cs="Consolas" w:eastAsia="Consolas" w:hAnsi="Consolas"/>
          <w:sz w:val="19"/>
          <w:szCs w:val="19"/>
          <w:shd w:fill="F2F2F2" w:val="clear"/>
        </w:rPr>
        <w:t xml:space="preserve">status = 'review'</w:t>
      </w:r>
      <w:r>
        <w:rPr>
          <w:rFonts w:ascii="Calibri" w:cs="Calibri" w:eastAsia="Calibri" w:hAnsi="Calibri"/>
          <w:sz w:val="21"/>
          <w:szCs w:val="21"/>
        </w:rPr>
        <w:t xml:space="preserve">: that value is reserved for the client review feature.</w:t>
      </w:r>
    </w:p>
    <w:p>
      <w:pPr>
        <w:pStyle w:val="Heading2"/>
        <w:spacing w:after="100" w:before="260"/>
      </w:pPr>
      <w:r>
        <w:rPr>
          <w:rFonts w:ascii="Calibri" w:cs="Calibri" w:eastAsia="Calibri" w:hAnsi="Calibri"/>
          <w:b/>
          <w:bCs/>
          <w:color w:val="1F4E79"/>
          <w:sz w:val="24"/>
          <w:szCs w:val="24"/>
        </w:rPr>
        <w:t xml:space="preserve">Step 6: Graphics, only if </w:t>
      </w:r>
      <w:r>
        <w:rPr>
          <w:rFonts w:ascii="Consolas" w:cs="Consolas" w:eastAsia="Consolas" w:hAnsi="Consolas"/>
          <w:b/>
          <w:bCs/>
          <w:color w:val="1F4E79"/>
          <w:sz w:val="22"/>
          <w:szCs w:val="22"/>
          <w:shd w:fill="F2F2F2" w:val="clear"/>
        </w:rPr>
        <w:t xml:space="preserve">graphics_needed</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in parallel with Step 5.</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check </w:t>
      </w:r>
      <w:r>
        <w:rPr>
          <w:rFonts w:ascii="Consolas" w:cs="Consolas" w:eastAsia="Consolas" w:hAnsi="Consolas"/>
          <w:sz w:val="19"/>
          <w:szCs w:val="19"/>
          <w:shd w:fill="F2F2F2" w:val="clear"/>
        </w:rPr>
        <w:t xml:space="preserve">builds.graphics_needed</w:t>
      </w:r>
      <w:r>
        <w:rPr>
          <w:rFonts w:ascii="Calibri" w:cs="Calibri" w:eastAsia="Calibri" w:hAnsi="Calibri"/>
          <w:sz w:val="21"/>
          <w:szCs w:val="21"/>
        </w:rPr>
        <w:t xml:space="preserve"> first. Not every client buys graphics. Build to the canvas size and camera layout captured in the questionnaire (</w:t>
      </w:r>
      <w:r>
        <w:rPr>
          <w:rFonts w:ascii="Consolas" w:cs="Consolas" w:eastAsia="Consolas" w:hAnsi="Consolas"/>
          <w:sz w:val="19"/>
          <w:szCs w:val="19"/>
          <w:shd w:fill="F2F2F2" w:val="clear"/>
        </w:rPr>
        <w:t xml:space="preserve">canvas_width</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canvas_height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face_cam</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camera_box</w:t>
      </w:r>
      <w:r>
        <w:rPr>
          <w:rFonts w:ascii="Calibri" w:cs="Calibri" w:eastAsia="Calibri" w:hAnsi="Calibri"/>
          <w:sz w:val="21"/>
          <w:szCs w:val="21"/>
        </w:rPr>
        <w:t xml:space="preserve">). Use the client's </w:t>
      </w:r>
      <w:r>
        <w:rPr>
          <w:rFonts w:ascii="Consolas" w:cs="Consolas" w:eastAsia="Consolas" w:hAnsi="Consolas"/>
          <w:sz w:val="19"/>
          <w:szCs w:val="19"/>
          <w:shd w:fill="F2F2F2" w:val="clear"/>
        </w:rPr>
        <w:t xml:space="preserve">reference_urls</w:t>
      </w:r>
      <w:r>
        <w:rPr>
          <w:rFonts w:ascii="Calibri" w:cs="Calibri" w:eastAsia="Calibri" w:hAnsi="Calibri"/>
          <w:sz w:val="21"/>
          <w:szCs w:val="21"/>
        </w:rPr>
        <w:t xml:space="preserve"> for their existing brand.</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graphics files staged for the deployment package.</w:t>
      </w:r>
    </w:p>
    <w:p>
      <w:pPr>
        <w:pStyle w:val="Heading2"/>
        <w:spacing w:after="100" w:before="260"/>
      </w:pPr>
      <w:r>
        <w:rPr>
          <w:rFonts w:ascii="Calibri" w:cs="Calibri" w:eastAsia="Calibri" w:hAnsi="Calibri"/>
          <w:b/>
          <w:bCs/>
          <w:color w:val="1F4E79"/>
          <w:sz w:val="24"/>
          <w:szCs w:val="24"/>
        </w:rPr>
        <w:t xml:space="preserve">Step 7: Build the client's Chrome extension, only if </w:t>
      </w:r>
      <w:r>
        <w:rPr>
          <w:rFonts w:ascii="Consolas" w:cs="Consolas" w:eastAsia="Consolas" w:hAnsi="Consolas"/>
          <w:b/>
          <w:bCs/>
          <w:color w:val="1F4E79"/>
          <w:sz w:val="22"/>
          <w:szCs w:val="22"/>
          <w:shd w:fill="F2F2F2" w:val="clear"/>
        </w:rPr>
        <w:t xml:space="preserve">extension_needed</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after the bridge key exists.</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check </w:t>
      </w:r>
      <w:r>
        <w:rPr>
          <w:rFonts w:ascii="Consolas" w:cs="Consolas" w:eastAsia="Consolas" w:hAnsi="Consolas"/>
          <w:sz w:val="19"/>
          <w:szCs w:val="19"/>
          <w:shd w:fill="F2F2F2" w:val="clear"/>
        </w:rPr>
        <w:t xml:space="preserve">builds.extension_needed</w:t>
      </w:r>
      <w:r>
        <w:rPr>
          <w:rFonts w:ascii="Calibri" w:cs="Calibri" w:eastAsia="Calibri" w:hAnsi="Calibri"/>
          <w:sz w:val="21"/>
          <w:szCs w:val="21"/>
        </w:rPr>
        <w:t xml:space="preserve"> first. Then:</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alibri" w:cs="Calibri" w:eastAsia="Calibri" w:hAnsi="Calibri"/>
          <w:sz w:val="21"/>
          <w:szCs w:val="21"/>
        </w:rPr>
        <w:t xml:space="preserve">Copy the canonical template </w:t>
      </w:r>
      <w:r>
        <w:rPr>
          <w:rFonts w:ascii="Consolas" w:cs="Consolas" w:eastAsia="Consolas" w:hAnsi="Consolas"/>
          <w:sz w:val="19"/>
          <w:szCs w:val="19"/>
          <w:shd w:fill="F2F2F2" w:val="clear"/>
        </w:rPr>
        <w:t xml:space="preserve">extension-UPDATED-04-14-2026/</w:t>
      </w:r>
      <w:r>
        <w:rPr>
          <w:rFonts w:ascii="Calibri" w:cs="Calibri" w:eastAsia="Calibri" w:hAnsi="Calibri"/>
          <w:sz w:val="21"/>
          <w:szCs w:val="21"/>
        </w:rPr>
        <w:t xml:space="preserve"> (currently v2.2.1). Never edit the template in place.</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alibri" w:cs="Calibri" w:eastAsia="Calibri" w:hAnsi="Calibri"/>
          <w:sz w:val="21"/>
          <w:szCs w:val="21"/>
        </w:rPr>
        <w:t xml:space="preserve">Open </w:t>
      </w:r>
      <w:r>
        <w:rPr>
          <w:rFonts w:ascii="Consolas" w:cs="Consolas" w:eastAsia="Consolas" w:hAnsi="Consolas"/>
          <w:sz w:val="19"/>
          <w:szCs w:val="19"/>
          <w:shd w:fill="F2F2F2" w:val="clear"/>
        </w:rPr>
        <w:t xml:space="preserve">content.js</w:t>
      </w:r>
      <w:r>
        <w:rPr>
          <w:rFonts w:ascii="Calibri" w:cs="Calibri" w:eastAsia="Calibri" w:hAnsi="Calibri"/>
          <w:sz w:val="21"/>
          <w:szCs w:val="21"/>
        </w:rPr>
        <w:t xml:space="preserve"> and set the </w:t>
      </w:r>
      <w:r>
        <w:rPr>
          <w:rFonts w:ascii="Consolas" w:cs="Consolas" w:eastAsia="Consolas" w:hAnsi="Consolas"/>
          <w:sz w:val="19"/>
          <w:szCs w:val="19"/>
          <w:shd w:fill="F2F2F2" w:val="clear"/>
        </w:rPr>
        <w:t xml:space="preserve">DEFAULTS</w:t>
      </w:r>
      <w:r>
        <w:rPr>
          <w:rFonts w:ascii="Calibri" w:cs="Calibri" w:eastAsia="Calibri" w:hAnsi="Calibri"/>
          <w:sz w:val="21"/>
          <w:szCs w:val="21"/>
        </w:rPr>
        <w:t xml:space="preserve"> block:</w:t>
      </w:r>
    </w:p>
    <w:p>
      <w:pPr>
        <w:shd w:fill="F2F2F2" w:val="clear"/>
        <w:spacing w:after="0" w:before="120" w:line="240"/>
        <w:ind w:left="200" w:right="200"/>
      </w:pPr>
      <w:r>
        <w:rPr>
          <w:rFonts w:ascii="Consolas" w:cs="Consolas" w:eastAsia="Consolas" w:hAnsi="Consolas"/>
          <w:sz w:val="17"/>
          <w:szCs w:val="17"/>
        </w:rPr>
        <w:t xml:space="preserve">const DEFAULTS = {</w:t>
      </w:r>
    </w:p>
    <w:p>
      <w:pPr>
        <w:shd w:fill="F2F2F2" w:val="clear"/>
        <w:spacing w:after="0" w:before="0" w:line="240"/>
        <w:ind w:left="200" w:right="200"/>
      </w:pPr>
      <w:r>
        <w:rPr>
          <w:rFonts w:ascii="Consolas" w:cs="Consolas" w:eastAsia="Consolas" w:hAnsi="Consolas"/>
          <w:sz w:val="17"/>
          <w:szCs w:val="17"/>
        </w:rPr>
        <w:t xml:space="preserve">  bridgeUrl: "https://bridge.tradesecretsunlocked.com", // shared, same for ALL clients</w:t>
      </w:r>
    </w:p>
    <w:p>
      <w:pPr>
        <w:shd w:fill="F2F2F2" w:val="clear"/>
        <w:spacing w:after="0" w:before="0" w:line="240"/>
        <w:ind w:left="200" w:right="200"/>
      </w:pPr>
      <w:r>
        <w:rPr>
          <w:rFonts w:ascii="Consolas" w:cs="Consolas" w:eastAsia="Consolas" w:hAnsi="Consolas"/>
          <w:sz w:val="17"/>
          <w:szCs w:val="17"/>
        </w:rPr>
        <w:t xml:space="preserve">  bridgeKey: "REPLACE_WITH_CLIENT_KEY",                 // unique per client</w:t>
      </w:r>
    </w:p>
    <w:p>
      <w:pPr>
        <w:shd w:fill="F2F2F2" w:val="clear"/>
        <w:spacing w:after="0" w:before="0" w:line="240"/>
        <w:ind w:left="200" w:right="200"/>
      </w:pPr>
      <w:r>
        <w:rPr>
          <w:rFonts w:ascii="Consolas" w:cs="Consolas" w:eastAsia="Consolas" w:hAnsi="Consolas"/>
          <w:sz w:val="17"/>
          <w:szCs w:val="17"/>
        </w:rPr>
        <w:t xml:space="preserve">  sport: "nfl",       // "nfl" | "nba" | "mlb" | "nil"</w:t>
      </w:r>
    </w:p>
    <w:p>
      <w:pPr>
        <w:shd w:fill="F2F2F2" w:val="clear"/>
        <w:spacing w:after="0" w:before="0" w:line="240"/>
        <w:ind w:left="200" w:right="200"/>
      </w:pPr>
      <w:r>
        <w:rPr>
          <w:rFonts w:ascii="Consolas" w:cs="Consolas" w:eastAsia="Consolas" w:hAnsi="Consolas"/>
          <w:sz w:val="17"/>
          <w:szCs w:val="17"/>
        </w:rPr>
        <w:t xml:space="preserve">  overlayId: "",      // e.g. "northland"</w:t>
      </w:r>
    </w:p>
    <w:p>
      <w:pPr>
        <w:shd w:fill="F2F2F2" w:val="clear"/>
        <w:spacing w:after="0" w:before="0" w:line="240"/>
        <w:ind w:left="200" w:right="200"/>
      </w:pPr>
      <w:r>
        <w:rPr>
          <w:rFonts w:ascii="Consolas" w:cs="Consolas" w:eastAsia="Consolas" w:hAnsi="Consolas"/>
          <w:sz w:val="17"/>
          <w:szCs w:val="17"/>
        </w:rPr>
        <w:t xml:space="preserve">  channel: "main",</w:t>
      </w:r>
    </w:p>
    <w:p>
      <w:pPr>
        <w:shd w:fill="F2F2F2" w:val="clear"/>
        <w:spacing w:after="0" w:before="0" w:line="240"/>
        <w:ind w:left="200" w:right="200"/>
      </w:pPr>
      <w:r>
        <w:rPr>
          <w:rFonts w:ascii="Consolas" w:cs="Consolas" w:eastAsia="Consolas" w:hAnsi="Consolas"/>
          <w:sz w:val="17"/>
          <w:szCs w:val="17"/>
        </w:rPr>
        <w:t xml:space="preserve">  pollMs: 3000,</w:t>
      </w:r>
    </w:p>
    <w:p>
      <w:pPr>
        <w:shd w:fill="F2F2F2" w:val="clear"/>
        <w:spacing w:after="0" w:before="0" w:line="240"/>
        <w:ind w:left="200" w:right="200"/>
      </w:pPr>
      <w:r>
        <w:rPr>
          <w:rFonts w:ascii="Consolas" w:cs="Consolas" w:eastAsia="Consolas" w:hAnsi="Consolas"/>
          <w:sz w:val="17"/>
          <w:szCs w:val="17"/>
        </w:rPr>
        <w:t xml:space="preserve">  summaryEvery: 5</w:t>
      </w:r>
    </w:p>
    <w:p>
      <w:pPr>
        <w:shd w:fill="F2F2F2" w:val="clear"/>
        <w:spacing w:after="160" w:before="0" w:line="240"/>
        <w:ind w:left="200" w:right="200"/>
      </w:pPr>
      <w:r>
        <w:rPr>
          <w:rFonts w:ascii="Consolas" w:cs="Consolas" w:eastAsia="Consolas" w:hAnsi="Consolas"/>
          <w:sz w:val="17"/>
          <w:szCs w:val="17"/>
        </w:rPr>
        <w:t xml:space="preserve">};</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alibri" w:cs="Calibri" w:eastAsia="Calibri" w:hAnsi="Calibri"/>
          <w:sz w:val="21"/>
          <w:szCs w:val="21"/>
        </w:rPr>
        <w:t xml:space="preserve">Zip the folder to </w:t>
      </w:r>
      <w:r>
        <w:rPr>
          <w:rFonts w:ascii="Consolas" w:cs="Consolas" w:eastAsia="Consolas" w:hAnsi="Consolas"/>
          <w:sz w:val="19"/>
          <w:szCs w:val="19"/>
          <w:shd w:fill="F2F2F2" w:val="clear"/>
        </w:rPr>
        <w:t xml:space="preserve">{client-slug}-extension.zip</w:t>
      </w:r>
      <w:r>
        <w:rPr>
          <w:rFonts w:ascii="Calibri" w:cs="Calibri" w:eastAsia="Calibri" w:hAnsi="Calibri"/>
          <w:sz w:val="21"/>
          <w:szCs w:val="21"/>
        </w:rPr>
        <w:t xml:space="preserve">.</w:t>
      </w:r>
    </w:p>
    <w:p>
      <w:pPr>
        <w:spacing w:after="140" w:before="60" w:line="276"/>
      </w:pPr>
      <w:r>
        <w:rPr>
          <w:rFonts w:ascii="Calibri" w:cs="Calibri" w:eastAsia="Calibri" w:hAnsi="Calibri"/>
          <w:sz w:val="21"/>
          <w:szCs w:val="21"/>
        </w:rPr>
        <w:t xml:space="preserve">Three values must match between the overlay and the extension or nothing will appear on screen: the </w:t>
      </w:r>
      <w:r>
        <w:rPr>
          <w:rFonts w:ascii="Calibri" w:cs="Calibri" w:eastAsia="Calibri" w:hAnsi="Calibri"/>
          <w:b/>
          <w:bCs/>
          <w:sz w:val="21"/>
          <w:szCs w:val="21"/>
        </w:rPr>
        <w:t xml:space="preserve">bridge key</w:t>
      </w:r>
      <w:r>
        <w:rPr>
          <w:rFonts w:ascii="Calibri" w:cs="Calibri" w:eastAsia="Calibri" w:hAnsi="Calibri"/>
          <w:sz w:val="21"/>
          <w:szCs w:val="21"/>
        </w:rPr>
        <w:t xml:space="preserve">, the </w:t>
      </w:r>
      <w:r>
        <w:rPr>
          <w:rFonts w:ascii="Calibri" w:cs="Calibri" w:eastAsia="Calibri" w:hAnsi="Calibri"/>
          <w:b/>
          <w:bCs/>
          <w:sz w:val="21"/>
          <w:szCs w:val="21"/>
        </w:rPr>
        <w:t xml:space="preserve">channel</w:t>
      </w:r>
      <w:r>
        <w:rPr>
          <w:rFonts w:ascii="Calibri" w:cs="Calibri" w:eastAsia="Calibri" w:hAnsi="Calibri"/>
          <w:sz w:val="21"/>
          <w:szCs w:val="21"/>
        </w:rPr>
        <w:t xml:space="preserve"> (the standard is </w:t>
      </w:r>
      <w:r>
        <w:rPr>
          <w:rFonts w:ascii="Consolas" w:cs="Consolas" w:eastAsia="Consolas" w:hAnsi="Consolas"/>
          <w:sz w:val="19"/>
          <w:szCs w:val="19"/>
          <w:shd w:fill="F2F2F2" w:val="clear"/>
        </w:rPr>
        <w:t xml:space="preserve">main</w:t>
      </w:r>
      <w:r>
        <w:rPr>
          <w:rFonts w:ascii="Calibri" w:cs="Calibri" w:eastAsia="Calibri" w:hAnsi="Calibri"/>
          <w:sz w:val="21"/>
          <w:szCs w:val="21"/>
        </w:rPr>
        <w:t xml:space="preserve">), and the </w:t>
      </w:r>
      <w:r>
        <w:rPr>
          <w:rFonts w:ascii="Calibri" w:cs="Calibri" w:eastAsia="Calibri" w:hAnsi="Calibri"/>
          <w:b/>
          <w:bCs/>
          <w:sz w:val="21"/>
          <w:szCs w:val="21"/>
        </w:rPr>
        <w:t xml:space="preserve">overlay id</w:t>
      </w:r>
      <w:r>
        <w:rPr>
          <w:rFonts w:ascii="Calibri" w:cs="Calibri" w:eastAsia="Calibri" w:hAnsi="Calibri"/>
          <w:sz w:val="21"/>
          <w:szCs w:val="21"/>
        </w:rPr>
        <w:t xml:space="preserve">.</w:t>
      </w:r>
    </w:p>
    <w:p>
      <w:pPr>
        <w:spacing w:after="140" w:before="60" w:line="276"/>
      </w:pPr>
      <w:r>
        <w:rPr>
          <w:rFonts w:ascii="Calibri" w:cs="Calibri" w:eastAsia="Calibri" w:hAnsi="Calibri"/>
          <w:sz w:val="21"/>
          <w:szCs w:val="21"/>
        </w:rPr>
        <w:t xml:space="preserve">Live scores, if the client bought them, broadcast on a single </w:t>
      </w:r>
      <w:r>
        <w:rPr>
          <w:rFonts w:ascii="Consolas" w:cs="Consolas" w:eastAsia="Consolas" w:hAnsi="Consolas"/>
          <w:sz w:val="19"/>
          <w:szCs w:val="19"/>
          <w:shd w:fill="F2F2F2" w:val="clear"/>
        </w:rPr>
        <w:t xml:space="preserve">sports</w:t>
      </w:r>
      <w:r>
        <w:rPr>
          <w:rFonts w:ascii="Calibri" w:cs="Calibri" w:eastAsia="Calibri" w:hAnsi="Calibri"/>
          <w:sz w:val="21"/>
          <w:szCs w:val="21"/>
        </w:rPr>
        <w:t xml:space="preserve"> channel gated by </w:t>
      </w:r>
      <w:r>
        <w:rPr>
          <w:rFonts w:ascii="Consolas" w:cs="Consolas" w:eastAsia="Consolas" w:hAnsi="Consolas"/>
          <w:sz w:val="19"/>
          <w:szCs w:val="19"/>
          <w:shd w:fill="F2F2F2" w:val="clear"/>
        </w:rPr>
        <w:t xml:space="preserve">client_services.scores</w:t>
      </w:r>
      <w:r>
        <w:rPr>
          <w:rFonts w:ascii="Calibri" w:cs="Calibri" w:eastAsia="Calibri" w:hAnsi="Calibri"/>
          <w:sz w:val="21"/>
          <w:szCs w:val="21"/>
        </w:rPr>
        <w:t xml:space="preserve">. Two legacy clients still use per client </w:t>
      </w:r>
      <w:r>
        <w:rPr>
          <w:rFonts w:ascii="Consolas" w:cs="Consolas" w:eastAsia="Consolas" w:hAnsi="Consolas"/>
          <w:sz w:val="19"/>
          <w:szCs w:val="19"/>
          <w:shd w:fill="F2F2F2" w:val="clear"/>
        </w:rPr>
        <w:t xml:space="preserve">sports-*</w:t>
      </w:r>
      <w:r>
        <w:rPr>
          <w:rFonts w:ascii="Calibri" w:cs="Calibri" w:eastAsia="Calibri" w:hAnsi="Calibri"/>
          <w:sz w:val="21"/>
          <w:szCs w:val="21"/>
        </w:rPr>
        <w:t xml:space="preserve"> channels and are being migrated. New clients use </w:t>
      </w:r>
      <w:r>
        <w:rPr>
          <w:rFonts w:ascii="Consolas" w:cs="Consolas" w:eastAsia="Consolas" w:hAnsi="Consolas"/>
          <w:sz w:val="19"/>
          <w:szCs w:val="19"/>
          <w:shd w:fill="F2F2F2" w:val="clear"/>
        </w:rPr>
        <w:t xml:space="preserve">sports</w:t>
      </w:r>
      <w:r>
        <w:rPr>
          <w:rFonts w:ascii="Calibri" w:cs="Calibri" w:eastAsia="Calibri" w:hAnsi="Calibri"/>
          <w:sz w:val="21"/>
          <w:szCs w:val="21"/>
        </w:rPr>
        <w:t xml:space="preserve">. Never use the deprecated </w:t>
      </w:r>
      <w:r>
        <w:rPr>
          <w:rFonts w:ascii="Consolas" w:cs="Consolas" w:eastAsia="Consolas" w:hAnsi="Consolas"/>
          <w:sz w:val="19"/>
          <w:szCs w:val="19"/>
          <w:shd w:fill="F2F2F2" w:val="clear"/>
        </w:rPr>
        <w:t xml:space="preserve">scoresChannel</w:t>
      </w:r>
      <w:r>
        <w:rPr>
          <w:rFonts w:ascii="Calibri" w:cs="Calibri" w:eastAsia="Calibri" w:hAnsi="Calibri"/>
          <w:sz w:val="21"/>
          <w:szCs w:val="21"/>
        </w:rPr>
        <w:t xml:space="preserve">.</w:t>
      </w:r>
    </w:p>
    <w:p>
      <w:pPr>
        <w:pBdr>
          <w:left w:val="single" w:color="E8A33D" w:sz="18" w:space="8"/>
        </w:pBdr>
        <w:shd w:fill="FFF4E5" w:val="clear"/>
        <w:spacing w:after="180" w:before="140"/>
        <w:ind w:left="240" w:right="160"/>
      </w:pPr>
      <w:r>
        <w:rPr>
          <w:rFonts w:ascii="Calibri" w:cs="Calibri" w:eastAsia="Calibri" w:hAnsi="Calibri"/>
          <w:b/>
          <w:bCs/>
          <w:sz w:val="21"/>
          <w:szCs w:val="21"/>
        </w:rPr>
        <w:t xml:space="preserve">Open live bug, check before you ship.</w:t>
      </w:r>
      <w:r>
        <w:rPr>
          <w:rFonts w:ascii="Calibri" w:cs="Calibri" w:eastAsia="Calibri" w:hAnsi="Calibri"/>
          <w:sz w:val="21"/>
          <w:szCs w:val="21"/>
        </w:rPr>
        <w:t xml:space="preserve"> The canonical template's </w:t>
      </w:r>
      <w:r>
        <w:rPr>
          <w:rFonts w:ascii="Consolas" w:cs="Consolas" w:eastAsia="Consolas" w:hAnsi="Consolas"/>
          <w:sz w:val="19"/>
          <w:szCs w:val="19"/>
          <w:shd w:fill="F2F2F2" w:val="clear"/>
        </w:rPr>
        <w:t xml:space="preserve">host_permissions</w:t>
      </w:r>
      <w:r>
        <w:rPr>
          <w:rFonts w:ascii="Calibri" w:cs="Calibri" w:eastAsia="Calibri" w:hAnsi="Calibri"/>
          <w:sz w:val="21"/>
          <w:szCs w:val="21"/>
        </w:rPr>
        <w:t xml:space="preserve"> still lists the legacy </w:t>
      </w:r>
      <w:r>
        <w:rPr>
          <w:rFonts w:ascii="Consolas" w:cs="Consolas" w:eastAsia="Consolas" w:hAnsi="Consolas"/>
          <w:sz w:val="19"/>
          <w:szCs w:val="19"/>
          <w:shd w:fill="F2F2F2" w:val="clear"/>
        </w:rPr>
        <w:t xml:space="preserve">https://*.onrender.com/*</w:t>
      </w:r>
      <w:r>
        <w:rPr>
          <w:rFonts w:ascii="Calibri" w:cs="Calibri" w:eastAsia="Calibri" w:hAnsi="Calibri"/>
          <w:sz w:val="21"/>
          <w:szCs w:val="21"/>
        </w:rPr>
        <w:t xml:space="preserve"> and is </w:t>
      </w:r>
      <w:r>
        <w:rPr>
          <w:rFonts w:ascii="Calibri" w:cs="Calibri" w:eastAsia="Calibri" w:hAnsi="Calibri"/>
          <w:b/>
          <w:bCs/>
          <w:sz w:val="21"/>
          <w:szCs w:val="21"/>
        </w:rPr>
        <w:t xml:space="preserve">missing</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https://bridge.tradesecretsunlocked.com/*</w:t>
      </w:r>
      <w:r>
        <w:rPr>
          <w:rFonts w:ascii="Calibri" w:cs="Calibri" w:eastAsia="Calibri" w:hAnsi="Calibri"/>
          <w:sz w:val="21"/>
          <w:szCs w:val="21"/>
        </w:rPr>
        <w:t xml:space="preserve">. Verify the manifest in the copy you cut includes the bridge host. If you fix a client's extension, patch </w:t>
      </w:r>
      <w:r>
        <w:rPr>
          <w:rFonts w:ascii="Calibri" w:cs="Calibri" w:eastAsia="Calibri" w:hAnsi="Calibri"/>
          <w:b/>
          <w:bCs/>
          <w:sz w:val="21"/>
          <w:szCs w:val="21"/>
        </w:rPr>
        <w:t xml:space="preserve">both</w:t>
      </w:r>
      <w:r>
        <w:rPr>
          <w:rFonts w:ascii="Calibri" w:cs="Calibri" w:eastAsia="Calibri" w:hAnsi="Calibri"/>
          <w:sz w:val="21"/>
          <w:szCs w:val="21"/>
        </w:rPr>
        <w:t xml:space="preserve"> the client's copy and the canonical template, otherwise the next build inherits the same bug.</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{client-slug}-extension.zip</w:t>
      </w:r>
      <w:r>
        <w:rPr>
          <w:rFonts w:ascii="Calibri" w:cs="Calibri" w:eastAsia="Calibri" w:hAnsi="Calibri"/>
          <w:sz w:val="21"/>
          <w:szCs w:val="21"/>
        </w:rPr>
        <w:t xml:space="preserve">.</w:t>
      </w:r>
    </w:p>
    <w:p>
      <w:pPr>
        <w:pStyle w:val="Heading2"/>
        <w:spacing w:after="100" w:before="260"/>
      </w:pPr>
      <w:r>
        <w:rPr>
          <w:rFonts w:ascii="Calibri" w:cs="Calibri" w:eastAsia="Calibri" w:hAnsi="Calibri"/>
          <w:b/>
          <w:bCs/>
          <w:color w:val="1F4E79"/>
          <w:sz w:val="24"/>
          <w:szCs w:val="24"/>
        </w:rPr>
        <w:t xml:space="preserve">Step 8: End to end test, four parts</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before internal review. Never skip this.</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run all four in order. Any failure stops the process.</w:t>
      </w:r>
    </w:p>
    <w:p>
      <w:pPr>
        <w:spacing w:after="140" w:before="60" w:line="276"/>
      </w:pPr>
      <w:r>
        <w:rPr>
          <w:rFonts w:ascii="Calibri" w:cs="Calibri" w:eastAsia="Calibri" w:hAnsi="Calibri"/>
          <w:b/>
          <w:bCs/>
          <w:sz w:val="21"/>
          <w:szCs w:val="21"/>
        </w:rPr>
        <w:t xml:space="preserve">Test 1, the bridge accepts the key.</w:t>
      </w:r>
    </w:p>
    <w:p>
      <w:pPr>
        <w:shd w:fill="F2F2F2" w:val="clear"/>
        <w:spacing w:after="0" w:before="120" w:line="240"/>
        <w:ind w:left="200" w:right="200"/>
      </w:pPr>
      <w:r>
        <w:rPr>
          <w:rFonts w:ascii="Consolas" w:cs="Consolas" w:eastAsia="Consolas" w:hAnsi="Consolas"/>
          <w:sz w:val="17"/>
          <w:szCs w:val="17"/>
        </w:rPr>
        <w:t xml:space="preserve">fetch("https://bridge.tradesecretsunlocked.com/status?key=THEIR_KEY")</w:t>
      </w:r>
    </w:p>
    <w:p>
      <w:pPr>
        <w:shd w:fill="F2F2F2" w:val="clear"/>
        <w:spacing w:after="0" w:before="0" w:line="240"/>
        <w:ind w:left="200" w:right="200"/>
      </w:pPr>
      <w:r>
        <w:rPr>
          <w:rFonts w:ascii="Consolas" w:cs="Consolas" w:eastAsia="Consolas" w:hAnsi="Consolas"/>
          <w:sz w:val="17"/>
          <w:szCs w:val="17"/>
        </w:rPr>
        <w:t xml:space="preserve">  .then(r =&gt; r.json()).then(console.log)</w:t>
      </w:r>
    </w:p>
    <w:p>
      <w:pPr>
        <w:shd w:fill="F2F2F2" w:val="clear"/>
        <w:spacing w:after="160" w:before="0" w:line="240"/>
        <w:ind w:left="200" w:right="200"/>
      </w:pPr>
      <w:r>
        <w:rPr>
          <w:rFonts w:ascii="Consolas" w:cs="Consolas" w:eastAsia="Consolas" w:hAnsi="Consolas"/>
          <w:sz w:val="17"/>
          <w:szCs w:val="17"/>
        </w:rPr>
        <w:t xml:space="preserve">// Expected: { key_prefix: "a1b2c3...", connections: 0 }</w:t>
      </w:r>
    </w:p>
    <w:p>
      <w:pPr>
        <w:spacing w:after="140" w:before="60" w:line="276"/>
      </w:pPr>
      <w:r>
        <w:rPr>
          <w:rFonts w:ascii="Calibri" w:cs="Calibri" w:eastAsia="Calibri" w:hAnsi="Calibri"/>
          <w:b/>
          <w:bCs/>
          <w:sz w:val="21"/>
          <w:szCs w:val="21"/>
        </w:rPr>
        <w:t xml:space="preserve">Test 2, the overlay connects.</w:t>
      </w:r>
      <w:r>
        <w:rPr>
          <w:rFonts w:ascii="Calibri" w:cs="Calibri" w:eastAsia="Calibri" w:hAnsi="Calibri"/>
          <w:sz w:val="21"/>
          <w:szCs w:val="21"/>
        </w:rPr>
        <w:t xml:space="preserve"> Open the overlay URL in a plain browser tab, not in OBS. The DevTools console should print </w:t>
      </w:r>
      <w:r>
        <w:rPr>
          <w:rFonts w:ascii="Consolas" w:cs="Consolas" w:eastAsia="Consolas" w:hAnsi="Consolas"/>
          <w:sz w:val="19"/>
          <w:szCs w:val="19"/>
          <w:shd w:fill="F2F2F2" w:val="clear"/>
        </w:rPr>
        <w:t xml:space="preserve">[SSE] connected</w:t>
      </w:r>
      <w:r>
        <w:rPr>
          <w:rFonts w:ascii="Calibri" w:cs="Calibri" w:eastAsia="Calibri" w:hAnsi="Calibri"/>
          <w:sz w:val="21"/>
          <w:szCs w:val="21"/>
        </w:rPr>
        <w:t xml:space="preserve"> within about two seconds. Re-run Test 1: </w:t>
      </w:r>
      <w:r>
        <w:rPr>
          <w:rFonts w:ascii="Consolas" w:cs="Consolas" w:eastAsia="Consolas" w:hAnsi="Consolas"/>
          <w:sz w:val="19"/>
          <w:szCs w:val="19"/>
          <w:shd w:fill="F2F2F2" w:val="clear"/>
        </w:rPr>
        <w:t xml:space="preserve">connections</w:t>
      </w:r>
      <w:r>
        <w:rPr>
          <w:rFonts w:ascii="Calibri" w:cs="Calibri" w:eastAsia="Calibri" w:hAnsi="Calibri"/>
          <w:sz w:val="21"/>
          <w:szCs w:val="21"/>
        </w:rPr>
        <w:t xml:space="preserve"> should now read 1.</w:t>
      </w:r>
    </w:p>
    <w:p>
      <w:pPr>
        <w:spacing w:after="140" w:before="60" w:line="276"/>
      </w:pPr>
      <w:r>
        <w:rPr>
          <w:rFonts w:ascii="Calibri" w:cs="Calibri" w:eastAsia="Calibri" w:hAnsi="Calibri"/>
          <w:b/>
          <w:bCs/>
          <w:sz w:val="21"/>
          <w:szCs w:val="21"/>
        </w:rPr>
        <w:t xml:space="preserve">Test 3, an event lands.</w:t>
      </w:r>
      <w:r>
        <w:rPr>
          <w:rFonts w:ascii="Calibri" w:cs="Calibri" w:eastAsia="Calibri" w:hAnsi="Calibri"/>
          <w:sz w:val="21"/>
          <w:szCs w:val="21"/>
        </w:rPr>
        <w:t xml:space="preserve"> With the overlay still open, POST a manual sale. No Whatnot or Loupe session is needed.</w:t>
      </w:r>
    </w:p>
    <w:p>
      <w:pPr>
        <w:shd w:fill="F2F2F2" w:val="clear"/>
        <w:spacing w:after="0" w:before="120" w:line="240"/>
        <w:ind w:left="200" w:right="200"/>
      </w:pPr>
      <w:r>
        <w:rPr>
          <w:rFonts w:ascii="Consolas" w:cs="Consolas" w:eastAsia="Consolas" w:hAnsi="Consolas"/>
          <w:sz w:val="17"/>
          <w:szCs w:val="17"/>
        </w:rPr>
        <w:t xml:space="preserve">fetch("https://bridge.tradesecretsunlocked.com/events", {</w:t>
      </w:r>
    </w:p>
    <w:p>
      <w:pPr>
        <w:shd w:fill="F2F2F2" w:val="clear"/>
        <w:spacing w:after="0" w:before="0" w:line="240"/>
        <w:ind w:left="200" w:right="200"/>
      </w:pPr>
      <w:r>
        <w:rPr>
          <w:rFonts w:ascii="Consolas" w:cs="Consolas" w:eastAsia="Consolas" w:hAnsi="Consolas"/>
          <w:sz w:val="17"/>
          <w:szCs w:val="17"/>
        </w:rPr>
        <w:t xml:space="preserve">  method: "POST",</w:t>
      </w:r>
    </w:p>
    <w:p>
      <w:pPr>
        <w:shd w:fill="F2F2F2" w:val="clear"/>
        <w:spacing w:after="0" w:before="0" w:line="240"/>
        <w:ind w:left="200" w:right="200"/>
      </w:pPr>
      <w:r>
        <w:rPr>
          <w:rFonts w:ascii="Consolas" w:cs="Consolas" w:eastAsia="Consolas" w:hAnsi="Consolas"/>
          <w:sz w:val="17"/>
          <w:szCs w:val="17"/>
        </w:rPr>
        <w:t xml:space="preserve">  headers: { "Content-Type": "application/json", "x-bridge-key": "THEIR_KEY" },</w:t>
      </w:r>
    </w:p>
    <w:p>
      <w:pPr>
        <w:shd w:fill="F2F2F2" w:val="clear"/>
        <w:spacing w:after="0" w:before="0" w:line="240"/>
        <w:ind w:left="200" w:right="200"/>
      </w:pPr>
      <w:r>
        <w:rPr>
          <w:rFonts w:ascii="Consolas" w:cs="Consolas" w:eastAsia="Consolas" w:hAnsi="Consolas"/>
          <w:sz w:val="17"/>
          <w:szCs w:val="17"/>
        </w:rPr>
        <w:t xml:space="preserve">  body: JSON.stringify({ type: "team_sold", code: "KC", buyer: "TestBuyer", channel: "main" })</w:t>
      </w:r>
    </w:p>
    <w:p>
      <w:pPr>
        <w:shd w:fill="F2F2F2" w:val="clear"/>
        <w:spacing w:after="160" w:before="0" w:line="240"/>
        <w:ind w:left="200" w:right="200"/>
      </w:pPr>
      <w:r>
        <w:rPr>
          <w:rFonts w:ascii="Consolas" w:cs="Consolas" w:eastAsia="Consolas" w:hAnsi="Consolas"/>
          <w:sz w:val="17"/>
          <w:szCs w:val="17"/>
        </w:rPr>
        <w:t xml:space="preserve">}).then(r =&gt; r.json()).then(console.log)</w:t>
      </w:r>
    </w:p>
    <w:p>
      <w:pPr>
        <w:spacing w:after="140" w:before="60" w:line="276"/>
      </w:pPr>
      <w:r>
        <w:rPr>
          <w:rFonts w:ascii="Calibri" w:cs="Calibri" w:eastAsia="Calibri" w:hAnsi="Calibri"/>
          <w:sz w:val="21"/>
          <w:szCs w:val="21"/>
        </w:rPr>
        <w:t xml:space="preserve">The Kansas City tile should go sold, with the sold flash animation, and both the sold count and Remaining should update.</w:t>
      </w:r>
    </w:p>
    <w:p>
      <w:pPr>
        <w:spacing w:after="140" w:before="60" w:line="276"/>
      </w:pPr>
      <w:r>
        <w:rPr>
          <w:rFonts w:ascii="Calibri" w:cs="Calibri" w:eastAsia="Calibri" w:hAnsi="Calibri"/>
          <w:b/>
          <w:bCs/>
          <w:sz w:val="21"/>
          <w:szCs w:val="21"/>
        </w:rPr>
        <w:t xml:space="preserve">Test 4, it was logged.</w:t>
      </w:r>
      <w:r>
        <w:rPr>
          <w:rFonts w:ascii="Calibri" w:cs="Calibri" w:eastAsia="Calibri" w:hAnsi="Calibri"/>
          <w:sz w:val="21"/>
          <w:szCs w:val="21"/>
        </w:rPr>
        <w:t xml:space="preserve"> Open the </w:t>
      </w:r>
      <w:r>
        <w:rPr>
          <w:rFonts w:ascii="Consolas" w:cs="Consolas" w:eastAsia="Consolas" w:hAnsi="Consolas"/>
          <w:sz w:val="19"/>
          <w:szCs w:val="19"/>
          <w:shd w:fill="F2F2F2" w:val="clear"/>
        </w:rPr>
        <w:t xml:space="preserve">bridge_events</w:t>
      </w:r>
      <w:r>
        <w:rPr>
          <w:rFonts w:ascii="Calibri" w:cs="Calibri" w:eastAsia="Calibri" w:hAnsi="Calibri"/>
          <w:sz w:val="21"/>
          <w:szCs w:val="21"/>
        </w:rPr>
        <w:t xml:space="preserve"> table in Supabase and confirm the </w:t>
      </w:r>
      <w:r>
        <w:rPr>
          <w:rFonts w:ascii="Consolas" w:cs="Consolas" w:eastAsia="Consolas" w:hAnsi="Consolas"/>
          <w:sz w:val="19"/>
          <w:szCs w:val="19"/>
          <w:shd w:fill="F2F2F2" w:val="clear"/>
        </w:rPr>
        <w:t xml:space="preserve">team_sold</w:t>
      </w:r>
      <w:r>
        <w:rPr>
          <w:rFonts w:ascii="Calibri" w:cs="Calibri" w:eastAsia="Calibri" w:hAnsi="Calibri"/>
          <w:sz w:val="21"/>
          <w:szCs w:val="21"/>
        </w:rPr>
        <w:t xml:space="preserve"> event is recorded against this client's key.</w:t>
      </w:r>
    </w:p>
    <w:p>
      <w:pPr>
        <w:spacing w:after="140" w:before="60" w:line="276"/>
      </w:pPr>
      <w:r>
        <w:rPr>
          <w:rFonts w:ascii="Calibri" w:cs="Calibri" w:eastAsia="Calibri" w:hAnsi="Calibri"/>
          <w:sz w:val="21"/>
          <w:szCs w:val="21"/>
        </w:rPr>
        <w:t xml:space="preserve">Then reset the board, so the client is never sent a preview with TestBuyer owning Kansas City.</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working, verified overlay and extension pair.</w:t>
      </w:r>
    </w:p>
    <w:p>
      <w:pPr>
        <w:pStyle w:val="Heading2"/>
        <w:spacing w:after="100" w:before="260"/>
      </w:pPr>
      <w:r>
        <w:rPr>
          <w:rFonts w:ascii="Calibri" w:cs="Calibri" w:eastAsia="Calibri" w:hAnsi="Calibri"/>
          <w:b/>
          <w:bCs/>
          <w:color w:val="1F4E79"/>
          <w:sz w:val="24"/>
          <w:szCs w:val="24"/>
        </w:rPr>
        <w:t xml:space="preserve">Step 9: Internal review</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Mike.</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after Step 8 passes.</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the draft sits at </w:t>
      </w:r>
      <w:r>
        <w:rPr>
          <w:rFonts w:ascii="Consolas" w:cs="Consolas" w:eastAsia="Consolas" w:hAnsi="Consolas"/>
          <w:sz w:val="19"/>
          <w:szCs w:val="19"/>
          <w:shd w:fill="F2F2F2" w:val="clear"/>
        </w:rPr>
        <w:t xml:space="preserve">_drafts/{client-slug}/index.html</w:t>
      </w:r>
      <w:r>
        <w:rPr>
          <w:rFonts w:ascii="Calibri" w:cs="Calibri" w:eastAsia="Calibri" w:hAnsi="Calibri"/>
          <w:sz w:val="21"/>
          <w:szCs w:val="21"/>
        </w:rPr>
        <w:t xml:space="preserve"> with </w:t>
      </w:r>
      <w:r>
        <w:rPr>
          <w:rFonts w:ascii="Consolas" w:cs="Consolas" w:eastAsia="Consolas" w:hAnsi="Consolas"/>
          <w:sz w:val="19"/>
          <w:szCs w:val="19"/>
          <w:shd w:fill="F2F2F2" w:val="clear"/>
        </w:rPr>
        <w:t xml:space="preserve">status = 'in_build'</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action_needed = 'Review overlay draft'</w:t>
      </w:r>
      <w:r>
        <w:rPr>
          <w:rFonts w:ascii="Calibri" w:cs="Calibri" w:eastAsia="Calibri" w:hAnsi="Calibri"/>
          <w:sz w:val="21"/>
          <w:szCs w:val="21"/>
        </w:rPr>
        <w:t xml:space="preserve">. Mike checks layout fidelity against the reference, colour contrast, the required features, and that no automation logic drifted during the clone.</w:t>
      </w:r>
    </w:p>
    <w:p>
      <w:pPr>
        <w:spacing w:after="140" w:before="60" w:line="276"/>
      </w:pPr>
      <w:r>
        <w:rPr>
          <w:rFonts w:ascii="Calibri" w:cs="Calibri" w:eastAsia="Calibri" w:hAnsi="Calibri"/>
          <w:sz w:val="21"/>
          <w:szCs w:val="21"/>
        </w:rPr>
        <w:t xml:space="preserve">Nothing is delivered to a client without Mike's approval. That is absolute.</w:t>
      </w:r>
    </w:p>
    <w:p>
      <w:pPr>
        <w:spacing w:after="140" w:before="60" w:line="276"/>
      </w:pPr>
      <w:r>
        <w:rPr>
          <w:rFonts w:ascii="Calibri" w:cs="Calibri" w:eastAsia="Calibri" w:hAnsi="Calibri"/>
          <w:sz w:val="21"/>
          <w:szCs w:val="21"/>
        </w:rPr>
        <w:t xml:space="preserve">Once approved, promote the draft from </w:t>
      </w:r>
      <w:r>
        <w:rPr>
          <w:rFonts w:ascii="Consolas" w:cs="Consolas" w:eastAsia="Consolas" w:hAnsi="Consolas"/>
          <w:sz w:val="19"/>
          <w:szCs w:val="19"/>
          <w:shd w:fill="F2F2F2" w:val="clear"/>
        </w:rPr>
        <w:t xml:space="preserve">_drafts/{client-slug}/</w:t>
      </w:r>
      <w:r>
        <w:rPr>
          <w:rFonts w:ascii="Calibri" w:cs="Calibri" w:eastAsia="Calibri" w:hAnsi="Calibri"/>
          <w:sz w:val="21"/>
          <w:szCs w:val="21"/>
        </w:rPr>
        <w:t xml:space="preserve"> to </w:t>
      </w:r>
      <w:r>
        <w:rPr>
          <w:rFonts w:ascii="Consolas" w:cs="Consolas" w:eastAsia="Consolas" w:hAnsi="Consolas"/>
          <w:sz w:val="19"/>
          <w:szCs w:val="19"/>
          <w:shd w:fill="F2F2F2" w:val="clear"/>
        </w:rPr>
        <w:t xml:space="preserve">overlays/{client-slug}/</w:t>
      </w:r>
      <w:r>
        <w:rPr>
          <w:rFonts w:ascii="Calibri" w:cs="Calibri" w:eastAsia="Calibri" w:hAnsi="Calibri"/>
          <w:sz w:val="21"/>
          <w:szCs w:val="21"/>
        </w:rPr>
        <w:t xml:space="preserve">, and record the hosted address in </w:t>
      </w:r>
      <w:r>
        <w:rPr>
          <w:rFonts w:ascii="Consolas" w:cs="Consolas" w:eastAsia="Consolas" w:hAnsi="Consolas"/>
          <w:sz w:val="19"/>
          <w:szCs w:val="19"/>
          <w:shd w:fill="F2F2F2" w:val="clear"/>
        </w:rPr>
        <w:t xml:space="preserve">builds.overlay_url</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an approved, hosted overlay.</w:t>
      </w:r>
    </w:p>
    <w:p>
      <w:pPr>
        <w:pStyle w:val="Heading2"/>
        <w:spacing w:after="100" w:before="260"/>
      </w:pPr>
      <w:r>
        <w:rPr>
          <w:rFonts w:ascii="Calibri" w:cs="Calibri" w:eastAsia="Calibri" w:hAnsi="Calibri"/>
          <w:b/>
          <w:bCs/>
          <w:color w:val="1F4E79"/>
          <w:sz w:val="24"/>
          <w:szCs w:val="24"/>
        </w:rPr>
        <w:t xml:space="preserve">Step 10: Client review and approval</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 sends. The client decides.</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after internal approval.</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create a </w:t>
      </w:r>
      <w:r>
        <w:rPr>
          <w:rFonts w:ascii="Consolas" w:cs="Consolas" w:eastAsia="Consolas" w:hAnsi="Consolas"/>
          <w:sz w:val="19"/>
          <w:szCs w:val="19"/>
          <w:shd w:fill="F2F2F2" w:val="clear"/>
        </w:rPr>
        <w:t xml:space="preserve">build_reviews</w:t>
      </w:r>
      <w:r>
        <w:rPr>
          <w:rFonts w:ascii="Calibri" w:cs="Calibri" w:eastAsia="Calibri" w:hAnsi="Calibri"/>
          <w:sz w:val="21"/>
          <w:szCs w:val="21"/>
        </w:rPr>
        <w:t xml:space="preserve"> row for this build. That row, not an email thread, is the record of the review round: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6260"/>
      </w:tblGrid>
      <w:tr>
        <w:trPr>
          <w:tblHeader/>
        </w:trPr>
        <w:tc>
          <w:tcPr>
            <w:tcW w:type="dxa" w:w="3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Column</w:t>
            </w:r>
          </w:p>
        </w:tc>
        <w:tc>
          <w:tcPr>
            <w:tcW w:type="dxa" w:w="62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Meaning</w:t>
            </w:r>
          </w:p>
        </w:tc>
      </w:tr>
      <w:tr>
        <w:tc>
          <w:tcPr>
            <w:tcW w:type="dxa" w:w="31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build_id</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round</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Which build, which round of review</w:t>
            </w:r>
          </w:p>
        </w:tc>
      </w:tr>
      <w:tr>
        <w:tc>
          <w:tcPr>
            <w:tcW w:type="dxa" w:w="31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preview_urls</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What the client was shown</w:t>
            </w:r>
          </w:p>
        </w:tc>
      </w:tr>
      <w:tr>
        <w:tc>
          <w:tcPr>
            <w:tcW w:type="dxa" w:w="31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message</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sent_at</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sent_to</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The outbound note</w:t>
            </w:r>
          </w:p>
        </w:tc>
      </w:tr>
      <w:tr>
        <w:tc>
          <w:tcPr>
            <w:tcW w:type="dxa" w:w="31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decision</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notes</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decided_at</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decided_by_email</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Their answer</w:t>
            </w:r>
          </w:p>
        </w:tc>
      </w:tr>
      <w:tr>
        <w:tc>
          <w:tcPr>
            <w:tcW w:type="dxa" w:w="31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tos_version</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tos_accepted_at</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Terms acceptance. This gates deployment.</w:t>
            </w:r>
          </w:p>
        </w:tc>
      </w:tr>
      <w:tr>
        <w:tc>
          <w:tcPr>
            <w:tcW w:type="dxa" w:w="310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booking_url</w:t>
            </w:r>
            <w:r>
              <w:rPr>
                <w:rFonts w:ascii="Calibri" w:cs="Calibri" w:eastAsia="Calibri" w:hAnsi="Calibri"/>
                <w:sz w:val="19"/>
                <w:szCs w:val="19"/>
              </w:rPr>
              <w:t xml:space="preserve">, </w:t>
            </w:r>
            <w:r>
              <w:rPr>
                <w:rFonts w:ascii="Consolas" w:cs="Consolas" w:eastAsia="Consolas" w:hAnsi="Consolas"/>
                <w:sz w:val="17"/>
                <w:szCs w:val="17"/>
                <w:shd w:fill="F2F2F2" w:val="clear"/>
              </w:rPr>
              <w:t xml:space="preserve">deployment_call_at</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The scheduling link and the booked slot</w:t>
            </w:r>
          </w:p>
        </w:tc>
      </w:tr>
    </w:tbl>
    <w:p>
      <w:pPr>
        <w:spacing w:after="40" w:line="120"/>
      </w:pPr>
      <w:r>
        <w:rPr>
          <w:sz w:val="8"/>
          <w:szCs w:val="8"/>
        </w:rPr>
        <w:t xml:space="preserve"/>
      </w:r>
    </w:p>
    <w:p>
      <w:pPr>
        <w:spacing w:after="140" w:before="60" w:line="276"/>
      </w:pPr>
      <w:r>
        <w:rPr>
          <w:rFonts w:ascii="Calibri" w:cs="Calibri" w:eastAsia="Calibri" w:hAnsi="Calibri"/>
          <w:sz w:val="21"/>
          <w:szCs w:val="21"/>
        </w:rPr>
        <w:t xml:space="preserve">Alongside the preview, do the pre appointment prep:</w:t>
      </w:r>
    </w:p>
    <w:p>
      <w:pPr>
        <w:pStyle w:val="ListParagraph"/>
        <w:numPr>
          <w:ilvl w:val="0"/>
          <w:numId w:val="2"/>
        </w:numPr>
        <w:spacing w:after="40" w:before="40"/>
      </w:pPr>
      <w:r>
        <w:rPr>
          <w:rFonts w:ascii="Calibri" w:cs="Calibri" w:eastAsia="Calibri" w:hAnsi="Calibri"/>
          <w:sz w:val="21"/>
          <w:szCs w:val="21"/>
        </w:rPr>
        <w:t xml:space="preserve">Create or confirm the client's Google Drive project folder, and record it in </w:t>
      </w:r>
      <w:r>
        <w:rPr>
          <w:rFonts w:ascii="Consolas" w:cs="Consolas" w:eastAsia="Consolas" w:hAnsi="Consolas"/>
          <w:sz w:val="19"/>
          <w:szCs w:val="19"/>
          <w:shd w:fill="F2F2F2" w:val="clear"/>
        </w:rPr>
        <w:t xml:space="preserve">builds.drive_link</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sz w:val="21"/>
          <w:szCs w:val="21"/>
        </w:rPr>
        <w:t xml:space="preserve">Upload the Prep Instructions Packet to that folder.</w:t>
      </w:r>
    </w:p>
    <w:p>
      <w:pPr>
        <w:pStyle w:val="ListParagraph"/>
        <w:numPr>
          <w:ilvl w:val="0"/>
          <w:numId w:val="2"/>
        </w:numPr>
        <w:spacing w:after="40" w:before="40"/>
      </w:pPr>
      <w:r>
        <w:rPr>
          <w:rFonts w:ascii="Calibri" w:cs="Calibri" w:eastAsia="Calibri" w:hAnsi="Calibri"/>
          <w:sz w:val="21"/>
          <w:szCs w:val="21"/>
        </w:rPr>
        <w:t xml:space="preserve">Send the client facing note: their overlay is built and going through internal review and testing, a project folder exists in Google Drive, prep instructions are already in it, and they need OBS downloaded and ready before the deployment appointment.</w:t>
      </w:r>
    </w:p>
    <w:p>
      <w:pPr>
        <w:spacing w:after="140" w:before="60" w:line="276"/>
      </w:pPr>
      <w:r>
        <w:rPr>
          <w:rFonts w:ascii="Calibri" w:cs="Calibri" w:eastAsia="Calibri" w:hAnsi="Calibri"/>
          <w:sz w:val="21"/>
          <w:szCs w:val="21"/>
        </w:rPr>
        <w:t xml:space="preserve">If the client asks for revisions, set the build to Revision, return to Step 5, and open a </w:t>
      </w:r>
      <w:r>
        <w:rPr>
          <w:rFonts w:ascii="Calibri" w:cs="Calibri" w:eastAsia="Calibri" w:hAnsi="Calibri"/>
          <w:b/>
          <w:bCs/>
          <w:sz w:val="21"/>
          <w:szCs w:val="21"/>
        </w:rPr>
        <w:t xml:space="preserve">new</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build_reviews</w:t>
      </w:r>
      <w:r>
        <w:rPr>
          <w:rFonts w:ascii="Calibri" w:cs="Calibri" w:eastAsia="Calibri" w:hAnsi="Calibri"/>
          <w:sz w:val="21"/>
          <w:szCs w:val="21"/>
        </w:rPr>
        <w:t xml:space="preserve"> round rather than editing the old one. Surface edits only: a structural request goes to Mike.</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decision</w:t>
      </w:r>
      <w:r>
        <w:rPr>
          <w:rFonts w:ascii="Calibri" w:cs="Calibri" w:eastAsia="Calibri" w:hAnsi="Calibri"/>
          <w:sz w:val="21"/>
          <w:szCs w:val="21"/>
        </w:rPr>
        <w:t xml:space="preserve"> recorded, </w:t>
      </w:r>
      <w:r>
        <w:rPr>
          <w:rFonts w:ascii="Consolas" w:cs="Consolas" w:eastAsia="Consolas" w:hAnsi="Consolas"/>
          <w:sz w:val="19"/>
          <w:szCs w:val="19"/>
          <w:shd w:fill="F2F2F2" w:val="clear"/>
        </w:rPr>
        <w:t xml:space="preserve">tos_accepted_at</w:t>
      </w:r>
      <w:r>
        <w:rPr>
          <w:rFonts w:ascii="Calibri" w:cs="Calibri" w:eastAsia="Calibri" w:hAnsi="Calibri"/>
          <w:sz w:val="21"/>
          <w:szCs w:val="21"/>
        </w:rPr>
        <w:t xml:space="preserve"> stamped.</w:t>
      </w:r>
    </w:p>
    <w:p>
      <w:pPr>
        <w:pStyle w:val="Heading2"/>
        <w:spacing w:after="100" w:before="260"/>
      </w:pPr>
      <w:r>
        <w:rPr>
          <w:rFonts w:ascii="Calibri" w:cs="Calibri" w:eastAsia="Calibri" w:hAnsi="Calibri"/>
          <w:b/>
          <w:bCs/>
          <w:color w:val="1F4E79"/>
          <w:sz w:val="24"/>
          <w:szCs w:val="24"/>
        </w:rPr>
        <w:t xml:space="preserve">Step 11: Schedule the deployment appointment</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the client books, using </w:t>
      </w:r>
      <w:r>
        <w:rPr>
          <w:rFonts w:ascii="Consolas" w:cs="Consolas" w:eastAsia="Consolas" w:hAnsi="Consolas"/>
          <w:sz w:val="19"/>
          <w:szCs w:val="19"/>
          <w:shd w:fill="F2F2F2" w:val="clear"/>
        </w:rPr>
        <w:t xml:space="preserve">build_reviews.booking_url</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after approval and TOS acceptance.</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the booked time is stored in </w:t>
      </w:r>
      <w:r>
        <w:rPr>
          <w:rFonts w:ascii="Consolas" w:cs="Consolas" w:eastAsia="Consolas" w:hAnsi="Consolas"/>
          <w:sz w:val="19"/>
          <w:szCs w:val="19"/>
          <w:shd w:fill="F2F2F2" w:val="clear"/>
        </w:rPr>
        <w:t xml:space="preserve">build_reviews.deployment_call_at</w:t>
      </w:r>
      <w:r>
        <w:rPr>
          <w:rFonts w:ascii="Calibri" w:cs="Calibri" w:eastAsia="Calibri" w:hAnsi="Calibri"/>
          <w:sz w:val="21"/>
          <w:szCs w:val="21"/>
        </w:rPr>
        <w:t xml:space="preserve">. Do not schedule before </w:t>
      </w:r>
      <w:r>
        <w:rPr>
          <w:rFonts w:ascii="Consolas" w:cs="Consolas" w:eastAsia="Consolas" w:hAnsi="Consolas"/>
          <w:sz w:val="19"/>
          <w:szCs w:val="19"/>
          <w:shd w:fill="F2F2F2" w:val="clear"/>
        </w:rPr>
        <w:t xml:space="preserve">tos_accepted_at</w:t>
      </w:r>
      <w:r>
        <w:rPr>
          <w:rFonts w:ascii="Calibri" w:cs="Calibri" w:eastAsia="Calibri" w:hAnsi="Calibri"/>
          <w:sz w:val="21"/>
          <w:szCs w:val="21"/>
        </w:rPr>
        <w:t xml:space="preserve"> is populated. Calendar automation sends the reminder.</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deployment_call_at</w:t>
      </w:r>
      <w:r>
        <w:rPr>
          <w:rFonts w:ascii="Calibri" w:cs="Calibri" w:eastAsia="Calibri" w:hAnsi="Calibri"/>
          <w:sz w:val="21"/>
          <w:szCs w:val="21"/>
        </w:rPr>
        <w:t xml:space="preserve"> set. Build moves to Deployment Scheduled.</w:t>
      </w:r>
    </w:p>
    <w:p>
      <w:pPr>
        <w:pStyle w:val="Heading2"/>
        <w:spacing w:after="100" w:before="260"/>
      </w:pPr>
      <w:r>
        <w:rPr>
          <w:rFonts w:ascii="Calibri" w:cs="Calibri" w:eastAsia="Calibri" w:hAnsi="Calibri"/>
          <w:b/>
          <w:bCs/>
          <w:color w:val="1F4E79"/>
          <w:sz w:val="24"/>
          <w:szCs w:val="24"/>
        </w:rPr>
        <w:t xml:space="preserve">Step 12: Build the deployment package</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before the appointment, not during it.</w:t>
      </w:r>
    </w:p>
    <w:p>
      <w:pPr>
        <w:pStyle w:val="ListParagraph"/>
        <w:numPr>
          <w:ilvl w:val="0"/>
          <w:numId w:val="2"/>
        </w:numPr>
        <w:spacing w:after="40" w:before="40"/>
      </w:pPr>
      <w:r>
        <w:rPr>
          <w:rFonts w:ascii="Calibri" w:cs="Calibri" w:eastAsia="Calibri" w:hAnsi="Calibri"/>
          <w:b/>
          <w:bCs/>
          <w:sz w:val="21"/>
          <w:szCs w:val="21"/>
        </w:rPr>
        <w:t xml:space="preserve">How:</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alibri" w:cs="Calibri" w:eastAsia="Calibri" w:hAnsi="Calibri"/>
          <w:sz w:val="21"/>
          <w:szCs w:val="21"/>
        </w:rPr>
        <w:t xml:space="preserve">Open OBS on the build machine.</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alibri" w:cs="Calibri" w:eastAsia="Calibri" w:hAnsi="Calibri"/>
          <w:sz w:val="21"/>
          <w:szCs w:val="21"/>
        </w:rPr>
        <w:t xml:space="preserve">Add the client's hosted overlay URL as a browser source, at the canvas size from the questionnaire.</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alibri" w:cs="Calibri" w:eastAsia="Calibri" w:hAnsi="Calibri"/>
          <w:sz w:val="21"/>
          <w:szCs w:val="21"/>
        </w:rPr>
        <w:t xml:space="preserve">Configure the scene layout: graphics, camera box, alerts.</w:t>
      </w:r>
    </w:p>
    <w:p>
      <w:pPr>
        <w:spacing w:after="50" w:before="50"/>
        <w:ind w:left="420" w:hanging="320"/>
      </w:pPr>
      <w:r>
        <w:rPr>
          <w:rFonts w:ascii="Calibri" w:cs="Calibri" w:eastAsia="Calibri" w:hAnsi="Calibri"/>
          <w:b/>
          <w:bCs/>
          <w:color w:val="1F4E79"/>
          <w:sz w:val="21"/>
          <w:szCs w:val="21"/>
        </w:rPr>
        <w:t xml:space="preserve">4.</w:t>
      </w:r>
      <w:r>
        <w:rPr>
          <w:sz w:val="21"/>
          <w:szCs w:val="21"/>
        </w:rPr>
        <w:t xml:space="preserve">	</w:t>
      </w:r>
      <w:r>
        <w:rPr>
          <w:rFonts w:ascii="Calibri" w:cs="Calibri" w:eastAsia="Calibri" w:hAnsi="Calibri"/>
          <w:sz w:val="21"/>
          <w:szCs w:val="21"/>
        </w:rPr>
        <w:t xml:space="preserve">Export the </w:t>
      </w:r>
      <w:r>
        <w:rPr>
          <w:rFonts w:ascii="Calibri" w:cs="Calibri" w:eastAsia="Calibri" w:hAnsi="Calibri"/>
          <w:b/>
          <w:bCs/>
          <w:sz w:val="21"/>
          <w:szCs w:val="21"/>
        </w:rPr>
        <w:t xml:space="preserve">Scene Collection</w:t>
      </w:r>
      <w:r>
        <w:rPr>
          <w:rFonts w:ascii="Calibri" w:cs="Calibri" w:eastAsia="Calibri" w:hAnsi="Calibri"/>
          <w:sz w:val="21"/>
          <w:szCs w:val="21"/>
        </w:rPr>
        <w:t xml:space="preserve"> as a </w:t>
      </w:r>
      <w:r>
        <w:rPr>
          <w:rFonts w:ascii="Consolas" w:cs="Consolas" w:eastAsia="Consolas" w:hAnsi="Consolas"/>
          <w:sz w:val="19"/>
          <w:szCs w:val="19"/>
          <w:shd w:fill="F2F2F2" w:val="clear"/>
        </w:rPr>
        <w:t xml:space="preserve">.json</w:t>
      </w:r>
      <w:r>
        <w:rPr>
          <w:rFonts w:ascii="Calibri" w:cs="Calibri" w:eastAsia="Calibri" w:hAnsi="Calibri"/>
          <w:sz w:val="21"/>
          <w:szCs w:val="21"/>
        </w:rPr>
        <w:t xml:space="preserve"> file.</w:t>
      </w:r>
    </w:p>
    <w:p>
      <w:pPr>
        <w:spacing w:after="50" w:before="50"/>
        <w:ind w:left="420" w:hanging="320"/>
      </w:pPr>
      <w:r>
        <w:rPr>
          <w:rFonts w:ascii="Calibri" w:cs="Calibri" w:eastAsia="Calibri" w:hAnsi="Calibri"/>
          <w:b/>
          <w:bCs/>
          <w:color w:val="1F4E79"/>
          <w:sz w:val="21"/>
          <w:szCs w:val="21"/>
        </w:rPr>
        <w:t xml:space="preserve">5.</w:t>
      </w:r>
      <w:r>
        <w:rPr>
          <w:sz w:val="21"/>
          <w:szCs w:val="21"/>
        </w:rPr>
        <w:t xml:space="preserve">	</w:t>
      </w:r>
      <w:r>
        <w:rPr>
          <w:rFonts w:ascii="Calibri" w:cs="Calibri" w:eastAsia="Calibri" w:hAnsi="Calibri"/>
          <w:sz w:val="21"/>
          <w:szCs w:val="21"/>
        </w:rPr>
        <w:t xml:space="preserve">Export the </w:t>
      </w:r>
      <w:r>
        <w:rPr>
          <w:rFonts w:ascii="Calibri" w:cs="Calibri" w:eastAsia="Calibri" w:hAnsi="Calibri"/>
          <w:b/>
          <w:bCs/>
          <w:sz w:val="21"/>
          <w:szCs w:val="21"/>
        </w:rPr>
        <w:t xml:space="preserve">Profile</w:t>
      </w:r>
      <w:r>
        <w:rPr>
          <w:rFonts w:ascii="Calibri" w:cs="Calibri" w:eastAsia="Calibri" w:hAnsi="Calibri"/>
          <w:sz w:val="21"/>
          <w:szCs w:val="21"/>
        </w:rPr>
        <w:t xml:space="preserve"> as an </w:t>
      </w:r>
      <w:r>
        <w:rPr>
          <w:rFonts w:ascii="Consolas" w:cs="Consolas" w:eastAsia="Consolas" w:hAnsi="Consolas"/>
          <w:sz w:val="19"/>
          <w:szCs w:val="19"/>
          <w:shd w:fill="F2F2F2" w:val="clear"/>
        </w:rPr>
        <w:t xml:space="preserve">.ini</w:t>
      </w:r>
      <w:r>
        <w:rPr>
          <w:rFonts w:ascii="Calibri" w:cs="Calibri" w:eastAsia="Calibri" w:hAnsi="Calibri"/>
          <w:sz w:val="21"/>
          <w:szCs w:val="21"/>
        </w:rPr>
        <w:t xml:space="preserve"> folder. </w:t>
      </w:r>
      <w:r>
        <w:rPr>
          <w:rFonts w:ascii="Calibri" w:cs="Calibri" w:eastAsia="Calibri" w:hAnsi="Calibri"/>
          <w:i/>
          <w:iCs/>
          <w:sz w:val="21"/>
          <w:szCs w:val="21"/>
        </w:rPr>
        <w:t xml:space="preserve">(CONFIRM WITH OWNER: is the Profile export still part of the package, or is the Scene Collection alone sufficient now?)</w:t>
      </w:r>
    </w:p>
    <w:p>
      <w:pPr>
        <w:spacing w:after="50" w:before="50"/>
        <w:ind w:left="420" w:hanging="320"/>
      </w:pPr>
      <w:r>
        <w:rPr>
          <w:rFonts w:ascii="Calibri" w:cs="Calibri" w:eastAsia="Calibri" w:hAnsi="Calibri"/>
          <w:b/>
          <w:bCs/>
          <w:color w:val="1F4E79"/>
          <w:sz w:val="21"/>
          <w:szCs w:val="21"/>
        </w:rPr>
        <w:t xml:space="preserve">6.</w:t>
      </w:r>
      <w:r>
        <w:rPr>
          <w:sz w:val="21"/>
          <w:szCs w:val="21"/>
        </w:rPr>
        <w:t xml:space="preserve">	</w:t>
      </w:r>
      <w:r>
        <w:rPr>
          <w:rFonts w:ascii="Calibri" w:cs="Calibri" w:eastAsia="Calibri" w:hAnsi="Calibri"/>
          <w:sz w:val="21"/>
          <w:szCs w:val="21"/>
        </w:rPr>
        <w:t xml:space="preserve">Upload to the client's Google Drive folder, the one recorded in </w:t>
      </w:r>
      <w:r>
        <w:rPr>
          <w:rFonts w:ascii="Consolas" w:cs="Consolas" w:eastAsia="Consolas" w:hAnsi="Consolas"/>
          <w:sz w:val="19"/>
          <w:szCs w:val="19"/>
          <w:shd w:fill="F2F2F2" w:val="clear"/>
        </w:rPr>
        <w:t xml:space="preserve">builds.drive_link</w:t>
      </w:r>
      <w:r>
        <w:rPr>
          <w:rFonts w:ascii="Calibri" w:cs="Calibri" w:eastAsia="Calibri" w:hAnsi="Calibri"/>
          <w:sz w:val="21"/>
          <w:szCs w:val="21"/>
        </w:rPr>
        <w:t xml:space="preserve">: the Scene Collection </w:t>
      </w:r>
      <w:r>
        <w:rPr>
          <w:rFonts w:ascii="Consolas" w:cs="Consolas" w:eastAsia="Consolas" w:hAnsi="Consolas"/>
          <w:sz w:val="19"/>
          <w:szCs w:val="19"/>
          <w:shd w:fill="F2F2F2" w:val="clear"/>
        </w:rPr>
        <w:t xml:space="preserve">.json</w:t>
      </w:r>
      <w:r>
        <w:rPr>
          <w:rFonts w:ascii="Calibri" w:cs="Calibri" w:eastAsia="Calibri" w:hAnsi="Calibri"/>
          <w:sz w:val="21"/>
          <w:szCs w:val="21"/>
        </w:rPr>
        <w:t xml:space="preserve">, the Profile folder, the </w:t>
      </w:r>
      <w:r>
        <w:rPr>
          <w:rFonts w:ascii="Consolas" w:cs="Consolas" w:eastAsia="Consolas" w:hAnsi="Consolas"/>
          <w:sz w:val="19"/>
          <w:szCs w:val="19"/>
          <w:shd w:fill="F2F2F2" w:val="clear"/>
        </w:rPr>
        <w:t xml:space="preserve">{client-slug}-extension.zip</w:t>
      </w:r>
      <w:r>
        <w:rPr>
          <w:rFonts w:ascii="Calibri" w:cs="Calibri" w:eastAsia="Calibri" w:hAnsi="Calibri"/>
          <w:sz w:val="21"/>
          <w:szCs w:val="21"/>
        </w:rPr>
        <w:t xml:space="preserve"> from Step 7, the graphics from Step 6, and the supporting documents.</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everything the client needs, sitting in their Drive folder before the call.</w:t>
      </w:r>
    </w:p>
    <w:p>
      <w:pPr>
        <w:pStyle w:val="Heading2"/>
        <w:spacing w:after="100" w:before="260"/>
      </w:pPr>
      <w:r>
        <w:rPr>
          <w:rFonts w:ascii="Calibri" w:cs="Calibri" w:eastAsia="Calibri" w:hAnsi="Calibri"/>
          <w:b/>
          <w:bCs/>
          <w:color w:val="1F4E79"/>
          <w:sz w:val="24"/>
          <w:szCs w:val="24"/>
        </w:rPr>
        <w:t xml:space="preserve">Step 13: The deployment appointment</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 with the client.</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at </w:t>
      </w:r>
      <w:r>
        <w:rPr>
          <w:rFonts w:ascii="Consolas" w:cs="Consolas" w:eastAsia="Consolas" w:hAnsi="Consolas"/>
          <w:sz w:val="19"/>
          <w:szCs w:val="19"/>
          <w:shd w:fill="F2F2F2" w:val="clear"/>
        </w:rPr>
        <w:t xml:space="preserve">deployment_call_at</w:t>
      </w:r>
      <w:r>
        <w:rPr>
          <w:rFonts w:ascii="Calibri" w:cs="Calibri" w:eastAsia="Calibri" w:hAnsi="Calibri"/>
          <w:sz w:val="21"/>
          <w:szCs w:val="21"/>
        </w:rPr>
        <w:t xml:space="preserve">.</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deployment means the client ends the call able to run a break unaided. Work down the list.</w:t>
      </w:r>
    </w:p>
    <w:p>
      <w:pPr>
        <w:spacing w:after="140" w:before="60" w:line="276"/>
      </w:pPr>
      <w:r>
        <w:rPr>
          <w:rFonts w:ascii="Calibri" w:cs="Calibri" w:eastAsia="Calibri" w:hAnsi="Calibri"/>
          <w:b/>
          <w:bCs/>
          <w:sz w:val="21"/>
          <w:szCs w:val="21"/>
        </w:rPr>
        <w:t xml:space="preserve">Get the files onto their machine.</w:t>
      </w:r>
      <w:r>
        <w:rPr>
          <w:rFonts w:ascii="Calibri" w:cs="Calibri" w:eastAsia="Calibri" w:hAnsi="Calibri"/>
          <w:sz w:val="21"/>
          <w:szCs w:val="21"/>
        </w:rPr>
        <w:t xml:space="preserve"> Walk them through downloading their files from the Google Drive folder. Then take remote access to their computer to do the installs. Drive is the handoff, remote access is the install.</w:t>
      </w:r>
    </w:p>
    <w:p>
      <w:pPr>
        <w:spacing w:after="140" w:before="60" w:line="276"/>
      </w:pPr>
      <w:r>
        <w:rPr>
          <w:rFonts w:ascii="Calibri" w:cs="Calibri" w:eastAsia="Calibri" w:hAnsi="Calibri"/>
          <w:b/>
          <w:bCs/>
          <w:sz w:val="21"/>
          <w:szCs w:val="21"/>
        </w:rPr>
        <w:t xml:space="preserve">Install, on their machine:</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alibri" w:cs="Calibri" w:eastAsia="Calibri" w:hAnsi="Calibri"/>
          <w:sz w:val="21"/>
          <w:szCs w:val="21"/>
        </w:rPr>
        <w:t xml:space="preserve">Import the OBS Scene Collection.</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alibri" w:cs="Calibri" w:eastAsia="Calibri" w:hAnsi="Calibri"/>
          <w:sz w:val="21"/>
          <w:szCs w:val="21"/>
        </w:rPr>
        <w:t xml:space="preserve">Import the OBS Profile.</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alibri" w:cs="Calibri" w:eastAsia="Calibri" w:hAnsi="Calibri"/>
          <w:sz w:val="21"/>
          <w:szCs w:val="21"/>
        </w:rPr>
        <w:t xml:space="preserve">Install the Chrome extension: open </w:t>
      </w:r>
      <w:r>
        <w:rPr>
          <w:rFonts w:ascii="Consolas" w:cs="Consolas" w:eastAsia="Consolas" w:hAnsi="Consolas"/>
          <w:sz w:val="19"/>
          <w:szCs w:val="19"/>
          <w:shd w:fill="F2F2F2" w:val="clear"/>
        </w:rPr>
        <w:t xml:space="preserve">chrome://extensions</w:t>
      </w:r>
      <w:r>
        <w:rPr>
          <w:rFonts w:ascii="Calibri" w:cs="Calibri" w:eastAsia="Calibri" w:hAnsi="Calibri"/>
          <w:sz w:val="21"/>
          <w:szCs w:val="21"/>
        </w:rPr>
        <w:t xml:space="preserve">, enable Developer Mode with the toggle at the top right, choose Load unpacked, select the unzipped extension folder, confirm the extension icon appears in the toolbar, then click the icon and verify the bridge key shown matches theirs.</w:t>
      </w:r>
    </w:p>
    <w:p>
      <w:pPr>
        <w:spacing w:after="140" w:before="60" w:line="276"/>
      </w:pPr>
      <w:r>
        <w:rPr>
          <w:rFonts w:ascii="Calibri" w:cs="Calibri" w:eastAsia="Calibri" w:hAnsi="Calibri"/>
          <w:b/>
          <w:bCs/>
          <w:sz w:val="21"/>
          <w:szCs w:val="21"/>
        </w:rPr>
        <w:t xml:space="preserve">Confirm it works, on their machine, not yours:</w:t>
      </w:r>
    </w:p>
    <w:p>
      <w:pPr>
        <w:spacing w:after="50" w:before="50"/>
        <w:ind w:left="420" w:hanging="320"/>
      </w:pPr>
      <w:r>
        <w:rPr>
          <w:rFonts w:ascii="Calibri" w:cs="Calibri" w:eastAsia="Calibri" w:hAnsi="Calibri"/>
          <w:b/>
          <w:bCs/>
          <w:color w:val="1F4E79"/>
          <w:sz w:val="21"/>
          <w:szCs w:val="21"/>
        </w:rPr>
        <w:t xml:space="preserve">4.</w:t>
      </w:r>
      <w:r>
        <w:rPr>
          <w:sz w:val="21"/>
          <w:szCs w:val="21"/>
        </w:rPr>
        <w:t xml:space="preserve">	</w:t>
      </w:r>
      <w:r>
        <w:rPr>
          <w:rFonts w:ascii="Calibri" w:cs="Calibri" w:eastAsia="Calibri" w:hAnsi="Calibri"/>
          <w:sz w:val="21"/>
          <w:szCs w:val="21"/>
        </w:rPr>
        <w:t xml:space="preserve">The overlay is visible in OBS and shows an SSE connection.</w:t>
      </w:r>
    </w:p>
    <w:p>
      <w:pPr>
        <w:spacing w:after="50" w:before="50"/>
        <w:ind w:left="420" w:hanging="320"/>
      </w:pPr>
      <w:r>
        <w:rPr>
          <w:rFonts w:ascii="Calibri" w:cs="Calibri" w:eastAsia="Calibri" w:hAnsi="Calibri"/>
          <w:b/>
          <w:bCs/>
          <w:color w:val="1F4E79"/>
          <w:sz w:val="21"/>
          <w:szCs w:val="21"/>
        </w:rPr>
        <w:t xml:space="preserve">5.</w:t>
      </w:r>
      <w:r>
        <w:rPr>
          <w:sz w:val="21"/>
          <w:szCs w:val="21"/>
        </w:rPr>
        <w:t xml:space="preserve">	</w:t>
      </w:r>
      <w:r>
        <w:rPr>
          <w:rFonts w:ascii="Calibri" w:cs="Calibri" w:eastAsia="Calibri" w:hAnsi="Calibri"/>
          <w:sz w:val="21"/>
          <w:szCs w:val="21"/>
        </w:rPr>
        <w:t xml:space="preserve">The extension is firing events. Run the Step 8 Test 3 POST and watch their overlay respond. Reset the board afterwards.</w:t>
      </w:r>
    </w:p>
    <w:p>
      <w:pPr>
        <w:spacing w:after="140" w:before="60" w:line="276"/>
      </w:pPr>
      <w:r>
        <w:rPr>
          <w:rFonts w:ascii="Calibri" w:cs="Calibri" w:eastAsia="Calibri" w:hAnsi="Calibri"/>
          <w:b/>
          <w:bCs/>
          <w:sz w:val="21"/>
          <w:szCs w:val="21"/>
        </w:rPr>
        <w:t xml:space="preserve">Train them.</w:t>
      </w:r>
      <w:r>
        <w:rPr>
          <w:rFonts w:ascii="Calibri" w:cs="Calibri" w:eastAsia="Calibri" w:hAnsi="Calibri"/>
          <w:sz w:val="21"/>
          <w:szCs w:val="21"/>
        </w:rPr>
        <w:t xml:space="preserve"> This is the part that determines whether they succeed:</w:t>
      </w:r>
    </w:p>
    <w:p>
      <w:pPr>
        <w:spacing w:after="50" w:before="50"/>
        <w:ind w:left="420" w:hanging="320"/>
      </w:pPr>
      <w:r>
        <w:rPr>
          <w:rFonts w:ascii="Calibri" w:cs="Calibri" w:eastAsia="Calibri" w:hAnsi="Calibri"/>
          <w:b/>
          <w:bCs/>
          <w:color w:val="1F4E79"/>
          <w:sz w:val="21"/>
          <w:szCs w:val="21"/>
        </w:rPr>
        <w:t xml:space="preserve">6.</w:t>
      </w:r>
      <w:r>
        <w:rPr>
          <w:sz w:val="21"/>
          <w:szCs w:val="21"/>
        </w:rPr>
        <w:t xml:space="preserve">	</w:t>
      </w:r>
      <w:r>
        <w:rPr>
          <w:rFonts w:ascii="Calibri" w:cs="Calibri" w:eastAsia="Calibri" w:hAnsi="Calibri"/>
          <w:sz w:val="21"/>
          <w:szCs w:val="21"/>
        </w:rPr>
        <w:t xml:space="preserve">Going live: starting a break, the New Break flow, Reset, and what the sold stat and Remaining are telling them.</w:t>
      </w:r>
    </w:p>
    <w:p>
      <w:pPr>
        <w:spacing w:after="50" w:before="50"/>
        <w:ind w:left="420" w:hanging="320"/>
      </w:pPr>
      <w:r>
        <w:rPr>
          <w:rFonts w:ascii="Calibri" w:cs="Calibri" w:eastAsia="Calibri" w:hAnsi="Calibri"/>
          <w:b/>
          <w:bCs/>
          <w:color w:val="1F4E79"/>
          <w:sz w:val="21"/>
          <w:szCs w:val="21"/>
        </w:rPr>
        <w:t xml:space="preserve">7.</w:t>
      </w:r>
      <w:r>
        <w:rPr>
          <w:sz w:val="21"/>
          <w:szCs w:val="21"/>
        </w:rPr>
        <w:t xml:space="preserve">	</w:t>
      </w:r>
      <w:r>
        <w:rPr>
          <w:rFonts w:ascii="Calibri" w:cs="Calibri" w:eastAsia="Calibri" w:hAnsi="Calibri"/>
          <w:sz w:val="21"/>
          <w:szCs w:val="21"/>
        </w:rPr>
        <w:t xml:space="preserve">Using OBS: switching scenes, the browser source, and what to do if the overlay goes blank (refresh the browser source cache).</w:t>
      </w:r>
    </w:p>
    <w:p>
      <w:pPr>
        <w:spacing w:after="50" w:before="50"/>
        <w:ind w:left="420" w:hanging="320"/>
      </w:pPr>
      <w:r>
        <w:rPr>
          <w:rFonts w:ascii="Calibri" w:cs="Calibri" w:eastAsia="Calibri" w:hAnsi="Calibri"/>
          <w:b/>
          <w:bCs/>
          <w:color w:val="1F4E79"/>
          <w:sz w:val="21"/>
          <w:szCs w:val="21"/>
        </w:rPr>
        <w:t xml:space="preserve">8.</w:t>
      </w:r>
      <w:r>
        <w:rPr>
          <w:sz w:val="21"/>
          <w:szCs w:val="21"/>
        </w:rPr>
        <w:t xml:space="preserve">	</w:t>
      </w:r>
      <w:r>
        <w:rPr>
          <w:rFonts w:ascii="Calibri" w:cs="Calibri" w:eastAsia="Calibri" w:hAnsi="Calibri"/>
          <w:sz w:val="21"/>
          <w:szCs w:val="21"/>
        </w:rPr>
        <w:t xml:space="preserve">Using the overlay day to day, including the export modal.</w:t>
      </w:r>
    </w:p>
    <w:p>
      <w:pPr>
        <w:spacing w:after="50" w:before="50"/>
        <w:ind w:left="420" w:hanging="320"/>
      </w:pPr>
      <w:r>
        <w:rPr>
          <w:rFonts w:ascii="Calibri" w:cs="Calibri" w:eastAsia="Calibri" w:hAnsi="Calibri"/>
          <w:b/>
          <w:bCs/>
          <w:color w:val="1F4E79"/>
          <w:sz w:val="21"/>
          <w:szCs w:val="21"/>
        </w:rPr>
        <w:t xml:space="preserve">9.</w:t>
      </w:r>
      <w:r>
        <w:rPr>
          <w:sz w:val="21"/>
          <w:szCs w:val="21"/>
        </w:rPr>
        <w:t xml:space="preserve">	</w:t>
      </w:r>
      <w:r>
        <w:rPr>
          <w:rFonts w:ascii="Calibri" w:cs="Calibri" w:eastAsia="Calibri" w:hAnsi="Calibri"/>
          <w:sz w:val="21"/>
          <w:szCs w:val="21"/>
        </w:rPr>
        <w:t xml:space="preserve">Point them at the Troubleshooting Guide and the support documentation, and tell them how to reach support.</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client who is live and trained.</w:t>
      </w:r>
    </w:p>
    <w:p>
      <w:pPr>
        <w:pStyle w:val="Heading2"/>
        <w:spacing w:after="100" w:before="260"/>
      </w:pPr>
      <w:r>
        <w:rPr>
          <w:rFonts w:ascii="Calibri" w:cs="Calibri" w:eastAsia="Calibri" w:hAnsi="Calibri"/>
          <w:b/>
          <w:bCs/>
          <w:color w:val="1F4E79"/>
          <w:sz w:val="24"/>
          <w:szCs w:val="24"/>
        </w:rPr>
        <w:t xml:space="preserve">Step 14: Close out</w:t>
      </w:r>
    </w:p>
    <w:p>
      <w:pPr>
        <w:pStyle w:val="ListParagraph"/>
        <w:numPr>
          <w:ilvl w:val="0"/>
          <w:numId w:val="2"/>
        </w:numPr>
        <w:spacing w:after="40" w:before="40"/>
      </w:pPr>
      <w:r>
        <w:rPr>
          <w:rFonts w:ascii="Calibri" w:cs="Calibri" w:eastAsia="Calibri" w:hAnsi="Calibri"/>
          <w:b/>
          <w:bCs/>
          <w:sz w:val="21"/>
          <w:szCs w:val="21"/>
        </w:rPr>
        <w:t xml:space="preserve">Who:</w:t>
      </w:r>
      <w:r>
        <w:rPr>
          <w:rFonts w:ascii="Calibri" w:cs="Calibri" w:eastAsia="Calibri" w:hAnsi="Calibri"/>
          <w:sz w:val="21"/>
          <w:szCs w:val="21"/>
        </w:rPr>
        <w:t xml:space="preserve"> Operator.</w:t>
      </w:r>
    </w:p>
    <w:p>
      <w:pPr>
        <w:pStyle w:val="ListParagraph"/>
        <w:numPr>
          <w:ilvl w:val="0"/>
          <w:numId w:val="2"/>
        </w:numPr>
        <w:spacing w:after="40" w:before="40"/>
      </w:pPr>
      <w:r>
        <w:rPr>
          <w:rFonts w:ascii="Calibri" w:cs="Calibri" w:eastAsia="Calibri" w:hAnsi="Calibri"/>
          <w:b/>
          <w:bCs/>
          <w:sz w:val="21"/>
          <w:szCs w:val="21"/>
        </w:rPr>
        <w:t xml:space="preserve">When:</w:t>
      </w:r>
      <w:r>
        <w:rPr>
          <w:rFonts w:ascii="Calibri" w:cs="Calibri" w:eastAsia="Calibri" w:hAnsi="Calibri"/>
          <w:sz w:val="21"/>
          <w:szCs w:val="21"/>
        </w:rPr>
        <w:t xml:space="preserve"> immediately after the appointment.</w:t>
      </w:r>
    </w:p>
    <w:p>
      <w:pPr>
        <w:pStyle w:val="ListParagraph"/>
        <w:numPr>
          <w:ilvl w:val="0"/>
          <w:numId w:val="2"/>
        </w:numPr>
        <w:spacing w:after="40" w:before="40"/>
      </w:pPr>
      <w:r>
        <w:rPr>
          <w:rFonts w:ascii="Calibri" w:cs="Calibri" w:eastAsia="Calibri" w:hAnsi="Calibri"/>
          <w:b/>
          <w:bCs/>
          <w:sz w:val="21"/>
          <w:szCs w:val="21"/>
        </w:rPr>
        <w:t xml:space="preserve">How:</w:t>
      </w:r>
      <w:r>
        <w:rPr>
          <w:rFonts w:ascii="Calibri" w:cs="Calibri" w:eastAsia="Calibri" w:hAnsi="Calibri"/>
          <w:sz w:val="21"/>
          <w:szCs w:val="21"/>
        </w:rPr>
        <w:t xml:space="preserve"> write the build row to Done, with </w:t>
      </w:r>
      <w:r>
        <w:rPr>
          <w:rFonts w:ascii="Consolas" w:cs="Consolas" w:eastAsia="Consolas" w:hAnsi="Consolas"/>
          <w:sz w:val="19"/>
          <w:szCs w:val="19"/>
          <w:shd w:fill="F2F2F2" w:val="clear"/>
        </w:rPr>
        <w:t xml:space="preserve">stage_detail</w:t>
      </w:r>
      <w:r>
        <w:rPr>
          <w:rFonts w:ascii="Calibri" w:cs="Calibri" w:eastAsia="Calibri" w:hAnsi="Calibri"/>
          <w:sz w:val="21"/>
          <w:szCs w:val="21"/>
        </w:rPr>
        <w:t xml:space="preserve"> recording what was delivered and any follow ups. Confirm </w:t>
      </w:r>
      <w:r>
        <w:rPr>
          <w:rFonts w:ascii="Consolas" w:cs="Consolas" w:eastAsia="Consolas" w:hAnsi="Consolas"/>
          <w:sz w:val="19"/>
          <w:szCs w:val="19"/>
          <w:shd w:fill="F2F2F2" w:val="clear"/>
        </w:rPr>
        <w:t xml:space="preserve">overlay_url</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drive_link</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bridge_key</w:t>
      </w:r>
      <w:r>
        <w:rPr>
          <w:rFonts w:ascii="Calibri" w:cs="Calibri" w:eastAsia="Calibri" w:hAnsi="Calibri"/>
          <w:sz w:val="21"/>
          <w:szCs w:val="21"/>
        </w:rPr>
        <w:t xml:space="preserve"> are all populated on the row. Note anything unusual in </w:t>
      </w:r>
      <w:r>
        <w:rPr>
          <w:rFonts w:ascii="Consolas" w:cs="Consolas" w:eastAsia="Consolas" w:hAnsi="Consolas"/>
          <w:sz w:val="19"/>
          <w:szCs w:val="19"/>
          <w:shd w:fill="F2F2F2" w:val="clear"/>
        </w:rPr>
        <w:t xml:space="preserve">agent_notes</w:t>
      </w:r>
      <w:r>
        <w:rPr>
          <w:rFonts w:ascii="Calibri" w:cs="Calibri" w:eastAsia="Calibri" w:hAnsi="Calibri"/>
          <w:sz w:val="21"/>
          <w:szCs w:val="21"/>
        </w:rPr>
        <w:t xml:space="preserve">.</w:t>
      </w:r>
    </w:p>
    <w:p>
      <w:pPr>
        <w:spacing w:after="140" w:before="60" w:line="276"/>
      </w:pPr>
      <w:r>
        <w:rPr>
          <w:rFonts w:ascii="Calibri" w:cs="Calibri" w:eastAsia="Calibri" w:hAnsi="Calibri"/>
          <w:sz w:val="21"/>
          <w:szCs w:val="21"/>
        </w:rPr>
        <w:t xml:space="preserve">After their first successful live break, move the build to Completed. Check </w:t>
      </w:r>
      <w:r>
        <w:rPr>
          <w:rFonts w:ascii="Consolas" w:cs="Consolas" w:eastAsia="Consolas" w:hAnsi="Consolas"/>
          <w:sz w:val="19"/>
          <w:szCs w:val="19"/>
          <w:shd w:fill="F2F2F2" w:val="clear"/>
        </w:rPr>
        <w:t xml:space="preserve">v_overlay_health</w:t>
      </w:r>
      <w:r>
        <w:rPr>
          <w:rFonts w:ascii="Calibri" w:cs="Calibri" w:eastAsia="Calibri" w:hAnsi="Calibri"/>
          <w:sz w:val="21"/>
          <w:szCs w:val="21"/>
        </w:rPr>
        <w:t xml:space="preserve"> for their key: it should read </w:t>
      </w:r>
      <w:r>
        <w:rPr>
          <w:rFonts w:ascii="Consolas" w:cs="Consolas" w:eastAsia="Consolas" w:hAnsi="Consolas"/>
          <w:sz w:val="19"/>
          <w:szCs w:val="19"/>
          <w:shd w:fill="F2F2F2" w:val="clear"/>
        </w:rPr>
        <w:t xml:space="preserve">live</w:t>
      </w:r>
      <w:r>
        <w:rPr>
          <w:rFonts w:ascii="Calibri" w:cs="Calibri" w:eastAsia="Calibri" w:hAnsi="Calibri"/>
          <w:sz w:val="21"/>
          <w:szCs w:val="21"/>
        </w:rPr>
        <w:t xml:space="preserve"> during a show and </w:t>
      </w:r>
      <w:r>
        <w:rPr>
          <w:rFonts w:ascii="Consolas" w:cs="Consolas" w:eastAsia="Consolas" w:hAnsi="Consolas"/>
          <w:sz w:val="19"/>
          <w:szCs w:val="19"/>
          <w:shd w:fill="F2F2F2" w:val="clear"/>
        </w:rPr>
        <w:t xml:space="preserve">idle</w:t>
      </w:r>
      <w:r>
        <w:rPr>
          <w:rFonts w:ascii="Calibri" w:cs="Calibri" w:eastAsia="Calibri" w:hAnsi="Calibri"/>
          <w:sz w:val="21"/>
          <w:szCs w:val="21"/>
        </w:rPr>
        <w:t xml:space="preserve"> between shows.</w:t>
      </w:r>
    </w:p>
    <w:p>
      <w:pPr>
        <w:pStyle w:val="ListParagraph"/>
        <w:numPr>
          <w:ilvl w:val="0"/>
          <w:numId w:val="2"/>
        </w:numPr>
        <w:spacing w:after="40" w:before="40"/>
      </w:pPr>
      <w:r>
        <w:rPr>
          <w:rFonts w:ascii="Calibri" w:cs="Calibri" w:eastAsia="Calibri" w:hAnsi="Calibri"/>
          <w:b/>
          <w:bCs/>
          <w:sz w:val="21"/>
          <w:szCs w:val="21"/>
        </w:rPr>
        <w:t xml:space="preserve">Output:</w:t>
      </w:r>
      <w:r>
        <w:rPr>
          <w:rFonts w:ascii="Calibri" w:cs="Calibri" w:eastAsia="Calibri" w:hAnsi="Calibri"/>
          <w:sz w:val="21"/>
          <w:szCs w:val="21"/>
        </w:rPr>
        <w:t xml:space="preserve"> a closed build and a live client.</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Exceptions and Edge Cases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6260"/>
      </w:tblGrid>
      <w:tr>
        <w:trPr>
          <w:tblHeader/>
        </w:trPr>
        <w:tc>
          <w:tcPr>
            <w:tcW w:type="dxa" w:w="3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Scenario</w:t>
            </w:r>
          </w:p>
        </w:tc>
        <w:tc>
          <w:tcPr>
            <w:tcW w:type="dxa" w:w="62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What to Do</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Intake did not fire.</w:t>
            </w:r>
            <w:r>
              <w:rPr>
                <w:rFonts w:ascii="Calibri" w:cs="Calibri" w:eastAsia="Calibri" w:hAnsi="Calibri"/>
                <w:sz w:val="19"/>
                <w:szCs w:val="19"/>
              </w:rPr>
              <w:t xml:space="preserve"> Customer paid, no </w:t>
            </w:r>
            <w:r>
              <w:rPr>
                <w:rFonts w:ascii="Consolas" w:cs="Consolas" w:eastAsia="Consolas" w:hAnsi="Consolas"/>
                <w:sz w:val="17"/>
                <w:szCs w:val="17"/>
                <w:shd w:fill="F2F2F2" w:val="clear"/>
              </w:rPr>
              <w:t xml:space="preserve">builds</w:t>
            </w:r>
            <w:r>
              <w:rPr>
                <w:rFonts w:ascii="Calibri" w:cs="Calibri" w:eastAsia="Calibri" w:hAnsi="Calibri"/>
                <w:sz w:val="19"/>
                <w:szCs w:val="19"/>
              </w:rPr>
              <w:t xml:space="preserve"> row.</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Check whether they are a returning customer. Historically the stan.store trigger fired only for new customers, so a second purchase created nothing. </w:t>
            </w:r>
            <w:r>
              <w:rPr>
                <w:rFonts w:ascii="Consolas" w:cs="Consolas" w:eastAsia="Consolas" w:hAnsi="Consolas"/>
                <w:sz w:val="17"/>
                <w:szCs w:val="17"/>
                <w:shd w:fill="F2F2F2" w:val="clear"/>
              </w:rPr>
              <w:t xml:space="preserve">stripe-webhook</w:t>
            </w:r>
            <w:r>
              <w:rPr>
                <w:rFonts w:ascii="Calibri" w:cs="Calibri" w:eastAsia="Calibri" w:hAnsi="Calibri"/>
                <w:sz w:val="19"/>
                <w:szCs w:val="19"/>
              </w:rPr>
              <w:t xml:space="preserve"> and </w:t>
            </w:r>
            <w:r>
              <w:rPr>
                <w:rFonts w:ascii="Consolas" w:cs="Consolas" w:eastAsia="Consolas" w:hAnsi="Consolas"/>
                <w:sz w:val="17"/>
                <w:szCs w:val="17"/>
                <w:shd w:fill="F2F2F2" w:val="clear"/>
              </w:rPr>
              <w:t xml:space="preserve">stan-order</w:t>
            </w:r>
            <w:r>
              <w:rPr>
                <w:rFonts w:ascii="Calibri" w:cs="Calibri" w:eastAsia="Calibri" w:hAnsi="Calibri"/>
                <w:sz w:val="19"/>
                <w:szCs w:val="19"/>
              </w:rPr>
              <w:t xml:space="preserve"> are both live now and this is believed closed. </w:t>
            </w:r>
            <w:r>
              <w:rPr>
                <w:rFonts w:ascii="Calibri" w:cs="Calibri" w:eastAsia="Calibri" w:hAnsi="Calibri"/>
                <w:i/>
                <w:iCs/>
                <w:sz w:val="19"/>
                <w:szCs w:val="19"/>
              </w:rPr>
              <w:t xml:space="preserve">(CONFIRM WITH OWNER.)</w:t>
            </w:r>
            <w:r>
              <w:rPr>
                <w:rFonts w:ascii="Calibri" w:cs="Calibri" w:eastAsia="Calibri" w:hAnsi="Calibri"/>
                <w:sz w:val="19"/>
                <w:szCs w:val="19"/>
              </w:rPr>
              <w:t xml:space="preserve"> In the meantime: create the build row by hand from </w:t>
            </w:r>
            <w:r>
              <w:rPr>
                <w:rFonts w:ascii="Consolas" w:cs="Consolas" w:eastAsia="Consolas" w:hAnsi="Consolas"/>
                <w:sz w:val="17"/>
                <w:szCs w:val="17"/>
                <w:shd w:fill="F2F2F2" w:val="clear"/>
              </w:rPr>
              <w:t xml:space="preserve">crm_transactions</w:t>
            </w:r>
            <w:r>
              <w:rPr>
                <w:rFonts w:ascii="Calibri" w:cs="Calibri" w:eastAsia="Calibri" w:hAnsi="Calibri"/>
                <w:sz w:val="19"/>
                <w:szCs w:val="19"/>
              </w:rPr>
              <w:t xml:space="preserve">, and report it so the trigger gets fixed.</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Portal auto link failed.</w:t>
            </w:r>
            <w:r>
              <w:rPr>
                <w:rFonts w:ascii="Calibri" w:cs="Calibri" w:eastAsia="Calibri" w:hAnsi="Calibri"/>
                <w:sz w:val="19"/>
                <w:szCs w:val="19"/>
              </w:rPr>
              <w:t xml:space="preserve"> Client sees "waiting to be linked."</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bridge_keys.client_email</w:t>
            </w:r>
            <w:r>
              <w:rPr>
                <w:rFonts w:ascii="Calibri" w:cs="Calibri" w:eastAsia="Calibri" w:hAnsi="Calibri"/>
                <w:sz w:val="19"/>
                <w:szCs w:val="19"/>
              </w:rPr>
              <w:t xml:space="preserve"> does not match their actual login. Repair with </w:t>
            </w:r>
            <w:r>
              <w:rPr>
                <w:rFonts w:ascii="Consolas" w:cs="Consolas" w:eastAsia="Consolas" w:hAnsi="Consolas"/>
                <w:sz w:val="17"/>
                <w:szCs w:val="17"/>
                <w:shd w:fill="F2F2F2" w:val="clear"/>
              </w:rPr>
              <w:t xml:space="preserve">update bridge_keys set client_email='their-real-login@email.com' where key='CLIENT_KEY';</w:t>
            </w:r>
            <w:r>
              <w:rPr>
                <w:rFonts w:ascii="Calibri" w:cs="Calibri" w:eastAsia="Calibri" w:hAnsi="Calibri"/>
                <w:sz w:val="19"/>
                <w:szCs w:val="19"/>
              </w:rPr>
              <w:t xml:space="preserve"> then </w:t>
            </w:r>
            <w:r>
              <w:rPr>
                <w:rFonts w:ascii="Consolas" w:cs="Consolas" w:eastAsia="Consolas" w:hAnsi="Consolas"/>
                <w:sz w:val="17"/>
                <w:szCs w:val="17"/>
                <w:shd w:fill="F2F2F2" w:val="clear"/>
              </w:rPr>
              <w:t xml:space="preserve">select tsu_link_user('their-real-login@email.com', 'CLIENT_KEY');</w:t>
            </w:r>
            <w:r>
              <w:rPr>
                <w:rFonts w:ascii="Calibri" w:cs="Calibri" w:eastAsia="Calibri" w:hAnsi="Calibri"/>
                <w:sz w:val="19"/>
                <w:szCs w:val="19"/>
              </w:rPr>
              <w:t xml:space="preserve"> Have them sign out and back in.</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403 from the bridge.</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The key is not in </w:t>
            </w:r>
            <w:r>
              <w:rPr>
                <w:rFonts w:ascii="Consolas" w:cs="Consolas" w:eastAsia="Consolas" w:hAnsi="Consolas"/>
                <w:sz w:val="17"/>
                <w:szCs w:val="17"/>
                <w:shd w:fill="F2F2F2" w:val="clear"/>
              </w:rPr>
              <w:t xml:space="preserve">bridge_keys</w:t>
            </w:r>
            <w:r>
              <w:rPr>
                <w:rFonts w:ascii="Calibri" w:cs="Calibri" w:eastAsia="Calibri" w:hAnsi="Calibri"/>
                <w:sz w:val="19"/>
                <w:szCs w:val="19"/>
              </w:rPr>
              <w:t xml:space="preserve">, or </w:t>
            </w:r>
            <w:r>
              <w:rPr>
                <w:rFonts w:ascii="Consolas" w:cs="Consolas" w:eastAsia="Consolas" w:hAnsi="Consolas"/>
                <w:sz w:val="17"/>
                <w:szCs w:val="17"/>
                <w:shd w:fill="F2F2F2" w:val="clear"/>
              </w:rPr>
              <w:t xml:space="preserve">active = false</w:t>
            </w:r>
            <w:r>
              <w:rPr>
                <w:rFonts w:ascii="Calibri" w:cs="Calibri" w:eastAsia="Calibri" w:hAnsi="Calibri"/>
                <w:sz w:val="19"/>
                <w:szCs w:val="19"/>
              </w:rPr>
              <w:t xml:space="preserve">. Check both. Validation is cached about five minutes, so a brand new key needs a moment.</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401 from the bridge.</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No key was sent at all. The </w:t>
            </w:r>
            <w:r>
              <w:rPr>
                <w:rFonts w:ascii="Consolas" w:cs="Consolas" w:eastAsia="Consolas" w:hAnsi="Consolas"/>
                <w:sz w:val="17"/>
                <w:szCs w:val="17"/>
                <w:shd w:fill="F2F2F2" w:val="clear"/>
              </w:rPr>
              <w:t xml:space="preserve">x-bridge-key</w:t>
            </w:r>
            <w:r>
              <w:rPr>
                <w:rFonts w:ascii="Calibri" w:cs="Calibri" w:eastAsia="Calibri" w:hAnsi="Calibri"/>
                <w:sz w:val="19"/>
                <w:szCs w:val="19"/>
              </w:rPr>
              <w:t xml:space="preserve"> header is missing, which usually means the extension </w:t>
            </w:r>
            <w:r>
              <w:rPr>
                <w:rFonts w:ascii="Consolas" w:cs="Consolas" w:eastAsia="Consolas" w:hAnsi="Consolas"/>
                <w:sz w:val="17"/>
                <w:szCs w:val="17"/>
                <w:shd w:fill="F2F2F2" w:val="clear"/>
              </w:rPr>
              <w:t xml:space="preserve">DEFAULTS.bridgeKey</w:t>
            </w:r>
            <w:r>
              <w:rPr>
                <w:rFonts w:ascii="Calibri" w:cs="Calibri" w:eastAsia="Calibri" w:hAnsi="Calibri"/>
                <w:sz w:val="19"/>
                <w:szCs w:val="19"/>
              </w:rPr>
              <w:t xml:space="preserve"> was never filled in.</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Phantom 403s from a client who is not streaming.</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An abandoned OBS browser source is still trying to subscribe with a revoked key. The fix is to add that key to </w:t>
            </w:r>
            <w:r>
              <w:rPr>
                <w:rFonts w:ascii="Consolas" w:cs="Consolas" w:eastAsia="Consolas" w:hAnsi="Consolas"/>
                <w:sz w:val="17"/>
                <w:szCs w:val="17"/>
                <w:shd w:fill="F2F2F2" w:val="clear"/>
              </w:rPr>
              <w:t xml:space="preserve">QUIET_SUBSCRIBE_KEYS</w:t>
            </w:r>
            <w:r>
              <w:rPr>
                <w:rFonts w:ascii="Calibri" w:cs="Calibri" w:eastAsia="Calibri" w:hAnsi="Calibri"/>
                <w:sz w:val="19"/>
                <w:szCs w:val="19"/>
              </w:rPr>
              <w:t xml:space="preserve"> on the bridge: its SSE GET is then accepted as an idle connection receiving zero events, while POST is still rejected. Ask Mike, this is a bridge config change.</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Overlay blank in OBS but fine in a browser.</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Refresh the browser source cache in OBS. If it persists, confirm the source URL is the hosted address and not a local file. Local file deployment is not supported.</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Extension installed but no events.</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Check the manifest </w:t>
            </w:r>
            <w:r>
              <w:rPr>
                <w:rFonts w:ascii="Consolas" w:cs="Consolas" w:eastAsia="Consolas" w:hAnsi="Consolas"/>
                <w:sz w:val="17"/>
                <w:szCs w:val="17"/>
                <w:shd w:fill="F2F2F2" w:val="clear"/>
              </w:rPr>
              <w:t xml:space="preserve">host_permissions</w:t>
            </w:r>
            <w:r>
              <w:rPr>
                <w:rFonts w:ascii="Calibri" w:cs="Calibri" w:eastAsia="Calibri" w:hAnsi="Calibri"/>
                <w:sz w:val="19"/>
                <w:szCs w:val="19"/>
              </w:rPr>
              <w:t xml:space="preserve"> includes </w:t>
            </w:r>
            <w:r>
              <w:rPr>
                <w:rFonts w:ascii="Consolas" w:cs="Consolas" w:eastAsia="Consolas" w:hAnsi="Consolas"/>
                <w:sz w:val="17"/>
                <w:szCs w:val="17"/>
                <w:shd w:fill="F2F2F2" w:val="clear"/>
              </w:rPr>
              <w:t xml:space="preserve">https://bridge.tradesecretsunlocked.com/*</w:t>
            </w:r>
            <w:r>
              <w:rPr>
                <w:rFonts w:ascii="Calibri" w:cs="Calibri" w:eastAsia="Calibri" w:hAnsi="Calibri"/>
                <w:sz w:val="19"/>
                <w:szCs w:val="19"/>
              </w:rPr>
              <w:t xml:space="preserve">. This is the known template bug called out in Step 7.</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Sale counts look about 60 percent too high.</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Someone is counting raw </w:t>
            </w:r>
            <w:r>
              <w:rPr>
                <w:rFonts w:ascii="Consolas" w:cs="Consolas" w:eastAsia="Consolas" w:hAnsi="Consolas"/>
                <w:sz w:val="17"/>
                <w:szCs w:val="17"/>
                <w:shd w:fill="F2F2F2" w:val="clear"/>
              </w:rPr>
              <w:t xml:space="preserve">team_sold</w:t>
            </w:r>
            <w:r>
              <w:rPr>
                <w:rFonts w:ascii="Calibri" w:cs="Calibri" w:eastAsia="Calibri" w:hAnsi="Calibri"/>
                <w:sz w:val="19"/>
                <w:szCs w:val="19"/>
              </w:rPr>
              <w:t xml:space="preserve"> rows. A sale is </w:t>
            </w:r>
            <w:r>
              <w:rPr>
                <w:rFonts w:ascii="Consolas" w:cs="Consolas" w:eastAsia="Consolas" w:hAnsi="Consolas"/>
                <w:sz w:val="17"/>
                <w:szCs w:val="17"/>
                <w:shd w:fill="F2F2F2" w:val="clear"/>
              </w:rPr>
              <w:t xml:space="preserve">saleId</w:t>
            </w:r>
            <w:r>
              <w:rPr>
                <w:rFonts w:ascii="Calibri" w:cs="Calibri" w:eastAsia="Calibri" w:hAnsi="Calibri"/>
                <w:sz w:val="19"/>
                <w:szCs w:val="19"/>
              </w:rPr>
              <w:t xml:space="preserve">, a break is </w:t>
            </w:r>
            <w:r>
              <w:rPr>
                <w:rFonts w:ascii="Consolas" w:cs="Consolas" w:eastAsia="Consolas" w:hAnsi="Consolas"/>
                <w:sz w:val="17"/>
                <w:szCs w:val="17"/>
                <w:shd w:fill="F2F2F2" w:val="clear"/>
              </w:rPr>
              <w:t xml:space="preserve">productId</w:t>
            </w:r>
            <w:r>
              <w:rPr>
                <w:rFonts w:ascii="Calibri" w:cs="Calibri" w:eastAsia="Calibri" w:hAnsi="Calibri"/>
                <w:sz w:val="19"/>
                <w:szCs w:val="19"/>
              </w:rPr>
              <w:t xml:space="preserve">, a stream is </w:t>
            </w:r>
            <w:r>
              <w:rPr>
                <w:rFonts w:ascii="Consolas" w:cs="Consolas" w:eastAsia="Consolas" w:hAnsi="Consolas"/>
                <w:sz w:val="17"/>
                <w:szCs w:val="17"/>
                <w:shd w:fill="F2F2F2" w:val="clear"/>
              </w:rPr>
              <w:t xml:space="preserve">liveId</w:t>
            </w:r>
            <w:r>
              <w:rPr>
                <w:rFonts w:ascii="Calibri" w:cs="Calibri" w:eastAsia="Calibri" w:hAnsi="Calibri"/>
                <w:sz w:val="19"/>
                <w:szCs w:val="19"/>
              </w:rPr>
              <w:t xml:space="preserve">. Take the latest event per </w:t>
            </w:r>
            <w:r>
              <w:rPr>
                <w:rFonts w:ascii="Consolas" w:cs="Consolas" w:eastAsia="Consolas" w:hAnsi="Consolas"/>
                <w:sz w:val="17"/>
                <w:szCs w:val="17"/>
                <w:shd w:fill="F2F2F2" w:val="clear"/>
              </w:rPr>
              <w:t xml:space="preserve">saleId</w:t>
            </w:r>
            <w:r>
              <w:rPr>
                <w:rFonts w:ascii="Calibri" w:cs="Calibri" w:eastAsia="Calibri" w:hAnsi="Calibri"/>
                <w:sz w:val="19"/>
                <w:szCs w:val="19"/>
              </w:rPr>
              <w:t xml:space="preserve">. Use </w:t>
            </w:r>
            <w:r>
              <w:rPr>
                <w:rFonts w:ascii="Consolas" w:cs="Consolas" w:eastAsia="Consolas" w:hAnsi="Consolas"/>
                <w:sz w:val="17"/>
                <w:szCs w:val="17"/>
                <w:shd w:fill="F2F2F2" w:val="clear"/>
              </w:rPr>
              <w:t xml:space="preserve">v_sales</w:t>
            </w:r>
            <w:r>
              <w:rPr>
                <w:rFonts w:ascii="Calibri" w:cs="Calibri" w:eastAsia="Calibri" w:hAnsi="Calibri"/>
                <w:sz w:val="19"/>
                <w:szCs w:val="19"/>
              </w:rPr>
              <w:t xml:space="preserve"> and </w:t>
            </w:r>
            <w:r>
              <w:rPr>
                <w:rFonts w:ascii="Consolas" w:cs="Consolas" w:eastAsia="Consolas" w:hAnsi="Consolas"/>
                <w:sz w:val="17"/>
                <w:szCs w:val="17"/>
                <w:shd w:fill="F2F2F2" w:val="clear"/>
              </w:rPr>
              <w:t xml:space="preserve">v_sales_daily</w:t>
            </w:r>
            <w:r>
              <w:rPr>
                <w:rFonts w:ascii="Calibri" w:cs="Calibri" w:eastAsia="Calibri" w:hAnsi="Calibri"/>
                <w:sz w:val="19"/>
                <w:szCs w:val="19"/>
              </w:rPr>
              <w:t xml:space="preserve">, never raw </w:t>
            </w:r>
            <w:r>
              <w:rPr>
                <w:rFonts w:ascii="Consolas" w:cs="Consolas" w:eastAsia="Consolas" w:hAnsi="Consolas"/>
                <w:sz w:val="17"/>
                <w:szCs w:val="17"/>
                <w:shd w:fill="F2F2F2" w:val="clear"/>
              </w:rPr>
              <w:t xml:space="preserve">bridge_events</w:t>
            </w:r>
            <w:r>
              <w:rPr>
                <w:rFonts w:ascii="Calibri" w:cs="Calibri" w:eastAsia="Calibri" w:hAnsi="Calibri"/>
                <w:sz w:val="19"/>
                <w:szCs w:val="19"/>
              </w:rPr>
              <w:t xml:space="preserve">.</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A buyer appears to own two teams.</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Correct behaviour is: before assigning a buyer to a new team, unsell any team that buyer already owns. If it is not happening, the clone dropped the buyer uniqueness rule.</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Client wants a structural layout change.</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Stop. Escalate to Mike. Grid structure never changes at runtime, and clones are surface edits only.</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Client goes quiet.</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One reminder at three days, On Hold at seven, tell Mike. Do not build against a stale questionnaire.</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Offboarding or non payment.</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update bridge_keys set active=false where key='CLIENT_KEY';</w:t>
            </w:r>
            <w:r>
              <w:rPr>
                <w:rFonts w:ascii="Calibri" w:cs="Calibri" w:eastAsia="Calibri" w:hAnsi="Calibri"/>
                <w:sz w:val="19"/>
                <w:szCs w:val="19"/>
              </w:rPr>
              <w:t xml:space="preserve"> Effective within about five minutes. No redeploy needed. Flip back to </w:t>
            </w:r>
            <w:r>
              <w:rPr>
                <w:rFonts w:ascii="Consolas" w:cs="Consolas" w:eastAsia="Consolas" w:hAnsi="Consolas"/>
                <w:sz w:val="17"/>
                <w:szCs w:val="17"/>
                <w:shd w:fill="F2F2F2" w:val="clear"/>
              </w:rPr>
              <w:t xml:space="preserve">true</w:t>
            </w:r>
            <w:r>
              <w:rPr>
                <w:rFonts w:ascii="Calibri" w:cs="Calibri" w:eastAsia="Calibri" w:hAnsi="Calibri"/>
                <w:sz w:val="19"/>
                <w:szCs w:val="19"/>
              </w:rPr>
              <w:t xml:space="preserve"> to reactivate. Never delete the row.</w:t>
            </w:r>
          </w:p>
        </w:tc>
      </w:tr>
      <w:tr>
        <w:tc>
          <w:tcPr>
            <w:tcW w:type="dxa" w:w="3100"/>
            <w:shd w:fill="FFFFFF" w:val="clear"/>
            <w:tcMar>
              <w:top w:type="dxa" w:w="60"/>
              <w:left w:type="dxa" w:w="110"/>
              <w:bottom w:type="dxa" w:w="60"/>
              <w:right w:type="dxa" w:w="110"/>
            </w:tcMar>
          </w:tcPr>
          <w:p>
            <w:pPr>
              <w:spacing w:after="20" w:before="20"/>
            </w:pPr>
            <w:r>
              <w:rPr>
                <w:rFonts w:ascii="Consolas" w:cs="Consolas" w:eastAsia="Consolas" w:hAnsi="Consolas"/>
                <w:b/>
                <w:bCs/>
                <w:sz w:val="17"/>
                <w:szCs w:val="17"/>
                <w:shd w:fill="F2F2F2" w:val="clear"/>
              </w:rPr>
              <w:t xml:space="preserve">provision-client</w:t>
            </w:r>
            <w:r>
              <w:rPr>
                <w:rFonts w:ascii="Calibri" w:cs="Calibri" w:eastAsia="Calibri" w:hAnsi="Calibri"/>
                <w:b/>
                <w:bCs/>
                <w:sz w:val="19"/>
                <w:szCs w:val="19"/>
              </w:rPr>
              <w:t xml:space="preserve"> errors or is unavailable.</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Use the Step 3b manual SQL, and note in </w:t>
            </w:r>
            <w:r>
              <w:rPr>
                <w:rFonts w:ascii="Consolas" w:cs="Consolas" w:eastAsia="Consolas" w:hAnsi="Consolas"/>
                <w:sz w:val="17"/>
                <w:szCs w:val="17"/>
                <w:shd w:fill="F2F2F2" w:val="clear"/>
              </w:rPr>
              <w:t xml:space="preserve">builds.agent_notes</w:t>
            </w:r>
            <w:r>
              <w:rPr>
                <w:rFonts w:ascii="Calibri" w:cs="Calibri" w:eastAsia="Calibri" w:hAnsi="Calibri"/>
                <w:sz w:val="19"/>
                <w:szCs w:val="19"/>
              </w:rPr>
              <w:t xml:space="preserve"> that provisioning was manual and which features were granted. Re-run </w:t>
            </w:r>
            <w:r>
              <w:rPr>
                <w:rFonts w:ascii="Consolas" w:cs="Consolas" w:eastAsia="Consolas" w:hAnsi="Consolas"/>
                <w:sz w:val="17"/>
                <w:szCs w:val="17"/>
                <w:shd w:fill="F2F2F2" w:val="clear"/>
              </w:rPr>
              <w:t xml:space="preserve">provision-client</w:t>
            </w:r>
            <w:r>
              <w:rPr>
                <w:rFonts w:ascii="Calibri" w:cs="Calibri" w:eastAsia="Calibri" w:hAnsi="Calibri"/>
                <w:sz w:val="19"/>
                <w:szCs w:val="19"/>
              </w:rPr>
              <w:t xml:space="preserve"> later to reconcile: every write is an idempotent upsert.</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Partial provisioning, some tables written and some not.</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Re-run </w:t>
            </w:r>
            <w:r>
              <w:rPr>
                <w:rFonts w:ascii="Consolas" w:cs="Consolas" w:eastAsia="Consolas" w:hAnsi="Consolas"/>
                <w:sz w:val="17"/>
                <w:szCs w:val="17"/>
                <w:shd w:fill="F2F2F2" w:val="clear"/>
              </w:rPr>
              <w:t xml:space="preserve">provision-client</w:t>
            </w:r>
            <w:r>
              <w:rPr>
                <w:rFonts w:ascii="Calibri" w:cs="Calibri" w:eastAsia="Calibri" w:hAnsi="Calibri"/>
                <w:sz w:val="19"/>
                <w:szCs w:val="19"/>
              </w:rPr>
              <w:t xml:space="preserve"> with the same body. It upserts, so this is the intended repair and is safe.</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You find a document that sends you outside Supabase and HQ for the build queue.</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It is stale. Do not follow it. Report it so it gets archived and bannered.</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A bug you have seen before.</w:t>
            </w:r>
          </w:p>
        </w:tc>
        <w:tc>
          <w:tcPr>
            <w:tcW w:type="dxa" w:w="62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Check the </w:t>
            </w:r>
            <w:r>
              <w:rPr>
                <w:rFonts w:ascii="Consolas" w:cs="Consolas" w:eastAsia="Consolas" w:hAnsi="Consolas"/>
                <w:sz w:val="17"/>
                <w:szCs w:val="17"/>
                <w:shd w:fill="F2F2F2" w:val="clear"/>
              </w:rPr>
              <w:t xml:space="preserve">known_issues</w:t>
            </w:r>
            <w:r>
              <w:rPr>
                <w:rFonts w:ascii="Calibri" w:cs="Calibri" w:eastAsia="Calibri" w:hAnsi="Calibri"/>
                <w:sz w:val="19"/>
                <w:szCs w:val="19"/>
              </w:rPr>
              <w:t xml:space="preserve"> table first. It carries a confirming query, a client safe action, a playbook reference, and whether the client can fix it themselves.</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b/>
                <w:bCs/>
                <w:sz w:val="19"/>
                <w:szCs w:val="19"/>
              </w:rPr>
              <w:t xml:space="preserve">An overlay you were told to clone looks unusual.</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Some live overlays are one off outliers and must never be used as a reference. Clone only from the two canonical references in Step 5.</w:t>
            </w:r>
          </w:p>
        </w:tc>
      </w:tr>
    </w:tbl>
    <w:p>
      <w:pPr>
        <w:spacing w:after="40" w:line="120"/>
      </w:pPr>
      <w:r>
        <w:rPr>
          <w:sz w:val="8"/>
          <w:szCs w:val="8"/>
        </w:rPr>
        <w:t xml:space="preserve"/>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Metrics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00"/>
        <w:gridCol w:w="4100"/>
        <w:gridCol w:w="2960"/>
      </w:tblGrid>
      <w:tr>
        <w:trPr>
          <w:tblHeader/>
        </w:trPr>
        <w:tc>
          <w:tcPr>
            <w:tcW w:type="dxa" w:w="23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Metric</w:t>
            </w:r>
          </w:p>
        </w:tc>
        <w:tc>
          <w:tcPr>
            <w:tcW w:type="dxa" w:w="4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Target</w:t>
            </w:r>
          </w:p>
        </w:tc>
        <w:tc>
          <w:tcPr>
            <w:tcW w:type="dxa" w:w="29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How to Measure</w:t>
            </w:r>
          </w:p>
        </w:tc>
      </w:tr>
      <w:tr>
        <w:tc>
          <w:tcPr>
            <w:tcW w:type="dxa" w:w="2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Purchase to questionnaire returned</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under 3 business days</w:t>
            </w:r>
          </w:p>
        </w:tc>
        <w:tc>
          <w:tcPr>
            <w:tcW w:type="dxa" w:w="29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builds.created_at</w:t>
            </w:r>
            <w:r>
              <w:rPr>
                <w:rFonts w:ascii="Calibri" w:cs="Calibri" w:eastAsia="Calibri" w:hAnsi="Calibri"/>
                <w:sz w:val="19"/>
                <w:szCs w:val="19"/>
              </w:rPr>
              <w:t xml:space="preserve"> to the timestamp </w:t>
            </w:r>
            <w:r>
              <w:rPr>
                <w:rFonts w:ascii="Consolas" w:cs="Consolas" w:eastAsia="Consolas" w:hAnsi="Consolas"/>
                <w:sz w:val="17"/>
                <w:szCs w:val="17"/>
                <w:shd w:fill="F2F2F2" w:val="clear"/>
              </w:rPr>
              <w:t xml:space="preserve">questionnaire_complete</w:t>
            </w:r>
            <w:r>
              <w:rPr>
                <w:rFonts w:ascii="Calibri" w:cs="Calibri" w:eastAsia="Calibri" w:hAnsi="Calibri"/>
                <w:sz w:val="19"/>
                <w:szCs w:val="19"/>
              </w:rPr>
              <w:t xml:space="preserve"> flips</w:t>
            </w:r>
          </w:p>
        </w:tc>
      </w:tr>
      <w:tr>
        <w:tc>
          <w:tcPr>
            <w:tcW w:type="dxa" w:w="2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Questionnaire to internal review</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under 5 business days</w:t>
            </w:r>
          </w:p>
        </w:tc>
        <w:tc>
          <w:tcPr>
            <w:tcW w:type="dxa" w:w="29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builds</w:t>
            </w:r>
            <w:r>
              <w:rPr>
                <w:rFonts w:ascii="Calibri" w:cs="Calibri" w:eastAsia="Calibri" w:hAnsi="Calibri"/>
                <w:sz w:val="19"/>
                <w:szCs w:val="19"/>
              </w:rPr>
              <w:t xml:space="preserve"> history to the first </w:t>
            </w:r>
            <w:r>
              <w:rPr>
                <w:rFonts w:ascii="Consolas" w:cs="Consolas" w:eastAsia="Consolas" w:hAnsi="Consolas"/>
                <w:sz w:val="17"/>
                <w:szCs w:val="17"/>
                <w:shd w:fill="F2F2F2" w:val="clear"/>
              </w:rPr>
              <w:t xml:space="preserve">build_reviews.sent_at</w:t>
            </w:r>
          </w:p>
        </w:tc>
      </w:tr>
      <w:tr>
        <w:tc>
          <w:tcPr>
            <w:tcW w:type="dxa" w:w="2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Purchase to live</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under 14 calendar days</w:t>
            </w:r>
          </w:p>
        </w:tc>
        <w:tc>
          <w:tcPr>
            <w:tcW w:type="dxa" w:w="29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builds.created_at</w:t>
            </w:r>
            <w:r>
              <w:rPr>
                <w:rFonts w:ascii="Calibri" w:cs="Calibri" w:eastAsia="Calibri" w:hAnsi="Calibri"/>
                <w:sz w:val="19"/>
                <w:szCs w:val="19"/>
              </w:rPr>
              <w:t xml:space="preserve"> to the Completed transition</w:t>
            </w:r>
          </w:p>
        </w:tc>
      </w:tr>
      <w:tr>
        <w:tc>
          <w:tcPr>
            <w:tcW w:type="dxa" w:w="2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Client review rounds per build</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1.0, never more than 2</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count of </w:t>
            </w:r>
            <w:r>
              <w:rPr>
                <w:rFonts w:ascii="Consolas" w:cs="Consolas" w:eastAsia="Consolas" w:hAnsi="Consolas"/>
                <w:sz w:val="17"/>
                <w:szCs w:val="17"/>
                <w:shd w:fill="F2F2F2" w:val="clear"/>
              </w:rPr>
              <w:t xml:space="preserve">build_reviews</w:t>
            </w:r>
            <w:r>
              <w:rPr>
                <w:rFonts w:ascii="Calibri" w:cs="Calibri" w:eastAsia="Calibri" w:hAnsi="Calibri"/>
                <w:sz w:val="19"/>
                <w:szCs w:val="19"/>
              </w:rPr>
              <w:t xml:space="preserve"> rows per </w:t>
            </w:r>
            <w:r>
              <w:rPr>
                <w:rFonts w:ascii="Consolas" w:cs="Consolas" w:eastAsia="Consolas" w:hAnsi="Consolas"/>
                <w:sz w:val="17"/>
                <w:szCs w:val="17"/>
                <w:shd w:fill="F2F2F2" w:val="clear"/>
              </w:rPr>
              <w:t xml:space="preserve">build_id</w:t>
            </w:r>
          </w:p>
        </w:tc>
      </w:tr>
      <w:tr>
        <w:tc>
          <w:tcPr>
            <w:tcW w:type="dxa" w:w="2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Provisionings needing manual SQL</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0</w:t>
            </w:r>
          </w:p>
        </w:tc>
        <w:tc>
          <w:tcPr>
            <w:tcW w:type="dxa" w:w="29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count of builds whose </w:t>
            </w:r>
            <w:r>
              <w:rPr>
                <w:rFonts w:ascii="Consolas" w:cs="Consolas" w:eastAsia="Consolas" w:hAnsi="Consolas"/>
                <w:sz w:val="17"/>
                <w:szCs w:val="17"/>
                <w:shd w:fill="F2F2F2" w:val="clear"/>
              </w:rPr>
              <w:t xml:space="preserve">agent_notes</w:t>
            </w:r>
            <w:r>
              <w:rPr>
                <w:rFonts w:ascii="Calibri" w:cs="Calibri" w:eastAsia="Calibri" w:hAnsi="Calibri"/>
                <w:sz w:val="19"/>
                <w:szCs w:val="19"/>
              </w:rPr>
              <w:t xml:space="preserve"> record a manual provisioning</w:t>
            </w:r>
          </w:p>
        </w:tc>
      </w:tr>
      <w:tr>
        <w:tc>
          <w:tcPr>
            <w:tcW w:type="dxa" w:w="2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Keys with a blank </w:t>
            </w:r>
            <w:r>
              <w:rPr>
                <w:rFonts w:ascii="Consolas" w:cs="Consolas" w:eastAsia="Consolas" w:hAnsi="Consolas"/>
                <w:sz w:val="17"/>
                <w:szCs w:val="17"/>
                <w:shd w:fill="F2F2F2" w:val="clear"/>
              </w:rPr>
              <w:t xml:space="preserve">client_email</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0</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audit </w:t>
            </w:r>
            <w:r>
              <w:rPr>
                <w:rFonts w:ascii="Consolas" w:cs="Consolas" w:eastAsia="Consolas" w:hAnsi="Consolas"/>
                <w:sz w:val="17"/>
                <w:szCs w:val="17"/>
                <w:shd w:fill="F2F2F2" w:val="clear"/>
              </w:rPr>
              <w:t xml:space="preserve">bridge_keys</w:t>
            </w:r>
            <w:r>
              <w:rPr>
                <w:rFonts w:ascii="Calibri" w:cs="Calibri" w:eastAsia="Calibri" w:hAnsi="Calibri"/>
                <w:sz w:val="19"/>
                <w:szCs w:val="19"/>
              </w:rPr>
              <w:t xml:space="preserve"> for null or empty </w:t>
            </w:r>
            <w:r>
              <w:rPr>
                <w:rFonts w:ascii="Consolas" w:cs="Consolas" w:eastAsia="Consolas" w:hAnsi="Consolas"/>
                <w:sz w:val="17"/>
                <w:szCs w:val="17"/>
                <w:shd w:fill="F2F2F2" w:val="clear"/>
              </w:rPr>
              <w:t xml:space="preserve">client_email</w:t>
            </w:r>
          </w:p>
        </w:tc>
      </w:tr>
      <w:tr>
        <w:tc>
          <w:tcPr>
            <w:tcW w:type="dxa" w:w="2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Keys provisioned with no build row</w:t>
            </w:r>
          </w:p>
        </w:tc>
        <w:tc>
          <w:tcPr>
            <w:tcW w:type="dxa" w:w="4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0</w:t>
            </w:r>
          </w:p>
        </w:tc>
        <w:tc>
          <w:tcPr>
            <w:tcW w:type="dxa" w:w="29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bridge_keys</w:t>
            </w:r>
            <w:r>
              <w:rPr>
                <w:rFonts w:ascii="Calibri" w:cs="Calibri" w:eastAsia="Calibri" w:hAnsi="Calibri"/>
                <w:sz w:val="19"/>
                <w:szCs w:val="19"/>
              </w:rPr>
              <w:t xml:space="preserve"> rows with no matching </w:t>
            </w:r>
            <w:r>
              <w:rPr>
                <w:rFonts w:ascii="Consolas" w:cs="Consolas" w:eastAsia="Consolas" w:hAnsi="Consolas"/>
                <w:sz w:val="17"/>
                <w:szCs w:val="17"/>
                <w:shd w:fill="F2F2F2" w:val="clear"/>
              </w:rPr>
              <w:t xml:space="preserve">builds</w:t>
            </w:r>
            <w:r>
              <w:rPr>
                <w:rFonts w:ascii="Calibri" w:cs="Calibri" w:eastAsia="Calibri" w:hAnsi="Calibri"/>
                <w:sz w:val="19"/>
                <w:szCs w:val="19"/>
              </w:rPr>
              <w:t xml:space="preserve"> row</w:t>
            </w:r>
          </w:p>
        </w:tc>
      </w:tr>
      <w:tr>
        <w:tc>
          <w:tcPr>
            <w:tcW w:type="dxa" w:w="23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Deployment appointments needing a follow up call</w:t>
            </w:r>
          </w:p>
        </w:tc>
        <w:tc>
          <w:tcPr>
            <w:tcW w:type="dxa" w:w="4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under 10 percent</w:t>
            </w:r>
          </w:p>
        </w:tc>
        <w:tc>
          <w:tcPr>
            <w:tcW w:type="dxa" w:w="296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follow up notes in </w:t>
            </w:r>
            <w:r>
              <w:rPr>
                <w:rFonts w:ascii="Consolas" w:cs="Consolas" w:eastAsia="Consolas" w:hAnsi="Consolas"/>
                <w:sz w:val="17"/>
                <w:szCs w:val="17"/>
                <w:shd w:fill="F2F2F2" w:val="clear"/>
              </w:rPr>
              <w:t xml:space="preserve">builds.stage_detail</w:t>
            </w:r>
          </w:p>
        </w:tc>
      </w:tr>
      <w:tr>
        <w:tc>
          <w:tcPr>
            <w:tcW w:type="dxa" w:w="23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Overlay health after go live</w:t>
            </w:r>
          </w:p>
        </w:tc>
        <w:tc>
          <w:tcPr>
            <w:tcW w:type="dxa" w:w="410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live</w:t>
            </w:r>
            <w:r>
              <w:rPr>
                <w:rFonts w:ascii="Calibri" w:cs="Calibri" w:eastAsia="Calibri" w:hAnsi="Calibri"/>
                <w:sz w:val="19"/>
                <w:szCs w:val="19"/>
              </w:rPr>
              <w:t xml:space="preserve"> during shows</w:t>
            </w:r>
          </w:p>
        </w:tc>
        <w:tc>
          <w:tcPr>
            <w:tcW w:type="dxa" w:w="29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v_overlay_health</w:t>
            </w:r>
            <w:r>
              <w:rPr>
                <w:rFonts w:ascii="Calibri" w:cs="Calibri" w:eastAsia="Calibri" w:hAnsi="Calibri"/>
                <w:sz w:val="19"/>
                <w:szCs w:val="19"/>
              </w:rPr>
              <w:t xml:space="preserve"> for the client's key</w:t>
            </w:r>
          </w:p>
        </w:tc>
      </w:tr>
    </w:tbl>
    <w:p>
      <w:pPr>
        <w:spacing w:after="40" w:line="120"/>
      </w:pPr>
      <w:r>
        <w:rPr>
          <w:sz w:val="8"/>
          <w:szCs w:val="8"/>
        </w:rPr>
        <w:t xml:space="preserve"/>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Open items for the owner</w:t>
      </w:r>
    </w:p>
    <w:p>
      <w:pPr>
        <w:spacing w:after="140" w:before="60" w:line="276"/>
      </w:pPr>
      <w:r>
        <w:rPr>
          <w:rFonts w:ascii="Calibri" w:cs="Calibri" w:eastAsia="Calibri" w:hAnsi="Calibri"/>
          <w:sz w:val="21"/>
          <w:szCs w:val="21"/>
        </w:rPr>
        <w:t xml:space="preserve">Three points in this SOP are written from the archived workflow documentation and need confirmation. They are marked inline as CONFIRM WITH OWNER.</w:t>
      </w:r>
    </w:p>
    <w:p>
      <w:pPr>
        <w:spacing w:after="50" w:before="50"/>
        <w:ind w:left="420" w:hanging="320"/>
      </w:pPr>
      <w:r>
        <w:rPr>
          <w:rFonts w:ascii="Calibri" w:cs="Calibri" w:eastAsia="Calibri" w:hAnsi="Calibri"/>
          <w:b/>
          <w:bCs/>
          <w:color w:val="1F4E79"/>
          <w:sz w:val="21"/>
          <w:szCs w:val="21"/>
        </w:rPr>
        <w:t xml:space="preserve">1.</w:t>
      </w:r>
      <w:r>
        <w:rPr>
          <w:sz w:val="21"/>
          <w:szCs w:val="21"/>
        </w:rPr>
        <w:t xml:space="preserve">	</w:t>
      </w:r>
      <w:r>
        <w:rPr>
          <w:rFonts w:ascii="Calibri" w:cs="Calibri" w:eastAsia="Calibri" w:hAnsi="Calibri"/>
          <w:b/>
          <w:bCs/>
          <w:sz w:val="21"/>
          <w:szCs w:val="21"/>
        </w:rPr>
        <w:t xml:space="preserve">Google Drive plus remote access.</w:t>
      </w:r>
      <w:r>
        <w:rPr>
          <w:rFonts w:ascii="Calibri" w:cs="Calibri" w:eastAsia="Calibri" w:hAnsi="Calibri"/>
          <w:sz w:val="21"/>
          <w:szCs w:val="21"/>
        </w:rPr>
        <w:t xml:space="preserve"> Step 13 assumes both: Drive is the file handoff, remote access is the install. </w:t>
      </w:r>
      <w:r>
        <w:rPr>
          <w:rFonts w:ascii="Consolas" w:cs="Consolas" w:eastAsia="Consolas" w:hAnsi="Consolas"/>
          <w:sz w:val="19"/>
          <w:szCs w:val="19"/>
          <w:shd w:fill="F2F2F2" w:val="clear"/>
        </w:rPr>
        <w:t xml:space="preserve">builds.drive_link</w:t>
      </w:r>
      <w:r>
        <w:rPr>
          <w:rFonts w:ascii="Calibri" w:cs="Calibri" w:eastAsia="Calibri" w:hAnsi="Calibri"/>
          <w:sz w:val="21"/>
          <w:szCs w:val="21"/>
        </w:rPr>
        <w:t xml:space="preserve"> exists in the live schema, which supports Drive still being real. Confirm.</w:t>
      </w:r>
    </w:p>
    <w:p>
      <w:pPr>
        <w:spacing w:after="50" w:before="50"/>
        <w:ind w:left="420" w:hanging="320"/>
      </w:pPr>
      <w:r>
        <w:rPr>
          <w:rFonts w:ascii="Calibri" w:cs="Calibri" w:eastAsia="Calibri" w:hAnsi="Calibri"/>
          <w:b/>
          <w:bCs/>
          <w:color w:val="1F4E79"/>
          <w:sz w:val="21"/>
          <w:szCs w:val="21"/>
        </w:rPr>
        <w:t xml:space="preserve">2.</w:t>
      </w:r>
      <w:r>
        <w:rPr>
          <w:sz w:val="21"/>
          <w:szCs w:val="21"/>
        </w:rPr>
        <w:t xml:space="preserve">	</w:t>
      </w:r>
      <w:r>
        <w:rPr>
          <w:rFonts w:ascii="Calibri" w:cs="Calibri" w:eastAsia="Calibri" w:hAnsi="Calibri"/>
          <w:b/>
          <w:bCs/>
          <w:sz w:val="21"/>
          <w:szCs w:val="21"/>
        </w:rPr>
        <w:t xml:space="preserve">Returning customer intake.</w:t>
      </w:r>
      <w:r>
        <w:rPr>
          <w:rFonts w:ascii="Calibri" w:cs="Calibri" w:eastAsia="Calibri" w:hAnsi="Calibri"/>
          <w:sz w:val="21"/>
          <w:szCs w:val="21"/>
        </w:rPr>
        <w:t xml:space="preserve"> The old workflow said the stan.store trigger fired only for new customers. Both </w:t>
      </w:r>
      <w:r>
        <w:rPr>
          <w:rFonts w:ascii="Consolas" w:cs="Consolas" w:eastAsia="Consolas" w:hAnsi="Consolas"/>
          <w:sz w:val="19"/>
          <w:szCs w:val="19"/>
          <w:shd w:fill="F2F2F2" w:val="clear"/>
        </w:rPr>
        <w:t xml:space="preserve">stripe-webhook</w:t>
      </w:r>
      <w:r>
        <w:rPr>
          <w:rFonts w:ascii="Calibri" w:cs="Calibri" w:eastAsia="Calibri" w:hAnsi="Calibri"/>
          <w:sz w:val="21"/>
          <w:szCs w:val="21"/>
        </w:rPr>
        <w:t xml:space="preserve"> and </w:t>
      </w:r>
      <w:r>
        <w:rPr>
          <w:rFonts w:ascii="Consolas" w:cs="Consolas" w:eastAsia="Consolas" w:hAnsi="Consolas"/>
          <w:sz w:val="19"/>
          <w:szCs w:val="19"/>
          <w:shd w:fill="F2F2F2" w:val="clear"/>
        </w:rPr>
        <w:t xml:space="preserve">stan-order</w:t>
      </w:r>
      <w:r>
        <w:rPr>
          <w:rFonts w:ascii="Calibri" w:cs="Calibri" w:eastAsia="Calibri" w:hAnsi="Calibri"/>
          <w:sz w:val="21"/>
          <w:szCs w:val="21"/>
        </w:rPr>
        <w:t xml:space="preserve"> are now live, so this is believed closed. Confirm before the workaround is removed.</w:t>
      </w:r>
    </w:p>
    <w:p>
      <w:pPr>
        <w:spacing w:after="50" w:before="50"/>
        <w:ind w:left="420" w:hanging="320"/>
      </w:pPr>
      <w:r>
        <w:rPr>
          <w:rFonts w:ascii="Calibri" w:cs="Calibri" w:eastAsia="Calibri" w:hAnsi="Calibri"/>
          <w:b/>
          <w:bCs/>
          <w:color w:val="1F4E79"/>
          <w:sz w:val="21"/>
          <w:szCs w:val="21"/>
        </w:rPr>
        <w:t xml:space="preserve">3.</w:t>
      </w:r>
      <w:r>
        <w:rPr>
          <w:sz w:val="21"/>
          <w:szCs w:val="21"/>
        </w:rPr>
        <w:t xml:space="preserve">	</w:t>
      </w:r>
      <w:r>
        <w:rPr>
          <w:rFonts w:ascii="Calibri" w:cs="Calibri" w:eastAsia="Calibri" w:hAnsi="Calibri"/>
          <w:b/>
          <w:bCs/>
          <w:sz w:val="21"/>
          <w:szCs w:val="21"/>
        </w:rPr>
        <w:t xml:space="preserve">The OBS Profile export.</w:t>
      </w:r>
      <w:r>
        <w:rPr>
          <w:rFonts w:ascii="Calibri" w:cs="Calibri" w:eastAsia="Calibri" w:hAnsi="Calibri"/>
          <w:sz w:val="21"/>
          <w:szCs w:val="21"/>
        </w:rPr>
        <w:t xml:space="preserve"> Step 12 includes it. Confirm it is still part of the package rather than the Scene Collection alone.</w:t>
      </w:r>
    </w:p>
    <w:p>
      <w:pPr>
        <w:spacing w:after="140" w:before="60" w:line="276"/>
      </w:pPr>
      <w:r>
        <w:rPr>
          <w:rFonts w:ascii="Calibri" w:cs="Calibri" w:eastAsia="Calibri" w:hAnsi="Calibri"/>
          <w:sz w:val="21"/>
          <w:szCs w:val="21"/>
        </w:rPr>
        <w:t xml:space="preserve">Four audit queries could not be run from the session that produced this document and are worth running once:</w:t>
      </w:r>
    </w:p>
    <w:p>
      <w:pPr>
        <w:shd w:fill="F2F2F2" w:val="clear"/>
        <w:spacing w:after="0" w:before="120" w:line="240"/>
        <w:ind w:left="200" w:right="200"/>
      </w:pPr>
      <w:r>
        <w:rPr>
          <w:rFonts w:ascii="Consolas" w:cs="Consolas" w:eastAsia="Consolas" w:hAnsi="Consolas"/>
          <w:sz w:val="17"/>
          <w:szCs w:val="17"/>
        </w:rPr>
        <w:t xml:space="preserve">-- 1. the number one bug, quantified</w:t>
      </w:r>
    </w:p>
    <w:p>
      <w:pPr>
        <w:shd w:fill="F2F2F2" w:val="clear"/>
        <w:spacing w:after="0" w:before="0" w:line="240"/>
        <w:ind w:left="200" w:right="200"/>
      </w:pPr>
      <w:r>
        <w:rPr>
          <w:rFonts w:ascii="Consolas" w:cs="Consolas" w:eastAsia="Consolas" w:hAnsi="Consolas"/>
          <w:sz w:val="17"/>
          <w:szCs w:val="17"/>
        </w:rPr>
        <w:t xml:space="preserve">select count(*) from bridge_keys where client_email is null or client_email = '';</w:t>
      </w:r>
    </w:p>
    <w:p>
      <w:pPr>
        <w:shd w:fill="F2F2F2" w:val="clear"/>
        <w:spacing w:after="0" w:before="0" w:line="240"/>
        <w:ind w:left="200" w:right="200"/>
      </w:pPr>
      <w:r>
        <w:rPr>
          <w:rFonts w:ascii="Consolas" w:cs="Consolas" w:eastAsia="Consolas" w:hAnsi="Consolas"/>
          <w:sz w:val="17"/>
          <w:szCs w:val="17"/>
        </w:rPr>
        <w:t xml:space="preserve">-- 2. which lifecycle values are actually in use</w:t>
      </w:r>
    </w:p>
    <w:p>
      <w:pPr>
        <w:shd w:fill="F2F2F2" w:val="clear"/>
        <w:spacing w:after="0" w:before="0" w:line="240"/>
        <w:ind w:left="200" w:right="200"/>
      </w:pPr>
      <w:r>
        <w:rPr>
          <w:rFonts w:ascii="Consolas" w:cs="Consolas" w:eastAsia="Consolas" w:hAnsi="Consolas"/>
          <w:sz w:val="17"/>
          <w:szCs w:val="17"/>
        </w:rPr>
        <w:t xml:space="preserve">select status, count(*) from builds group by 1 order by 2 desc;</w:t>
      </w:r>
    </w:p>
    <w:p>
      <w:pPr>
        <w:shd w:fill="F2F2F2" w:val="clear"/>
        <w:spacing w:after="0" w:before="0" w:line="240"/>
        <w:ind w:left="200" w:right="200"/>
      </w:pPr>
      <w:r>
        <w:rPr>
          <w:rFonts w:ascii="Consolas" w:cs="Consolas" w:eastAsia="Consolas" w:hAnsi="Consolas"/>
          <w:sz w:val="17"/>
          <w:szCs w:val="17"/>
        </w:rPr>
        <w:t xml:space="preserve">select client_status, count(*) from builds group by 1 order by 2 desc;</w:t>
      </w:r>
    </w:p>
    <w:p>
      <w:pPr>
        <w:shd w:fill="F2F2F2" w:val="clear"/>
        <w:spacing w:after="0" w:before="0" w:line="240"/>
        <w:ind w:left="200" w:right="200"/>
      </w:pPr>
      <w:r>
        <w:rPr>
          <w:rFonts w:ascii="Consolas" w:cs="Consolas" w:eastAsia="Consolas" w:hAnsi="Consolas"/>
          <w:sz w:val="17"/>
          <w:szCs w:val="17"/>
        </w:rPr>
        <w:t xml:space="preserve">-- 3. the feature catalogue and what clients can self serve</w:t>
      </w:r>
    </w:p>
    <w:p>
      <w:pPr>
        <w:shd w:fill="F2F2F2" w:val="clear"/>
        <w:spacing w:after="0" w:before="0" w:line="240"/>
        <w:ind w:left="200" w:right="200"/>
      </w:pPr>
      <w:r>
        <w:rPr>
          <w:rFonts w:ascii="Consolas" w:cs="Consolas" w:eastAsia="Consolas" w:hAnsi="Consolas"/>
          <w:sz w:val="17"/>
          <w:szCs w:val="17"/>
        </w:rPr>
        <w:t xml:space="preserve">select * from service_catalog;</w:t>
      </w:r>
    </w:p>
    <w:p>
      <w:pPr>
        <w:shd w:fill="F2F2F2" w:val="clear"/>
        <w:spacing w:after="0" w:before="0" w:line="240"/>
        <w:ind w:left="200" w:right="200"/>
      </w:pPr>
      <w:r>
        <w:rPr>
          <w:rFonts w:ascii="Consolas" w:cs="Consolas" w:eastAsia="Consolas" w:hAnsi="Consolas"/>
          <w:sz w:val="17"/>
          <w:szCs w:val="17"/>
        </w:rPr>
        <w:t xml:space="preserve">-- 4. provisioning backlog</w:t>
      </w:r>
    </w:p>
    <w:p>
      <w:pPr>
        <w:shd w:fill="F2F2F2" w:val="clear"/>
        <w:spacing w:after="160" w:before="0" w:line="240"/>
        <w:ind w:left="200" w:right="200"/>
      </w:pPr>
      <w:r>
        <w:rPr>
          <w:rFonts w:ascii="Consolas" w:cs="Consolas" w:eastAsia="Consolas" w:hAnsi="Consolas"/>
          <w:sz w:val="17"/>
          <w:szCs w:val="17"/>
        </w:rPr>
        <w:t xml:space="preserve">select count(*) from builds where provisioned = false;</w:t>
      </w:r>
    </w:p>
    <w:p>
      <w:pPr>
        <w:pBdr>
          <w:bottom w:val="single" w:color="BFBFBF" w:sz="6" w:space="1"/>
        </w:pBdr>
        <w:spacing w:after="200" w:before="160"/>
      </w:pPr>
      <w:r>
        <w:t xml:space="preserve"/>
      </w:r>
    </w:p>
    <w:p>
      <w:pPr>
        <w:pStyle w:val="Heading1"/>
        <w:pBdr>
          <w:bottom w:val="single" w:color="1F4E79" w:sz="8" w:space="3"/>
        </w:pBdr>
        <w:spacing w:after="140" w:before="320"/>
      </w:pPr>
      <w:r>
        <w:rPr>
          <w:rFonts w:ascii="Calibri" w:cs="Calibri" w:eastAsia="Calibri" w:hAnsi="Calibri"/>
          <w:b/>
          <w:bCs/>
          <w:color w:val="1F4E79"/>
          <w:sz w:val="28"/>
          <w:szCs w:val="28"/>
        </w:rPr>
        <w:t xml:space="preserve">Related Documents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00"/>
        <w:gridCol w:w="6260"/>
      </w:tblGrid>
      <w:tr>
        <w:trPr>
          <w:tblHeader/>
        </w:trPr>
        <w:tc>
          <w:tcPr>
            <w:tcW w:type="dxa" w:w="310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Need</w:t>
            </w:r>
          </w:p>
        </w:tc>
        <w:tc>
          <w:tcPr>
            <w:tcW w:type="dxa" w:w="6260"/>
            <w:shd w:fill="1F4E79" w:val="clear"/>
            <w:tcMar>
              <w:top w:type="dxa" w:w="60"/>
              <w:left w:type="dxa" w:w="110"/>
              <w:bottom w:type="dxa" w:w="60"/>
              <w:right w:type="dxa" w:w="110"/>
            </w:tcMar>
          </w:tcPr>
          <w:p>
            <w:pPr>
              <w:spacing w:after="20" w:before="20"/>
            </w:pPr>
            <w:r>
              <w:rPr>
                <w:rFonts w:ascii="Calibri" w:cs="Calibri" w:eastAsia="Calibri" w:hAnsi="Calibri"/>
                <w:b/>
                <w:bCs/>
                <w:color w:val="FFFFFF"/>
                <w:sz w:val="19"/>
                <w:szCs w:val="19"/>
              </w:rPr>
              <w:t xml:space="preserve">Read</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How to build an overlay, extension or key</w:t>
            </w:r>
          </w:p>
        </w:tc>
        <w:tc>
          <w:tcPr>
            <w:tcW w:type="dxa" w:w="62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card-break-overlay/TSU-OVERLAY-STANDARD.md</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Repo orientation and agent rules</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card-break-overlay/CLAUDE.md</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Current verified state of the platform</w:t>
            </w:r>
          </w:p>
        </w:tc>
        <w:tc>
          <w:tcPr>
            <w:tcW w:type="dxa" w:w="62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TSU-MEMORY.md</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Why a decision was made</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memory/DECISIONS-LOG.md</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Target architecture</w:t>
            </w:r>
          </w:p>
        </w:tc>
        <w:tc>
          <w:tcPr>
            <w:tcW w:type="dxa" w:w="6260"/>
            <w:shd w:fill="FFFFFF"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memory/HQ-v2-DESIGN.md</w:t>
            </w:r>
          </w:p>
        </w:tc>
      </w:tr>
      <w:tr>
        <w:tc>
          <w:tcPr>
            <w:tcW w:type="dxa" w:w="3100"/>
            <w:shd w:fill="F7F9FC" w:val="clear"/>
            <w:tcMar>
              <w:top w:type="dxa" w:w="60"/>
              <w:left w:type="dxa" w:w="110"/>
              <w:bottom w:type="dxa" w:w="60"/>
              <w:right w:type="dxa" w:w="110"/>
            </w:tcMar>
          </w:tcPr>
          <w:p>
            <w:pPr>
              <w:spacing w:after="20" w:before="20"/>
            </w:pPr>
            <w:r>
              <w:rPr>
                <w:rFonts w:ascii="Calibri" w:cs="Calibri" w:eastAsia="Calibri" w:hAnsi="Calibri"/>
                <w:sz w:val="19"/>
                <w:szCs w:val="19"/>
              </w:rPr>
              <w:t xml:space="preserve">Support and troubleshooting</w:t>
            </w:r>
          </w:p>
        </w:tc>
        <w:tc>
          <w:tcPr>
            <w:tcW w:type="dxa" w:w="6260"/>
            <w:shd w:fill="F7F9FC" w:val="clear"/>
            <w:tcMar>
              <w:top w:type="dxa" w:w="60"/>
              <w:left w:type="dxa" w:w="110"/>
              <w:bottom w:type="dxa" w:w="60"/>
              <w:right w:type="dxa" w:w="110"/>
            </w:tcMar>
          </w:tcPr>
          <w:p>
            <w:pPr>
              <w:spacing w:after="20" w:before="20"/>
            </w:pPr>
            <w:r>
              <w:rPr>
                <w:rFonts w:ascii="Consolas" w:cs="Consolas" w:eastAsia="Consolas" w:hAnsi="Consolas"/>
                <w:sz w:val="17"/>
                <w:szCs w:val="17"/>
                <w:shd w:fill="F2F2F2" w:val="clear"/>
              </w:rPr>
              <w:t xml:space="preserve">How to use Claude/TSU-Ops-Handbook/</w:t>
            </w:r>
          </w:p>
        </w:tc>
      </w:tr>
      <w:tr>
        <w:tc>
          <w:tcPr>
            <w:tcW w:type="dxa" w:w="310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Known bugs, structured</w:t>
            </w:r>
          </w:p>
        </w:tc>
        <w:tc>
          <w:tcPr>
            <w:tcW w:type="dxa" w:w="6260"/>
            <w:shd w:fill="FFFFFF" w:val="clear"/>
            <w:tcMar>
              <w:top w:type="dxa" w:w="60"/>
              <w:left w:type="dxa" w:w="110"/>
              <w:bottom w:type="dxa" w:w="60"/>
              <w:right w:type="dxa" w:w="110"/>
            </w:tcMar>
          </w:tcPr>
          <w:p>
            <w:pPr>
              <w:spacing w:after="20" w:before="20"/>
            </w:pPr>
            <w:r>
              <w:rPr>
                <w:rFonts w:ascii="Calibri" w:cs="Calibri" w:eastAsia="Calibri" w:hAnsi="Calibri"/>
                <w:sz w:val="19"/>
                <w:szCs w:val="19"/>
              </w:rPr>
              <w:t xml:space="preserve">Supabase table </w:t>
            </w:r>
            <w:r>
              <w:rPr>
                <w:rFonts w:ascii="Consolas" w:cs="Consolas" w:eastAsia="Consolas" w:hAnsi="Consolas"/>
                <w:sz w:val="17"/>
                <w:szCs w:val="17"/>
                <w:shd w:fill="F2F2F2" w:val="clear"/>
              </w:rPr>
              <w:t xml:space="preserve">known_issues</w:t>
            </w:r>
          </w:p>
        </w:tc>
      </w:tr>
    </w:tbl>
    <w:p>
      <w:pPr>
        <w:spacing w:after="40" w:line="120"/>
      </w:pPr>
      <w:r>
        <w:rPr>
          <w:sz w:val="8"/>
          <w:szCs w:val="8"/>
        </w:rPr>
        <w:t xml:space="preserve"/>
      </w:r>
    </w:p>
    <w:p>
      <w:pPr>
        <w:spacing w:after="140" w:before="60" w:line="276"/>
      </w:pPr>
      <w:r>
        <w:rPr>
          <w:rFonts w:ascii="Calibri" w:cs="Calibri" w:eastAsia="Calibri" w:hAnsi="Calibri"/>
          <w:sz w:val="21"/>
          <w:szCs w:val="21"/>
        </w:rPr>
        <w:t xml:space="preserve">Retired, do not use: </w:t>
      </w:r>
      <w:r>
        <w:rPr>
          <w:rFonts w:ascii="Consolas" w:cs="Consolas" w:eastAsia="Consolas" w:hAnsi="Consolas"/>
          <w:sz w:val="19"/>
          <w:szCs w:val="19"/>
          <w:shd w:fill="F2F2F2" w:val="clear"/>
        </w:rPr>
        <w:t xml:space="preserve">bridge/CLIENT-ONBOARDING.md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docs/WORKFLOW.md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docs/MANUAL-UPDATES-NEEDED.md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STANDARDS.md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OBS Overlay Automation + Bot deployment/TSU-SYSTEM-STANDARDS.md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TSU-OVERLAY-CODE-STANDARD.md</w:t>
      </w:r>
      <w:r>
        <w:rPr>
          <w:rFonts w:ascii="Calibri" w:cs="Calibri" w:eastAsia="Calibri" w:hAnsi="Calibri"/>
          <w:sz w:val="21"/>
          <w:szCs w:val="21"/>
        </w:rPr>
        <w:t xml:space="preserve">, </w:t>
      </w:r>
      <w:r>
        <w:rPr>
          <w:rFonts w:ascii="Consolas" w:cs="Consolas" w:eastAsia="Consolas" w:hAnsi="Consolas"/>
          <w:sz w:val="19"/>
          <w:szCs w:val="19"/>
          <w:shd w:fill="F2F2F2" w:val="clear"/>
        </w:rPr>
        <w:t xml:space="preserve">TSU-Onboarding-Flow.md</w:t>
      </w:r>
      <w:r>
        <w:rPr>
          <w:rFonts w:ascii="Calibri" w:cs="Calibri" w:eastAsia="Calibri" w:hAnsi="Calibri"/>
          <w:sz w:val="21"/>
          <w:szCs w:val="21"/>
        </w:rPr>
        <w:t xml:space="preserve">, and everything under </w:t>
      </w:r>
      <w:r>
        <w:rPr>
          <w:rFonts w:ascii="Consolas" w:cs="Consolas" w:eastAsia="Consolas" w:hAnsi="Consolas"/>
          <w:sz w:val="19"/>
          <w:szCs w:val="19"/>
          <w:shd w:fill="F2F2F2" w:val="clear"/>
        </w:rPr>
        <w:t xml:space="preserve">archived/2026-07-30-doc-consolidation/</w:t>
      </w:r>
      <w:r>
        <w:rPr>
          <w:rFonts w:ascii="Calibri" w:cs="Calibri" w:eastAsia="Calibri" w:hAnsi="Calibri"/>
          <w:sz w:val="21"/>
          <w:szCs w:val="21"/>
        </w:rPr>
        <w:t xml:space="preserve">.</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TSU Client Provisioning SOP</dc:title>
  <dc:creator>Trade Secrets Unlocked</dc:creator>
  <dc:description>Purchase to deployed. Internal operations runbook.</dc:description>
  <cp:lastModifiedBy>Un-named</cp:lastModifiedBy>
  <cp:revision>1</cp:revision>
  <dcterms:created xsi:type="dcterms:W3CDTF">2026-07-30T03:42:15.751Z</dcterms:created>
  <dcterms:modified xsi:type="dcterms:W3CDTF">2026-07-30T03:42:15.751Z</dcterms:modified>
</cp:coreProperties>
</file>

<file path=docProps/custom.xml><?xml version="1.0" encoding="utf-8"?>
<Properties xmlns="http://schemas.openxmlformats.org/officeDocument/2006/custom-properties" xmlns:vt="http://schemas.openxmlformats.org/officeDocument/2006/docPropsVTypes"/>
</file>