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8A6F" w14:textId="77777777" w:rsidR="004541AC" w:rsidRPr="004541AC" w:rsidRDefault="004541AC" w:rsidP="004541AC">
      <w:pPr>
        <w:rPr>
          <w:b/>
          <w:bCs/>
        </w:rPr>
      </w:pPr>
      <w:r w:rsidRPr="004541AC">
        <w:rPr>
          <w:b/>
          <w:bCs/>
        </w:rPr>
        <w:t>The Modern Exhibitor's Playbook: Why Success Goes Beyond the Exhibition Booth</w:t>
      </w:r>
    </w:p>
    <w:p w14:paraId="6DB18ECD" w14:textId="77777777" w:rsidR="004541AC" w:rsidRPr="004541AC" w:rsidRDefault="004541AC" w:rsidP="004541AC">
      <w:r w:rsidRPr="004541AC">
        <w:t>For many years, exhibiting at trade shows followed a familiar formula. Companies invested heavily in booth design, promotional materials, and giveaways, hoping to attract as many visitors as possible and generate new business.</w:t>
      </w:r>
    </w:p>
    <w:p w14:paraId="4FC03D71" w14:textId="77777777" w:rsidR="004541AC" w:rsidRPr="004541AC" w:rsidRDefault="004541AC" w:rsidP="004541AC">
      <w:r w:rsidRPr="004541AC">
        <w:t>Today, that approach is no longer enough.</w:t>
      </w:r>
    </w:p>
    <w:p w14:paraId="1D01F258" w14:textId="77777777" w:rsidR="004541AC" w:rsidRPr="004541AC" w:rsidRDefault="004541AC" w:rsidP="004541AC">
      <w:r w:rsidRPr="004541AC">
        <w:t>Successful exhibitors no longer measure an exhibition by the number of people who stop at their stand. Instead, they focus on building meaningful conversations, identifying qualified opportunities, and creating a structured follow-up process that delivers measurable business results.</w:t>
      </w:r>
    </w:p>
    <w:p w14:paraId="6EBAC8B9" w14:textId="77777777" w:rsidR="004541AC" w:rsidRPr="004541AC" w:rsidRDefault="004541AC" w:rsidP="004541AC">
      <w:r w:rsidRPr="004541AC">
        <w:t>In this guide, we'll explore:</w:t>
      </w:r>
    </w:p>
    <w:p w14:paraId="0EB3483D" w14:textId="77777777" w:rsidR="004541AC" w:rsidRPr="004541AC" w:rsidRDefault="004541AC" w:rsidP="004541AC">
      <w:pPr>
        <w:numPr>
          <w:ilvl w:val="0"/>
          <w:numId w:val="2"/>
        </w:numPr>
      </w:pPr>
      <w:r w:rsidRPr="004541AC">
        <w:t xml:space="preserve">Why </w:t>
      </w:r>
      <w:proofErr w:type="gramStart"/>
      <w:r w:rsidRPr="004541AC">
        <w:t>the</w:t>
      </w:r>
      <w:proofErr w:type="gramEnd"/>
      <w:r w:rsidRPr="004541AC">
        <w:t xml:space="preserve"> traditional exhibiting approach no longer delivers the best return on investment </w:t>
      </w:r>
    </w:p>
    <w:p w14:paraId="0EE6F659" w14:textId="77777777" w:rsidR="004541AC" w:rsidRPr="004541AC" w:rsidRDefault="004541AC" w:rsidP="004541AC">
      <w:pPr>
        <w:numPr>
          <w:ilvl w:val="0"/>
          <w:numId w:val="2"/>
        </w:numPr>
      </w:pPr>
      <w:r w:rsidRPr="004541AC">
        <w:t xml:space="preserve">How the mindset of successful exhibitors has changed </w:t>
      </w:r>
    </w:p>
    <w:p w14:paraId="4D8571EC" w14:textId="77777777" w:rsidR="004541AC" w:rsidRPr="004541AC" w:rsidRDefault="004541AC" w:rsidP="004541AC">
      <w:pPr>
        <w:numPr>
          <w:ilvl w:val="0"/>
          <w:numId w:val="2"/>
        </w:numPr>
      </w:pPr>
      <w:r w:rsidRPr="004541AC">
        <w:t xml:space="preserve">The growing role of AI and data in exhibition planning </w:t>
      </w:r>
    </w:p>
    <w:p w14:paraId="1370506A" w14:textId="77777777" w:rsidR="004541AC" w:rsidRPr="004541AC" w:rsidRDefault="004541AC" w:rsidP="004541AC">
      <w:pPr>
        <w:numPr>
          <w:ilvl w:val="0"/>
          <w:numId w:val="2"/>
        </w:numPr>
      </w:pPr>
      <w:r w:rsidRPr="004541AC">
        <w:t xml:space="preserve">Why your exhibition stand should become a meeting hub—not simply a place to collect visitors </w:t>
      </w:r>
    </w:p>
    <w:p w14:paraId="56C9B8A4" w14:textId="77777777" w:rsidR="004541AC" w:rsidRPr="004541AC" w:rsidRDefault="004541AC" w:rsidP="004541AC">
      <w:r w:rsidRPr="004541AC">
        <w:t xml:space="preserve">Modern exhibitions are becoming increasingly data-driven, and businesses that adapt to this shift are far more likely to </w:t>
      </w:r>
      <w:proofErr w:type="spellStart"/>
      <w:r w:rsidRPr="004541AC">
        <w:t>maximise</w:t>
      </w:r>
      <w:proofErr w:type="spellEnd"/>
      <w:r w:rsidRPr="004541AC">
        <w:t xml:space="preserve"> their investment.</w:t>
      </w:r>
    </w:p>
    <w:p w14:paraId="13BD4605" w14:textId="77777777" w:rsidR="004541AC" w:rsidRPr="004541AC" w:rsidRDefault="004541AC" w:rsidP="004541AC">
      <w:r w:rsidRPr="004541AC">
        <w:pict w14:anchorId="3B360760">
          <v:rect id="_x0000_i1055" style="width:0;height:1.5pt" o:hralign="center" o:hrstd="t" o:hr="t" fillcolor="#a0a0a0" stroked="f"/>
        </w:pict>
      </w:r>
    </w:p>
    <w:p w14:paraId="5F33EA82" w14:textId="77777777" w:rsidR="004541AC" w:rsidRPr="004541AC" w:rsidRDefault="004541AC" w:rsidP="004541AC">
      <w:pPr>
        <w:rPr>
          <w:b/>
          <w:bCs/>
        </w:rPr>
      </w:pPr>
      <w:r w:rsidRPr="004541AC">
        <w:rPr>
          <w:b/>
          <w:bCs/>
        </w:rPr>
        <w:t>Why the Traditional Exhibition Strategy Falls Short</w:t>
      </w:r>
    </w:p>
    <w:p w14:paraId="65B85C02" w14:textId="77777777" w:rsidR="004541AC" w:rsidRPr="004541AC" w:rsidRDefault="004541AC" w:rsidP="004541AC">
      <w:r w:rsidRPr="004541AC">
        <w:t>For decades, success at an exhibition was often judged by one simple metric: foot traffic.</w:t>
      </w:r>
    </w:p>
    <w:p w14:paraId="6CAEB04F" w14:textId="77777777" w:rsidR="004541AC" w:rsidRPr="004541AC" w:rsidRDefault="004541AC" w:rsidP="004541AC">
      <w:r w:rsidRPr="004541AC">
        <w:t>Companies competed to build the biggest booth, create the most eye-catching displays, and attract as many visitors as possible. The assumption was straightforward—the more visitors you attracted, the more sales opportunities you would generate.</w:t>
      </w:r>
    </w:p>
    <w:p w14:paraId="04AEC302" w14:textId="77777777" w:rsidR="004541AC" w:rsidRPr="004541AC" w:rsidRDefault="004541AC" w:rsidP="004541AC">
      <w:proofErr w:type="gramStart"/>
      <w:r w:rsidRPr="004541AC">
        <w:t>In reality, that</w:t>
      </w:r>
      <w:proofErr w:type="gramEnd"/>
      <w:r w:rsidRPr="004541AC">
        <w:t xml:space="preserve"> wasn't always the case.</w:t>
      </w:r>
    </w:p>
    <w:p w14:paraId="3F7BE464" w14:textId="77777777" w:rsidR="004541AC" w:rsidRPr="004541AC" w:rsidRDefault="004541AC" w:rsidP="004541AC">
      <w:r w:rsidRPr="004541AC">
        <w:t xml:space="preserve">A crowded stand doesn't necessarily produce qualified prospects. Many conversations never progress beyond the exhibition floor, making it difficult to justify the significant investment in </w:t>
      </w:r>
      <w:proofErr w:type="gramStart"/>
      <w:r w:rsidRPr="004541AC">
        <w:t>booth</w:t>
      </w:r>
      <w:proofErr w:type="gramEnd"/>
      <w:r w:rsidRPr="004541AC">
        <w:t xml:space="preserve"> construction, travel, accommodation, promotional materials, and staff.</w:t>
      </w:r>
    </w:p>
    <w:p w14:paraId="0EF5A0CE" w14:textId="77777777" w:rsidR="004541AC" w:rsidRPr="004541AC" w:rsidRDefault="004541AC" w:rsidP="004541AC">
      <w:r w:rsidRPr="004541AC">
        <w:lastRenderedPageBreak/>
        <w:t>This is one of the biggest weaknesses of the traditional exhibition model. It measures activity rather than outcomes.</w:t>
      </w:r>
    </w:p>
    <w:p w14:paraId="0026B576" w14:textId="77777777" w:rsidR="004541AC" w:rsidRPr="004541AC" w:rsidRDefault="004541AC" w:rsidP="004541AC">
      <w:r w:rsidRPr="004541AC">
        <w:t>Without a structured process to identify, qualify, and follow up with the right visitors, exhibitors often relied more on luck than strategy.</w:t>
      </w:r>
    </w:p>
    <w:p w14:paraId="680C334D" w14:textId="77777777" w:rsidR="004541AC" w:rsidRPr="004541AC" w:rsidRDefault="004541AC" w:rsidP="004541AC">
      <w:r w:rsidRPr="004541AC">
        <w:t xml:space="preserve">Today, companies are looking beyond visitor numbers and focusing on measurable </w:t>
      </w:r>
      <w:proofErr w:type="gramStart"/>
      <w:r w:rsidRPr="004541AC">
        <w:t>return</w:t>
      </w:r>
      <w:proofErr w:type="gramEnd"/>
      <w:r w:rsidRPr="004541AC">
        <w:t xml:space="preserve"> on investment.</w:t>
      </w:r>
    </w:p>
    <w:p w14:paraId="3718FD19" w14:textId="77777777" w:rsidR="004541AC" w:rsidRPr="004541AC" w:rsidRDefault="004541AC" w:rsidP="004541AC">
      <w:r w:rsidRPr="004541AC">
        <w:pict w14:anchorId="22C5C9D0">
          <v:rect id="_x0000_i1056" style="width:0;height:1.5pt" o:hralign="center" o:hrstd="t" o:hr="t" fillcolor="#a0a0a0" stroked="f"/>
        </w:pict>
      </w:r>
    </w:p>
    <w:p w14:paraId="54B26E10" w14:textId="77777777" w:rsidR="004541AC" w:rsidRPr="004541AC" w:rsidRDefault="004541AC" w:rsidP="004541AC">
      <w:pPr>
        <w:rPr>
          <w:b/>
          <w:bCs/>
        </w:rPr>
      </w:pPr>
      <w:r w:rsidRPr="004541AC">
        <w:rPr>
          <w:b/>
          <w:bCs/>
        </w:rPr>
        <w:t>The Exhibitor Mindset Has Changed</w:t>
      </w:r>
    </w:p>
    <w:p w14:paraId="5C354EAD" w14:textId="77777777" w:rsidR="004541AC" w:rsidRPr="004541AC" w:rsidRDefault="004541AC" w:rsidP="004541AC">
      <w:r w:rsidRPr="004541AC">
        <w:t>Modern exhibitors understand that success isn't about collecting the highest number of business cards or scanning the most visitor badges.</w:t>
      </w:r>
    </w:p>
    <w:p w14:paraId="04182E26" w14:textId="77777777" w:rsidR="004541AC" w:rsidRPr="004541AC" w:rsidRDefault="004541AC" w:rsidP="004541AC">
      <w:r w:rsidRPr="004541AC">
        <w:t>It's about identifying the right people.</w:t>
      </w:r>
    </w:p>
    <w:p w14:paraId="2EAF1F7A" w14:textId="77777777" w:rsidR="004541AC" w:rsidRPr="004541AC" w:rsidRDefault="004541AC" w:rsidP="004541AC">
      <w:r w:rsidRPr="004541AC">
        <w:t>Rather than treating every visitor equally, exhibitors now focus on building relationships with prospects who genuinely match their products, services, and business objectives.</w:t>
      </w:r>
    </w:p>
    <w:p w14:paraId="0F576397" w14:textId="77777777" w:rsidR="004541AC" w:rsidRPr="004541AC" w:rsidRDefault="004541AC" w:rsidP="004541AC">
      <w:r w:rsidRPr="004541AC">
        <w:t xml:space="preserve">Having access to attendee information before meetings has become increasingly valuable. Understanding a visitor's industry, areas of interest, company profile, and business needs </w:t>
      </w:r>
      <w:proofErr w:type="gramStart"/>
      <w:r w:rsidRPr="004541AC">
        <w:t>allows</w:t>
      </w:r>
      <w:proofErr w:type="gramEnd"/>
      <w:r w:rsidRPr="004541AC">
        <w:t xml:space="preserve"> exhibitors to prepare meaningful conversations instead of generic sales pitches.</w:t>
      </w:r>
    </w:p>
    <w:p w14:paraId="26944A49" w14:textId="77777777" w:rsidR="004541AC" w:rsidRPr="004541AC" w:rsidRDefault="004541AC" w:rsidP="004541AC">
      <w:r w:rsidRPr="004541AC">
        <w:t xml:space="preserve">This shift enables sales teams to </w:t>
      </w:r>
      <w:proofErr w:type="spellStart"/>
      <w:r w:rsidRPr="004541AC">
        <w:t>personalise</w:t>
      </w:r>
      <w:proofErr w:type="spellEnd"/>
      <w:r w:rsidRPr="004541AC">
        <w:t xml:space="preserve"> every interaction, increasing the likelihood of creating genuine business opportunities.</w:t>
      </w:r>
    </w:p>
    <w:p w14:paraId="21F28F5D" w14:textId="77777777" w:rsidR="004541AC" w:rsidRPr="004541AC" w:rsidRDefault="004541AC" w:rsidP="004541AC">
      <w:r w:rsidRPr="004541AC">
        <w:t>Instead of simply generating leads, exhibitions have become an important stage in moving prospects further along the sales pipeline.</w:t>
      </w:r>
    </w:p>
    <w:p w14:paraId="7172A924" w14:textId="77777777" w:rsidR="004541AC" w:rsidRPr="004541AC" w:rsidRDefault="004541AC" w:rsidP="004541AC">
      <w:r w:rsidRPr="004541AC">
        <w:pict w14:anchorId="18DC0589">
          <v:rect id="_x0000_i1057" style="width:0;height:1.5pt" o:hralign="center" o:hrstd="t" o:hr="t" fillcolor="#a0a0a0" stroked="f"/>
        </w:pict>
      </w:r>
    </w:p>
    <w:p w14:paraId="56CFB96C" w14:textId="77777777" w:rsidR="004541AC" w:rsidRPr="004541AC" w:rsidRDefault="004541AC" w:rsidP="004541AC">
      <w:pPr>
        <w:rPr>
          <w:b/>
          <w:bCs/>
        </w:rPr>
      </w:pPr>
      <w:r w:rsidRPr="004541AC">
        <w:rPr>
          <w:b/>
          <w:bCs/>
        </w:rPr>
        <w:t>How AI and Data Are Reshaping Exhibitions</w:t>
      </w:r>
    </w:p>
    <w:p w14:paraId="7A093B13" w14:textId="77777777" w:rsidR="004541AC" w:rsidRPr="004541AC" w:rsidRDefault="004541AC" w:rsidP="004541AC">
      <w:r w:rsidRPr="004541AC">
        <w:t>Technology has transformed the way businesses prepare for exhibitions.</w:t>
      </w:r>
    </w:p>
    <w:p w14:paraId="4F2C35BF" w14:textId="77777777" w:rsidR="004541AC" w:rsidRPr="004541AC" w:rsidRDefault="004541AC" w:rsidP="004541AC">
      <w:r w:rsidRPr="004541AC">
        <w:t>Instead of relying on chance encounters, exhibitors now use data to make informed decisions before, during, and after every event.</w:t>
      </w:r>
    </w:p>
    <w:p w14:paraId="6E16C550" w14:textId="77777777" w:rsidR="004541AC" w:rsidRPr="004541AC" w:rsidRDefault="004541AC" w:rsidP="004541AC">
      <w:r w:rsidRPr="004541AC">
        <w:t xml:space="preserve">AI-powered tools help businesses identify high-value prospects, recommend potential meetings, </w:t>
      </w:r>
      <w:proofErr w:type="spellStart"/>
      <w:r w:rsidRPr="004541AC">
        <w:t>prioritise</w:t>
      </w:r>
      <w:proofErr w:type="spellEnd"/>
      <w:r w:rsidRPr="004541AC">
        <w:t xml:space="preserve"> follow-up activities, and automate routine tasks that previously consumed valuable sales time.</w:t>
      </w:r>
    </w:p>
    <w:p w14:paraId="7A9C8199" w14:textId="77777777" w:rsidR="004541AC" w:rsidRPr="004541AC" w:rsidRDefault="004541AC" w:rsidP="004541AC">
      <w:r w:rsidRPr="004541AC">
        <w:lastRenderedPageBreak/>
        <w:t>Real-time event dashboards also provide visibility into visitor engagement while the exhibition is taking place, allowing teams to adjust their approach instead of waiting until the event has ended.</w:t>
      </w:r>
    </w:p>
    <w:p w14:paraId="6124CE61" w14:textId="77777777" w:rsidR="004541AC" w:rsidRPr="004541AC" w:rsidRDefault="004541AC" w:rsidP="004541AC">
      <w:r w:rsidRPr="004541AC">
        <w:t>The result is a far more strategic exhibiting process where every conversation can be measured, every opportunity tracked, and every follow-up managed more effectively.</w:t>
      </w:r>
    </w:p>
    <w:p w14:paraId="5C0E4C8F" w14:textId="77777777" w:rsidR="004541AC" w:rsidRPr="004541AC" w:rsidRDefault="004541AC" w:rsidP="004541AC">
      <w:r w:rsidRPr="004541AC">
        <w:t>Data has replaced guesswork, allowing exhibitors to focus their efforts where they're most likely to generate results.</w:t>
      </w:r>
    </w:p>
    <w:p w14:paraId="2B9BE450" w14:textId="77777777" w:rsidR="004541AC" w:rsidRPr="004541AC" w:rsidRDefault="004541AC" w:rsidP="004541AC">
      <w:r w:rsidRPr="004541AC">
        <w:pict w14:anchorId="4BCD0B7F">
          <v:rect id="_x0000_i1058" style="width:0;height:1.5pt" o:hralign="center" o:hrstd="t" o:hr="t" fillcolor="#a0a0a0" stroked="f"/>
        </w:pict>
      </w:r>
    </w:p>
    <w:p w14:paraId="1692AD27" w14:textId="77777777" w:rsidR="004541AC" w:rsidRPr="004541AC" w:rsidRDefault="004541AC" w:rsidP="004541AC">
      <w:pPr>
        <w:rPr>
          <w:b/>
          <w:bCs/>
        </w:rPr>
      </w:pPr>
      <w:r w:rsidRPr="004541AC">
        <w:rPr>
          <w:b/>
          <w:bCs/>
        </w:rPr>
        <w:t>The Exhibition Booth Is No Longer the Destination</w:t>
      </w:r>
    </w:p>
    <w:p w14:paraId="14096DB7" w14:textId="77777777" w:rsidR="004541AC" w:rsidRPr="004541AC" w:rsidRDefault="004541AC" w:rsidP="004541AC">
      <w:r w:rsidRPr="004541AC">
        <w:t>Today's buyers arrive at exhibitions far better prepared than ever before.</w:t>
      </w:r>
    </w:p>
    <w:p w14:paraId="48C2AFF7" w14:textId="77777777" w:rsidR="004541AC" w:rsidRPr="004541AC" w:rsidRDefault="004541AC" w:rsidP="004541AC">
      <w:r w:rsidRPr="004541AC">
        <w:t>Many have already researched suppliers, compared products, explored company websites, connected through event platforms, and scheduled meetings before walking onto the exhibition floor.</w:t>
      </w:r>
    </w:p>
    <w:p w14:paraId="6FE57031" w14:textId="77777777" w:rsidR="004541AC" w:rsidRPr="004541AC" w:rsidRDefault="004541AC" w:rsidP="004541AC">
      <w:r w:rsidRPr="004541AC">
        <w:t>As a result, the role of the exhibition booth has evolved.</w:t>
      </w:r>
    </w:p>
    <w:p w14:paraId="500E035B" w14:textId="77777777" w:rsidR="004541AC" w:rsidRPr="004541AC" w:rsidRDefault="004541AC" w:rsidP="004541AC">
      <w:r w:rsidRPr="004541AC">
        <w:t>Rather than acting as the primary tool for attracting visitors, the booth has become a dedicated space for meaningful conversations, product demonstrations, and relationship building.</w:t>
      </w:r>
    </w:p>
    <w:p w14:paraId="44A3A821" w14:textId="77777777" w:rsidR="004541AC" w:rsidRPr="004541AC" w:rsidRDefault="004541AC" w:rsidP="004541AC">
      <w:r w:rsidRPr="004541AC">
        <w:t xml:space="preserve">Comfortable meeting areas, </w:t>
      </w:r>
      <w:proofErr w:type="spellStart"/>
      <w:r w:rsidRPr="004541AC">
        <w:t>personalised</w:t>
      </w:r>
      <w:proofErr w:type="spellEnd"/>
      <w:r w:rsidRPr="004541AC">
        <w:t xml:space="preserve"> discussions, and collaborative problem-solving are increasingly replacing traditional sales pitches.</w:t>
      </w:r>
    </w:p>
    <w:p w14:paraId="5575CD4F" w14:textId="77777777" w:rsidR="004541AC" w:rsidRPr="004541AC" w:rsidRDefault="004541AC" w:rsidP="004541AC">
      <w:r w:rsidRPr="004541AC">
        <w:t>The exhibition itself is now just one touchpoint within a much longer customer journey—one that begins well before the event opens and continues long after the exhibition closes.</w:t>
      </w:r>
    </w:p>
    <w:p w14:paraId="235228F1" w14:textId="77777777" w:rsidR="004541AC" w:rsidRPr="004541AC" w:rsidRDefault="004541AC" w:rsidP="004541AC">
      <w:r w:rsidRPr="004541AC">
        <w:pict w14:anchorId="143EDFDB">
          <v:rect id="_x0000_i1059" style="width:0;height:1.5pt" o:hralign="center" o:hrstd="t" o:hr="t" fillcolor="#a0a0a0" stroked="f"/>
        </w:pict>
      </w:r>
    </w:p>
    <w:p w14:paraId="21F965D7" w14:textId="77777777" w:rsidR="004541AC" w:rsidRPr="004541AC" w:rsidRDefault="004541AC" w:rsidP="004541AC">
      <w:pPr>
        <w:rPr>
          <w:b/>
          <w:bCs/>
        </w:rPr>
      </w:pPr>
      <w:r w:rsidRPr="004541AC">
        <w:rPr>
          <w:b/>
          <w:bCs/>
        </w:rPr>
        <w:t>Final Thoughts</w:t>
      </w:r>
    </w:p>
    <w:p w14:paraId="77C4BD19" w14:textId="77777777" w:rsidR="004541AC" w:rsidRPr="004541AC" w:rsidRDefault="004541AC" w:rsidP="004541AC">
      <w:r w:rsidRPr="004541AC">
        <w:t>Successful exhibitors no longer rely solely on an impressive booth to deliver results.</w:t>
      </w:r>
    </w:p>
    <w:p w14:paraId="519759AC" w14:textId="77777777" w:rsidR="004541AC" w:rsidRPr="004541AC" w:rsidRDefault="004541AC" w:rsidP="004541AC">
      <w:r w:rsidRPr="004541AC">
        <w:t xml:space="preserve">They prepare earlier, use better data, </w:t>
      </w:r>
      <w:proofErr w:type="spellStart"/>
      <w:r w:rsidRPr="004541AC">
        <w:t>prioritise</w:t>
      </w:r>
      <w:proofErr w:type="spellEnd"/>
      <w:r w:rsidRPr="004541AC">
        <w:t xml:space="preserve"> quality over quantity, and follow up with greater consistency.</w:t>
      </w:r>
    </w:p>
    <w:p w14:paraId="36580369" w14:textId="77777777" w:rsidR="004541AC" w:rsidRPr="004541AC" w:rsidRDefault="004541AC" w:rsidP="004541AC">
      <w:r w:rsidRPr="004541AC">
        <w:t>As exhibitions continue to evolve, businesses that embrace a more strategic and data-driven approach will consistently outperform those relying on traditional methods.</w:t>
      </w:r>
    </w:p>
    <w:p w14:paraId="6987AA82" w14:textId="77777777" w:rsidR="004541AC" w:rsidRPr="004541AC" w:rsidRDefault="004541AC" w:rsidP="004541AC">
      <w:r w:rsidRPr="004541AC">
        <w:lastRenderedPageBreak/>
        <w:t xml:space="preserve">At </w:t>
      </w:r>
      <w:proofErr w:type="spellStart"/>
      <w:r w:rsidRPr="004541AC">
        <w:t>ExpoLead</w:t>
      </w:r>
      <w:proofErr w:type="spellEnd"/>
      <w:r w:rsidRPr="004541AC">
        <w:t xml:space="preserve">, we believe every conversation at an exhibition has the potential to become a valuable business opportunity. The key is having the right process to capture, </w:t>
      </w:r>
      <w:proofErr w:type="spellStart"/>
      <w:r w:rsidRPr="004541AC">
        <w:t>organise</w:t>
      </w:r>
      <w:proofErr w:type="spellEnd"/>
      <w:r w:rsidRPr="004541AC">
        <w:t>, and follow up on those opportunities—long after the exhibition ends.</w:t>
      </w:r>
    </w:p>
    <w:p w14:paraId="40A9B245" w14:textId="77777777" w:rsidR="000A4531" w:rsidRPr="004541AC" w:rsidRDefault="000A4531" w:rsidP="004541AC"/>
    <w:sectPr w:rsidR="000A4531" w:rsidRPr="00454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709A5"/>
    <w:multiLevelType w:val="multilevel"/>
    <w:tmpl w:val="4A44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50625"/>
    <w:multiLevelType w:val="multilevel"/>
    <w:tmpl w:val="D55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16551">
    <w:abstractNumId w:val="0"/>
  </w:num>
  <w:num w:numId="2" w16cid:durableId="1242374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31"/>
    <w:rsid w:val="000A4531"/>
    <w:rsid w:val="000A5370"/>
    <w:rsid w:val="00285C89"/>
    <w:rsid w:val="004541AC"/>
    <w:rsid w:val="008C4906"/>
    <w:rsid w:val="00A1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4156"/>
  <w15:chartTrackingRefBased/>
  <w15:docId w15:val="{C212498F-D11C-4EE5-814B-DA1094C8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Gladwin Perera</dc:creator>
  <cp:keywords/>
  <dc:description/>
  <cp:lastModifiedBy>Gladwin Perera</cp:lastModifiedBy>
  <cp:revision>4</cp:revision>
  <dcterms:created xsi:type="dcterms:W3CDTF">2026-07-17T17:51:00Z</dcterms:created>
  <dcterms:modified xsi:type="dcterms:W3CDTF">2026-07-20T13:05:00Z</dcterms:modified>
</cp:coreProperties>
</file>