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课本p28，习题1（3）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函数文件balanced.m: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balanced( f, level )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%取得行列数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 n]=size(f);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%存放各个灰度级的像素个数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count=zeros(1, level);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%遍历每个像素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%对应灰度级计数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count(f(i,j)+1)=count(f(i,j)+1)+1;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preSum=0;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sum=m*n;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%原灰度级与均衡化后的灰度级的映射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map=zeros(1,level);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%根据映射函数处理像素个数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preSum=preSum+count(1);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k=2:level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count(k)==0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preSum=preSum+count(k);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map(k)=round((level-1)*(preSum/sum));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%均衡化后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g=zeros(m,n);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g(i,j)=map(f(i,j)+1);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figure();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subplot(1,2,1);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imshow(f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, []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subplot(1,2,2);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imshow(g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, []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'均衡化后的图'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调用测试：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f=imread(</w:t>
      </w:r>
      <w:r>
        <w:rPr>
          <w:rFonts w:hint="eastAsia" w:ascii="Courier New" w:hAnsi="Courier New"/>
          <w:color w:val="A020F0"/>
          <w:sz w:val="20"/>
        </w:rPr>
        <w:t>'Fig1019(a).tif'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g=balanced(f, 256);</w:t>
      </w:r>
    </w:p>
    <w:p>
      <w:pPr>
        <w:numPr>
          <w:ilvl w:val="0"/>
          <w:numId w:val="0"/>
        </w:num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2336165"/>
            <wp:effectExtent l="0" t="0" r="762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课本p28，习题2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left="420" w:leftChars="200" w:firstLine="420" w:firstLineChars="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函数文件balanced.m：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[] = linearExpand( f, fa, fb, ga, gb, level )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a=ga/fa;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b=(gb-ga)/(fb-fa);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y=((level-1)-gb)/((level-1)-fb);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%原灰度级与线性对比度展宽后的灰度级的映射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map=zeros(1,level);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i=0:(level-1)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i&lt;fa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map(i+1)=a*i;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i&lt;fb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map(i+1)=b*(i-fa)+ga;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map(i+1)=y*(i-fb)+gb;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 n]=size(f);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g=zeros(m,n);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g(i,j)=map(f(i,j)+1);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figure();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subplot(1,2,1);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imshow(f,[]);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subplot(1,2,2);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imshow(g,[]);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'线性对比度展宽后的图'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urier New" w:hAnsi="Courier New"/>
          <w:color w:val="0000FF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lang w:val="en-US" w:eastAsia="zh-CN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FF"/>
          <w:sz w:val="20"/>
          <w:lang w:val="en-US" w:eastAsia="zh-CN"/>
        </w:rPr>
        <w:tab/>
        <w:t>调用测试：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f=[ 2 6 220 220 120 160 220 160;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2 9 221 220 120 12 12 12;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3 9 12 120 120 3 10 8;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3 7 12 10 8 3 6 6;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4 2 9 12 8 4 6 6;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2 0 7 9 6 4 2 8];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linearExpand(f, 8, 160, 4, 240, 256);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lang w:val="en-US" w:eastAsia="zh-CN"/>
        </w:rPr>
      </w:pPr>
      <w:r>
        <w:drawing>
          <wp:inline distT="0" distB="0" distL="114300" distR="114300">
            <wp:extent cx="5161915" cy="25615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numId w:val="0"/>
        </w:numPr>
        <w:ind w:left="420" w:leftChars="200" w:firstLine="420" w:firstLineChars="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函数文件logarithm.m：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g ] = nonLinear( f, c, level )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 n]=size(f);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map=zeros(level);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i=1:level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map(i)=c*log(1+(i-1));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g=zeros(m,n);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g(i,j)=map(f(i,j)+1);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figure();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subplot(1,2,1);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imshow(f, []);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subplot(1,2,2);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imshow(g, []);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title(</w:t>
      </w:r>
      <w:r>
        <w:rPr>
          <w:rFonts w:hint="eastAsia" w:ascii="Courier New" w:hAnsi="Courier New"/>
          <w:color w:val="A020F0"/>
          <w:sz w:val="20"/>
        </w:rPr>
        <w:t>'对数调整后的图像'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f=[ 2 6 220 220 120 160 220 160;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2 9 221 220 120 12 12 12;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3 9 12 120 120 3 10 8;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3 7 12 10 8 3 6 6;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4 2 9 12 8 4 6 6;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2 0 7 9 6 4 2 8];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</w:pPr>
      <w:r>
        <w:rPr>
          <w:rFonts w:hint="eastAsia" w:ascii="Courier New" w:hAnsi="Courier New"/>
          <w:color w:val="000000"/>
          <w:sz w:val="20"/>
        </w:rPr>
        <w:t>g2=</w:t>
      </w:r>
      <w:r>
        <w:rPr>
          <w:rFonts w:hint="eastAsia"/>
          <w:lang w:val="en-US" w:eastAsia="zh-CN"/>
        </w:rPr>
        <w:t>logarithm</w:t>
      </w:r>
      <w:r>
        <w:rPr>
          <w:rFonts w:hint="eastAsia" w:ascii="Courier New" w:hAnsi="Courier New"/>
          <w:color w:val="000000"/>
          <w:sz w:val="20"/>
        </w:rPr>
        <w:t>(f, 40, 256);</w:t>
      </w:r>
    </w:p>
    <w:p>
      <w:pPr>
        <w:numPr>
          <w:numId w:val="0"/>
        </w:numPr>
        <w:ind w:leftChars="200"/>
      </w:pPr>
    </w:p>
    <w:p>
      <w:pPr>
        <w:numPr>
          <w:numId w:val="0"/>
        </w:numPr>
        <w:ind w:leftChars="20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676140" cy="23907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left="420" w:leftChars="200" w:firstLine="420" w:firstLineChars="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函数文件如第一题的balanced.m，测试：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f=[ 2 6 220 220 120 160 220 160;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2 9 221 220 120 12 12 12;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3 9 12 120 120 3 10 8;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3 7 12 10 8 3 6 6;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4 2 9 12 8 4 6 6;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2 0 7 9 6 4 2 8];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g3=balanced(f, 256);</w:t>
      </w:r>
    </w:p>
    <w:p>
      <w:pPr>
        <w:numPr>
          <w:numId w:val="0"/>
        </w:numPr>
        <w:ind w:leftChars="20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961890" cy="19526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题中，线性对比度展宽将灰度值中低部分展宽，使得暗色与灰色对比度增强；非线性动态范围调整（对数）将暗色部分对比度增强，将亮色部分对比度削弱；均衡化处理将暗色（像素多）的部分的灰度级差进行展宽，将亮色（像素少）的部分的灰度级差进行缩减，使得各个灰度级的像素个数比较平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05B6"/>
    <w:multiLevelType w:val="singleLevel"/>
    <w:tmpl w:val="57FF05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F5BC5"/>
    <w:multiLevelType w:val="singleLevel"/>
    <w:tmpl w:val="57FF5BC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334B96"/>
    <w:rsid w:val="566D71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Tradoff</dc:creator>
  <cp:lastModifiedBy>Tradoff</cp:lastModifiedBy>
  <dcterms:modified xsi:type="dcterms:W3CDTF">2016-10-13T10:59:11Z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