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tres vistas deslizables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IU-03 Layout compacto Vista 1 (grid 2 columnas) + IU-04 Vista 2 Meteo + IU-05 Vista 3 POIs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IU-02 en revision. IU-03/04/05/06/07 pendientes de aprobacion.</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2026-04-14T13:53:43.096Z</dcterms:created>
  <dcterms:modified xsi:type="dcterms:W3CDTF">2026-04-14T13:53:43.114Z</dcterms:modified>
</cp:coreProperties>
</file>

<file path=docProps/custom.xml><?xml version="1.0" encoding="utf-8"?>
<Properties xmlns="http://schemas.openxmlformats.org/officeDocument/2006/custom-properties" xmlns:vt="http://schemas.openxmlformats.org/officeDocument/2006/docPropsVTypes"/>
</file>