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F692" w14:textId="2E36AF2B" w:rsidR="005C2771" w:rsidRDefault="004A273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b/>
          <w:sz w:val="24"/>
        </w:rPr>
        <w:t>Anexa 1 – Fișa rezultatelor învățării programului de studii universitare de master Natural Language Processing</w:t>
      </w:r>
    </w:p>
    <w:p w14:paraId="5C9A2EAE" w14:textId="77777777" w:rsidR="004A273B" w:rsidRDefault="004A273B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21FDBBC7" w14:textId="77777777" w:rsidR="004A273B" w:rsidRPr="004A273B" w:rsidRDefault="004A273B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4967" w:type="pct"/>
        <w:tblInd w:w="0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816"/>
        <w:gridCol w:w="3487"/>
        <w:gridCol w:w="3571"/>
        <w:gridCol w:w="4215"/>
      </w:tblGrid>
      <w:tr w:rsidR="005C2771" w14:paraId="6799F5C4" w14:textId="77777777" w:rsidTr="00D50AB9">
        <w:trPr>
          <w:tblHeader w:val="true"/>
        </w:trPr>
        <w:tc>
          <w:tcPr>
            <w:tcW w:w="1020" w:type="dxa"/>
            <w:vMerge w:val="restar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Codificare</w:t>
              <w:br/>
              <w:t>Rezultat</w:t>
            </w:r>
          </w:p>
        </w:tc>
        <w:tc>
          <w:tcPr>
            <w:tcW w:w="2948" w:type="dxa"/>
            <w:gridSpan w:val="3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REZULTATELE ÎNVĂȚĂRII – SPECIFICE PROGRAMULUI UB (NATURAL LANGUAGE PROCESSING)</w:t>
            </w:r>
          </w:p>
        </w:tc>
      </w:tr>
      <w:tr w:rsidR="005C2771" w14:paraId="7A6680E1" w14:textId="77777777" w:rsidTr="00D50AB9">
        <w:trPr>
          <w:tblHeader/>
          <w:tblHeader w:val="true"/>
        </w:trPr>
        <w:tc>
          <w:tcPr>
            <w:tcW w:w="694" w:type="pct"/>
            <w:vMerge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18764715" w14:textId="77777777" w:rsidR="005C2771" w:rsidRPr="009D172F" w:rsidRDefault="005C2771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Cunoștințe</w:t>
            </w: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Aptitudini</w:t>
            </w:r>
          </w:p>
        </w:tc>
        <w:tc>
          <w:tcPr>
            <w:tcW w:w="2948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vAlign w:val="top"/>
            <w:hideMark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Responsabilitate și autonomie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R1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explică, analizează și corelează concepte, modele și metode avansate din procesarea limbajului natural și lingvistica computațională, precum și relațiile acestora cu învățarea automată, prelucrarea informației și domeniile interdisciplinare conexe.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formulează și modelează probleme complexe de procesare a limbajului natural, identifică nivelurile de analiză, resursele și cerințele relevante și proiectează soluții adecvate din punct de vedere lingvistic, algoritmic și computațional.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în mod autonom metode, modele și instrumente adecvate, evaluează critic alternativele și își actualizează continuu cunoștințele în raport cu evoluțiile domeniului.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R2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fundamentele lingvistice relevante pentru procesarea automată a limbajului, incluzând fonologia, morfologia, sintaxa, semantica formală și distribuțională, lingvistica de corpus și elemente de lingvistică experimentală.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utilizează corpusuri și instrumente computaționale pentru analiza limbajului la nivel fonetic, morfologic, sintactic și semantic, proiectează și interpretează experimente lingvistice și analizează resurse lingvistice.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autonom resurse, reprezentări și metode de analiză adecvate limbii și problemei studiate și își asumă responsabilitatea pentru rigoarea interpretării lingvistice și experimentale.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R3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și analizează paradigme și metode de învățare automată relevante pentru procesarea limbajului natural, incluzând metode supervizate și nesupervizate, selecția și evaluarea modelelor și fundamente ale învățării statistice.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proiectează, antrenează, testează și evaluează modele de învățare automată pentru probleme de procesare și clasificare a textului și selectează metode adecvate caracteristicilor datelor și sarcinii.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justifică autonom alegerea modelelor și a metodologiei experimentale, interpretează critic performanța și limitele soluțiilor și își asumă responsabilitatea pentru validitatea concluziilor formulate.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R4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și corelează metode fundamentale și avansate pentru analiza automată a limbajului la nivel morfologic, sintactic și semantic, incluzând reprezentarea lexical-semantică, dezambiguizarea sensului și identificarea unor fenomene lingvistice complexe.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proiectează, implementează și evaluează sisteme pentru analiza și interpretarea automată a textelor, combinând metode formale, bazate pe cunoștințe, statistice și de învățare automată și utilizând instrumente și resurse specifice domeniului.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și adaptează autonom metodele și resursele la limbă, domeniu și contextul aplicației și evaluează critic calitatea, robustețea și limitele rezultatelor obținute.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R5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principiile, arhitecturile și metodele utilizate în regăsirea informației și analiza textului, incluzând indexarea, procesarea interogărilor, modelele de reprezentare, evaluarea sistemelor, categorizarea, modelarea tematică și analiza opiniei.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proiectează și implementează sisteme de regăsire a informației și soluții de text mining, adaptează indexarea și procesarea la limbă și domeniu și aplică tehnici pentru clasificarea și analiza colecțiilor textuale.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autonom tehnici și criterii de evaluare adecvate, interpretează critic relevanța și performanța sistemelor și își asumă responsabilitatea pentru adecvarea soluției la nevoile utilizatorului.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R6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principiile, modelele și problemele specifice traducerii automate și relația acestora cu teoria traducerii, psiholingvistica și modelele computaționale ale limbajului.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dezvoltă, adaptează, evaluează și compară modele și instrumente de traducere automată și analizează diferențele dintre soluțiile de cercetare și sistemele utilizate în aplicații reale.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autonom metode și criterii de evaluare adecvate și evaluează critic calitatea, limitele și impactul utilizării sistemelor de traducere automată.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R7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explică direcții avansate și interdisciplinare din procesarea limbajului natural, incluzând sisteme cognitive, tehnologii semantice, calcul inspirat biologic și arhitecturi pentru integrarea serviciilor NLP în aplicații complexe.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integrează componente și servicii NLP în aplicații și arhitecturi complexe, dezvoltă prototipuri pentru sisteme cognitive sau conversaționale și transferă metode computaționale către probleme interdisciplinare.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selectează autonom tehnologii și arhitecturi adecvate, evaluează critic interoperabilitatea și limitele soluțiilor și se adaptează la direcții emergente de cercetare și dezvoltare.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8"/>
              </w:rPr>
              <w:t>R8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analizează critic literatura științifică și direcțiile actuale de cercetare și dezvoltare în procesarea limbajului natural și explică principiile de etică a cercetării, integritate academică și responsabilitate profesională relevante domeniului.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formulează și investighează probleme de cercetare sau dezvoltare, proiectează și realizează experimente, aplicații sau studii, analizează rezultatele și redactează și prezintă proiecte, rapoarte sau lucrări de disertație.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Studentul/absolventul desfășoară activități de cercetare și dezvoltare cu un grad ridicat de autonomie, colaborează eficient în echipe și își asumă responsabilitatea pentru rigoarea, integritatea și calitatea rezultatelor.</w:t>
            </w:r>
          </w:p>
        </w:tc>
      </w:tr>
    </w:tbl>
    <w:p w14:paraId="29E50AA3" w14:textId="77777777" w:rsidR="005C2771" w:rsidRPr="005C2771" w:rsidRDefault="005C2771">
      <w:pPr>
        <w:rPr>
          <w:lang w:val="ro-RO"/>
        </w:rPr>
      </w:pPr>
    </w:p>
    <w:sectPr w:rsidR="005C2771" w:rsidRPr="005C2771" w:rsidSect="005C2771">
      <w:pgSz w:w="15840" w:h="12240" w:orient="landscape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Bold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5730"/>
    <w:multiLevelType w:val="hybridMultilevel"/>
    <w:tmpl w:val="51A6DDF4"/>
    <w:lvl w:ilvl="0" w:tplc="C26C533A">
      <w:start w:val="2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6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2771"/>
    <w:rsid w:val="00000661"/>
    <w:rsid w:val="000A2A43"/>
    <w:rsid w:val="00130507"/>
    <w:rsid w:val="001427FE"/>
    <w:rsid w:val="00217DDC"/>
    <w:rsid w:val="003228D3"/>
    <w:rsid w:val="0033220F"/>
    <w:rsid w:val="003B5304"/>
    <w:rsid w:val="00422385"/>
    <w:rsid w:val="00467F04"/>
    <w:rsid w:val="004A273B"/>
    <w:rsid w:val="005C2771"/>
    <w:rsid w:val="007806E1"/>
    <w:rsid w:val="008E7B54"/>
    <w:rsid w:val="009D172F"/>
    <w:rsid w:val="00A60EA4"/>
    <w:rsid w:val="00C073F5"/>
    <w:rsid w:val="00C253BF"/>
    <w:rsid w:val="00D50AB9"/>
    <w:rsid w:val="00D735A3"/>
    <w:rsid w:val="00E043B5"/>
    <w:rsid w:val="00E50664"/>
    <w:rsid w:val="00EA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E4F8D"/>
  <w15:docId w15:val="{9DBCC216-1C65-1947-82E2-893E5604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771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27FE"/>
    <w:pPr>
      <w:autoSpaceDE w:val="0"/>
      <w:autoSpaceDN w:val="0"/>
      <w:adjustRightInd w:val="0"/>
      <w:spacing w:after="0" w:line="240" w:lineRule="auto"/>
    </w:pPr>
    <w:rPr>
      <w:rFonts w:ascii="Arial Nova" w:hAnsi="Arial Nova" w:cs="Arial Nov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Bogdan Alexe</cp:lastModifiedBy>
  <cp:revision>10</cp:revision>
  <dcterms:created xsi:type="dcterms:W3CDTF">2025-06-23T08:13:00Z</dcterms:created>
  <dcterms:modified xsi:type="dcterms:W3CDTF">2025-10-19T09:13:00Z</dcterms:modified>
</cp:coreProperties>
</file>