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2060" w:rsidR="006A33D8" w:rsidP="006A33D8" w:rsidRDefault="006A33D8" w14:paraId="20F62BB2" w14:textId="77777777">
      <w:pPr>
        <w:jc w:val="center"/>
        <w:rPr>
          <w:rFonts w:eastAsia="Times New Roman" w:cstheme="majorHAnsi"/>
          <w:b/>
          <w:smallCaps/>
        </w:rPr>
      </w:pPr>
    </w:p>
    <w:p w:rsidRPr="00042060" w:rsidR="006A33D8" w:rsidP="006A33D8" w:rsidRDefault="006A33D8" w14:paraId="2058E6F8" w14:textId="77777777">
      <w:pPr>
        <w:jc w:val="center"/>
        <w:rPr>
          <w:rFonts w:eastAsia="Times New Roman" w:cstheme="majorHAnsi"/>
        </w:rPr>
      </w:pPr>
    </w:p>
    <w:p w:rsidRPr="00042060" w:rsidR="006A33D8" w:rsidP="006A33D8" w:rsidRDefault="006A33D8" w14:paraId="0DA1875F" w14:textId="77777777">
      <w:pPr>
        <w:rPr>
          <w:rFonts w:cstheme="majorHAnsi"/>
        </w:rPr>
      </w:pPr>
    </w:p>
    <w:p w:rsidRPr="00042060" w:rsidR="006A33D8" w:rsidP="006A33D8" w:rsidRDefault="006A33D8" w14:paraId="08D301BC" w14:textId="77777777">
      <w:pPr>
        <w:rPr>
          <w:rFonts w:cstheme="majorHAnsi"/>
        </w:rPr>
      </w:pPr>
    </w:p>
    <w:p w:rsidRPr="00A81783" w:rsidR="006A33D8" w:rsidP="006A33D8" w:rsidRDefault="00073A3C" w14:paraId="21F641F2" w14:textId="7B7E3F2B">
      <w:pPr>
        <w:jc w:val="center"/>
        <w:rPr>
          <w:rFonts w:cstheme="majorHAnsi"/>
          <w:b/>
          <w:smallCaps/>
          <w:sz w:val="40"/>
          <w:szCs w:val="40"/>
        </w:rPr>
      </w:pPr>
      <w:r w:rsidRPr="00A81783">
        <w:rPr>
          <w:rFonts w:cstheme="majorHAnsi"/>
          <w:b/>
          <w:smallCaps/>
          <w:sz w:val="40"/>
          <w:szCs w:val="40"/>
        </w:rPr>
        <w:t>Risk</w:t>
      </w:r>
      <w:r w:rsidRPr="00A81783" w:rsidR="006A33D8">
        <w:rPr>
          <w:rFonts w:cstheme="majorHAnsi"/>
          <w:b/>
          <w:smallCaps/>
          <w:sz w:val="40"/>
          <w:szCs w:val="40"/>
        </w:rPr>
        <w:t xml:space="preserve"> Management Plan</w:t>
      </w:r>
    </w:p>
    <w:p w:rsidRPr="00802B12" w:rsidR="00A81783" w:rsidP="00A81783" w:rsidRDefault="00A81783" w14:paraId="6A29D09A" w14:textId="77777777">
      <w:pPr>
        <w:jc w:val="center"/>
        <w:rPr>
          <w:b/>
          <w:smallCaps/>
          <w:sz w:val="36"/>
          <w:szCs w:val="36"/>
        </w:rPr>
      </w:pPr>
      <w:r w:rsidRPr="00802B12">
        <w:rPr>
          <w:b/>
          <w:smallCaps/>
          <w:sz w:val="36"/>
          <w:szCs w:val="36"/>
        </w:rPr>
        <w:t>LitPath AI: Smart Pathfinder for Theses and Dissertations</w:t>
      </w:r>
    </w:p>
    <w:p w:rsidRPr="00802B12" w:rsidR="00A81783" w:rsidP="00A81783" w:rsidRDefault="00A81783" w14:paraId="61349084" w14:textId="77777777">
      <w:pPr>
        <w:jc w:val="center"/>
        <w:rPr>
          <w:b/>
          <w:smallCaps/>
          <w:sz w:val="36"/>
          <w:szCs w:val="36"/>
        </w:rPr>
      </w:pPr>
    </w:p>
    <w:p w:rsidRPr="00802B12" w:rsidR="00A81783" w:rsidP="00A81783" w:rsidRDefault="00A81783" w14:paraId="3898F95C" w14:textId="77777777">
      <w:pPr>
        <w:jc w:val="center"/>
        <w:rPr>
          <w:b/>
          <w:smallCaps/>
          <w:sz w:val="36"/>
          <w:szCs w:val="36"/>
        </w:rPr>
      </w:pPr>
    </w:p>
    <w:p w:rsidRPr="00802B12" w:rsidR="00A81783" w:rsidP="00A81783" w:rsidRDefault="00A81783" w14:paraId="5FA31D5B" w14:textId="77777777">
      <w:pPr>
        <w:jc w:val="center"/>
        <w:rPr>
          <w:b/>
          <w:smallCaps/>
          <w:sz w:val="36"/>
          <w:szCs w:val="36"/>
        </w:rPr>
      </w:pPr>
    </w:p>
    <w:p w:rsidRPr="00802B12" w:rsidR="00A81783" w:rsidP="00A81783" w:rsidRDefault="00A81783" w14:paraId="0FAA0B39" w14:textId="77777777">
      <w:pPr>
        <w:jc w:val="center"/>
        <w:rPr>
          <w:b/>
          <w:smallCaps/>
          <w:sz w:val="36"/>
          <w:szCs w:val="36"/>
        </w:rPr>
      </w:pPr>
    </w:p>
    <w:p w:rsidRPr="00802B12" w:rsidR="00A81783" w:rsidP="00A81783" w:rsidRDefault="00A81783" w14:paraId="097D310C" w14:textId="77777777">
      <w:pPr>
        <w:jc w:val="center"/>
        <w:rPr>
          <w:b/>
          <w:smallCaps/>
          <w:sz w:val="32"/>
          <w:szCs w:val="32"/>
        </w:rPr>
      </w:pPr>
      <w:r>
        <w:rPr>
          <w:b/>
          <w:smallCaps/>
          <w:sz w:val="32"/>
          <w:szCs w:val="32"/>
        </w:rPr>
        <w:t>Asia Pacific College</w:t>
      </w:r>
    </w:p>
    <w:p w:rsidRPr="00802B12" w:rsidR="00A81783" w:rsidP="00A81783" w:rsidRDefault="00A81783" w14:paraId="22CF5AB3" w14:textId="77777777">
      <w:pPr>
        <w:jc w:val="center"/>
        <w:rPr>
          <w:b/>
          <w:smallCaps/>
          <w:sz w:val="32"/>
          <w:szCs w:val="32"/>
        </w:rPr>
      </w:pPr>
      <w:r>
        <w:rPr>
          <w:b/>
          <w:smallCaps/>
          <w:sz w:val="32"/>
          <w:szCs w:val="32"/>
        </w:rPr>
        <w:t>3 Humabon, Magallanes</w:t>
      </w:r>
    </w:p>
    <w:p w:rsidRPr="00802B12" w:rsidR="00A81783" w:rsidP="00A81783" w:rsidRDefault="00A81783" w14:paraId="07D7477E" w14:textId="77777777">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rsidRPr="008D73F7" w:rsidR="00A81783" w:rsidP="00A81783" w:rsidRDefault="00A81783" w14:paraId="68DE64AB" w14:textId="77777777">
      <w:pPr>
        <w:jc w:val="center"/>
        <w:rPr>
          <w:b/>
          <w:smallCaps/>
          <w:sz w:val="28"/>
          <w:szCs w:val="28"/>
        </w:rPr>
      </w:pPr>
    </w:p>
    <w:p w:rsidRPr="008D73F7" w:rsidR="00A81783" w:rsidP="00A81783" w:rsidRDefault="00A81783" w14:paraId="36C8E14B" w14:textId="77777777">
      <w:pPr>
        <w:jc w:val="center"/>
        <w:rPr>
          <w:b/>
          <w:smallCaps/>
          <w:sz w:val="28"/>
          <w:szCs w:val="28"/>
        </w:rPr>
      </w:pPr>
    </w:p>
    <w:p w:rsidRPr="008D73F7" w:rsidR="00A81783" w:rsidP="00A81783" w:rsidRDefault="00A81783" w14:paraId="5377C6AC" w14:textId="77777777">
      <w:pPr>
        <w:jc w:val="center"/>
        <w:rPr>
          <w:b/>
          <w:smallCaps/>
          <w:sz w:val="28"/>
          <w:szCs w:val="28"/>
        </w:rPr>
      </w:pPr>
    </w:p>
    <w:p w:rsidRPr="00802B12" w:rsidR="00A81783" w:rsidP="00A81783" w:rsidRDefault="00A81783" w14:paraId="350D98D0" w14:textId="77777777">
      <w:pPr>
        <w:jc w:val="center"/>
        <w:rPr>
          <w:b/>
          <w:smallCaps/>
          <w:sz w:val="32"/>
          <w:szCs w:val="32"/>
        </w:rPr>
      </w:pPr>
      <w:r w:rsidRPr="00802B12">
        <w:rPr>
          <w:b/>
          <w:smallCaps/>
          <w:sz w:val="32"/>
          <w:szCs w:val="32"/>
        </w:rPr>
        <w:t>April 2026</w:t>
      </w:r>
    </w:p>
    <w:p w:rsidRPr="00042060" w:rsidR="006A33D8" w:rsidP="006A33D8" w:rsidRDefault="006A33D8" w14:paraId="01E6F21D" w14:textId="525C6740">
      <w:pPr>
        <w:rPr>
          <w:rFonts w:cstheme="majorHAnsi"/>
        </w:rPr>
      </w:pPr>
      <w:r w:rsidRPr="00042060">
        <w:rPr>
          <w:rFonts w:cstheme="majorHAnsi"/>
        </w:rPr>
        <w:br w:type="page"/>
      </w:r>
    </w:p>
    <w:p w:rsidRPr="00042060" w:rsidR="006A33D8" w:rsidP="00360C38" w:rsidRDefault="006A33D8" w14:paraId="13E302D4" w14:textId="77777777">
      <w:pPr>
        <w:jc w:val="center"/>
        <w:rPr>
          <w:rFonts w:cstheme="majorHAnsi"/>
          <w:b/>
          <w:smallCaps/>
          <w:sz w:val="28"/>
          <w:szCs w:val="28"/>
        </w:rPr>
      </w:pPr>
      <w:r w:rsidRPr="00042060">
        <w:rPr>
          <w:rFonts w:cstheme="majorHAnsi"/>
          <w:b/>
          <w:smallCaps/>
          <w:sz w:val="28"/>
          <w:szCs w:val="28"/>
        </w:rPr>
        <w:t>Table of Contents</w:t>
      </w:r>
    </w:p>
    <w:p w:rsidRPr="00042060" w:rsidR="00042060" w:rsidP="00042060" w:rsidRDefault="00042060" w14:paraId="251AEBD6" w14:textId="3FAE4781">
      <w:pPr>
        <w:pStyle w:val="TOC1"/>
        <w:tabs>
          <w:tab w:val="right" w:leader="dot" w:pos="9350"/>
        </w:tabs>
        <w:rPr>
          <w:rFonts w:eastAsia="SimSun" w:asciiTheme="minorHAnsi" w:hAnsiTheme="minorHAnsi" w:cstheme="majorHAnsi"/>
          <w:noProof/>
          <w:sz w:val="22"/>
          <w:szCs w:val="22"/>
          <w:lang w:eastAsia="zh-CN"/>
        </w:rPr>
      </w:pPr>
      <w:r w:rsidRPr="00042060">
        <w:rPr>
          <w:rFonts w:asciiTheme="minorHAnsi" w:hAnsiTheme="minorHAnsi" w:cstheme="majorHAnsi"/>
        </w:rPr>
        <w:fldChar w:fldCharType="begin"/>
      </w:r>
      <w:r w:rsidRPr="00042060">
        <w:rPr>
          <w:rFonts w:asciiTheme="minorHAnsi" w:hAnsiTheme="minorHAnsi" w:cstheme="majorHAnsi"/>
        </w:rPr>
        <w:instrText xml:space="preserve"> TOC \o "1-3" \h \z \u </w:instrText>
      </w:r>
      <w:r w:rsidRPr="00042060">
        <w:rPr>
          <w:rFonts w:asciiTheme="minorHAnsi" w:hAnsiTheme="minorHAnsi" w:cstheme="majorHAnsi"/>
        </w:rPr>
        <w:fldChar w:fldCharType="separate"/>
      </w:r>
      <w:hyperlink w:history="1" w:anchor="_Toc332278598">
        <w:r w:rsidRPr="00042060">
          <w:rPr>
            <w:rStyle w:val="Hyperlink"/>
            <w:rFonts w:asciiTheme="minorHAnsi" w:hAnsiTheme="minorHAnsi" w:cstheme="majorHAnsi"/>
            <w:smallCaps/>
            <w:noProof/>
          </w:rPr>
          <w:t>Introduction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_Toc332278598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3</w:t>
        </w:r>
        <w:r w:rsidRPr="00042060">
          <w:rPr>
            <w:rFonts w:asciiTheme="minorHAnsi" w:hAnsiTheme="minorHAnsi" w:cstheme="majorHAnsi"/>
            <w:noProof/>
            <w:webHidden/>
          </w:rPr>
          <w:fldChar w:fldCharType="end"/>
        </w:r>
      </w:hyperlink>
    </w:p>
    <w:p w:rsidRPr="00042060" w:rsidR="00042060" w:rsidP="00042060" w:rsidRDefault="00042060" w14:paraId="14D6280B" w14:textId="6020FDBC">
      <w:pPr>
        <w:pStyle w:val="TOC1"/>
        <w:tabs>
          <w:tab w:val="right" w:leader="dot" w:pos="9350"/>
        </w:tabs>
        <w:rPr>
          <w:rFonts w:eastAsia="SimSun" w:asciiTheme="minorHAnsi" w:hAnsiTheme="minorHAnsi" w:cstheme="majorHAnsi"/>
          <w:noProof/>
          <w:sz w:val="22"/>
          <w:szCs w:val="22"/>
          <w:lang w:eastAsia="zh-CN"/>
        </w:rPr>
      </w:pPr>
      <w:hyperlink w:history="1" w:anchor="_Toc332278599">
        <w:r w:rsidRPr="00042060">
          <w:rPr>
            <w:rStyle w:val="Hyperlink"/>
            <w:rFonts w:asciiTheme="minorHAnsi" w:hAnsiTheme="minorHAnsi" w:cstheme="majorHAnsi"/>
            <w:smallCaps/>
            <w:noProof/>
          </w:rPr>
          <w:t>Top Three Risks</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_Toc332278599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4</w:t>
        </w:r>
        <w:r w:rsidRPr="00042060">
          <w:rPr>
            <w:rFonts w:asciiTheme="minorHAnsi" w:hAnsiTheme="minorHAnsi" w:cstheme="majorHAnsi"/>
            <w:noProof/>
            <w:webHidden/>
          </w:rPr>
          <w:fldChar w:fldCharType="end"/>
        </w:r>
      </w:hyperlink>
    </w:p>
    <w:p w:rsidRPr="00042060" w:rsidR="00042060" w:rsidP="00042060" w:rsidRDefault="00042060" w14:paraId="76CAE36B" w14:textId="27DD5FC4">
      <w:pPr>
        <w:pStyle w:val="TOC1"/>
        <w:tabs>
          <w:tab w:val="right" w:leader="dot" w:pos="9350"/>
        </w:tabs>
        <w:rPr>
          <w:rFonts w:eastAsia="SimSun" w:asciiTheme="minorHAnsi" w:hAnsiTheme="minorHAnsi" w:cstheme="majorHAnsi"/>
          <w:noProof/>
          <w:sz w:val="22"/>
          <w:szCs w:val="22"/>
          <w:lang w:eastAsia="zh-CN"/>
        </w:rPr>
      </w:pPr>
      <w:hyperlink w:history="1" w:anchor="_Toc332278600">
        <w:r w:rsidRPr="00042060">
          <w:rPr>
            <w:rStyle w:val="Hyperlink"/>
            <w:rFonts w:asciiTheme="minorHAnsi" w:hAnsiTheme="minorHAnsi" w:cstheme="majorHAnsi"/>
            <w:smallCaps/>
            <w:noProof/>
          </w:rPr>
          <w:t>Risk Management Approach</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_Toc332278600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4</w:t>
        </w:r>
        <w:r w:rsidRPr="00042060">
          <w:rPr>
            <w:rFonts w:asciiTheme="minorHAnsi" w:hAnsiTheme="minorHAnsi" w:cstheme="majorHAnsi"/>
            <w:noProof/>
            <w:webHidden/>
          </w:rPr>
          <w:fldChar w:fldCharType="end"/>
        </w:r>
      </w:hyperlink>
    </w:p>
    <w:p w:rsidRPr="00042060" w:rsidR="00042060" w:rsidP="00042060" w:rsidRDefault="00042060" w14:paraId="60836D44" w14:textId="5AB6C4B4">
      <w:pPr>
        <w:pStyle w:val="TOC1"/>
        <w:tabs>
          <w:tab w:val="right" w:leader="dot" w:pos="9350"/>
        </w:tabs>
        <w:rPr>
          <w:rFonts w:eastAsia="SimSun" w:asciiTheme="minorHAnsi" w:hAnsiTheme="minorHAnsi" w:cstheme="majorHAnsi"/>
          <w:noProof/>
          <w:sz w:val="22"/>
          <w:szCs w:val="22"/>
          <w:lang w:eastAsia="zh-CN"/>
        </w:rPr>
      </w:pPr>
      <w:hyperlink w:history="1" w:anchor="_Toc332278601">
        <w:r w:rsidRPr="00042060">
          <w:rPr>
            <w:rStyle w:val="Hyperlink"/>
            <w:rFonts w:asciiTheme="minorHAnsi" w:hAnsiTheme="minorHAnsi" w:cstheme="majorHAnsi"/>
            <w:smallCaps/>
            <w:noProof/>
          </w:rPr>
          <w:t>Risk Identification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_Toc332278601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5</w:t>
        </w:r>
        <w:r w:rsidRPr="00042060">
          <w:rPr>
            <w:rFonts w:asciiTheme="minorHAnsi" w:hAnsiTheme="minorHAnsi" w:cstheme="majorHAnsi"/>
            <w:noProof/>
            <w:webHidden/>
          </w:rPr>
          <w:fldChar w:fldCharType="end"/>
        </w:r>
      </w:hyperlink>
    </w:p>
    <w:p w:rsidRPr="00042060" w:rsidR="00042060" w:rsidP="00042060" w:rsidRDefault="00042060" w14:paraId="2D03AB09" w14:textId="4538BDEF">
      <w:pPr>
        <w:pStyle w:val="TOC1"/>
        <w:tabs>
          <w:tab w:val="right" w:leader="dot" w:pos="9350"/>
        </w:tabs>
        <w:rPr>
          <w:rFonts w:eastAsia="SimSun" w:asciiTheme="minorHAnsi" w:hAnsiTheme="minorHAnsi" w:cstheme="majorHAnsi"/>
          <w:noProof/>
          <w:sz w:val="22"/>
          <w:szCs w:val="22"/>
          <w:lang w:eastAsia="zh-CN"/>
        </w:rPr>
      </w:pPr>
      <w:hyperlink w:history="1" w:anchor="_Toc332278602">
        <w:r w:rsidRPr="00042060">
          <w:rPr>
            <w:rStyle w:val="Hyperlink"/>
            <w:rFonts w:asciiTheme="minorHAnsi" w:hAnsiTheme="minorHAnsi" w:cstheme="majorHAnsi"/>
            <w:smallCaps/>
            <w:noProof/>
          </w:rPr>
          <w:t>Risk Qualification and Prioritization</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_Toc332278602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6</w:t>
        </w:r>
        <w:r w:rsidRPr="00042060">
          <w:rPr>
            <w:rFonts w:asciiTheme="minorHAnsi" w:hAnsiTheme="minorHAnsi" w:cstheme="majorHAnsi"/>
            <w:noProof/>
            <w:webHidden/>
          </w:rPr>
          <w:fldChar w:fldCharType="end"/>
        </w:r>
      </w:hyperlink>
    </w:p>
    <w:p w:rsidRPr="00042060" w:rsidR="00042060" w:rsidP="00042060" w:rsidRDefault="00042060" w14:paraId="00C5503D" w14:textId="7605A857">
      <w:pPr>
        <w:pStyle w:val="TOC1"/>
        <w:tabs>
          <w:tab w:val="right" w:leader="dot" w:pos="9350"/>
        </w:tabs>
        <w:rPr>
          <w:rFonts w:eastAsia="SimSun" w:asciiTheme="minorHAnsi" w:hAnsiTheme="minorHAnsi" w:cstheme="majorHAnsi"/>
          <w:noProof/>
          <w:sz w:val="22"/>
          <w:szCs w:val="22"/>
          <w:lang w:eastAsia="zh-CN"/>
        </w:rPr>
      </w:pPr>
      <w:hyperlink w:history="1" w:anchor="_Toc332278603">
        <w:r w:rsidRPr="00042060">
          <w:rPr>
            <w:rStyle w:val="Hyperlink"/>
            <w:rFonts w:asciiTheme="minorHAnsi" w:hAnsiTheme="minorHAnsi" w:cstheme="majorHAnsi"/>
            <w:smallCaps/>
            <w:noProof/>
          </w:rPr>
          <w:t>Risk Monitoring</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_Toc332278603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6</w:t>
        </w:r>
        <w:r w:rsidRPr="00042060">
          <w:rPr>
            <w:rFonts w:asciiTheme="minorHAnsi" w:hAnsiTheme="minorHAnsi" w:cstheme="majorHAnsi"/>
            <w:noProof/>
            <w:webHidden/>
          </w:rPr>
          <w:fldChar w:fldCharType="end"/>
        </w:r>
      </w:hyperlink>
    </w:p>
    <w:p w:rsidRPr="00042060" w:rsidR="00042060" w:rsidP="00042060" w:rsidRDefault="00042060" w14:paraId="2CA3F114" w14:textId="7E311DCF">
      <w:pPr>
        <w:pStyle w:val="TOC1"/>
        <w:tabs>
          <w:tab w:val="right" w:leader="dot" w:pos="9350"/>
        </w:tabs>
        <w:rPr>
          <w:rFonts w:eastAsia="SimSun" w:asciiTheme="minorHAnsi" w:hAnsiTheme="minorHAnsi" w:cstheme="majorHAnsi"/>
          <w:noProof/>
          <w:sz w:val="22"/>
          <w:szCs w:val="22"/>
          <w:lang w:eastAsia="zh-CN"/>
        </w:rPr>
      </w:pPr>
      <w:hyperlink w:history="1" w:anchor="_Toc332278604">
        <w:r w:rsidRPr="00042060">
          <w:rPr>
            <w:rStyle w:val="Hyperlink"/>
            <w:rFonts w:asciiTheme="minorHAnsi" w:hAnsiTheme="minorHAnsi" w:cstheme="majorHAnsi"/>
            <w:smallCaps/>
            <w:noProof/>
          </w:rPr>
          <w:t>Risk Mitigation and Avoidance</w:t>
        </w:r>
        <w:r w:rsidRPr="00042060">
          <w:rPr>
            <w:rFonts w:asciiTheme="minorHAnsi" w:hAnsiTheme="minorHAnsi" w:cstheme="majorHAnsi"/>
            <w:noProof/>
            <w:webHidden/>
          </w:rPr>
          <w:tab/>
        </w:r>
        <w:r w:rsidRPr="00042060">
          <w:rPr>
            <w:rFonts w:asciiTheme="minorHAnsi" w:hAnsiTheme="minorHAnsi" w:cstheme="majorHAnsi"/>
            <w:noProof/>
            <w:webHidden/>
          </w:rPr>
          <w:fldChar w:fldCharType="begin"/>
        </w:r>
        <w:r w:rsidRPr="00042060">
          <w:rPr>
            <w:rFonts w:asciiTheme="minorHAnsi" w:hAnsiTheme="minorHAnsi" w:cstheme="majorHAnsi"/>
            <w:noProof/>
            <w:webHidden/>
          </w:rPr>
          <w:instrText xml:space="preserve"> PAGEREF _Toc332278604 \h </w:instrText>
        </w:r>
        <w:r w:rsidRPr="00042060">
          <w:rPr>
            <w:rFonts w:asciiTheme="minorHAnsi" w:hAnsiTheme="minorHAnsi" w:cstheme="majorHAnsi"/>
            <w:noProof/>
            <w:webHidden/>
          </w:rPr>
        </w:r>
        <w:r w:rsidRPr="00042060">
          <w:rPr>
            <w:rFonts w:asciiTheme="minorHAnsi" w:hAnsiTheme="minorHAnsi" w:cstheme="majorHAnsi"/>
            <w:noProof/>
            <w:webHidden/>
          </w:rPr>
          <w:fldChar w:fldCharType="separate"/>
        </w:r>
        <w:r>
          <w:rPr>
            <w:rFonts w:asciiTheme="minorHAnsi" w:hAnsiTheme="minorHAnsi" w:cstheme="majorHAnsi"/>
            <w:noProof/>
            <w:webHidden/>
          </w:rPr>
          <w:t>7</w:t>
        </w:r>
        <w:r w:rsidRPr="00042060">
          <w:rPr>
            <w:rFonts w:asciiTheme="minorHAnsi" w:hAnsiTheme="minorHAnsi" w:cstheme="majorHAnsi"/>
            <w:noProof/>
            <w:webHidden/>
          </w:rPr>
          <w:fldChar w:fldCharType="end"/>
        </w:r>
      </w:hyperlink>
    </w:p>
    <w:p w:rsidRPr="00042060" w:rsidR="006A33D8" w:rsidP="00042060" w:rsidRDefault="00042060" w14:paraId="00974D53" w14:textId="28645998">
      <w:pPr>
        <w:ind w:left="720"/>
        <w:rPr>
          <w:rFonts w:cstheme="majorHAnsi"/>
        </w:rPr>
      </w:pPr>
      <w:r w:rsidRPr="00042060">
        <w:rPr>
          <w:rFonts w:cstheme="majorHAnsi"/>
        </w:rPr>
        <w:fldChar w:fldCharType="end"/>
      </w:r>
    </w:p>
    <w:p w:rsidRPr="00042060" w:rsidR="006A33D8" w:rsidP="006A33D8" w:rsidRDefault="006A33D8" w14:paraId="477E2CD0" w14:textId="77777777">
      <w:pPr>
        <w:rPr>
          <w:rFonts w:cstheme="majorHAnsi"/>
        </w:rPr>
      </w:pPr>
    </w:p>
    <w:p w:rsidRPr="00042060" w:rsidR="006A33D8" w:rsidP="006A33D8" w:rsidRDefault="006A33D8" w14:paraId="4E8A023A" w14:textId="77777777">
      <w:pPr>
        <w:rPr>
          <w:rFonts w:cstheme="majorHAnsi"/>
        </w:rPr>
      </w:pPr>
    </w:p>
    <w:p w:rsidRPr="00042060" w:rsidR="006A33D8" w:rsidP="006A33D8" w:rsidRDefault="006A33D8" w14:paraId="1F844822" w14:textId="77777777">
      <w:pPr>
        <w:rPr>
          <w:rFonts w:cstheme="majorHAnsi"/>
        </w:rPr>
      </w:pPr>
    </w:p>
    <w:p w:rsidRPr="00042060" w:rsidR="00073A3C" w:rsidP="00073A3C" w:rsidRDefault="006A33D8" w14:paraId="3C23B64F" w14:textId="77777777">
      <w:pPr>
        <w:pStyle w:val="Heading1"/>
        <w:jc w:val="left"/>
        <w:rPr>
          <w:rFonts w:asciiTheme="minorHAnsi" w:hAnsiTheme="minorHAnsi" w:cstheme="majorHAnsi"/>
          <w:smallCaps/>
          <w:sz w:val="28"/>
          <w:szCs w:val="28"/>
        </w:rPr>
      </w:pPr>
      <w:r w:rsidRPr="00042060">
        <w:rPr>
          <w:rFonts w:asciiTheme="minorHAnsi" w:hAnsiTheme="minorHAnsi" w:cstheme="majorHAnsi"/>
          <w:sz w:val="24"/>
        </w:rPr>
        <w:br w:type="page"/>
      </w:r>
      <w:bookmarkStart w:name="_Toc332278598" w:id="0"/>
      <w:r w:rsidRPr="00042060" w:rsidR="00073A3C">
        <w:rPr>
          <w:rFonts w:asciiTheme="minorHAnsi" w:hAnsiTheme="minorHAnsi" w:cstheme="majorHAnsi"/>
          <w:smallCaps/>
          <w:sz w:val="28"/>
          <w:szCs w:val="28"/>
        </w:rPr>
        <w:t>Introduction</w:t>
      </w:r>
      <w:bookmarkEnd w:id="0"/>
    </w:p>
    <w:p w:rsidRPr="00042060" w:rsidR="00073A3C" w:rsidP="00073A3C" w:rsidRDefault="00073A3C" w14:paraId="4115D5CE" w14:textId="77777777">
      <w:pPr>
        <w:rPr>
          <w:rFonts w:cstheme="majorHAnsi"/>
          <w:color w:val="008000"/>
        </w:rPr>
      </w:pPr>
      <w:r w:rsidRPr="00042060">
        <w:rPr>
          <w:rFonts w:cstheme="majorHAnsi"/>
          <w:color w:val="008000"/>
        </w:rPr>
        <w:t xml:space="preserve">This section explains why risks exist and highlights the purpose and importance of the risk management plan.  It provides a general description of why risk management is essential to effectively managing a project and describes what is needed before risk management can begin. </w:t>
      </w:r>
    </w:p>
    <w:p w:rsidRPr="00042060" w:rsidR="00073A3C" w:rsidP="00073A3C" w:rsidRDefault="00073A3C" w14:paraId="7DB82942" w14:textId="77777777">
      <w:pPr>
        <w:rPr>
          <w:rFonts w:cstheme="majorHAnsi"/>
          <w:color w:val="008000"/>
        </w:rPr>
      </w:pPr>
    </w:p>
    <w:p w:rsidRPr="00042060" w:rsidR="00073A3C" w:rsidP="0094667A" w:rsidRDefault="0673B6C7" w14:paraId="1D13B89F" w14:textId="5DBE9430">
      <w:pPr>
        <w:jc w:val="both"/>
        <w:rPr>
          <w:rFonts w:cstheme="majorBidi"/>
        </w:rPr>
      </w:pPr>
      <w:r w:rsidRPr="5B4E2599">
        <w:rPr>
          <w:rFonts w:cstheme="majorBidi"/>
        </w:rPr>
        <w:t xml:space="preserve">As with any technology project involving AI integration, </w:t>
      </w:r>
      <w:r w:rsidRPr="6CD969BA" w:rsidR="427CBA5D">
        <w:rPr>
          <w:rFonts w:cstheme="majorBidi"/>
        </w:rPr>
        <w:t xml:space="preserve">and </w:t>
      </w:r>
      <w:r w:rsidRPr="5B4E2599">
        <w:rPr>
          <w:rFonts w:cstheme="majorBidi"/>
        </w:rPr>
        <w:t>third-party API dependencies, the project operates within an environment of inherent uncertainty. The purpose of this Risk Management Plan</w:t>
      </w:r>
      <w:r w:rsidRPr="5B4E2599" w:rsidR="00073A3C">
        <w:rPr>
          <w:rFonts w:cstheme="majorBidi"/>
        </w:rPr>
        <w:t xml:space="preserve"> is to establish the framework </w:t>
      </w:r>
      <w:r w:rsidRPr="5B4E2599">
        <w:rPr>
          <w:rFonts w:cstheme="majorBidi"/>
        </w:rPr>
        <w:t>by</w:t>
      </w:r>
      <w:r w:rsidRPr="5B4E2599" w:rsidR="00073A3C">
        <w:rPr>
          <w:rFonts w:cstheme="majorBidi"/>
        </w:rPr>
        <w:t xml:space="preserve"> which the </w:t>
      </w:r>
      <w:r w:rsidRPr="5B4E2599">
        <w:rPr>
          <w:rFonts w:cstheme="majorBidi"/>
        </w:rPr>
        <w:t xml:space="preserve">LitPath AI </w:t>
      </w:r>
      <w:r w:rsidRPr="5B4E2599" w:rsidR="00073A3C">
        <w:rPr>
          <w:rFonts w:cstheme="majorBidi"/>
        </w:rPr>
        <w:t>project team will identify</w:t>
      </w:r>
      <w:r w:rsidRPr="5B4E2599">
        <w:rPr>
          <w:rFonts w:cstheme="majorBidi"/>
        </w:rPr>
        <w:t xml:space="preserve">, assess, </w:t>
      </w:r>
      <w:r w:rsidRPr="5B4E2599" w:rsidR="00073A3C">
        <w:rPr>
          <w:rFonts w:cstheme="majorBidi"/>
        </w:rPr>
        <w:t xml:space="preserve">and develop strategies to mitigate or avoid </w:t>
      </w:r>
      <w:r w:rsidRPr="5B4E2599">
        <w:rPr>
          <w:rFonts w:cstheme="majorBidi"/>
        </w:rPr>
        <w:t>risks that may threaten</w:t>
      </w:r>
      <w:r w:rsidRPr="5B4E2599" w:rsidR="00073A3C">
        <w:rPr>
          <w:rFonts w:cstheme="majorBidi"/>
        </w:rPr>
        <w:t xml:space="preserve"> the </w:t>
      </w:r>
      <w:r w:rsidRPr="5B4E2599">
        <w:rPr>
          <w:rFonts w:cstheme="majorBidi"/>
        </w:rPr>
        <w:t>project's objectives, deliverables, and deadlines</w:t>
      </w:r>
      <w:r w:rsidRPr="5B4E2599" w:rsidR="00073A3C">
        <w:rPr>
          <w:rFonts w:cstheme="majorBidi"/>
        </w:rPr>
        <w:t>.</w:t>
      </w:r>
    </w:p>
    <w:p w:rsidRPr="00042060" w:rsidR="00073A3C" w:rsidP="0094667A" w:rsidRDefault="00073A3C" w14:paraId="189E781E" w14:textId="77777777">
      <w:pPr>
        <w:jc w:val="both"/>
        <w:rPr>
          <w:rFonts w:cstheme="majorBidi"/>
        </w:rPr>
      </w:pPr>
    </w:p>
    <w:p w:rsidRPr="00042060" w:rsidR="00073A3C" w:rsidP="0094667A" w:rsidRDefault="0AD6A027" w14:paraId="1272CDE6" w14:textId="1F35D23D">
      <w:pPr>
        <w:jc w:val="both"/>
        <w:rPr>
          <w:rFonts w:cstheme="majorBidi"/>
        </w:rPr>
      </w:pPr>
      <w:r w:rsidRPr="09027334">
        <w:rPr>
          <w:rFonts w:ascii="Calibri" w:hAnsi="Calibri" w:eastAsia="Calibri" w:cs="Calibri"/>
        </w:rPr>
        <w:t xml:space="preserve">LitPath AI </w:t>
      </w:r>
      <w:r w:rsidRPr="09027334" w:rsidR="00073A3C">
        <w:rPr>
          <w:rFonts w:ascii="Calibri" w:hAnsi="Calibri" w:eastAsia="Calibri" w:cs="Calibri"/>
        </w:rPr>
        <w:t>is considered a medium</w:t>
      </w:r>
      <w:r w:rsidRPr="09027334" w:rsidR="343D6519">
        <w:rPr>
          <w:rFonts w:ascii="Calibri" w:hAnsi="Calibri" w:eastAsia="Calibri" w:cs="Calibri"/>
        </w:rPr>
        <w:t>-to-high</w:t>
      </w:r>
      <w:r w:rsidRPr="09027334" w:rsidR="00073A3C">
        <w:rPr>
          <w:rFonts w:ascii="Calibri" w:hAnsi="Calibri" w:eastAsia="Calibri" w:cs="Calibri"/>
        </w:rPr>
        <w:t xml:space="preserve"> risk project </w:t>
      </w:r>
      <w:r w:rsidRPr="09027334">
        <w:rPr>
          <w:rFonts w:ascii="Calibri" w:hAnsi="Calibri" w:eastAsia="Calibri" w:cs="Calibri"/>
        </w:rPr>
        <w:t>with</w:t>
      </w:r>
      <w:r w:rsidRPr="09027334" w:rsidR="00073A3C">
        <w:rPr>
          <w:rFonts w:ascii="Calibri" w:hAnsi="Calibri" w:eastAsia="Calibri" w:cs="Calibri"/>
        </w:rPr>
        <w:t xml:space="preserve"> an overall risk score of </w:t>
      </w:r>
      <w:r w:rsidRPr="09027334" w:rsidR="343D6519">
        <w:rPr>
          <w:rFonts w:ascii="Calibri" w:hAnsi="Calibri" w:eastAsia="Calibri" w:cs="Calibri"/>
        </w:rPr>
        <w:t>15.67</w:t>
      </w:r>
      <w:r w:rsidRPr="09027334" w:rsidR="00073A3C">
        <w:rPr>
          <w:rFonts w:ascii="Calibri" w:hAnsi="Calibri" w:eastAsia="Calibri" w:cs="Calibri"/>
        </w:rPr>
        <w:t xml:space="preserve"> on a scale from </w:t>
      </w:r>
      <w:r w:rsidRPr="09027334" w:rsidR="343D6519">
        <w:rPr>
          <w:rFonts w:ascii="Calibri" w:hAnsi="Calibri" w:eastAsia="Calibri" w:cs="Calibri"/>
        </w:rPr>
        <w:t>1 to 25, derived from</w:t>
      </w:r>
      <w:r w:rsidRPr="09027334">
        <w:rPr>
          <w:rFonts w:ascii="Calibri" w:hAnsi="Calibri" w:eastAsia="Calibri" w:cs="Calibri"/>
        </w:rPr>
        <w:t xml:space="preserve"> </w:t>
      </w:r>
      <w:r w:rsidRPr="09027334" w:rsidR="00073A3C">
        <w:rPr>
          <w:rFonts w:ascii="Calibri" w:hAnsi="Calibri" w:eastAsia="Calibri" w:cs="Calibri"/>
        </w:rPr>
        <w:t xml:space="preserve">the </w:t>
      </w:r>
      <w:r w:rsidRPr="09027334" w:rsidR="343D6519">
        <w:rPr>
          <w:rFonts w:ascii="Calibri" w:hAnsi="Calibri" w:eastAsia="Calibri" w:cs="Calibri"/>
        </w:rPr>
        <w:t>average</w:t>
      </w:r>
      <w:r w:rsidRPr="09027334" w:rsidR="00073A3C">
        <w:rPr>
          <w:rFonts w:ascii="Calibri" w:hAnsi="Calibri" w:eastAsia="Calibri" w:cs="Calibri"/>
        </w:rPr>
        <w:t xml:space="preserve"> of </w:t>
      </w:r>
      <w:r w:rsidRPr="09027334" w:rsidR="343D6519">
        <w:rPr>
          <w:rFonts w:ascii="Calibri" w:hAnsi="Calibri" w:eastAsia="Calibri" w:cs="Calibri"/>
        </w:rPr>
        <w:t>all 15</w:t>
      </w:r>
      <w:r w:rsidRPr="09027334" w:rsidR="00073A3C">
        <w:rPr>
          <w:rFonts w:ascii="Calibri" w:hAnsi="Calibri" w:eastAsia="Calibri" w:cs="Calibri"/>
        </w:rPr>
        <w:t xml:space="preserve"> </w:t>
      </w:r>
      <w:r w:rsidRPr="09027334">
        <w:rPr>
          <w:rFonts w:ascii="Calibri" w:hAnsi="Calibri" w:eastAsia="Calibri" w:cs="Calibri"/>
        </w:rPr>
        <w:t xml:space="preserve">identified </w:t>
      </w:r>
      <w:r w:rsidRPr="09027334" w:rsidR="343D6519">
        <w:rPr>
          <w:rFonts w:ascii="Calibri" w:hAnsi="Calibri" w:eastAsia="Calibri" w:cs="Calibri"/>
        </w:rPr>
        <w:t>risk scores.</w:t>
      </w:r>
      <w:r w:rsidRPr="09027334" w:rsidR="00073A3C">
        <w:rPr>
          <w:rFonts w:ascii="Calibri" w:hAnsi="Calibri" w:eastAsia="Calibri" w:cs="Calibri"/>
        </w:rPr>
        <w:t xml:space="preserve"> A risk score below </w:t>
      </w:r>
      <w:r w:rsidRPr="09027334" w:rsidR="343D6519">
        <w:rPr>
          <w:rFonts w:ascii="Calibri" w:hAnsi="Calibri" w:eastAsia="Calibri" w:cs="Calibri"/>
        </w:rPr>
        <w:t>5</w:t>
      </w:r>
      <w:r w:rsidRPr="09027334" w:rsidR="00073A3C">
        <w:rPr>
          <w:rFonts w:ascii="Calibri" w:hAnsi="Calibri" w:eastAsia="Calibri" w:cs="Calibri"/>
        </w:rPr>
        <w:t xml:space="preserve"> is </w:t>
      </w:r>
      <w:r w:rsidRPr="09027334">
        <w:rPr>
          <w:rFonts w:ascii="Calibri" w:hAnsi="Calibri" w:eastAsia="Calibri" w:cs="Calibri"/>
        </w:rPr>
        <w:t xml:space="preserve">a </w:t>
      </w:r>
      <w:r w:rsidRPr="09027334" w:rsidR="00073A3C">
        <w:rPr>
          <w:rFonts w:ascii="Calibri" w:hAnsi="Calibri" w:eastAsia="Calibri" w:cs="Calibri"/>
        </w:rPr>
        <w:t>low</w:t>
      </w:r>
      <w:r w:rsidRPr="09027334" w:rsidR="41660295">
        <w:rPr>
          <w:rFonts w:ascii="Calibri" w:hAnsi="Calibri" w:eastAsia="Calibri" w:cs="Calibri"/>
        </w:rPr>
        <w:t>-</w:t>
      </w:r>
      <w:r w:rsidRPr="09027334" w:rsidR="00073A3C">
        <w:rPr>
          <w:rFonts w:ascii="Calibri" w:hAnsi="Calibri" w:eastAsia="Calibri" w:cs="Calibri"/>
        </w:rPr>
        <w:t>risk project</w:t>
      </w:r>
      <w:r w:rsidRPr="09027334" w:rsidR="0DC49078">
        <w:rPr>
          <w:rFonts w:ascii="Calibri" w:hAnsi="Calibri" w:eastAsia="Calibri" w:cs="Calibri"/>
        </w:rPr>
        <w:t>;</w:t>
      </w:r>
      <w:r w:rsidRPr="09027334" w:rsidR="00073A3C">
        <w:rPr>
          <w:rFonts w:ascii="Calibri" w:hAnsi="Calibri" w:eastAsia="Calibri" w:cs="Calibri"/>
        </w:rPr>
        <w:t xml:space="preserve"> a score between </w:t>
      </w:r>
      <w:r w:rsidRPr="09027334" w:rsidR="343D6519">
        <w:rPr>
          <w:rFonts w:ascii="Calibri" w:hAnsi="Calibri" w:eastAsia="Calibri" w:cs="Calibri"/>
        </w:rPr>
        <w:t>5</w:t>
      </w:r>
      <w:r w:rsidRPr="09027334" w:rsidR="00073A3C">
        <w:rPr>
          <w:rFonts w:ascii="Calibri" w:hAnsi="Calibri" w:eastAsia="Calibri" w:cs="Calibri"/>
        </w:rPr>
        <w:t xml:space="preserve"> and </w:t>
      </w:r>
      <w:r w:rsidRPr="09027334" w:rsidR="343D6519">
        <w:rPr>
          <w:rFonts w:ascii="Calibri" w:hAnsi="Calibri" w:eastAsia="Calibri" w:cs="Calibri"/>
        </w:rPr>
        <w:t>10</w:t>
      </w:r>
      <w:r w:rsidRPr="09027334" w:rsidR="00073A3C">
        <w:rPr>
          <w:rFonts w:ascii="Calibri" w:hAnsi="Calibri" w:eastAsia="Calibri" w:cs="Calibri"/>
        </w:rPr>
        <w:t xml:space="preserve"> is a medium risk project</w:t>
      </w:r>
      <w:r w:rsidRPr="09027334">
        <w:rPr>
          <w:rFonts w:ascii="Calibri" w:hAnsi="Calibri" w:eastAsia="Calibri" w:cs="Calibri"/>
        </w:rPr>
        <w:t>,</w:t>
      </w:r>
      <w:r w:rsidRPr="09027334" w:rsidR="00073A3C">
        <w:rPr>
          <w:rFonts w:ascii="Calibri" w:hAnsi="Calibri" w:eastAsia="Calibri" w:cs="Calibri"/>
        </w:rPr>
        <w:t xml:space="preserve"> and a score above </w:t>
      </w:r>
      <w:r w:rsidRPr="09027334" w:rsidR="343D6519">
        <w:rPr>
          <w:rFonts w:ascii="Calibri" w:hAnsi="Calibri" w:eastAsia="Calibri" w:cs="Calibri"/>
        </w:rPr>
        <w:t>10</w:t>
      </w:r>
      <w:r w:rsidRPr="09027334" w:rsidR="00073A3C">
        <w:rPr>
          <w:rFonts w:ascii="Calibri" w:hAnsi="Calibri" w:eastAsia="Calibri" w:cs="Calibri"/>
        </w:rPr>
        <w:t xml:space="preserve"> is a high</w:t>
      </w:r>
      <w:r w:rsidRPr="09027334" w:rsidR="5F9D369D">
        <w:rPr>
          <w:rFonts w:ascii="Calibri" w:hAnsi="Calibri" w:eastAsia="Calibri" w:cs="Calibri"/>
        </w:rPr>
        <w:t>-</w:t>
      </w:r>
      <w:r w:rsidRPr="09027334" w:rsidR="00073A3C">
        <w:rPr>
          <w:rFonts w:ascii="Calibri" w:hAnsi="Calibri" w:eastAsia="Calibri" w:cs="Calibri"/>
        </w:rPr>
        <w:t>risk project.</w:t>
      </w:r>
    </w:p>
    <w:p w:rsidRPr="00042060" w:rsidR="00073A3C" w:rsidP="0094667A" w:rsidRDefault="00073A3C" w14:paraId="5951B078" w14:textId="77777777">
      <w:pPr>
        <w:jc w:val="both"/>
        <w:rPr>
          <w:rFonts w:cstheme="majorBidi"/>
        </w:rPr>
      </w:pPr>
    </w:p>
    <w:p w:rsidRPr="00042060" w:rsidR="00073A3C" w:rsidP="0094667A" w:rsidRDefault="00073A3C" w14:paraId="2DEBC31D" w14:textId="296EC8FC">
      <w:pPr>
        <w:jc w:val="both"/>
        <w:rPr>
          <w:rFonts w:cstheme="majorBidi"/>
        </w:rPr>
      </w:pPr>
      <w:r w:rsidRPr="5B4E2599">
        <w:rPr>
          <w:rFonts w:cstheme="majorBidi"/>
        </w:rPr>
        <w:t xml:space="preserve">Before risk management </w:t>
      </w:r>
      <w:r w:rsidRPr="5B4E2599" w:rsidR="3D051A12">
        <w:rPr>
          <w:rFonts w:cstheme="majorBidi"/>
        </w:rPr>
        <w:t>activities formally began,</w:t>
      </w:r>
      <w:r w:rsidRPr="5B4E2599">
        <w:rPr>
          <w:rFonts w:cstheme="majorBidi"/>
        </w:rPr>
        <w:t xml:space="preserve"> it </w:t>
      </w:r>
      <w:r w:rsidRPr="5B4E2599" w:rsidR="3D051A12">
        <w:rPr>
          <w:rFonts w:cstheme="majorBidi"/>
        </w:rPr>
        <w:t>was</w:t>
      </w:r>
      <w:r w:rsidRPr="5B4E2599">
        <w:rPr>
          <w:rFonts w:cstheme="majorBidi"/>
        </w:rPr>
        <w:t xml:space="preserve"> imperative that a foundation </w:t>
      </w:r>
      <w:r w:rsidRPr="5B4E2599" w:rsidR="3D051A12">
        <w:rPr>
          <w:rFonts w:cstheme="majorBidi"/>
        </w:rPr>
        <w:t>of</w:t>
      </w:r>
      <w:r w:rsidRPr="5B4E2599">
        <w:rPr>
          <w:rFonts w:cstheme="majorBidi"/>
        </w:rPr>
        <w:t xml:space="preserve"> structured project information</w:t>
      </w:r>
      <w:r w:rsidRPr="5B4E2599" w:rsidR="3D051A12">
        <w:rPr>
          <w:rFonts w:cstheme="majorBidi"/>
        </w:rPr>
        <w:t xml:space="preserve"> be established. The</w:t>
      </w:r>
      <w:r w:rsidRPr="5B4E2599">
        <w:rPr>
          <w:rFonts w:cstheme="majorBidi"/>
        </w:rPr>
        <w:t xml:space="preserve"> following project elements were completed and defined prior to developing this Risk Management Plan:</w:t>
      </w:r>
    </w:p>
    <w:p w:rsidRPr="00042060" w:rsidR="00073A3C" w:rsidP="00073A3C" w:rsidRDefault="00073A3C" w14:paraId="48A8E901" w14:textId="77777777">
      <w:pPr>
        <w:rPr>
          <w:rFonts w:cstheme="majorBidi"/>
        </w:rPr>
      </w:pPr>
    </w:p>
    <w:p w:rsidRPr="00042060" w:rsidR="00073A3C" w:rsidP="5B4E2599" w:rsidRDefault="00073A3C" w14:paraId="6F9A538D" w14:textId="6BE4922A">
      <w:pPr>
        <w:numPr>
          <w:ilvl w:val="0"/>
          <w:numId w:val="4"/>
        </w:numPr>
        <w:rPr>
          <w:rFonts w:cstheme="majorBidi"/>
        </w:rPr>
      </w:pPr>
      <w:r w:rsidRPr="5B4E2599">
        <w:rPr>
          <w:rFonts w:cstheme="majorBidi"/>
        </w:rPr>
        <w:t>Define work scope, schedule, resources, and cost elements</w:t>
      </w:r>
      <w:r w:rsidRPr="5B4E2599" w:rsidR="1C739860">
        <w:rPr>
          <w:rFonts w:cstheme="majorBidi"/>
        </w:rPr>
        <w:t xml:space="preserve"> through</w:t>
      </w:r>
    </w:p>
    <w:p w:rsidRPr="00042060" w:rsidR="00073A3C" w:rsidP="5B4E2599" w:rsidRDefault="51662EB6" w14:paraId="36DB508E" w14:textId="0D87B4B7">
      <w:pPr>
        <w:numPr>
          <w:ilvl w:val="1"/>
          <w:numId w:val="4"/>
        </w:numPr>
        <w:rPr>
          <w:rFonts w:cstheme="majorBidi"/>
        </w:rPr>
      </w:pPr>
      <w:proofErr w:type="gramStart"/>
      <w:r w:rsidRPr="5B4E2599">
        <w:rPr>
          <w:rFonts w:cstheme="majorBidi"/>
        </w:rPr>
        <w:t>Statement of Work</w:t>
      </w:r>
      <w:proofErr w:type="gramEnd"/>
    </w:p>
    <w:p w:rsidRPr="00042060" w:rsidR="00073A3C" w:rsidP="5B4E2599" w:rsidRDefault="51662EB6" w14:paraId="46446B9F" w14:textId="213CAE16">
      <w:pPr>
        <w:pStyle w:val="ListParagraph"/>
        <w:numPr>
          <w:ilvl w:val="1"/>
          <w:numId w:val="4"/>
        </w:numPr>
        <w:rPr>
          <w:rFonts w:cstheme="majorBidi"/>
        </w:rPr>
      </w:pPr>
      <w:r w:rsidRPr="5B4E2599">
        <w:rPr>
          <w:rFonts w:cstheme="majorBidi"/>
        </w:rPr>
        <w:t>Scope Management Plan</w:t>
      </w:r>
    </w:p>
    <w:p w:rsidRPr="00042060" w:rsidR="00073A3C" w:rsidP="5B4E2599" w:rsidRDefault="51662EB6" w14:paraId="24EDB06A" w14:textId="1DF751C6">
      <w:pPr>
        <w:pStyle w:val="ListParagraph"/>
        <w:numPr>
          <w:ilvl w:val="1"/>
          <w:numId w:val="4"/>
        </w:numPr>
        <w:rPr>
          <w:rFonts w:cstheme="majorBidi"/>
        </w:rPr>
      </w:pPr>
      <w:r w:rsidRPr="5B4E2599">
        <w:rPr>
          <w:rFonts w:cstheme="majorBidi"/>
        </w:rPr>
        <w:t>Schedule Management Plan</w:t>
      </w:r>
    </w:p>
    <w:p w:rsidRPr="00042060" w:rsidR="00073A3C" w:rsidP="5B4E2599" w:rsidRDefault="51662EB6" w14:paraId="12FFB16B" w14:textId="0F2CEDBB">
      <w:pPr>
        <w:pStyle w:val="ListParagraph"/>
        <w:numPr>
          <w:ilvl w:val="1"/>
          <w:numId w:val="4"/>
        </w:numPr>
        <w:rPr>
          <w:rFonts w:cstheme="majorBidi"/>
        </w:rPr>
      </w:pPr>
      <w:r w:rsidRPr="5B4E2599">
        <w:rPr>
          <w:rFonts w:cstheme="majorBidi"/>
        </w:rPr>
        <w:t>Cost Management Plan</w:t>
      </w:r>
    </w:p>
    <w:p w:rsidRPr="00042060" w:rsidR="00073A3C" w:rsidP="00073A3C" w:rsidRDefault="00073A3C" w14:paraId="4D852D64" w14:textId="77777777">
      <w:pPr>
        <w:rPr>
          <w:rFonts w:cstheme="majorHAnsi"/>
        </w:rPr>
      </w:pPr>
    </w:p>
    <w:p w:rsidRPr="00042060" w:rsidR="00073A3C" w:rsidP="00073A3C" w:rsidRDefault="00073A3C" w14:paraId="092B3158" w14:textId="77777777">
      <w:pPr>
        <w:numPr>
          <w:ilvl w:val="0"/>
          <w:numId w:val="4"/>
        </w:numPr>
        <w:rPr>
          <w:rFonts w:cstheme="majorHAnsi"/>
        </w:rPr>
      </w:pPr>
      <w:r w:rsidRPr="00042060">
        <w:rPr>
          <w:rFonts w:cstheme="majorHAnsi"/>
        </w:rPr>
        <w:t>Define minimum and maximum baseline thresholds</w:t>
      </w:r>
    </w:p>
    <w:p w:rsidRPr="00042060" w:rsidR="00073A3C" w:rsidP="00073A3C" w:rsidRDefault="00073A3C" w14:paraId="5910B28B" w14:textId="77777777">
      <w:pPr>
        <w:numPr>
          <w:ilvl w:val="1"/>
          <w:numId w:val="4"/>
        </w:numPr>
        <w:rPr>
          <w:rFonts w:cstheme="majorHAnsi"/>
        </w:rPr>
      </w:pPr>
      <w:r w:rsidRPr="00042060">
        <w:rPr>
          <w:rFonts w:cstheme="majorHAnsi"/>
        </w:rPr>
        <w:t>Schedule</w:t>
      </w:r>
    </w:p>
    <w:p w:rsidRPr="00042060" w:rsidR="00073A3C" w:rsidP="00073A3C" w:rsidRDefault="00073A3C" w14:paraId="709E5376" w14:textId="77777777">
      <w:pPr>
        <w:numPr>
          <w:ilvl w:val="1"/>
          <w:numId w:val="4"/>
        </w:numPr>
        <w:rPr>
          <w:rFonts w:cstheme="majorHAnsi"/>
        </w:rPr>
      </w:pPr>
      <w:r w:rsidRPr="00042060">
        <w:rPr>
          <w:rFonts w:cstheme="majorHAnsi"/>
        </w:rPr>
        <w:t>Resources</w:t>
      </w:r>
    </w:p>
    <w:p w:rsidRPr="00042060" w:rsidR="00073A3C" w:rsidP="00073A3C" w:rsidRDefault="00073A3C" w14:paraId="04F4D553" w14:textId="77777777">
      <w:pPr>
        <w:numPr>
          <w:ilvl w:val="1"/>
          <w:numId w:val="4"/>
        </w:numPr>
        <w:rPr>
          <w:rFonts w:cstheme="majorHAnsi"/>
        </w:rPr>
      </w:pPr>
      <w:r w:rsidRPr="00042060">
        <w:rPr>
          <w:rFonts w:cstheme="majorHAnsi"/>
        </w:rPr>
        <w:t>Cost</w:t>
      </w:r>
    </w:p>
    <w:p w:rsidRPr="00042060" w:rsidR="00073A3C" w:rsidP="00073A3C" w:rsidRDefault="00073A3C" w14:paraId="3FA88394" w14:textId="77777777">
      <w:pPr>
        <w:rPr>
          <w:rFonts w:cstheme="majorHAnsi"/>
        </w:rPr>
      </w:pPr>
    </w:p>
    <w:p w:rsidRPr="00042060" w:rsidR="00073A3C" w:rsidP="00073A3C" w:rsidRDefault="00073A3C" w14:paraId="3ECCA7F9" w14:textId="77777777">
      <w:pPr>
        <w:numPr>
          <w:ilvl w:val="0"/>
          <w:numId w:val="5"/>
        </w:numPr>
        <w:rPr>
          <w:rFonts w:cstheme="majorHAnsi"/>
        </w:rPr>
      </w:pPr>
      <w:r w:rsidRPr="00042060">
        <w:rPr>
          <w:rFonts w:cstheme="majorHAnsi"/>
        </w:rPr>
        <w:t>Baseline reporting requirements</w:t>
      </w:r>
    </w:p>
    <w:p w:rsidRPr="00042060" w:rsidR="00073A3C" w:rsidP="00073A3C" w:rsidRDefault="00073A3C" w14:paraId="4C54C1D0" w14:textId="77777777">
      <w:pPr>
        <w:numPr>
          <w:ilvl w:val="1"/>
          <w:numId w:val="5"/>
        </w:numPr>
        <w:rPr>
          <w:rFonts w:cstheme="majorHAnsi"/>
        </w:rPr>
      </w:pPr>
      <w:r w:rsidRPr="00042060">
        <w:rPr>
          <w:rFonts w:cstheme="majorHAnsi"/>
        </w:rPr>
        <w:t>Format</w:t>
      </w:r>
    </w:p>
    <w:p w:rsidRPr="00042060" w:rsidR="00073A3C" w:rsidP="00073A3C" w:rsidRDefault="00073A3C" w14:paraId="6A9C37E7" w14:textId="77777777">
      <w:pPr>
        <w:numPr>
          <w:ilvl w:val="1"/>
          <w:numId w:val="5"/>
        </w:numPr>
        <w:rPr>
          <w:rFonts w:cstheme="majorHAnsi"/>
        </w:rPr>
      </w:pPr>
      <w:r w:rsidRPr="00042060">
        <w:rPr>
          <w:rFonts w:cstheme="majorHAnsi"/>
        </w:rPr>
        <w:t>Frequency of distribution</w:t>
      </w:r>
    </w:p>
    <w:p w:rsidRPr="00042060" w:rsidR="00073A3C" w:rsidP="00073A3C" w:rsidRDefault="00073A3C" w14:paraId="061995FA" w14:textId="77777777">
      <w:pPr>
        <w:numPr>
          <w:ilvl w:val="1"/>
          <w:numId w:val="5"/>
        </w:numPr>
        <w:rPr>
          <w:rFonts w:cstheme="majorHAnsi"/>
        </w:rPr>
      </w:pPr>
      <w:r w:rsidRPr="00042060">
        <w:rPr>
          <w:rFonts w:cstheme="majorHAnsi"/>
        </w:rPr>
        <w:t>Distribution list</w:t>
      </w:r>
    </w:p>
    <w:p w:rsidRPr="00042060" w:rsidR="00073A3C" w:rsidP="00073A3C" w:rsidRDefault="00073A3C" w14:paraId="1E9B515E" w14:textId="77777777">
      <w:pPr>
        <w:rPr>
          <w:rFonts w:cstheme="majorHAnsi"/>
        </w:rPr>
      </w:pPr>
    </w:p>
    <w:p w:rsidRPr="00042060" w:rsidR="00073A3C" w:rsidP="00073A3C" w:rsidRDefault="00073A3C" w14:paraId="478D49CE" w14:textId="77777777">
      <w:pPr>
        <w:numPr>
          <w:ilvl w:val="0"/>
          <w:numId w:val="5"/>
        </w:numPr>
        <w:rPr>
          <w:rFonts w:cstheme="majorHAnsi"/>
        </w:rPr>
      </w:pPr>
      <w:r w:rsidRPr="00042060">
        <w:rPr>
          <w:rFonts w:cstheme="majorHAnsi"/>
        </w:rPr>
        <w:t>Define Risk Management Roles and Responsibilities</w:t>
      </w:r>
    </w:p>
    <w:p w:rsidRPr="00042060" w:rsidR="00073A3C" w:rsidP="00073A3C" w:rsidRDefault="00073A3C" w14:paraId="125548B1" w14:textId="77777777">
      <w:pPr>
        <w:numPr>
          <w:ilvl w:val="1"/>
          <w:numId w:val="5"/>
        </w:numPr>
        <w:rPr>
          <w:rFonts w:cstheme="majorHAnsi"/>
        </w:rPr>
      </w:pPr>
      <w:r w:rsidRPr="00042060">
        <w:rPr>
          <w:rFonts w:cstheme="majorHAnsi"/>
        </w:rPr>
        <w:t>Project Manager chairs the risk assessment meetings</w:t>
      </w:r>
    </w:p>
    <w:p w:rsidRPr="00042060" w:rsidR="00073A3C" w:rsidP="00073A3C" w:rsidRDefault="00073A3C" w14:paraId="6CD27482" w14:textId="77777777">
      <w:pPr>
        <w:numPr>
          <w:ilvl w:val="1"/>
          <w:numId w:val="5"/>
        </w:numPr>
        <w:rPr>
          <w:rFonts w:cstheme="majorHAnsi"/>
        </w:rPr>
      </w:pPr>
      <w:r w:rsidRPr="00042060">
        <w:rPr>
          <w:rFonts w:cstheme="majorHAnsi"/>
        </w:rPr>
        <w:t>Project team participates in risk assessment meetings and members serve as meeting recorder and timekeeper</w:t>
      </w:r>
    </w:p>
    <w:p w:rsidRPr="00042060" w:rsidR="00073A3C" w:rsidP="00073A3C" w:rsidRDefault="00073A3C" w14:paraId="206FA5CA" w14:textId="266BB670">
      <w:pPr>
        <w:numPr>
          <w:ilvl w:val="1"/>
          <w:numId w:val="5"/>
        </w:numPr>
        <w:rPr>
          <w:rFonts w:cstheme="majorBidi"/>
        </w:rPr>
      </w:pPr>
      <w:r w:rsidRPr="5B4E2599">
        <w:rPr>
          <w:rFonts w:cstheme="majorBidi"/>
        </w:rPr>
        <w:t>Key stakeholders participate in risk assessment meetings</w:t>
      </w:r>
    </w:p>
    <w:p w:rsidRPr="00042060" w:rsidR="00073A3C" w:rsidP="00073A3C" w:rsidRDefault="00073A3C" w14:paraId="7637EF2D" w14:textId="77777777">
      <w:pPr>
        <w:rPr>
          <w:rFonts w:cstheme="majorHAnsi"/>
        </w:rPr>
      </w:pPr>
    </w:p>
    <w:p w:rsidRPr="00042060" w:rsidR="00073A3C" w:rsidP="00073A3C" w:rsidRDefault="00073A3C" w14:paraId="5ADF8569" w14:textId="77777777">
      <w:pPr>
        <w:pStyle w:val="Heading1"/>
        <w:jc w:val="left"/>
        <w:rPr>
          <w:rFonts w:asciiTheme="minorHAnsi" w:hAnsiTheme="minorHAnsi" w:cstheme="majorHAnsi"/>
          <w:smallCaps/>
          <w:sz w:val="28"/>
          <w:szCs w:val="28"/>
        </w:rPr>
      </w:pPr>
      <w:bookmarkStart w:name="_Toc332278599" w:id="1"/>
      <w:r w:rsidRPr="00042060">
        <w:rPr>
          <w:rFonts w:asciiTheme="minorHAnsi" w:hAnsiTheme="minorHAnsi" w:cstheme="majorHAnsi"/>
          <w:smallCaps/>
          <w:sz w:val="28"/>
          <w:szCs w:val="28"/>
        </w:rPr>
        <w:t>Top Three Risks</w:t>
      </w:r>
      <w:bookmarkEnd w:id="1"/>
    </w:p>
    <w:p w:rsidRPr="00042060" w:rsidR="00073A3C" w:rsidP="00073A3C" w:rsidRDefault="00073A3C" w14:paraId="4C0DF4EB" w14:textId="77777777">
      <w:pPr>
        <w:rPr>
          <w:rFonts w:cstheme="majorHAnsi"/>
        </w:rPr>
      </w:pPr>
      <w:r w:rsidRPr="00042060">
        <w:rPr>
          <w:rFonts w:cstheme="majorHAnsi"/>
          <w:color w:val="008000"/>
        </w:rPr>
        <w:t>It is important to explicitly state the top three risks to the project in the Risk Management Plan.  This will make management aware of the top risks for the project and the nature of the risks.</w:t>
      </w:r>
    </w:p>
    <w:p w:rsidRPr="00042060" w:rsidR="00073A3C" w:rsidP="00073A3C" w:rsidRDefault="00073A3C" w14:paraId="4E79CB2A" w14:textId="77777777">
      <w:pPr>
        <w:rPr>
          <w:rFonts w:cstheme="majorHAnsi"/>
        </w:rPr>
      </w:pPr>
    </w:p>
    <w:p w:rsidRPr="00042060" w:rsidR="00073A3C" w:rsidP="00073A3C" w:rsidRDefault="00073A3C" w14:paraId="3173E466" w14:textId="3509D3B5">
      <w:pPr>
        <w:rPr>
          <w:rFonts w:cstheme="majorBidi"/>
        </w:rPr>
      </w:pPr>
      <w:r w:rsidRPr="5B4E2599">
        <w:rPr>
          <w:rFonts w:cstheme="majorBidi"/>
        </w:rPr>
        <w:t xml:space="preserve">The top three high probability and high impact risks to </w:t>
      </w:r>
      <w:r w:rsidRPr="5B4E2599" w:rsidR="3A49A5A6">
        <w:rPr>
          <w:rFonts w:cstheme="majorBidi"/>
        </w:rPr>
        <w:t>the LitPath AI</w:t>
      </w:r>
      <w:r w:rsidRPr="5B4E2599">
        <w:rPr>
          <w:rFonts w:cstheme="majorBidi"/>
        </w:rPr>
        <w:t xml:space="preserve"> project are:</w:t>
      </w:r>
    </w:p>
    <w:p w:rsidRPr="00042060" w:rsidR="00073A3C" w:rsidP="00073A3C" w:rsidRDefault="00073A3C" w14:paraId="460DE43D" w14:textId="77777777">
      <w:pPr>
        <w:rPr>
          <w:rFonts w:cstheme="majorHAnsi"/>
        </w:rPr>
      </w:pPr>
    </w:p>
    <w:p w:rsidRPr="00042060" w:rsidR="00073A3C" w:rsidP="0094667A" w:rsidRDefault="5F2C2B6F" w14:paraId="1DF9C111" w14:textId="58F7E7EA">
      <w:pPr>
        <w:keepNext/>
        <w:ind w:left="720"/>
        <w:jc w:val="both"/>
        <w:rPr>
          <w:rFonts w:cstheme="majorBidi"/>
          <w:b/>
        </w:rPr>
      </w:pPr>
      <w:r w:rsidRPr="5B4E2599">
        <w:rPr>
          <w:rFonts w:cstheme="majorBidi"/>
          <w:b/>
          <w:bCs/>
        </w:rPr>
        <w:t>Gemini AI API Unavailability or Rate Limiting</w:t>
      </w:r>
    </w:p>
    <w:p w:rsidRPr="00042060" w:rsidR="00073A3C" w:rsidP="0094667A" w:rsidRDefault="5F2C2B6F" w14:paraId="117078E7" w14:textId="01B6CE8A">
      <w:pPr>
        <w:keepNext/>
        <w:ind w:left="720"/>
        <w:jc w:val="both"/>
        <w:rPr>
          <w:rFonts w:cstheme="majorBidi"/>
        </w:rPr>
      </w:pPr>
      <w:r w:rsidRPr="5B4E2599">
        <w:rPr>
          <w:rFonts w:cstheme="majorBidi"/>
        </w:rPr>
        <w:t xml:space="preserve">Due to the project's dependency on the Gemini AI API for semantic query understanding, AI-generated overviews, and result re-ranking, any extended service outage, rate limiting, or unexpected deprecation of the API would render the system's core AI search functionality inoperable, directly threatening the project's primary deliverable. The Project Manager will mitigate this risk by implementing </w:t>
      </w:r>
      <w:proofErr w:type="gramStart"/>
      <w:r w:rsidRPr="5B4E2599">
        <w:rPr>
          <w:rFonts w:cstheme="majorBidi"/>
        </w:rPr>
        <w:t>response</w:t>
      </w:r>
      <w:proofErr w:type="gramEnd"/>
      <w:r w:rsidRPr="5B4E2599">
        <w:rPr>
          <w:rFonts w:cstheme="majorBidi"/>
        </w:rPr>
        <w:t xml:space="preserve"> </w:t>
      </w:r>
      <w:proofErr w:type="gramStart"/>
      <w:r w:rsidRPr="5B4E2599">
        <w:rPr>
          <w:rFonts w:cstheme="majorBidi"/>
        </w:rPr>
        <w:t>caching for</w:t>
      </w:r>
      <w:proofErr w:type="gramEnd"/>
      <w:r w:rsidRPr="5B4E2599">
        <w:rPr>
          <w:rFonts w:cstheme="majorBidi"/>
        </w:rPr>
        <w:t xml:space="preserve"> frequent queries, monitoring Gemini AI service status continuously, and coordinating with DOST-STII to ensure API cost coverage is in place before production deployment.</w:t>
      </w:r>
    </w:p>
    <w:p w:rsidRPr="00042060" w:rsidR="00073A3C" w:rsidP="0094667A" w:rsidRDefault="00073A3C" w14:paraId="65944E26" w14:textId="3D7609EF">
      <w:pPr>
        <w:keepNext/>
        <w:ind w:left="720"/>
        <w:jc w:val="both"/>
        <w:rPr>
          <w:rFonts w:cstheme="majorBidi"/>
        </w:rPr>
      </w:pPr>
    </w:p>
    <w:p w:rsidRPr="00042060" w:rsidR="00073A3C" w:rsidP="0094667A" w:rsidRDefault="14D8897E" w14:paraId="0586E758" w14:textId="67F951AC">
      <w:pPr>
        <w:keepNext/>
        <w:ind w:left="720"/>
        <w:jc w:val="both"/>
        <w:rPr>
          <w:rFonts w:cstheme="majorBidi"/>
          <w:b/>
        </w:rPr>
      </w:pPr>
      <w:r w:rsidRPr="6CD969BA">
        <w:rPr>
          <w:rFonts w:cstheme="majorBidi"/>
          <w:b/>
          <w:bCs/>
        </w:rPr>
        <w:t>Search Relevance Optimization</w:t>
      </w:r>
    </w:p>
    <w:p w:rsidRPr="00042060" w:rsidR="00073A3C" w:rsidP="0094667A" w:rsidRDefault="1F1CBC09" w14:paraId="2365D5CA" w14:textId="667780E5">
      <w:pPr>
        <w:keepNext/>
        <w:ind w:left="720"/>
        <w:jc w:val="both"/>
        <w:rPr>
          <w:rFonts w:cstheme="majorBidi"/>
        </w:rPr>
      </w:pPr>
      <w:r w:rsidRPr="09027334">
        <w:rPr>
          <w:rFonts w:ascii="Calibri" w:hAnsi="Calibri" w:eastAsia="Calibri" w:cs="Calibri"/>
        </w:rPr>
        <w:t>Due to the complexity of semantic search across specialized academic literature, the system’s RAG pipeline requires continuous refinement to achieve the desired relevance benchmarks. Failure to resolve low-relevance query patterns prior to formal usability testing may result in rework that affects deployment timelines. To mitigate this risk,</w:t>
      </w:r>
      <w:r w:rsidRPr="09027334" w:rsidR="3038E319">
        <w:rPr>
          <w:rFonts w:ascii="Calibri" w:hAnsi="Calibri" w:eastAsia="Calibri" w:cs="Calibri"/>
        </w:rPr>
        <w:t xml:space="preserve"> the Project Manager and Technical Lead will </w:t>
      </w:r>
      <w:r w:rsidRPr="09027334">
        <w:rPr>
          <w:rFonts w:ascii="Calibri" w:hAnsi="Calibri" w:eastAsia="Calibri" w:cs="Calibri"/>
        </w:rPr>
        <w:t>conduct iterative internal relevance evaluations using predefined test queries, continuously refine</w:t>
      </w:r>
      <w:r w:rsidRPr="09027334" w:rsidR="3038E319">
        <w:rPr>
          <w:rFonts w:ascii="Calibri" w:hAnsi="Calibri" w:eastAsia="Calibri" w:cs="Calibri"/>
        </w:rPr>
        <w:t xml:space="preserve"> LLM prompts, </w:t>
      </w:r>
      <w:r w:rsidRPr="09027334">
        <w:rPr>
          <w:rFonts w:ascii="Calibri" w:hAnsi="Calibri" w:eastAsia="Calibri" w:cs="Calibri"/>
        </w:rPr>
        <w:t>and perform internal</w:t>
      </w:r>
      <w:r w:rsidRPr="09027334" w:rsidR="3038E319">
        <w:rPr>
          <w:rFonts w:ascii="Calibri" w:hAnsi="Calibri" w:eastAsia="Calibri" w:cs="Calibri"/>
        </w:rPr>
        <w:t xml:space="preserve"> pre-testing before formal usability testing </w:t>
      </w:r>
      <w:r w:rsidRPr="09027334">
        <w:rPr>
          <w:rFonts w:ascii="Calibri" w:hAnsi="Calibri" w:eastAsia="Calibri" w:cs="Calibri"/>
        </w:rPr>
        <w:t>commences</w:t>
      </w:r>
      <w:r w:rsidRPr="09027334" w:rsidR="3038E319">
        <w:rPr>
          <w:rFonts w:ascii="Calibri" w:hAnsi="Calibri" w:eastAsia="Calibri" w:cs="Calibri"/>
        </w:rPr>
        <w:t>.</w:t>
      </w:r>
    </w:p>
    <w:p w:rsidR="09027334" w:rsidP="0094667A" w:rsidRDefault="09027334" w14:paraId="14D6B1E4" w14:textId="627E96BA">
      <w:pPr>
        <w:keepNext/>
        <w:ind w:left="720"/>
        <w:jc w:val="both"/>
        <w:rPr>
          <w:rFonts w:cstheme="majorBidi"/>
        </w:rPr>
      </w:pPr>
    </w:p>
    <w:p w:rsidR="358F1C67" w:rsidP="0094667A" w:rsidRDefault="358F1C67" w14:paraId="2AC97D39" w14:textId="5E33F936">
      <w:pPr>
        <w:keepNext/>
        <w:ind w:left="720"/>
        <w:jc w:val="both"/>
        <w:rPr>
          <w:rFonts w:ascii="Calibri" w:hAnsi="Calibri" w:eastAsia="Calibri" w:cs="Calibri"/>
          <w:b/>
          <w:bCs/>
        </w:rPr>
      </w:pPr>
      <w:r w:rsidRPr="09027334">
        <w:rPr>
          <w:rFonts w:ascii="Calibri" w:hAnsi="Calibri" w:eastAsia="Calibri" w:cs="Calibri"/>
          <w:b/>
          <w:bCs/>
        </w:rPr>
        <w:t>LLM Hallucination</w:t>
      </w:r>
    </w:p>
    <w:p w:rsidR="10E1230C" w:rsidP="0094667A" w:rsidRDefault="10E1230C" w14:paraId="38758696" w14:textId="3BF2D0FB">
      <w:pPr>
        <w:keepNext/>
        <w:ind w:left="720"/>
        <w:jc w:val="both"/>
        <w:rPr>
          <w:rFonts w:cstheme="majorBidi"/>
        </w:rPr>
      </w:pPr>
      <w:r w:rsidRPr="09027334">
        <w:rPr>
          <w:rFonts w:cstheme="majorBidi"/>
        </w:rPr>
        <w:t>Due to the probabilistic nature of large language models, the Gemini AI API may generate inaccurate or misleading outputs that could affect the system’s reliability as an academic research tool and risk rejection during acceptance testing. To mitigate this risk, the Project Manager and QA Lead will implement source-grounded prompting, display citations with AI-generated outputs, and conduct hallucination testing using verified dataset entries during the QA cycle.</w:t>
      </w:r>
    </w:p>
    <w:p w:rsidRPr="00042060" w:rsidR="00073A3C" w:rsidP="00073A3C" w:rsidRDefault="00073A3C" w14:paraId="14C7706A" w14:textId="77777777">
      <w:pPr>
        <w:rPr>
          <w:rFonts w:cstheme="majorHAnsi"/>
        </w:rPr>
      </w:pPr>
    </w:p>
    <w:p w:rsidRPr="00042060" w:rsidR="00073A3C" w:rsidP="00073A3C" w:rsidRDefault="00073A3C" w14:paraId="423057AB" w14:textId="77777777">
      <w:pPr>
        <w:pStyle w:val="Heading1"/>
        <w:jc w:val="left"/>
        <w:rPr>
          <w:rFonts w:asciiTheme="minorHAnsi" w:hAnsiTheme="minorHAnsi" w:cstheme="majorHAnsi"/>
          <w:smallCaps/>
          <w:sz w:val="28"/>
          <w:szCs w:val="28"/>
        </w:rPr>
      </w:pPr>
      <w:bookmarkStart w:name="_Toc332278600" w:id="2"/>
      <w:r w:rsidRPr="00042060">
        <w:rPr>
          <w:rFonts w:asciiTheme="minorHAnsi" w:hAnsiTheme="minorHAnsi" w:cstheme="majorHAnsi"/>
          <w:smallCaps/>
          <w:sz w:val="28"/>
          <w:szCs w:val="28"/>
        </w:rPr>
        <w:t>Risk Management Approach</w:t>
      </w:r>
      <w:bookmarkEnd w:id="2"/>
    </w:p>
    <w:p w:rsidRPr="00042060" w:rsidR="00073A3C" w:rsidP="00073A3C" w:rsidRDefault="00073A3C" w14:paraId="53A007B2" w14:textId="77777777">
      <w:pPr>
        <w:rPr>
          <w:rFonts w:cstheme="majorHAnsi"/>
          <w:color w:val="008000"/>
        </w:rPr>
      </w:pPr>
      <w:r w:rsidRPr="00042060">
        <w:rPr>
          <w:rFonts w:cstheme="majorHAnsi"/>
          <w:color w:val="008000"/>
        </w:rPr>
        <w:t>This section provides a general description for the approach taken to identify and manage the risks associated with the project.  It should be a short paragraph or two summarizing the approach to risk management on this project.</w:t>
      </w:r>
    </w:p>
    <w:p w:rsidRPr="00042060" w:rsidR="00073A3C" w:rsidP="00073A3C" w:rsidRDefault="00073A3C" w14:paraId="3D5429EE" w14:textId="77777777">
      <w:pPr>
        <w:rPr>
          <w:rFonts w:cstheme="majorHAnsi"/>
        </w:rPr>
      </w:pPr>
    </w:p>
    <w:p w:rsidRPr="00042060" w:rsidR="00073A3C" w:rsidP="0094667A" w:rsidRDefault="2F51E595" w14:paraId="60D96960" w14:textId="6DDB6A5E">
      <w:pPr>
        <w:jc w:val="both"/>
        <w:rPr>
          <w:rFonts w:cstheme="majorBidi"/>
        </w:rPr>
      </w:pPr>
      <w:r w:rsidRPr="5B4E2599">
        <w:rPr>
          <w:rFonts w:cstheme="majorBidi"/>
        </w:rPr>
        <w:t>The LitPath AI project follows a structured risk management approach aligned with its sprint-based development</w:t>
      </w:r>
      <w:r w:rsidRPr="6CD969BA" w:rsidR="5F42E6AE">
        <w:rPr>
          <w:rFonts w:cstheme="majorBidi"/>
        </w:rPr>
        <w:t xml:space="preserve">. Risk </w:t>
      </w:r>
      <w:r w:rsidRPr="5B4E2599">
        <w:rPr>
          <w:rFonts w:cstheme="majorBidi"/>
        </w:rPr>
        <w:t xml:space="preserve">identification </w:t>
      </w:r>
      <w:r w:rsidRPr="6CD969BA" w:rsidR="5F42E6AE">
        <w:rPr>
          <w:rFonts w:cstheme="majorBidi"/>
        </w:rPr>
        <w:t xml:space="preserve">was conducted through a single formal risk assessment meeting held during the </w:t>
      </w:r>
      <w:r w:rsidRPr="5B4E2599">
        <w:rPr>
          <w:rFonts w:cstheme="majorBidi"/>
        </w:rPr>
        <w:t xml:space="preserve">project </w:t>
      </w:r>
      <w:r w:rsidRPr="6CD969BA" w:rsidR="5F42E6AE">
        <w:rPr>
          <w:rFonts w:cstheme="majorBidi"/>
        </w:rPr>
        <w:t>planning phase.</w:t>
      </w:r>
      <w:r w:rsidRPr="5B4E2599">
        <w:rPr>
          <w:rFonts w:cstheme="majorBidi"/>
        </w:rPr>
        <w:t xml:space="preserve"> The HecTech team </w:t>
      </w:r>
      <w:r w:rsidRPr="6CD969BA" w:rsidR="5F42E6AE">
        <w:rPr>
          <w:rFonts w:cstheme="majorBidi"/>
        </w:rPr>
        <w:t>identified, scored, and prioritized</w:t>
      </w:r>
      <w:r w:rsidRPr="5B4E2599">
        <w:rPr>
          <w:rFonts w:cstheme="majorBidi"/>
        </w:rPr>
        <w:t xml:space="preserve"> risks across Technical, Schedule, Resource, External, and Compliance categories</w:t>
      </w:r>
      <w:r w:rsidRPr="6CD969BA" w:rsidR="5F42E6AE">
        <w:rPr>
          <w:rFonts w:cstheme="majorBidi"/>
        </w:rPr>
        <w:t xml:space="preserve"> during the assessment meeting</w:t>
      </w:r>
      <w:r w:rsidRPr="5B4E2599">
        <w:rPr>
          <w:rFonts w:cstheme="majorBidi"/>
        </w:rPr>
        <w:t xml:space="preserve">, with high-impact risks assigned to Risk Managers for </w:t>
      </w:r>
      <w:r w:rsidRPr="6CD969BA" w:rsidR="5F42E6AE">
        <w:rPr>
          <w:rFonts w:cstheme="majorBidi"/>
        </w:rPr>
        <w:t xml:space="preserve">active </w:t>
      </w:r>
      <w:r w:rsidRPr="5B4E2599">
        <w:rPr>
          <w:rFonts w:cstheme="majorBidi"/>
        </w:rPr>
        <w:t>mitigation. These risks are monitored and reported during bi-weekly sprint reviews via Microsoft Teams when relevant to the current sprint window, while the Project Manager continuously updates the Risk Register as risks evolve. Upon project completion, the overall effectiveness of the risk management process is evaluated, with lessons learned documented and archived to support future HecTech projects.</w:t>
      </w:r>
    </w:p>
    <w:p w:rsidRPr="00042060" w:rsidR="00073A3C" w:rsidP="00073A3C" w:rsidRDefault="00073A3C" w14:paraId="0FAC6085" w14:textId="77777777">
      <w:pPr>
        <w:rPr>
          <w:rFonts w:cstheme="majorHAnsi"/>
        </w:rPr>
      </w:pPr>
    </w:p>
    <w:p w:rsidRPr="00042060" w:rsidR="00073A3C" w:rsidP="00073A3C" w:rsidRDefault="00073A3C" w14:paraId="62FF7D38" w14:textId="77777777">
      <w:pPr>
        <w:pStyle w:val="Heading1"/>
        <w:jc w:val="left"/>
        <w:rPr>
          <w:rFonts w:asciiTheme="minorHAnsi" w:hAnsiTheme="minorHAnsi" w:cstheme="majorHAnsi"/>
          <w:smallCaps/>
          <w:sz w:val="28"/>
          <w:szCs w:val="28"/>
        </w:rPr>
      </w:pPr>
      <w:bookmarkStart w:name="_Toc332278601" w:id="3"/>
      <w:r w:rsidRPr="00042060">
        <w:rPr>
          <w:rFonts w:asciiTheme="minorHAnsi" w:hAnsiTheme="minorHAnsi" w:cstheme="majorHAnsi"/>
          <w:smallCaps/>
          <w:sz w:val="28"/>
          <w:szCs w:val="28"/>
        </w:rPr>
        <w:t>Risk Identification</w:t>
      </w:r>
      <w:bookmarkEnd w:id="3"/>
    </w:p>
    <w:p w:rsidRPr="00042060" w:rsidR="00073A3C" w:rsidP="00073A3C" w:rsidRDefault="00073A3C" w14:paraId="7E73C24E" w14:textId="77777777">
      <w:pPr>
        <w:rPr>
          <w:rFonts w:cstheme="majorHAnsi"/>
          <w:color w:val="008000"/>
        </w:rPr>
      </w:pPr>
      <w:r w:rsidRPr="00042060">
        <w:rPr>
          <w:rFonts w:cstheme="majorHAnsi"/>
          <w:color w:val="008000"/>
        </w:rPr>
        <w:t>This section explains the process by which the risks associated with this project were identified.  It should describe the method(s) for how the project team identified risks, the format in which risks are recorded, and the forum in which this process was conducted.  Typical methods of identifying risks are expert interview, review historical information from similar projects and conducting a risk assessment meeting with the project team and key stakeholders.</w:t>
      </w:r>
    </w:p>
    <w:p w:rsidRPr="00042060" w:rsidR="00073A3C" w:rsidP="00073A3C" w:rsidRDefault="00073A3C" w14:paraId="39F218EE" w14:textId="77777777">
      <w:pPr>
        <w:rPr>
          <w:rFonts w:cstheme="majorHAnsi"/>
          <w:color w:val="008000"/>
        </w:rPr>
      </w:pPr>
    </w:p>
    <w:p w:rsidRPr="00042060" w:rsidR="00073A3C" w:rsidP="0094667A" w:rsidRDefault="4CBC3BE5" w14:paraId="17B34033" w14:textId="747BEF54">
      <w:pPr>
        <w:jc w:val="both"/>
        <w:rPr>
          <w:rFonts w:cstheme="majorBidi"/>
        </w:rPr>
      </w:pPr>
      <w:r w:rsidRPr="5B4E2599">
        <w:rPr>
          <w:rFonts w:cstheme="majorBidi"/>
        </w:rPr>
        <w:t xml:space="preserve">Risk identification for the LitPath AI project was conducted </w:t>
      </w:r>
      <w:r w:rsidRPr="6CD969BA" w:rsidR="76B81F1A">
        <w:rPr>
          <w:rFonts w:cstheme="majorBidi"/>
        </w:rPr>
        <w:t>through</w:t>
      </w:r>
      <w:r w:rsidRPr="5B4E2599">
        <w:rPr>
          <w:rFonts w:cstheme="majorBidi"/>
        </w:rPr>
        <w:t xml:space="preserve"> a </w:t>
      </w:r>
      <w:r w:rsidRPr="6CD969BA" w:rsidR="76B81F1A">
        <w:rPr>
          <w:rFonts w:cstheme="majorBidi"/>
        </w:rPr>
        <w:t>risk assessment meeting held during</w:t>
      </w:r>
      <w:r w:rsidRPr="5B4E2599">
        <w:rPr>
          <w:rFonts w:cstheme="majorBidi"/>
        </w:rPr>
        <w:t xml:space="preserve"> the </w:t>
      </w:r>
      <w:r w:rsidRPr="6CD969BA" w:rsidR="76B81F1A">
        <w:rPr>
          <w:rFonts w:cstheme="majorBidi"/>
        </w:rPr>
        <w:t>project planning</w:t>
      </w:r>
      <w:r w:rsidRPr="5B4E2599">
        <w:rPr>
          <w:rFonts w:cstheme="majorBidi"/>
        </w:rPr>
        <w:t xml:space="preserve"> phase, with </w:t>
      </w:r>
      <w:r w:rsidRPr="6CD969BA" w:rsidR="76B81F1A">
        <w:rPr>
          <w:rFonts w:cstheme="majorBidi"/>
        </w:rPr>
        <w:t>supplementary input gathered through an expert interview with the Project Clients and a</w:t>
      </w:r>
      <w:r w:rsidRPr="5B4E2599">
        <w:rPr>
          <w:rFonts w:cstheme="majorBidi"/>
        </w:rPr>
        <w:t xml:space="preserve"> review </w:t>
      </w:r>
      <w:r w:rsidRPr="6CD969BA" w:rsidR="76B81F1A">
        <w:rPr>
          <w:rFonts w:cstheme="majorBidi"/>
        </w:rPr>
        <w:t>of similar projects.</w:t>
      </w:r>
      <w:r w:rsidRPr="5B4E2599">
        <w:rPr>
          <w:rFonts w:cstheme="majorBidi"/>
        </w:rPr>
        <w:t xml:space="preserve"> </w:t>
      </w:r>
      <w:r w:rsidRPr="5B4E2599" w:rsidR="00700060">
        <w:rPr>
          <w:rFonts w:cstheme="majorBidi"/>
        </w:rPr>
        <w:t>The Project Manager</w:t>
      </w:r>
      <w:r w:rsidRPr="5B4E2599">
        <w:rPr>
          <w:rFonts w:cstheme="majorBidi"/>
        </w:rPr>
        <w:t xml:space="preserve"> chaired </w:t>
      </w:r>
      <w:r w:rsidRPr="6CD969BA" w:rsidR="76B81F1A">
        <w:rPr>
          <w:rFonts w:cstheme="majorBidi"/>
        </w:rPr>
        <w:t>the risk assessment meeting.</w:t>
      </w:r>
    </w:p>
    <w:p w:rsidRPr="00042060" w:rsidR="00073A3C" w:rsidP="0094667A" w:rsidRDefault="00073A3C" w14:paraId="52B2A0EB" w14:textId="77777777">
      <w:pPr>
        <w:jc w:val="both"/>
        <w:rPr>
          <w:rFonts w:cstheme="majorHAnsi"/>
        </w:rPr>
      </w:pPr>
    </w:p>
    <w:p w:rsidRPr="00042060" w:rsidR="00073A3C" w:rsidP="0094667A" w:rsidRDefault="00073A3C" w14:paraId="29D440A6" w14:textId="77777777">
      <w:pPr>
        <w:ind w:left="720"/>
        <w:jc w:val="both"/>
        <w:rPr>
          <w:rFonts w:cstheme="majorHAnsi"/>
          <w:b/>
        </w:rPr>
      </w:pPr>
      <w:r w:rsidRPr="00042060">
        <w:rPr>
          <w:rFonts w:cstheme="majorHAnsi"/>
          <w:b/>
        </w:rPr>
        <w:t>Expert Interview</w:t>
      </w:r>
    </w:p>
    <w:p w:rsidRPr="00042060" w:rsidR="00073A3C" w:rsidP="0094667A" w:rsidRDefault="2525653E" w14:paraId="4EC0DBA6" w14:textId="70388082">
      <w:pPr>
        <w:ind w:left="720"/>
        <w:jc w:val="both"/>
        <w:rPr>
          <w:rFonts w:cstheme="majorBidi"/>
        </w:rPr>
      </w:pPr>
      <w:r w:rsidRPr="5B4E2599">
        <w:rPr>
          <w:rFonts w:cstheme="majorBidi"/>
        </w:rPr>
        <w:t xml:space="preserve">One expert interview was conducted for the LitPath AI project. </w:t>
      </w:r>
      <w:r w:rsidRPr="5B4E2599" w:rsidR="4509F8BD">
        <w:rPr>
          <w:rFonts w:cstheme="majorBidi"/>
        </w:rPr>
        <w:t>I</w:t>
      </w:r>
      <w:r w:rsidRPr="5B4E2599">
        <w:rPr>
          <w:rFonts w:cstheme="majorBidi"/>
        </w:rPr>
        <w:t>t was held with the DOST-STII client representatives to identify operational, compliance, and deployment risks from the client's perspective including data privacy requirements under the Data Privacy Act of 2012 (RA 10173), server hosting constraints, and AI/LLM API cost coverage responsibilities. Risks identified and resolved through this interview, such as adjusting the authentication architecture to comply with RA 10173, were addressed directly in the system design. Remaining risks were logged in the Risk Register.</w:t>
      </w:r>
    </w:p>
    <w:p w:rsidRPr="00042060" w:rsidR="00073A3C" w:rsidP="0094667A" w:rsidRDefault="00073A3C" w14:paraId="57B743BF" w14:textId="77777777">
      <w:pPr>
        <w:ind w:left="720"/>
        <w:jc w:val="both"/>
        <w:rPr>
          <w:rFonts w:cstheme="majorHAnsi"/>
        </w:rPr>
      </w:pPr>
      <w:r w:rsidRPr="00042060">
        <w:rPr>
          <w:rFonts w:cstheme="majorHAnsi"/>
        </w:rPr>
        <w:t xml:space="preserve"> </w:t>
      </w:r>
    </w:p>
    <w:p w:rsidRPr="00042060" w:rsidR="00073A3C" w:rsidP="0094667A" w:rsidRDefault="00073A3C" w14:paraId="2CAEEB6D" w14:textId="77777777">
      <w:pPr>
        <w:ind w:left="720"/>
        <w:jc w:val="both"/>
        <w:rPr>
          <w:rFonts w:cstheme="majorHAnsi"/>
          <w:b/>
        </w:rPr>
      </w:pPr>
      <w:r w:rsidRPr="00042060">
        <w:rPr>
          <w:rFonts w:cstheme="majorHAnsi"/>
          <w:b/>
        </w:rPr>
        <w:t>Risk Assessment Meeting</w:t>
      </w:r>
    </w:p>
    <w:p w:rsidRPr="00042060" w:rsidR="00073A3C" w:rsidP="0094667A" w:rsidRDefault="00073A3C" w14:paraId="4D8A83CC" w14:textId="3BE1825F">
      <w:pPr>
        <w:ind w:left="720"/>
        <w:jc w:val="both"/>
        <w:rPr>
          <w:rFonts w:cstheme="majorBidi"/>
        </w:rPr>
      </w:pPr>
      <w:r w:rsidRPr="5B4E2599">
        <w:rPr>
          <w:rFonts w:cstheme="majorBidi"/>
        </w:rPr>
        <w:t xml:space="preserve">A risk assessment meeting was held with </w:t>
      </w:r>
      <w:r w:rsidRPr="5B4E2599" w:rsidR="6BEBF0A9">
        <w:rPr>
          <w:rFonts w:cstheme="majorBidi"/>
        </w:rPr>
        <w:t>all four HecTech</w:t>
      </w:r>
      <w:r w:rsidRPr="5B4E2599">
        <w:rPr>
          <w:rFonts w:cstheme="majorBidi"/>
        </w:rPr>
        <w:t xml:space="preserve"> team members and </w:t>
      </w:r>
      <w:r w:rsidRPr="5B4E2599" w:rsidR="6BEBF0A9">
        <w:rPr>
          <w:rFonts w:cstheme="majorBidi"/>
        </w:rPr>
        <w:t>attended by the Project Clients.</w:t>
      </w:r>
      <w:r w:rsidRPr="5B4E2599">
        <w:rPr>
          <w:rFonts w:cstheme="majorBidi"/>
        </w:rPr>
        <w:t xml:space="preserve"> The </w:t>
      </w:r>
      <w:r w:rsidRPr="5B4E2599" w:rsidR="6BEBF0A9">
        <w:rPr>
          <w:rFonts w:cstheme="majorBidi"/>
        </w:rPr>
        <w:t>Crawford Slip method was used, giving each participant 10 minutes to independently record as many risks as possible on notepads. The Project Manager then facilitated a group discussion in which risks were read aloud, consolidated, and categorized. Identified risks were added to the Risk Register.</w:t>
      </w:r>
    </w:p>
    <w:p w:rsidRPr="00042060" w:rsidR="00073A3C" w:rsidP="0094667A" w:rsidRDefault="00073A3C" w14:paraId="55EF02B9" w14:textId="77777777">
      <w:pPr>
        <w:ind w:left="720"/>
        <w:jc w:val="both"/>
        <w:rPr>
          <w:rFonts w:cstheme="majorHAnsi"/>
        </w:rPr>
      </w:pPr>
    </w:p>
    <w:p w:rsidRPr="00042060" w:rsidR="00073A3C" w:rsidP="0094667A" w:rsidRDefault="00073A3C" w14:paraId="4D485656" w14:textId="77777777">
      <w:pPr>
        <w:ind w:left="720"/>
        <w:jc w:val="both"/>
        <w:rPr>
          <w:rFonts w:cstheme="majorHAnsi"/>
          <w:b/>
        </w:rPr>
      </w:pPr>
      <w:r w:rsidRPr="00042060">
        <w:rPr>
          <w:rFonts w:cstheme="majorHAnsi"/>
          <w:b/>
        </w:rPr>
        <w:t>Historical Review of Similar Projects</w:t>
      </w:r>
    </w:p>
    <w:p w:rsidRPr="00042060" w:rsidR="00073A3C" w:rsidP="0094667A" w:rsidRDefault="4A323DF3" w14:paraId="6B2506FE" w14:textId="08D69A4D">
      <w:pPr>
        <w:ind w:left="720"/>
        <w:jc w:val="both"/>
        <w:rPr>
          <w:rFonts w:cstheme="majorBidi"/>
        </w:rPr>
      </w:pPr>
      <w:r w:rsidRPr="5B4E2599">
        <w:rPr>
          <w:rFonts w:cstheme="majorBidi"/>
        </w:rPr>
        <w:t>The project team reviewed post-project documentation and known failure patterns from comparable AI-powered academic search and web application projects to identify common risks, including AI API reliability issues, last-mile deployment failures, user acceptance shortfalls, and scope creep introduced by client feedback during refinement phases. These historical insights informed both the identification process and the development of mitigation strategies, particularly for the Gemini AI dependency risk and the usability testing acceptance threshold risk.</w:t>
      </w:r>
    </w:p>
    <w:p w:rsidRPr="00042060" w:rsidR="00073A3C" w:rsidP="00073A3C" w:rsidRDefault="00073A3C" w14:paraId="068A31BE" w14:textId="77777777">
      <w:pPr>
        <w:rPr>
          <w:rFonts w:cstheme="majorHAnsi"/>
        </w:rPr>
      </w:pPr>
    </w:p>
    <w:p w:rsidRPr="00042060" w:rsidR="00073A3C" w:rsidP="00073A3C" w:rsidRDefault="00073A3C" w14:paraId="7EA2F60D" w14:textId="77777777">
      <w:pPr>
        <w:pStyle w:val="Heading1"/>
        <w:jc w:val="left"/>
        <w:rPr>
          <w:rFonts w:asciiTheme="minorHAnsi" w:hAnsiTheme="minorHAnsi" w:cstheme="majorHAnsi"/>
          <w:smallCaps/>
          <w:sz w:val="28"/>
          <w:szCs w:val="28"/>
        </w:rPr>
      </w:pPr>
      <w:bookmarkStart w:name="_Toc332278602" w:id="4"/>
      <w:r w:rsidRPr="00042060">
        <w:rPr>
          <w:rFonts w:asciiTheme="minorHAnsi" w:hAnsiTheme="minorHAnsi" w:cstheme="majorHAnsi"/>
          <w:smallCaps/>
          <w:sz w:val="28"/>
          <w:szCs w:val="28"/>
        </w:rPr>
        <w:t>Risk Qualification and Prioritization</w:t>
      </w:r>
      <w:bookmarkEnd w:id="4"/>
    </w:p>
    <w:p w:rsidRPr="00042060" w:rsidR="00073A3C" w:rsidP="00073A3C" w:rsidRDefault="00073A3C" w14:paraId="4CC63B1F" w14:textId="77777777">
      <w:pPr>
        <w:rPr>
          <w:rFonts w:cstheme="majorHAnsi"/>
          <w:color w:val="008000"/>
        </w:rPr>
      </w:pPr>
      <w:r w:rsidRPr="00042060">
        <w:rPr>
          <w:rFonts w:cstheme="majorHAnsi"/>
          <w:color w:val="008000"/>
        </w:rPr>
        <w:t xml:space="preserve">Once risks are identified it is important to determine the probability and impact of each risk in order to allow the project manager to prioritize the risk avoidance and mitigation strategy.   Risks which are more likely to occur and have a significant impact on the project will be the highest priority risks while those which are more unlikely or have a low impact will be a much lower priority.  This is usually done with a probability – impact matrix.  This section explains risks were qualified and prioritized for this project.  For more information on how to qualify and prioritize risks refer to our </w:t>
      </w:r>
      <w:r w:rsidRPr="00042060">
        <w:rPr>
          <w:rFonts w:cstheme="majorHAnsi"/>
          <w:b/>
          <w:i/>
          <w:color w:val="008000"/>
        </w:rPr>
        <w:t>Risk Assessment Meeting Guide.</w:t>
      </w:r>
      <w:r w:rsidRPr="00042060">
        <w:rPr>
          <w:rFonts w:cstheme="majorHAnsi"/>
          <w:color w:val="008000"/>
        </w:rPr>
        <w:t xml:space="preserve"> </w:t>
      </w:r>
    </w:p>
    <w:p w:rsidRPr="00042060" w:rsidR="00073A3C" w:rsidP="00073A3C" w:rsidRDefault="00073A3C" w14:paraId="6BD6EB67" w14:textId="77777777">
      <w:pPr>
        <w:rPr>
          <w:rFonts w:cstheme="majorHAnsi"/>
          <w:color w:val="008000"/>
        </w:rPr>
      </w:pPr>
    </w:p>
    <w:p w:rsidRPr="00042060" w:rsidR="00073A3C" w:rsidP="004B7061" w:rsidRDefault="397357C3" w14:paraId="7A6A9428" w14:textId="7F7277F2">
      <w:pPr>
        <w:jc w:val="both"/>
        <w:rPr>
          <w:rFonts w:cstheme="majorBidi"/>
        </w:rPr>
      </w:pPr>
      <w:r w:rsidRPr="5B4E2599">
        <w:rPr>
          <w:rFonts w:cstheme="majorBidi"/>
        </w:rPr>
        <w:t xml:space="preserve">Once </w:t>
      </w:r>
      <w:r w:rsidRPr="5B4E2599" w:rsidR="00073A3C">
        <w:rPr>
          <w:rFonts w:cstheme="majorBidi"/>
        </w:rPr>
        <w:t xml:space="preserve">risks </w:t>
      </w:r>
      <w:r w:rsidRPr="5B4E2599">
        <w:rPr>
          <w:rFonts w:cstheme="majorBidi"/>
        </w:rPr>
        <w:t xml:space="preserve">were </w:t>
      </w:r>
      <w:r w:rsidRPr="5B4E2599" w:rsidR="00073A3C">
        <w:rPr>
          <w:rFonts w:cstheme="majorBidi"/>
        </w:rPr>
        <w:t>identified, a probability and impact factor was assigned to each risk</w:t>
      </w:r>
      <w:r w:rsidRPr="5B4E2599">
        <w:rPr>
          <w:rFonts w:cstheme="majorBidi"/>
        </w:rPr>
        <w:t xml:space="preserve"> to allow the Project Manager</w:t>
      </w:r>
      <w:r w:rsidRPr="5B4E2599" w:rsidR="00073A3C">
        <w:rPr>
          <w:rFonts w:cstheme="majorBidi"/>
        </w:rPr>
        <w:t xml:space="preserve"> to prioritize </w:t>
      </w:r>
      <w:r w:rsidRPr="5B4E2599">
        <w:rPr>
          <w:rFonts w:cstheme="majorBidi"/>
        </w:rPr>
        <w:t>mitigation and avoidance strategies. Risks that are more likely to occur and have a significant impact on the project's schedule, cost, scope, or acceptance criteria were classified as the highest priority, while those that are less likely or have limited impact were assigned a lower priority.</w:t>
      </w:r>
    </w:p>
    <w:p w:rsidRPr="00042060" w:rsidR="00073A3C" w:rsidP="004B7061" w:rsidRDefault="00073A3C" w14:paraId="3EFF79F9" w14:textId="15871F0C">
      <w:pPr>
        <w:jc w:val="both"/>
        <w:rPr>
          <w:rFonts w:cstheme="majorBidi"/>
        </w:rPr>
      </w:pPr>
    </w:p>
    <w:p w:rsidRPr="00042060" w:rsidR="00073A3C" w:rsidP="004B7061" w:rsidRDefault="397357C3" w14:paraId="2C7FBF50" w14:textId="44C9447E">
      <w:pPr>
        <w:jc w:val="both"/>
        <w:rPr>
          <w:rFonts w:ascii="Calibri" w:hAnsi="Calibri" w:eastAsia="Calibri" w:cs="Calibri"/>
        </w:rPr>
      </w:pPr>
      <w:r w:rsidRPr="09027334">
        <w:rPr>
          <w:rFonts w:ascii="Calibri" w:hAnsi="Calibri" w:eastAsia="Calibri" w:cs="Calibri"/>
        </w:rPr>
        <w:t>Each risk was assigned a probability rating from 1 to 5 and an impact rating from 1 to 5</w:t>
      </w:r>
      <w:r w:rsidRPr="09027334" w:rsidR="38043BEF">
        <w:rPr>
          <w:rFonts w:ascii="Calibri" w:hAnsi="Calibri" w:eastAsia="Calibri" w:cs="Calibri"/>
        </w:rPr>
        <w:t xml:space="preserve">, where 1 represents the lowest likelihood or </w:t>
      </w:r>
      <w:r w:rsidRPr="09027334">
        <w:rPr>
          <w:rFonts w:ascii="Calibri" w:hAnsi="Calibri" w:eastAsia="Calibri" w:cs="Calibri"/>
        </w:rPr>
        <w:t>negligible</w:t>
      </w:r>
      <w:r w:rsidRPr="09027334" w:rsidR="38043BEF">
        <w:rPr>
          <w:rFonts w:ascii="Calibri" w:hAnsi="Calibri" w:eastAsia="Calibri" w:cs="Calibri"/>
        </w:rPr>
        <w:t xml:space="preserve"> effect, and 5 represents a near-certain occurrence or a severe effect that directly blocks project delivery.</w:t>
      </w:r>
      <w:r w:rsidRPr="09027334">
        <w:rPr>
          <w:rFonts w:ascii="Calibri" w:hAnsi="Calibri" w:eastAsia="Calibri" w:cs="Calibri"/>
        </w:rPr>
        <w:t xml:space="preserve"> The resulting risk score calculated as probability multiplied by impact </w:t>
      </w:r>
      <w:r w:rsidRPr="09027334" w:rsidR="38043BEF">
        <w:rPr>
          <w:rFonts w:ascii="Calibri" w:hAnsi="Calibri" w:eastAsia="Calibri" w:cs="Calibri"/>
        </w:rPr>
        <w:t xml:space="preserve">falls on a scale from </w:t>
      </w:r>
      <w:r w:rsidRPr="09027334">
        <w:rPr>
          <w:rFonts w:ascii="Calibri" w:hAnsi="Calibri" w:eastAsia="Calibri" w:cs="Calibri"/>
        </w:rPr>
        <w:t xml:space="preserve">1 to 25 </w:t>
      </w:r>
      <w:r w:rsidRPr="09027334" w:rsidR="38043BEF">
        <w:rPr>
          <w:rFonts w:ascii="Calibri" w:hAnsi="Calibri" w:eastAsia="Calibri" w:cs="Calibri"/>
        </w:rPr>
        <w:t>and is</w:t>
      </w:r>
      <w:r w:rsidRPr="09027334">
        <w:rPr>
          <w:rFonts w:ascii="Calibri" w:hAnsi="Calibri" w:eastAsia="Calibri" w:cs="Calibri"/>
        </w:rPr>
        <w:t xml:space="preserve"> used to categorize risks as Low (1–4), Medium (5–9), High (10–19), or Critical (20–25). </w:t>
      </w:r>
    </w:p>
    <w:p w:rsidRPr="00042060" w:rsidR="00073A3C" w:rsidP="004B7061" w:rsidRDefault="00073A3C" w14:paraId="48000F6C" w14:textId="7DA8D12B">
      <w:pPr>
        <w:jc w:val="both"/>
        <w:rPr>
          <w:rFonts w:cstheme="majorBidi"/>
        </w:rPr>
      </w:pPr>
    </w:p>
    <w:p w:rsidRPr="00042060" w:rsidR="00073A3C" w:rsidP="004B7061" w:rsidRDefault="1D98F571" w14:paraId="2694DF57" w14:textId="3347AE99">
      <w:pPr>
        <w:jc w:val="both"/>
        <w:rPr>
          <w:rFonts w:ascii="Calibri" w:hAnsi="Calibri" w:eastAsia="Calibri" w:cs="Calibri"/>
        </w:rPr>
      </w:pPr>
      <w:r w:rsidRPr="09027334">
        <w:rPr>
          <w:rFonts w:ascii="Calibri" w:hAnsi="Calibri" w:eastAsia="Calibri" w:cs="Calibri"/>
        </w:rPr>
        <w:t>Probability and impact ratings were determined through a structured voting process conducted during the risk assessment meeting. For each identified risk, all four HecTech team members independently assigned a probability rating and an impact rating based on the following defined criteria:</w:t>
      </w:r>
    </w:p>
    <w:p w:rsidRPr="00042060" w:rsidR="00073A3C" w:rsidP="09027334" w:rsidRDefault="00073A3C" w14:paraId="2DC4C940" w14:textId="26027ECF">
      <w:pPr>
        <w:rPr>
          <w:rFonts w:ascii="Calibri" w:hAnsi="Calibri" w:eastAsia="Calibri" w:cs="Calibri"/>
        </w:rPr>
      </w:pPr>
    </w:p>
    <w:p w:rsidRPr="001644E2" w:rsidR="00073A3C" w:rsidP="09027334" w:rsidRDefault="2B56681B" w14:paraId="2660C789" w14:textId="06C0B25A">
      <w:pPr>
        <w:spacing w:before="240" w:after="240"/>
        <w:rPr>
          <w:b/>
          <w:bCs/>
        </w:rPr>
      </w:pPr>
      <w:r w:rsidRPr="001644E2">
        <w:rPr>
          <w:rFonts w:ascii="Calibri" w:hAnsi="Calibri" w:eastAsia="Calibri" w:cs="Calibri"/>
          <w:b/>
          <w:bCs/>
        </w:rPr>
        <w:t>Probability Rating Criteria:</w:t>
      </w:r>
    </w:p>
    <w:p w:rsidRPr="00042060" w:rsidR="00073A3C" w:rsidP="09027334" w:rsidRDefault="2B56681B" w14:paraId="588773D0" w14:textId="3B4FE023">
      <w:pPr>
        <w:pStyle w:val="ListParagraph"/>
        <w:numPr>
          <w:ilvl w:val="0"/>
          <w:numId w:val="7"/>
        </w:numPr>
        <w:rPr>
          <w:rFonts w:ascii="Calibri" w:hAnsi="Calibri" w:eastAsia="Calibri" w:cs="Calibri"/>
        </w:rPr>
      </w:pPr>
      <w:r w:rsidRPr="001644E2">
        <w:rPr>
          <w:rFonts w:ascii="Calibri" w:hAnsi="Calibri" w:eastAsia="Calibri" w:cs="Calibri"/>
          <w:b/>
          <w:bCs/>
        </w:rPr>
        <w:t>1 — Very Low:</w:t>
      </w:r>
      <w:r w:rsidRPr="09027334">
        <w:rPr>
          <w:rFonts w:ascii="Calibri" w:hAnsi="Calibri" w:eastAsia="Calibri" w:cs="Calibri"/>
        </w:rPr>
        <w:t xml:space="preserve"> </w:t>
      </w:r>
      <w:r w:rsidRPr="09027334" w:rsidR="6BB8B7FB">
        <w:t>The risk event is highly unlikely with no historical precedent in the project context and existing controls making occurrence improbable.</w:t>
      </w:r>
    </w:p>
    <w:p w:rsidRPr="00042060" w:rsidR="00073A3C" w:rsidP="09027334" w:rsidRDefault="2B56681B" w14:paraId="71DE878B" w14:textId="1E709EAA">
      <w:pPr>
        <w:pStyle w:val="ListParagraph"/>
        <w:numPr>
          <w:ilvl w:val="0"/>
          <w:numId w:val="7"/>
        </w:numPr>
        <w:rPr>
          <w:rFonts w:ascii="Calibri" w:hAnsi="Calibri" w:eastAsia="Calibri" w:cs="Calibri"/>
        </w:rPr>
      </w:pPr>
      <w:r w:rsidRPr="001644E2">
        <w:rPr>
          <w:rFonts w:ascii="Calibri" w:hAnsi="Calibri" w:eastAsia="Calibri" w:cs="Calibri"/>
          <w:b/>
          <w:bCs/>
        </w:rPr>
        <w:t>2 — Low:</w:t>
      </w:r>
      <w:r w:rsidRPr="09027334">
        <w:rPr>
          <w:rFonts w:ascii="Calibri" w:hAnsi="Calibri" w:eastAsia="Calibri" w:cs="Calibri"/>
        </w:rPr>
        <w:t xml:space="preserve"> </w:t>
      </w:r>
      <w:r w:rsidRPr="09027334" w:rsidR="7C81F8AB">
        <w:t>The risk event is unlikely but possible with limited exposure and conditions largely within the team’s control.</w:t>
      </w:r>
    </w:p>
    <w:p w:rsidRPr="00042060" w:rsidR="00073A3C" w:rsidP="09027334" w:rsidRDefault="2B56681B" w14:paraId="791F896C" w14:textId="40F0639A">
      <w:pPr>
        <w:pStyle w:val="ListParagraph"/>
        <w:numPr>
          <w:ilvl w:val="0"/>
          <w:numId w:val="7"/>
        </w:numPr>
        <w:rPr>
          <w:rFonts w:ascii="Calibri" w:hAnsi="Calibri" w:eastAsia="Calibri" w:cs="Calibri"/>
        </w:rPr>
      </w:pPr>
      <w:r w:rsidRPr="001644E2">
        <w:rPr>
          <w:rFonts w:ascii="Calibri" w:hAnsi="Calibri" w:eastAsia="Calibri" w:cs="Calibri"/>
          <w:b/>
          <w:bCs/>
        </w:rPr>
        <w:t>3 — Moderate:</w:t>
      </w:r>
      <w:r w:rsidRPr="09027334" w:rsidR="4D337DAB">
        <w:rPr>
          <w:rFonts w:ascii="Calibri" w:hAnsi="Calibri" w:eastAsia="Calibri" w:cs="Calibri"/>
        </w:rPr>
        <w:t xml:space="preserve"> </w:t>
      </w:r>
      <w:r w:rsidRPr="09027334" w:rsidR="4D337DAB">
        <w:t>The risk event is possible due to external dependencies or known project constraints outside the team’s direct control.</w:t>
      </w:r>
    </w:p>
    <w:p w:rsidRPr="00042060" w:rsidR="00073A3C" w:rsidP="09027334" w:rsidRDefault="2B56681B" w14:paraId="28C4063C" w14:textId="2CAB163D">
      <w:pPr>
        <w:pStyle w:val="ListParagraph"/>
        <w:numPr>
          <w:ilvl w:val="0"/>
          <w:numId w:val="7"/>
        </w:numPr>
        <w:rPr>
          <w:rFonts w:ascii="Calibri" w:hAnsi="Calibri" w:eastAsia="Calibri" w:cs="Calibri"/>
        </w:rPr>
      </w:pPr>
      <w:r w:rsidRPr="001644E2">
        <w:rPr>
          <w:rFonts w:ascii="Calibri" w:hAnsi="Calibri" w:eastAsia="Calibri" w:cs="Calibri"/>
          <w:b/>
          <w:bCs/>
        </w:rPr>
        <w:t>4 — High:</w:t>
      </w:r>
      <w:r w:rsidRPr="09027334">
        <w:rPr>
          <w:rFonts w:ascii="Calibri" w:hAnsi="Calibri" w:eastAsia="Calibri" w:cs="Calibri"/>
        </w:rPr>
        <w:t xml:space="preserve"> </w:t>
      </w:r>
      <w:r w:rsidRPr="09027334" w:rsidR="100BD8E5">
        <w:t>The risk event is likely because of strong dependence on external factors or recurring conditions that increase probability.</w:t>
      </w:r>
    </w:p>
    <w:p w:rsidRPr="00042060" w:rsidR="00073A3C" w:rsidP="09027334" w:rsidRDefault="2B56681B" w14:paraId="496711B2" w14:textId="685E3921">
      <w:pPr>
        <w:pStyle w:val="ListParagraph"/>
        <w:numPr>
          <w:ilvl w:val="0"/>
          <w:numId w:val="7"/>
        </w:numPr>
        <w:rPr>
          <w:rFonts w:ascii="Calibri" w:hAnsi="Calibri" w:eastAsia="Calibri" w:cs="Calibri"/>
        </w:rPr>
      </w:pPr>
      <w:r w:rsidRPr="001644E2">
        <w:rPr>
          <w:rFonts w:ascii="Calibri" w:hAnsi="Calibri" w:eastAsia="Calibri" w:cs="Calibri"/>
          <w:b/>
          <w:bCs/>
        </w:rPr>
        <w:t>5 — Very High:</w:t>
      </w:r>
      <w:r w:rsidRPr="09027334">
        <w:rPr>
          <w:rFonts w:ascii="Calibri" w:hAnsi="Calibri" w:eastAsia="Calibri" w:cs="Calibri"/>
        </w:rPr>
        <w:t xml:space="preserve"> </w:t>
      </w:r>
      <w:r w:rsidRPr="09027334" w:rsidR="6E04E334">
        <w:t>The risk event is very likely or near certain due to critical dependencies and the absence of effective mitigation measures.</w:t>
      </w:r>
    </w:p>
    <w:p w:rsidRPr="00833608" w:rsidR="00073A3C" w:rsidP="09027334" w:rsidRDefault="2B56681B" w14:paraId="357C1C4A" w14:textId="3F9543BD">
      <w:pPr>
        <w:spacing w:before="240" w:after="240"/>
        <w:rPr>
          <w:b/>
          <w:bCs/>
        </w:rPr>
      </w:pPr>
      <w:r w:rsidRPr="00833608">
        <w:rPr>
          <w:rFonts w:ascii="Calibri" w:hAnsi="Calibri" w:eastAsia="Calibri" w:cs="Calibri"/>
          <w:b/>
          <w:bCs/>
        </w:rPr>
        <w:t>Impact Rating Criteria:</w:t>
      </w:r>
    </w:p>
    <w:p w:rsidRPr="00042060" w:rsidR="00073A3C" w:rsidP="09027334" w:rsidRDefault="2B56681B" w14:paraId="1940CF50" w14:textId="2FF931BB">
      <w:pPr>
        <w:pStyle w:val="ListParagraph"/>
        <w:numPr>
          <w:ilvl w:val="0"/>
          <w:numId w:val="6"/>
        </w:numPr>
        <w:rPr>
          <w:rFonts w:ascii="Calibri" w:hAnsi="Calibri" w:eastAsia="Calibri" w:cs="Calibri"/>
        </w:rPr>
      </w:pPr>
      <w:r w:rsidRPr="002700D4">
        <w:rPr>
          <w:rFonts w:ascii="Calibri" w:hAnsi="Calibri" w:eastAsia="Calibri" w:cs="Calibri"/>
          <w:b/>
          <w:bCs/>
        </w:rPr>
        <w:t>1 — Very Low:</w:t>
      </w:r>
      <w:r w:rsidRPr="09027334" w:rsidR="305CADC6">
        <w:rPr>
          <w:rFonts w:ascii="Calibri" w:hAnsi="Calibri" w:eastAsia="Calibri" w:cs="Calibri"/>
        </w:rPr>
        <w:t xml:space="preserve"> </w:t>
      </w:r>
      <w:r w:rsidRPr="09027334" w:rsidR="305CADC6">
        <w:t>Negligible effect on project objectives with no significant impact on schedule, cost, or sprint capacity.</w:t>
      </w:r>
    </w:p>
    <w:p w:rsidRPr="00042060" w:rsidR="00073A3C" w:rsidP="09027334" w:rsidRDefault="2B56681B" w14:paraId="1E757B73" w14:textId="287D158E">
      <w:pPr>
        <w:pStyle w:val="ListParagraph"/>
        <w:numPr>
          <w:ilvl w:val="0"/>
          <w:numId w:val="6"/>
        </w:numPr>
        <w:rPr>
          <w:rFonts w:ascii="Calibri" w:hAnsi="Calibri" w:eastAsia="Calibri" w:cs="Calibri"/>
        </w:rPr>
      </w:pPr>
      <w:r w:rsidRPr="002700D4">
        <w:rPr>
          <w:rFonts w:ascii="Calibri" w:hAnsi="Calibri" w:eastAsia="Calibri" w:cs="Calibri"/>
          <w:b/>
          <w:bCs/>
        </w:rPr>
        <w:t>2 — Low:</w:t>
      </w:r>
      <w:r w:rsidRPr="09027334">
        <w:rPr>
          <w:rFonts w:ascii="Calibri" w:hAnsi="Calibri" w:eastAsia="Calibri" w:cs="Calibri"/>
        </w:rPr>
        <w:t xml:space="preserve"> </w:t>
      </w:r>
      <w:r w:rsidRPr="09027334" w:rsidR="0C45FA56">
        <w:t>Minor effect that can be resolved within the sprint cycle with minimal schedule adjustment.</w:t>
      </w:r>
    </w:p>
    <w:p w:rsidRPr="00042060" w:rsidR="00073A3C" w:rsidP="09027334" w:rsidRDefault="2B56681B" w14:paraId="2E43C683" w14:textId="56DC4869">
      <w:pPr>
        <w:pStyle w:val="ListParagraph"/>
        <w:numPr>
          <w:ilvl w:val="0"/>
          <w:numId w:val="6"/>
        </w:numPr>
        <w:rPr>
          <w:rFonts w:ascii="Calibri" w:hAnsi="Calibri" w:eastAsia="Calibri" w:cs="Calibri"/>
        </w:rPr>
      </w:pPr>
      <w:r w:rsidRPr="002700D4">
        <w:rPr>
          <w:rFonts w:ascii="Calibri" w:hAnsi="Calibri" w:eastAsia="Calibri" w:cs="Calibri"/>
          <w:b/>
          <w:bCs/>
        </w:rPr>
        <w:t>3 — Moderate:</w:t>
      </w:r>
      <w:r w:rsidRPr="09027334" w:rsidR="511DF87D">
        <w:rPr>
          <w:rFonts w:ascii="Calibri" w:hAnsi="Calibri" w:eastAsia="Calibri" w:cs="Calibri"/>
        </w:rPr>
        <w:t xml:space="preserve"> </w:t>
      </w:r>
      <w:r w:rsidRPr="09027334" w:rsidR="511DF87D">
        <w:t>Noticeable effect on schedule, cost, or quality requiring corrective action during the sprint cycle.</w:t>
      </w:r>
    </w:p>
    <w:p w:rsidRPr="00042060" w:rsidR="00073A3C" w:rsidP="09027334" w:rsidRDefault="2B56681B" w14:paraId="71F301AB" w14:textId="538D90AA">
      <w:pPr>
        <w:pStyle w:val="ListParagraph"/>
        <w:numPr>
          <w:ilvl w:val="0"/>
          <w:numId w:val="6"/>
        </w:numPr>
        <w:rPr>
          <w:rFonts w:ascii="Calibri" w:hAnsi="Calibri" w:eastAsia="Calibri" w:cs="Calibri"/>
        </w:rPr>
      </w:pPr>
      <w:r w:rsidRPr="00880AD4">
        <w:rPr>
          <w:rFonts w:ascii="Calibri" w:hAnsi="Calibri" w:eastAsia="Calibri" w:cs="Calibri"/>
          <w:b/>
          <w:bCs/>
        </w:rPr>
        <w:t>4 — High:</w:t>
      </w:r>
      <w:r w:rsidRPr="09027334">
        <w:rPr>
          <w:rFonts w:ascii="Calibri" w:hAnsi="Calibri" w:eastAsia="Calibri" w:cs="Calibri"/>
        </w:rPr>
        <w:t xml:space="preserve"> </w:t>
      </w:r>
      <w:r w:rsidRPr="09027334" w:rsidR="6526435A">
        <w:t>Significant effect that threatens a project milestone or acceptance criterion and requires escalation to the Project Sponsor.</w:t>
      </w:r>
    </w:p>
    <w:p w:rsidRPr="00042060" w:rsidR="00073A3C" w:rsidP="09027334" w:rsidRDefault="2B56681B" w14:paraId="47B6C701" w14:textId="47361436">
      <w:pPr>
        <w:pStyle w:val="ListParagraph"/>
        <w:numPr>
          <w:ilvl w:val="0"/>
          <w:numId w:val="6"/>
        </w:numPr>
        <w:rPr>
          <w:rFonts w:ascii="Calibri" w:hAnsi="Calibri" w:eastAsia="Calibri" w:cs="Calibri"/>
        </w:rPr>
      </w:pPr>
      <w:r w:rsidRPr="009A7949">
        <w:rPr>
          <w:rFonts w:ascii="Calibri" w:hAnsi="Calibri" w:eastAsia="Calibri" w:cs="Calibri"/>
          <w:b/>
          <w:bCs/>
        </w:rPr>
        <w:t>5 — Critical:</w:t>
      </w:r>
      <w:r w:rsidRPr="09027334">
        <w:rPr>
          <w:rFonts w:ascii="Calibri" w:hAnsi="Calibri" w:eastAsia="Calibri" w:cs="Calibri"/>
        </w:rPr>
        <w:t xml:space="preserve"> </w:t>
      </w:r>
      <w:r w:rsidRPr="09027334" w:rsidR="3C214E99">
        <w:t>Severe effect that directly prevents project delivery, formal acceptance, or deployment.</w:t>
      </w:r>
    </w:p>
    <w:p w:rsidRPr="00042060" w:rsidR="00073A3C" w:rsidP="09027334" w:rsidRDefault="00073A3C" w14:paraId="76DC9908" w14:textId="5190BEDE">
      <w:pPr>
        <w:rPr>
          <w:rFonts w:ascii="Calibri" w:hAnsi="Calibri" w:eastAsia="Calibri" w:cs="Calibri"/>
        </w:rPr>
      </w:pPr>
    </w:p>
    <w:p w:rsidRPr="00042060" w:rsidR="00073A3C" w:rsidP="00360C38" w:rsidRDefault="1E856EBC" w14:paraId="2423D159" w14:textId="3C54D29C">
      <w:pPr>
        <w:spacing w:before="240" w:after="240"/>
        <w:jc w:val="both"/>
      </w:pPr>
      <w:r w:rsidRPr="09027334">
        <w:rPr>
          <w:rFonts w:ascii="Calibri" w:hAnsi="Calibri" w:eastAsia="Calibri" w:cs="Calibri"/>
        </w:rPr>
        <w:t xml:space="preserve">After all team members submitted their ratings, the scores were averaged to determine the final probability and impact values for each risk. The overall risk score was then calculated by multiplying the </w:t>
      </w:r>
      <w:r w:rsidRPr="09027334" w:rsidR="001661FF">
        <w:rPr>
          <w:rFonts w:ascii="Calibri" w:hAnsi="Calibri" w:eastAsia="Calibri" w:cs="Calibri"/>
        </w:rPr>
        <w:t>average</w:t>
      </w:r>
      <w:r w:rsidRPr="09027334">
        <w:rPr>
          <w:rFonts w:ascii="Calibri" w:hAnsi="Calibri" w:eastAsia="Calibri" w:cs="Calibri"/>
        </w:rPr>
        <w:t xml:space="preserve"> ratings, resulting in a score from 1 to 25. This method reflects the collective assessment of the project team and allows clearer differentiation between risks through decimal-based scoring. Individual ratings, averaged values, and computed scores are documented in the Voting Table</w:t>
      </w:r>
      <w:r w:rsidRPr="09027334" w:rsidR="65C08F2B">
        <w:rPr>
          <w:rFonts w:ascii="Calibri" w:hAnsi="Calibri" w:eastAsia="Calibri" w:cs="Calibri"/>
        </w:rPr>
        <w:t>.</w:t>
      </w:r>
    </w:p>
    <w:p w:rsidRPr="00042060" w:rsidR="00073A3C" w:rsidP="00360C38" w:rsidRDefault="397357C3" w14:paraId="52C7B26C" w14:textId="6DCEDE81">
      <w:pPr>
        <w:spacing w:line="259" w:lineRule="auto"/>
        <w:jc w:val="both"/>
      </w:pPr>
      <w:r w:rsidRPr="09027334">
        <w:rPr>
          <w:rFonts w:ascii="Calibri" w:hAnsi="Calibri" w:eastAsia="Calibri" w:cs="Calibri"/>
        </w:rPr>
        <w:t>The Project Manager</w:t>
      </w:r>
      <w:r w:rsidRPr="09027334" w:rsidR="00073A3C">
        <w:rPr>
          <w:rFonts w:ascii="Calibri" w:hAnsi="Calibri" w:eastAsia="Calibri" w:cs="Calibri"/>
        </w:rPr>
        <w:t xml:space="preserve"> </w:t>
      </w:r>
      <w:r w:rsidRPr="09027334" w:rsidR="2DE60A22">
        <w:rPr>
          <w:rFonts w:ascii="Calibri" w:hAnsi="Calibri" w:eastAsia="Calibri" w:cs="Calibri"/>
        </w:rPr>
        <w:t>used</w:t>
      </w:r>
      <w:r w:rsidRPr="09027334" w:rsidR="00073A3C">
        <w:rPr>
          <w:rFonts w:ascii="Calibri" w:hAnsi="Calibri" w:eastAsia="Calibri" w:cs="Calibri"/>
        </w:rPr>
        <w:t xml:space="preserve"> a probability-impact matrix to </w:t>
      </w:r>
      <w:r w:rsidRPr="09027334">
        <w:rPr>
          <w:rFonts w:ascii="Calibri" w:hAnsi="Calibri" w:eastAsia="Calibri" w:cs="Calibri"/>
        </w:rPr>
        <w:t>position</w:t>
      </w:r>
      <w:r w:rsidRPr="09027334" w:rsidR="00073A3C">
        <w:rPr>
          <w:rFonts w:ascii="Calibri" w:hAnsi="Calibri" w:eastAsia="Calibri" w:cs="Calibri"/>
        </w:rPr>
        <w:t xml:space="preserve"> </w:t>
      </w:r>
      <w:r w:rsidRPr="09027334" w:rsidR="2DE60A22">
        <w:rPr>
          <w:rFonts w:ascii="Calibri" w:hAnsi="Calibri" w:eastAsia="Calibri" w:cs="Calibri"/>
        </w:rPr>
        <w:t>each risk according to its assessed ratings. The matrix applied color coding to indicate severity levels namely green for Low, yellow for Medium, orange for High, and red for Critical risks. After</w:t>
      </w:r>
      <w:r w:rsidRPr="09027334">
        <w:rPr>
          <w:rFonts w:ascii="Calibri" w:hAnsi="Calibri" w:eastAsia="Calibri" w:cs="Calibri"/>
        </w:rPr>
        <w:t xml:space="preserve"> all risks were </w:t>
      </w:r>
      <w:r w:rsidRPr="09027334" w:rsidR="2DE60A22">
        <w:rPr>
          <w:rFonts w:ascii="Calibri" w:hAnsi="Calibri" w:eastAsia="Calibri" w:cs="Calibri"/>
        </w:rPr>
        <w:t>plotted,</w:t>
      </w:r>
      <w:r w:rsidRPr="09027334">
        <w:rPr>
          <w:rFonts w:ascii="Calibri" w:hAnsi="Calibri" w:eastAsia="Calibri" w:cs="Calibri"/>
        </w:rPr>
        <w:t xml:space="preserve"> the </w:t>
      </w:r>
      <w:r w:rsidRPr="09027334" w:rsidR="3FBCBBB2">
        <w:rPr>
          <w:rFonts w:ascii="Calibri" w:hAnsi="Calibri" w:eastAsia="Calibri" w:cs="Calibri"/>
        </w:rPr>
        <w:t>results</w:t>
      </w:r>
      <w:r w:rsidRPr="09027334" w:rsidR="2DE60A22">
        <w:rPr>
          <w:rFonts w:ascii="Calibri" w:hAnsi="Calibri" w:eastAsia="Calibri" w:cs="Calibri"/>
        </w:rPr>
        <w:t xml:space="preserve"> were documented</w:t>
      </w:r>
      <w:r w:rsidRPr="09027334">
        <w:rPr>
          <w:rFonts w:ascii="Calibri" w:hAnsi="Calibri" w:eastAsia="Calibri" w:cs="Calibri"/>
        </w:rPr>
        <w:t xml:space="preserve"> and the </w:t>
      </w:r>
      <w:r w:rsidRPr="09027334" w:rsidR="2DE60A22">
        <w:rPr>
          <w:rFonts w:ascii="Calibri" w:hAnsi="Calibri" w:eastAsia="Calibri" w:cs="Calibri"/>
        </w:rPr>
        <w:t xml:space="preserve">team proceeded to </w:t>
      </w:r>
      <w:r w:rsidRPr="09027334">
        <w:rPr>
          <w:rFonts w:ascii="Calibri" w:hAnsi="Calibri" w:eastAsia="Calibri" w:cs="Calibri"/>
        </w:rPr>
        <w:t>mitigation and avoidance planning for priority risks.</w:t>
      </w:r>
    </w:p>
    <w:p w:rsidRPr="00042060" w:rsidR="00073A3C" w:rsidP="00073A3C" w:rsidRDefault="00073A3C" w14:paraId="5214B2D9" w14:textId="77777777">
      <w:pPr>
        <w:rPr>
          <w:rFonts w:cstheme="majorHAnsi"/>
        </w:rPr>
      </w:pPr>
    </w:p>
    <w:p w:rsidRPr="00042060" w:rsidR="00073A3C" w:rsidP="00073A3C" w:rsidRDefault="00073A3C" w14:paraId="7F1E11F5" w14:textId="77777777">
      <w:pPr>
        <w:pStyle w:val="Heading1"/>
        <w:jc w:val="left"/>
        <w:rPr>
          <w:rFonts w:asciiTheme="minorHAnsi" w:hAnsiTheme="minorHAnsi" w:cstheme="majorHAnsi"/>
          <w:smallCaps/>
          <w:sz w:val="28"/>
          <w:szCs w:val="28"/>
        </w:rPr>
      </w:pPr>
      <w:bookmarkStart w:name="_Toc332278603" w:id="5"/>
      <w:r w:rsidRPr="00042060">
        <w:rPr>
          <w:rFonts w:asciiTheme="minorHAnsi" w:hAnsiTheme="minorHAnsi" w:cstheme="majorHAnsi"/>
          <w:smallCaps/>
          <w:sz w:val="28"/>
          <w:szCs w:val="28"/>
        </w:rPr>
        <w:t>Risk Monitoring</w:t>
      </w:r>
      <w:bookmarkEnd w:id="5"/>
    </w:p>
    <w:p w:rsidRPr="00042060" w:rsidR="00073A3C" w:rsidP="00073A3C" w:rsidRDefault="00073A3C" w14:paraId="0F3FA284" w14:textId="31FA3A8D">
      <w:pPr>
        <w:rPr>
          <w:rFonts w:cstheme="majorBidi"/>
          <w:color w:val="008000"/>
        </w:rPr>
      </w:pPr>
      <w:r w:rsidRPr="6CD969BA">
        <w:rPr>
          <w:rFonts w:cstheme="majorBidi"/>
          <w:color w:val="008000"/>
        </w:rPr>
        <w:t>This section should discuss how the risks in the project will be actively monitored.  One effective way to monitor project risks is to add those risks with the highest scores to the project schedule with an assigned risk manager.  This allows the project manager to see when these risks need to be monitored more closely and when to expect the risk manager to provide status updates at the bi-weekly project team meetings.  The key to risk monitoring is to ensure that it is continuous throughout the life of the project and includes the identification of trigger conditions for each risk and thorough documentation of the process.</w:t>
      </w:r>
    </w:p>
    <w:p w:rsidRPr="00042060" w:rsidR="00073A3C" w:rsidP="00A20FA9" w:rsidRDefault="0DC77D0E" w14:paraId="4D6434D5" w14:textId="2888695C">
      <w:pPr>
        <w:spacing w:before="240" w:after="240"/>
        <w:jc w:val="both"/>
      </w:pPr>
      <w:r w:rsidRPr="5B4E2599">
        <w:rPr>
          <w:rFonts w:ascii="Calibri" w:hAnsi="Calibri" w:eastAsia="Calibri" w:cs="Calibri"/>
        </w:rPr>
        <w:t>Risk monitoring for the LitPath AI project is a continuous process embedded in bi-weekly sprint reviews managed through Microsoft Teams, where all priority risks are tracked with assigned Risk Manager</w:t>
      </w:r>
      <w:r w:rsidRPr="5B4E2599" w:rsidR="46B3E1EF">
        <w:rPr>
          <w:rFonts w:ascii="Calibri" w:hAnsi="Calibri" w:eastAsia="Calibri" w:cs="Calibri"/>
        </w:rPr>
        <w:t xml:space="preserve"> </w:t>
      </w:r>
      <w:r w:rsidRPr="5B4E2599">
        <w:rPr>
          <w:rFonts w:ascii="Calibri" w:hAnsi="Calibri" w:eastAsia="Calibri" w:cs="Calibri"/>
        </w:rPr>
        <w:t>responsible for monitoring status and trigger conditions within their occurrence window. During each review, only active risks relevant to the current sprint are discussed to maintain efficiency, with updates covering status (open, triggered, closed), observed triggers, and response actions taken. The Project Manager then updates the Risk Register and escalates significant issues to the Project Clients via Viber while predefined trigger conditions</w:t>
      </w:r>
      <w:r w:rsidRPr="5B4E2599" w:rsidR="48623CDE">
        <w:rPr>
          <w:rFonts w:ascii="Calibri" w:hAnsi="Calibri" w:eastAsia="Calibri" w:cs="Calibri"/>
        </w:rPr>
        <w:t xml:space="preserve"> </w:t>
      </w:r>
      <w:r w:rsidRPr="5B4E2599">
        <w:rPr>
          <w:rFonts w:ascii="Calibri" w:hAnsi="Calibri" w:eastAsia="Calibri" w:cs="Calibri"/>
        </w:rPr>
        <w:t>such as API latency thresholds or sustained drops in sprint velocity</w:t>
      </w:r>
      <w:r w:rsidRPr="5B4E2599" w:rsidR="3EE7AA66">
        <w:rPr>
          <w:rFonts w:ascii="Calibri" w:hAnsi="Calibri" w:eastAsia="Calibri" w:cs="Calibri"/>
        </w:rPr>
        <w:t xml:space="preserve"> </w:t>
      </w:r>
      <w:r w:rsidRPr="5B4E2599" w:rsidR="52C8E3D8">
        <w:rPr>
          <w:rFonts w:ascii="Calibri" w:hAnsi="Calibri" w:eastAsia="Calibri" w:cs="Calibri"/>
        </w:rPr>
        <w:t>guide for</w:t>
      </w:r>
      <w:r w:rsidRPr="5B4E2599">
        <w:rPr>
          <w:rFonts w:ascii="Calibri" w:hAnsi="Calibri" w:eastAsia="Calibri" w:cs="Calibri"/>
        </w:rPr>
        <w:t xml:space="preserve"> timely responses</w:t>
      </w:r>
      <w:r w:rsidRPr="5B4E2599" w:rsidR="27EC407A">
        <w:rPr>
          <w:rFonts w:ascii="Calibri" w:hAnsi="Calibri" w:eastAsia="Calibri" w:cs="Calibri"/>
        </w:rPr>
        <w:t>.</w:t>
      </w:r>
    </w:p>
    <w:p w:rsidRPr="00042060" w:rsidR="00073A3C" w:rsidP="00073A3C" w:rsidRDefault="00073A3C" w14:paraId="1B4BBCA9" w14:textId="1647A4AA">
      <w:pPr>
        <w:rPr>
          <w:rFonts w:cstheme="majorBidi"/>
        </w:rPr>
      </w:pPr>
    </w:p>
    <w:p w:rsidRPr="00042060" w:rsidR="00073A3C" w:rsidP="00073A3C" w:rsidRDefault="00073A3C" w14:paraId="4391550B" w14:textId="77777777">
      <w:pPr>
        <w:pStyle w:val="Heading1"/>
        <w:jc w:val="left"/>
        <w:rPr>
          <w:rFonts w:asciiTheme="minorHAnsi" w:hAnsiTheme="minorHAnsi" w:cstheme="majorHAnsi"/>
          <w:smallCaps/>
          <w:sz w:val="28"/>
          <w:szCs w:val="28"/>
        </w:rPr>
      </w:pPr>
      <w:bookmarkStart w:name="_Toc332278604" w:id="6"/>
      <w:r w:rsidRPr="00042060">
        <w:rPr>
          <w:rFonts w:asciiTheme="minorHAnsi" w:hAnsiTheme="minorHAnsi" w:cstheme="majorHAnsi"/>
          <w:smallCaps/>
          <w:sz w:val="28"/>
          <w:szCs w:val="28"/>
        </w:rPr>
        <w:t>Risk Mitigation and Avoidance</w:t>
      </w:r>
      <w:bookmarkEnd w:id="6"/>
    </w:p>
    <w:p w:rsidRPr="00042060" w:rsidR="00073A3C" w:rsidP="00073A3C" w:rsidRDefault="00073A3C" w14:paraId="397862EF" w14:textId="77777777">
      <w:pPr>
        <w:rPr>
          <w:rFonts w:cstheme="majorHAnsi"/>
          <w:color w:val="008000"/>
        </w:rPr>
      </w:pPr>
      <w:r w:rsidRPr="00042060">
        <w:rPr>
          <w:rFonts w:cstheme="majorHAnsi"/>
          <w:color w:val="008000"/>
        </w:rPr>
        <w:t>Once risks have been qualified, the team must determine how to address those risks which have the greatest potential probability and impact on the project.  This section explains the considerations which must be made and the options available to the project manager in managing these risks.</w:t>
      </w:r>
    </w:p>
    <w:p w:rsidRPr="00042060" w:rsidR="00073A3C" w:rsidP="00073A3C" w:rsidRDefault="00073A3C" w14:paraId="5A783FCB" w14:textId="77777777">
      <w:pPr>
        <w:rPr>
          <w:rFonts w:cstheme="majorHAnsi"/>
          <w:color w:val="008000"/>
        </w:rPr>
      </w:pPr>
    </w:p>
    <w:p w:rsidRPr="00042060" w:rsidR="00073A3C" w:rsidP="00360C38" w:rsidRDefault="5CB102DA" w14:paraId="555E9B4B" w14:textId="1DA4D624">
      <w:pPr>
        <w:jc w:val="both"/>
        <w:rPr>
          <w:rFonts w:cstheme="majorBidi"/>
        </w:rPr>
      </w:pPr>
      <w:r w:rsidRPr="5B4E2599">
        <w:rPr>
          <w:rFonts w:cstheme="majorBidi"/>
        </w:rPr>
        <w:t xml:space="preserve">The Project Manager, with the full participation of the HecTech development team, has developed a specific avoidance or mitigation response for each risk identified and prioritized in the Risk Register. As additional risks are identified during subsequent sprints, they will be scored, assigned a Risk Manager, and logged </w:t>
      </w:r>
      <w:r w:rsidRPr="5B4E2599" w:rsidR="02B3C358">
        <w:rPr>
          <w:rFonts w:cstheme="majorBidi"/>
        </w:rPr>
        <w:t>into</w:t>
      </w:r>
      <w:r w:rsidRPr="5B4E2599">
        <w:rPr>
          <w:rFonts w:cstheme="majorBidi"/>
        </w:rPr>
        <w:t xml:space="preserve"> the Risk Register with a corresponding response strategy. </w:t>
      </w:r>
    </w:p>
    <w:p w:rsidRPr="00042060" w:rsidR="00073A3C" w:rsidP="00360C38" w:rsidRDefault="00073A3C" w14:paraId="6BBBF4A1" w14:textId="20ADE8A2">
      <w:pPr>
        <w:jc w:val="both"/>
        <w:rPr>
          <w:rFonts w:cstheme="majorBidi"/>
        </w:rPr>
      </w:pPr>
    </w:p>
    <w:p w:rsidRPr="00042060" w:rsidR="00073A3C" w:rsidP="27761460" w:rsidRDefault="5CB102DA" w14:paraId="523427D6" w14:textId="6748D3B1">
      <w:pPr>
        <w:jc w:val="both"/>
        <w:rPr>
          <w:rFonts w:cs="" w:cstheme="majorBidi"/>
        </w:rPr>
      </w:pPr>
      <w:r w:rsidRPr="27761460" w:rsidR="5CB102DA">
        <w:rPr>
          <w:rFonts w:cs="" w:cstheme="majorBidi"/>
        </w:rPr>
        <w:t xml:space="preserve">All risk responses for </w:t>
      </w:r>
      <w:r w:rsidRPr="27761460" w:rsidR="5CB102DA">
        <w:rPr>
          <w:rFonts w:cs="" w:cstheme="majorBidi"/>
        </w:rPr>
        <w:t>LitPath</w:t>
      </w:r>
      <w:r w:rsidRPr="27761460" w:rsidR="5CB102DA">
        <w:rPr>
          <w:rFonts w:cs="" w:cstheme="majorBidi"/>
        </w:rPr>
        <w:t xml:space="preserve"> AI will be managed and controlled within the constraints of time, scope, and cost. Scope and time are the firm constraints for this project. Cost is the flexible constraint of last resort</w:t>
      </w:r>
      <w:r w:rsidRPr="27761460" w:rsidR="6C75F2FA">
        <w:rPr>
          <w:rFonts w:cs="" w:cstheme="majorBidi"/>
        </w:rPr>
        <w:t xml:space="preserve"> like </w:t>
      </w:r>
      <w:r w:rsidRPr="27761460" w:rsidR="5CB102DA">
        <w:rPr>
          <w:rFonts w:cs="" w:cstheme="majorBidi"/>
        </w:rPr>
        <w:t xml:space="preserve">if a critical risk cannot be mitigated within the existing sprint budget and the PHP </w:t>
      </w:r>
      <w:r w:rsidRPr="27761460" w:rsidR="3F974312">
        <w:rPr>
          <w:rFonts w:cs="" w:cstheme="majorBidi"/>
        </w:rPr>
        <w:t>4</w:t>
      </w:r>
      <w:r w:rsidRPr="27761460" w:rsidR="5CB102DA">
        <w:rPr>
          <w:rFonts w:cs="" w:cstheme="majorBidi"/>
        </w:rPr>
        <w:t xml:space="preserve">0,000.00 </w:t>
      </w:r>
      <w:r w:rsidRPr="27761460" w:rsidR="5CB102DA">
        <w:rPr>
          <w:rFonts w:cs="" w:cstheme="majorBidi"/>
        </w:rPr>
        <w:t>contingen</w:t>
      </w:r>
      <w:r w:rsidRPr="27761460" w:rsidR="5CB102DA">
        <w:rPr>
          <w:rFonts w:cs="" w:cstheme="majorBidi"/>
        </w:rPr>
        <w:t xml:space="preserve">cy reserve, the Project Manager may request additional funding from the Project Sponsor to cover supplementary resources, extended cloud hosting, or additional AI/LLM API usage subject to a formal Change Request and Sponsor approval. The PHP 4,000.00 Management Reserve held by the Project Sponsor may also be drawn upon in extreme cases, as </w:t>
      </w:r>
      <w:r w:rsidRPr="27761460" w:rsidR="5CB102DA">
        <w:rPr>
          <w:rFonts w:cs="" w:cstheme="majorBidi"/>
        </w:rPr>
        <w:t>permitted</w:t>
      </w:r>
      <w:r w:rsidRPr="27761460" w:rsidR="5CB102DA">
        <w:rPr>
          <w:rFonts w:cs="" w:cstheme="majorBidi"/>
        </w:rPr>
        <w:t xml:space="preserve"> under the Cost Management Plan.</w:t>
      </w:r>
    </w:p>
    <w:p w:rsidRPr="00042060" w:rsidR="00073A3C" w:rsidP="00073A3C" w:rsidRDefault="00073A3C" w14:paraId="64B56178" w14:textId="623E63A4">
      <w:pPr>
        <w:rPr>
          <w:rFonts w:cstheme="majorBidi"/>
        </w:rPr>
      </w:pPr>
      <w:r w:rsidRPr="5B4E2599">
        <w:rPr>
          <w:rFonts w:cstheme="majorBidi"/>
        </w:rPr>
        <w:t xml:space="preserve">  </w:t>
      </w:r>
    </w:p>
    <w:p w:rsidRPr="00042060" w:rsidR="00073A3C" w:rsidP="00073A3C" w:rsidRDefault="00073A3C" w14:paraId="1D6912CF" w14:textId="77777777">
      <w:pPr>
        <w:rPr>
          <w:rFonts w:cstheme="majorHAnsi"/>
        </w:rPr>
      </w:pPr>
    </w:p>
    <w:p w:rsidRPr="00042060" w:rsidR="00073A3C" w:rsidP="00073A3C" w:rsidRDefault="00073A3C" w14:paraId="13210A7C" w14:textId="53C71ED9">
      <w:pPr>
        <w:rPr>
          <w:rFonts w:cstheme="majorBidi"/>
        </w:rPr>
      </w:pPr>
    </w:p>
    <w:p w:rsidRPr="00042060" w:rsidR="00073A3C" w:rsidP="00073A3C" w:rsidRDefault="00073A3C" w14:paraId="759BE0C7" w14:textId="77777777">
      <w:pPr>
        <w:rPr>
          <w:rFonts w:cstheme="majorHAnsi"/>
          <w:smallCaps/>
          <w:sz w:val="28"/>
          <w:szCs w:val="28"/>
        </w:rPr>
      </w:pPr>
      <w:r w:rsidRPr="00042060">
        <w:rPr>
          <w:rFonts w:cstheme="majorHAnsi"/>
          <w:b/>
          <w:smallCaps/>
          <w:sz w:val="28"/>
          <w:szCs w:val="28"/>
        </w:rPr>
        <w:t>Risk Register</w:t>
      </w:r>
      <w:r w:rsidRPr="00042060">
        <w:rPr>
          <w:rFonts w:cstheme="majorHAnsi"/>
          <w:smallCaps/>
          <w:sz w:val="28"/>
          <w:szCs w:val="28"/>
        </w:rPr>
        <w:t xml:space="preserve"> </w:t>
      </w:r>
    </w:p>
    <w:p w:rsidRPr="00042060" w:rsidR="00073A3C" w:rsidP="00073A3C" w:rsidRDefault="00073A3C" w14:paraId="780B3929" w14:textId="77777777">
      <w:pPr>
        <w:rPr>
          <w:rFonts w:cstheme="majorHAnsi"/>
          <w:color w:val="008000"/>
        </w:rPr>
      </w:pPr>
      <w:r w:rsidRPr="00042060">
        <w:rPr>
          <w:rFonts w:cstheme="majorHAnsi"/>
          <w:color w:val="008000"/>
        </w:rPr>
        <w:t>Every project must maintain a risk register in order to track risks and associated mitigation strategies.  This section describes the risk register criteria as well as where the risk register is maintained and how these risks are tracked in the project schedule.</w:t>
      </w:r>
    </w:p>
    <w:p w:rsidRPr="00042060" w:rsidR="00073A3C" w:rsidP="00073A3C" w:rsidRDefault="00073A3C" w14:paraId="619CD84C" w14:textId="77777777">
      <w:pPr>
        <w:rPr>
          <w:rFonts w:cstheme="majorHAnsi"/>
          <w:color w:val="008000"/>
        </w:rPr>
      </w:pPr>
    </w:p>
    <w:p w:rsidRPr="00042060" w:rsidR="00073A3C" w:rsidP="00360C38" w:rsidRDefault="4FD1F173" w14:paraId="2B878FCD" w14:textId="05776350">
      <w:pPr>
        <w:jc w:val="both"/>
      </w:pPr>
      <w:r w:rsidRPr="09027334">
        <w:rPr>
          <w:rFonts w:ascii="Calibri" w:hAnsi="Calibri" w:eastAsia="Calibri" w:cs="Calibri"/>
        </w:rPr>
        <w:t xml:space="preserve">The LitPath AI Risk Register is the central log for all </w:t>
      </w:r>
      <w:r w:rsidRPr="09027334" w:rsidR="691C90B2">
        <w:rPr>
          <w:rFonts w:ascii="Calibri" w:hAnsi="Calibri" w:eastAsia="Calibri" w:cs="Calibri"/>
        </w:rPr>
        <w:t xml:space="preserve">15 </w:t>
      </w:r>
      <w:r w:rsidRPr="09027334">
        <w:rPr>
          <w:rFonts w:ascii="Calibri" w:hAnsi="Calibri" w:eastAsia="Calibri" w:cs="Calibri"/>
        </w:rPr>
        <w:t xml:space="preserve">identified risks. For each risk, the register captures: risk </w:t>
      </w:r>
      <w:r w:rsidRPr="09027334" w:rsidR="691C90B2">
        <w:rPr>
          <w:rFonts w:ascii="Calibri" w:hAnsi="Calibri" w:eastAsia="Calibri" w:cs="Calibri"/>
        </w:rPr>
        <w:t>title</w:t>
      </w:r>
      <w:r w:rsidRPr="09027334">
        <w:rPr>
          <w:rFonts w:ascii="Calibri" w:hAnsi="Calibri" w:eastAsia="Calibri" w:cs="Calibri"/>
        </w:rPr>
        <w:t>, risk description, category (Technical, Schedule, Resource, External, Compliance</w:t>
      </w:r>
      <w:r w:rsidRPr="09027334" w:rsidR="691C90B2">
        <w:rPr>
          <w:rFonts w:ascii="Calibri" w:hAnsi="Calibri" w:eastAsia="Calibri" w:cs="Calibri"/>
        </w:rPr>
        <w:t>, or Cost), averaged</w:t>
      </w:r>
      <w:r w:rsidRPr="09027334">
        <w:rPr>
          <w:rFonts w:ascii="Calibri" w:hAnsi="Calibri" w:eastAsia="Calibri" w:cs="Calibri"/>
        </w:rPr>
        <w:t xml:space="preserve"> probability rating (1–5), </w:t>
      </w:r>
      <w:r w:rsidRPr="09027334" w:rsidR="691C90B2">
        <w:rPr>
          <w:rFonts w:ascii="Calibri" w:hAnsi="Calibri" w:eastAsia="Calibri" w:cs="Calibri"/>
        </w:rPr>
        <w:t xml:space="preserve">averaged </w:t>
      </w:r>
      <w:r w:rsidRPr="09027334">
        <w:rPr>
          <w:rFonts w:ascii="Calibri" w:hAnsi="Calibri" w:eastAsia="Calibri" w:cs="Calibri"/>
        </w:rPr>
        <w:t xml:space="preserve">impact rating (1–5), overall risk score (1–25), </w:t>
      </w:r>
      <w:r w:rsidRPr="09027334" w:rsidR="691C90B2">
        <w:rPr>
          <w:rFonts w:ascii="Calibri" w:hAnsi="Calibri" w:eastAsia="Calibri" w:cs="Calibri"/>
        </w:rPr>
        <w:t>risk ranking,</w:t>
      </w:r>
      <w:r w:rsidRPr="09027334">
        <w:rPr>
          <w:rFonts w:ascii="Calibri" w:hAnsi="Calibri" w:eastAsia="Calibri" w:cs="Calibri"/>
        </w:rPr>
        <w:t xml:space="preserve"> assigned Risk Manager, mitigation or avoidance strategy, </w:t>
      </w:r>
      <w:r w:rsidRPr="09027334" w:rsidR="691C90B2">
        <w:rPr>
          <w:rFonts w:ascii="Calibri" w:hAnsi="Calibri" w:eastAsia="Calibri" w:cs="Calibri"/>
        </w:rPr>
        <w:t xml:space="preserve">and </w:t>
      </w:r>
      <w:r w:rsidRPr="09027334">
        <w:rPr>
          <w:rFonts w:ascii="Calibri" w:hAnsi="Calibri" w:eastAsia="Calibri" w:cs="Calibri"/>
        </w:rPr>
        <w:t>trigger conditions</w:t>
      </w:r>
      <w:r w:rsidRPr="09027334" w:rsidR="691C90B2">
        <w:rPr>
          <w:rFonts w:ascii="Calibri" w:hAnsi="Calibri" w:eastAsia="Calibri" w:cs="Calibri"/>
        </w:rPr>
        <w:t>.</w:t>
      </w:r>
    </w:p>
    <w:p w:rsidRPr="00042060" w:rsidR="00073A3C" w:rsidP="00360C38" w:rsidRDefault="00073A3C" w14:paraId="7F157E8D" w14:textId="33DAF6A4">
      <w:pPr>
        <w:jc w:val="both"/>
        <w:rPr>
          <w:rFonts w:cstheme="majorBidi"/>
        </w:rPr>
      </w:pPr>
    </w:p>
    <w:p w:rsidRPr="00042060" w:rsidR="00073A3C" w:rsidP="00360C38" w:rsidRDefault="4FD1F173" w14:paraId="5FDB9ED1" w14:textId="300F79BE">
      <w:pPr>
        <w:jc w:val="both"/>
      </w:pPr>
      <w:r w:rsidRPr="09027334">
        <w:rPr>
          <w:rFonts w:ascii="Calibri" w:hAnsi="Calibri" w:eastAsia="Calibri" w:cs="Calibri"/>
        </w:rPr>
        <w:t xml:space="preserve">The Risk Register was created during the project risk assessment meeting facilitated by the Project Manager. </w:t>
      </w:r>
      <w:r w:rsidRPr="09027334" w:rsidR="691C90B2">
        <w:rPr>
          <w:rFonts w:ascii="Calibri" w:hAnsi="Calibri" w:eastAsia="Calibri" w:cs="Calibri"/>
        </w:rPr>
        <w:t>Team members independently assigned probability and impact ratings, which were averaged to produce the final scores and rankings. Prior to each risk’s</w:t>
      </w:r>
      <w:r w:rsidRPr="09027334">
        <w:rPr>
          <w:rFonts w:ascii="Calibri" w:hAnsi="Calibri" w:eastAsia="Calibri" w:cs="Calibri"/>
        </w:rPr>
        <w:t xml:space="preserve"> anticipated occurrence </w:t>
      </w:r>
      <w:r w:rsidRPr="09027334" w:rsidR="691C90B2">
        <w:rPr>
          <w:rFonts w:ascii="Calibri" w:hAnsi="Calibri" w:eastAsia="Calibri" w:cs="Calibri"/>
        </w:rPr>
        <w:t>period</w:t>
      </w:r>
      <w:r w:rsidRPr="09027334" w:rsidR="79646D48">
        <w:rPr>
          <w:rFonts w:ascii="Calibri" w:hAnsi="Calibri" w:eastAsia="Calibri" w:cs="Calibri"/>
        </w:rPr>
        <w:t xml:space="preserve">, </w:t>
      </w:r>
      <w:r w:rsidRPr="09027334">
        <w:rPr>
          <w:rFonts w:ascii="Calibri" w:hAnsi="Calibri" w:eastAsia="Calibri" w:cs="Calibri"/>
        </w:rPr>
        <w:t xml:space="preserve">the Project Manager confirms that mitigation </w:t>
      </w:r>
      <w:r w:rsidRPr="09027334" w:rsidR="691C90B2">
        <w:rPr>
          <w:rFonts w:ascii="Calibri" w:hAnsi="Calibri" w:eastAsia="Calibri" w:cs="Calibri"/>
        </w:rPr>
        <w:t>measures</w:t>
      </w:r>
      <w:r w:rsidRPr="09027334">
        <w:rPr>
          <w:rFonts w:ascii="Calibri" w:hAnsi="Calibri" w:eastAsia="Calibri" w:cs="Calibri"/>
        </w:rPr>
        <w:t xml:space="preserve"> and trigger monitoring </w:t>
      </w:r>
      <w:r w:rsidRPr="09027334" w:rsidR="691C90B2">
        <w:rPr>
          <w:rFonts w:ascii="Calibri" w:hAnsi="Calibri" w:eastAsia="Calibri" w:cs="Calibri"/>
        </w:rPr>
        <w:t>are active. Assigned Risk Managers then provide</w:t>
      </w:r>
      <w:r w:rsidRPr="09027334">
        <w:rPr>
          <w:rFonts w:ascii="Calibri" w:hAnsi="Calibri" w:eastAsia="Calibri" w:cs="Calibri"/>
        </w:rPr>
        <w:t xml:space="preserve"> status updates </w:t>
      </w:r>
      <w:r w:rsidRPr="09027334" w:rsidR="691C90B2">
        <w:rPr>
          <w:rFonts w:ascii="Calibri" w:hAnsi="Calibri" w:eastAsia="Calibri" w:cs="Calibri"/>
        </w:rPr>
        <w:t xml:space="preserve">during </w:t>
      </w:r>
      <w:r w:rsidRPr="09027334">
        <w:rPr>
          <w:rFonts w:ascii="Calibri" w:hAnsi="Calibri" w:eastAsia="Calibri" w:cs="Calibri"/>
        </w:rPr>
        <w:t xml:space="preserve">bi-weekly sprint reviews </w:t>
      </w:r>
      <w:r w:rsidRPr="09027334" w:rsidR="691C90B2">
        <w:rPr>
          <w:rFonts w:ascii="Calibri" w:hAnsi="Calibri" w:eastAsia="Calibri" w:cs="Calibri"/>
        </w:rPr>
        <w:t>within the relevant</w:t>
      </w:r>
      <w:r w:rsidRPr="09027334">
        <w:rPr>
          <w:rFonts w:ascii="Calibri" w:hAnsi="Calibri" w:eastAsia="Calibri" w:cs="Calibri"/>
        </w:rPr>
        <w:t xml:space="preserve"> timeframe.</w:t>
      </w:r>
    </w:p>
    <w:p w:rsidR="09027334" w:rsidP="00360C38" w:rsidRDefault="09027334" w14:paraId="11A0315E" w14:textId="10D00A94">
      <w:pPr>
        <w:jc w:val="both"/>
        <w:rPr>
          <w:rFonts w:ascii="Calibri" w:hAnsi="Calibri" w:eastAsia="Calibri" w:cs="Calibri"/>
        </w:rPr>
      </w:pPr>
    </w:p>
    <w:p w:rsidRPr="00042060" w:rsidR="00073A3C" w:rsidP="00360C38" w:rsidRDefault="4FD1F173" w14:paraId="3EC4CBC4" w14:textId="6421B3AE">
      <w:pPr>
        <w:jc w:val="both"/>
        <w:rPr>
          <w:rFonts w:cstheme="majorBidi"/>
        </w:rPr>
      </w:pPr>
      <w:r w:rsidRPr="5B4E2599">
        <w:rPr>
          <w:rFonts w:cstheme="majorBidi"/>
        </w:rPr>
        <w:t xml:space="preserve">The Risk Register is maintained as a living document updated after each bi-weekly review meeting and upon any trigger </w:t>
      </w:r>
      <w:r w:rsidRPr="5B4E2599" w:rsidR="548E1677">
        <w:rPr>
          <w:rFonts w:cstheme="majorBidi"/>
        </w:rPr>
        <w:t>event and</w:t>
      </w:r>
      <w:r w:rsidRPr="5B4E2599">
        <w:rPr>
          <w:rFonts w:cstheme="majorBidi"/>
        </w:rPr>
        <w:t xml:space="preserve"> is accessible to all team members and the Project Sponsor via the project's shared document repository on SharePoint</w:t>
      </w:r>
      <w:r w:rsidR="00501E71">
        <w:rPr>
          <w:rFonts w:cstheme="majorBidi"/>
        </w:rPr>
        <w:t xml:space="preserve"> and Google Drive</w:t>
      </w:r>
      <w:r w:rsidRPr="5B4E2599">
        <w:rPr>
          <w:rFonts w:cstheme="majorBidi"/>
        </w:rPr>
        <w:t>. The Risk Register is maintained as Appendix A to this Risk Management Plan.</w:t>
      </w:r>
    </w:p>
    <w:p w:rsidRPr="00042060" w:rsidR="00073A3C" w:rsidP="00073A3C" w:rsidRDefault="00073A3C" w14:paraId="1EC9E3F7" w14:textId="77777777">
      <w:pPr>
        <w:rPr>
          <w:rFonts w:cstheme="majorHAnsi"/>
        </w:rPr>
      </w:pPr>
    </w:p>
    <w:p w:rsidRPr="00042060" w:rsidR="00073A3C" w:rsidP="00073A3C" w:rsidRDefault="00073A3C" w14:paraId="423B3254" w14:textId="77777777">
      <w:pPr>
        <w:rPr>
          <w:rFonts w:cstheme="majorHAnsi"/>
          <w:b/>
          <w:smallCaps/>
          <w:sz w:val="28"/>
          <w:szCs w:val="28"/>
        </w:rPr>
      </w:pPr>
      <w:r w:rsidRPr="00042060">
        <w:rPr>
          <w:rFonts w:cstheme="majorHAnsi"/>
        </w:rPr>
        <w:br w:type="page"/>
      </w:r>
      <w:r w:rsidRPr="00042060">
        <w:rPr>
          <w:rFonts w:cstheme="majorHAnsi"/>
          <w:b/>
          <w:smallCaps/>
          <w:sz w:val="28"/>
          <w:szCs w:val="28"/>
        </w:rPr>
        <w:t xml:space="preserve">Sponsor Acceptance </w:t>
      </w:r>
    </w:p>
    <w:p w:rsidRPr="00042060" w:rsidR="00073A3C" w:rsidP="00073A3C" w:rsidRDefault="00073A3C" w14:paraId="3B14B579" w14:textId="77777777">
      <w:pPr>
        <w:rPr>
          <w:rFonts w:cstheme="majorHAnsi"/>
        </w:rPr>
      </w:pPr>
    </w:p>
    <w:p w:rsidRPr="00042060" w:rsidR="00073A3C" w:rsidP="00073A3C" w:rsidRDefault="00073A3C" w14:paraId="2482C5CA" w14:textId="77777777">
      <w:pPr>
        <w:rPr>
          <w:rFonts w:cstheme="majorHAnsi"/>
        </w:rPr>
      </w:pPr>
      <w:r w:rsidRPr="00042060">
        <w:rPr>
          <w:rFonts w:cstheme="majorHAnsi"/>
        </w:rPr>
        <w:t>Approved by the Project Sponsor:</w:t>
      </w:r>
    </w:p>
    <w:p w:rsidRPr="00042060" w:rsidR="00073A3C" w:rsidP="00073A3C" w:rsidRDefault="00073A3C" w14:paraId="47EAA043" w14:textId="77777777">
      <w:pPr>
        <w:rPr>
          <w:rFonts w:cstheme="majorHAnsi"/>
        </w:rPr>
      </w:pPr>
    </w:p>
    <w:p w:rsidRPr="00042060" w:rsidR="00073A3C" w:rsidP="00073A3C" w:rsidRDefault="00073A3C" w14:paraId="0F1307EE" w14:textId="77777777">
      <w:pPr>
        <w:pStyle w:val="Header"/>
        <w:rPr>
          <w:rFonts w:cstheme="majorHAnsi"/>
        </w:rPr>
      </w:pPr>
    </w:p>
    <w:p w:rsidRPr="00F73A1D" w:rsidR="00F71001" w:rsidP="00F71001" w:rsidRDefault="00F71001" w14:paraId="45D5D32E" w14:textId="1322FF84">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r>
      <w:r w:rsidRPr="00F73A1D">
        <w:rPr>
          <w:rFonts w:asciiTheme="minorHAnsi" w:hAnsiTheme="minorHAnsi"/>
        </w:rPr>
        <w:t>Date:</w:t>
      </w:r>
      <w:r>
        <w:rPr>
          <w:rFonts w:asciiTheme="minorHAnsi" w:hAnsiTheme="minorHAnsi"/>
        </w:rPr>
        <w:t xml:space="preserve"> </w:t>
      </w:r>
      <w:r w:rsidRPr="0016469D">
        <w:rPr>
          <w:rFonts w:asciiTheme="minorHAnsi" w:hAnsiTheme="minorHAnsi"/>
          <w:u w:val="single"/>
        </w:rPr>
        <w:t xml:space="preserve">April </w:t>
      </w:r>
      <w:r>
        <w:rPr>
          <w:rFonts w:asciiTheme="minorHAnsi" w:hAnsiTheme="minorHAnsi"/>
          <w:u w:val="single"/>
        </w:rPr>
        <w:t>30</w:t>
      </w:r>
      <w:r w:rsidRPr="0016469D">
        <w:rPr>
          <w:rFonts w:asciiTheme="minorHAnsi" w:hAnsiTheme="minorHAnsi"/>
          <w:u w:val="single"/>
        </w:rPr>
        <w:t>, 2026</w:t>
      </w:r>
    </w:p>
    <w:p w:rsidRPr="009633D4" w:rsidR="00F71001" w:rsidP="00F71001" w:rsidRDefault="00F71001" w14:paraId="37136540" w14:textId="77777777">
      <w:pPr>
        <w:rPr>
          <w:color w:val="0000FF"/>
        </w:rPr>
      </w:pPr>
      <w:r w:rsidRPr="009633D4">
        <w:rPr>
          <w:color w:val="0000FF"/>
        </w:rPr>
        <w:t>Khasian Eunice Romulo</w:t>
      </w:r>
    </w:p>
    <w:p w:rsidR="00F71001" w:rsidP="00F71001" w:rsidRDefault="00F71001" w14:paraId="7E202469" w14:textId="77777777">
      <w:pPr>
        <w:rPr>
          <w:color w:val="0000FF"/>
        </w:rPr>
      </w:pPr>
      <w:r w:rsidRPr="009633D4">
        <w:rPr>
          <w:color w:val="0000FF"/>
        </w:rPr>
        <w:t>Science Research Specialist II / Unit Head</w:t>
      </w:r>
    </w:p>
    <w:p w:rsidRPr="009633D4" w:rsidR="00F71001" w:rsidP="00F71001" w:rsidRDefault="00F71001" w14:paraId="3221BA05" w14:textId="77777777">
      <w:pPr>
        <w:rPr>
          <w:lang w:val="en-PH"/>
        </w:rPr>
      </w:pPr>
      <w:r w:rsidRPr="27761460" w:rsidR="00F71001">
        <w:rPr>
          <w:color w:val="0000FF"/>
        </w:rPr>
        <w:t>(</w:t>
      </w:r>
      <w:r w:rsidRPr="27761460" w:rsidR="00F71001">
        <w:rPr>
          <w:color w:val="0000FF"/>
        </w:rPr>
        <w:t>Digital Information and Processing Delivery Unit</w:t>
      </w:r>
      <w:r w:rsidRPr="27761460" w:rsidR="00F71001">
        <w:rPr>
          <w:color w:val="0000FF"/>
        </w:rPr>
        <w:t>)</w:t>
      </w:r>
    </w:p>
    <w:p w:rsidRPr="00F71001" w:rsidR="00CE633A" w:rsidP="27761460" w:rsidRDefault="00CE633A" w14:paraId="76BF9B61" w14:textId="43635096">
      <w:pPr>
        <w:pStyle w:val="Normal"/>
        <w:rPr>
          <w:color w:val="0000FF"/>
        </w:rPr>
      </w:pPr>
    </w:p>
    <w:p w:rsidRPr="00F71001" w:rsidR="00CE633A" w:rsidP="27761460" w:rsidRDefault="00CE633A" w14:paraId="4D6DFAE5" w14:textId="52B9DA57">
      <w:pPr>
        <w:pStyle w:val="Normal"/>
        <w:rPr>
          <w:color w:val="0000FF"/>
        </w:rPr>
      </w:pPr>
    </w:p>
    <w:p w:rsidRPr="00F71001" w:rsidR="00CE633A" w:rsidP="27761460" w:rsidRDefault="00CE633A" w14:paraId="1EF5AD01" w14:textId="602C78C4">
      <w:pPr>
        <w:pStyle w:val="BodyText"/>
        <w:tabs>
          <w:tab w:val="left" w:leader="underscore" w:pos="5040"/>
          <w:tab w:val="left" w:pos="5760"/>
          <w:tab w:val="left" w:leader="underscore" w:pos="8640"/>
        </w:tabs>
        <w:jc w:val="center"/>
        <w:rPr>
          <w:rFonts w:ascii="Calibri" w:hAnsi="Calibri" w:eastAsia="Calibri" w:cs="Calibri" w:asciiTheme="minorAscii" w:hAnsiTheme="minorAscii" w:eastAsiaTheme="minorAscii" w:cstheme="minorAscii"/>
          <w:b w:val="1"/>
          <w:bCs w:val="1"/>
          <w:smallCaps w:val="1"/>
          <w:sz w:val="28"/>
          <w:szCs w:val="28"/>
          <w:lang w:val="en-PH"/>
        </w:rPr>
      </w:pPr>
      <w:r w:rsidRPr="27761460" w:rsidR="58274AD9">
        <w:rPr>
          <w:rFonts w:ascii="Calibri" w:hAnsi="Calibri" w:eastAsia="Calibri" w:cs="Calibri" w:asciiTheme="minorAscii" w:hAnsiTheme="minorAscii" w:eastAsiaTheme="minorAscii" w:cstheme="minorAscii"/>
          <w:b w:val="1"/>
          <w:bCs w:val="1"/>
          <w:smallCaps w:val="1"/>
          <w:sz w:val="28"/>
          <w:szCs w:val="28"/>
        </w:rPr>
        <w:t>Appendix A</w:t>
      </w:r>
    </w:p>
    <w:p w:rsidR="3B3B0B19" w:rsidP="27761460" w:rsidRDefault="3B3B0B19" w14:paraId="32D17E9C" w14:textId="46AE9A18">
      <w:pPr>
        <w:pStyle w:val="BodyText"/>
        <w:tabs>
          <w:tab w:val="left" w:leader="underscore" w:pos="5040"/>
          <w:tab w:val="left" w:leader="none" w:pos="5760"/>
          <w:tab w:val="left" w:leader="underscore" w:pos="8640"/>
        </w:tabs>
        <w:jc w:val="left"/>
      </w:pPr>
      <w:r w:rsidRPr="27761460" w:rsidR="3B3B0B19">
        <w:rPr>
          <w:rFonts w:ascii="Calibri" w:hAnsi="Calibri" w:eastAsia="Calibri" w:cs="Calibri"/>
        </w:rPr>
        <w:t xml:space="preserve">Risk Register: </w:t>
      </w:r>
      <w:hyperlink r:id="Rf3d3776b13f34411">
        <w:r w:rsidRPr="27761460" w:rsidR="2E349800">
          <w:rPr>
            <w:rStyle w:val="Hyperlink"/>
            <w:noProof w:val="0"/>
            <w:lang w:val="en-US"/>
          </w:rPr>
          <w:t>02 Project Planning 08 Risk-Register.xlsx</w:t>
        </w:r>
      </w:hyperlink>
      <w:r>
        <w:br/>
      </w:r>
      <w:r w:rsidR="491976B2">
        <w:drawing>
          <wp:inline wp14:editId="54996CB2" wp14:anchorId="76B3DA3E">
            <wp:extent cx="5943600" cy="2524125"/>
            <wp:effectExtent l="0" t="0" r="0" b="0"/>
            <wp:docPr id="1439586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586594" name="Picture 1439586594"/>
                    <pic:cNvPicPr/>
                  </pic:nvPicPr>
                  <pic:blipFill>
                    <a:blip xmlns:r="http://schemas.openxmlformats.org/officeDocument/2006/relationships" r:embed="rId283290717">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r w:rsidR="491976B2">
        <w:drawing>
          <wp:inline wp14:editId="39C4A4C5" wp14:anchorId="100A0F79">
            <wp:extent cx="5943600" cy="2647950"/>
            <wp:effectExtent l="0" t="0" r="0" b="0"/>
            <wp:docPr id="613765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765200" name="Picture 613765200"/>
                    <pic:cNvPicPr/>
                  </pic:nvPicPr>
                  <pic:blipFill>
                    <a:blip xmlns:r="http://schemas.openxmlformats.org/officeDocument/2006/relationships" r:embed="rId220692654">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r w:rsidR="491976B2">
        <w:drawing>
          <wp:inline wp14:editId="58996E3B" wp14:anchorId="7EA10BAE">
            <wp:extent cx="5943600" cy="762000"/>
            <wp:effectExtent l="0" t="0" r="0" b="0"/>
            <wp:docPr id="4356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2170" name="Picture 43562170"/>
                    <pic:cNvPicPr/>
                  </pic:nvPicPr>
                  <pic:blipFill>
                    <a:blip xmlns:r="http://schemas.openxmlformats.org/officeDocument/2006/relationships" r:embed="rId1590202830">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p>
    <w:sectPr w:rsidRPr="00F71001" w:rsidR="00CE633A" w:rsidSect="00005A27">
      <w:headerReference w:type="default" r:id="rId10"/>
      <w:footerReference w:type="default" r:id="rId11"/>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BA6" w:rsidP="00005A27" w:rsidRDefault="009B4BA6" w14:paraId="17E0F8DA" w14:textId="77777777">
      <w:r>
        <w:separator/>
      </w:r>
    </w:p>
  </w:endnote>
  <w:endnote w:type="continuationSeparator" w:id="0">
    <w:p w:rsidR="009B4BA6" w:rsidP="00005A27" w:rsidRDefault="009B4BA6" w14:paraId="1658EA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BA6" w:rsidP="00005A27" w:rsidRDefault="009B4BA6" w14:paraId="6C6EB2B1" w14:textId="77777777">
      <w:r>
        <w:separator/>
      </w:r>
    </w:p>
  </w:footnote>
  <w:footnote w:type="continuationSeparator" w:id="0">
    <w:p w:rsidR="009B4BA6" w:rsidP="00005A27" w:rsidRDefault="009B4BA6" w14:paraId="7E3293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0DCA" w:rsidR="00005A27" w:rsidRDefault="00A10DCA" w14:paraId="10C6743E" w14:textId="60AF8CE7">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r w:rsidR="006A33D8">
      <w:rPr>
        <w:rFonts w:ascii="Boxed Book" w:hAnsi="Boxed Book" w:eastAsia="Calibri" w:cs="Apple Chancery"/>
        <w:color w:val="44546A" w:themeColor="text2"/>
      </w:rPr>
      <w:t>P</w:t>
    </w:r>
    <w:r w:rsidRPr="00A10DCA">
      <w:rPr>
        <w:rFonts w:ascii="Boxed Book" w:hAnsi="Boxed Book" w:eastAsia="Calibri" w:cs="Apple Chancery"/>
        <w:color w:val="44546A" w:themeColor="text2"/>
      </w:rPr>
      <w:t>roject</w:t>
    </w:r>
    <w:r w:rsidR="006A33D8">
      <w:rPr>
        <w:rFonts w:ascii="Boxed Book" w:hAnsi="Boxed Book" w:eastAsia="Calibri" w:cs="Apple Chancery"/>
        <w:color w:val="44546A" w:themeColor="text2"/>
      </w:rPr>
      <w:t>M</w:t>
    </w:r>
    <w:r w:rsidRPr="00A10DCA">
      <w:rPr>
        <w:rFonts w:ascii="Boxed Book" w:hAnsi="Boxed Book" w:eastAsia="Calibri" w:cs="Apple Chancery"/>
        <w:color w:val="44546A" w:themeColor="text2"/>
      </w:rPr>
      <w:t>anagement</w:t>
    </w:r>
    <w:r w:rsidR="006A33D8">
      <w:rPr>
        <w:rFonts w:ascii="Boxed Book" w:hAnsi="Boxed Book" w:eastAsia="Calibri" w:cs="Apple Chancery"/>
        <w:color w:val="44546A" w:themeColor="text2"/>
      </w:rPr>
      <w:t>D</w:t>
    </w:r>
    <w:r w:rsidRPr="00A10DCA">
      <w:rPr>
        <w:rFonts w:ascii="Boxed Book" w:hAnsi="Boxed Book" w:eastAsia="Calibri" w:cs="Apple Chancery"/>
        <w:color w:val="44546A" w:themeColor="text2"/>
      </w:rPr>
      <w:t>ocs</w:t>
    </w:r>
    <w:r w:rsidRPr="00A10DCA">
      <w:rPr>
        <w:rFonts w:ascii="Boxed Book" w:hAnsi="Boxed Book" w:cs="Apple Chancery"/>
        <w:color w:val="44546A" w:themeColor="text2"/>
      </w:rPr>
      <w:t>.</w:t>
    </w:r>
    <w:r w:rsidRPr="00A10DCA">
      <w:rPr>
        <w:rFonts w:ascii="Boxed Book" w:hAnsi="Boxed Book" w:eastAsia="Calibri"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61E16BC"/>
    <w:multiLevelType w:val="hybridMultilevel"/>
    <w:tmpl w:val="1E9EE7A2"/>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1">
      <w:start w:val="1"/>
      <w:numFmt w:val="bullet"/>
      <w:lvlText w:val=""/>
      <w:lvlJc w:val="left"/>
      <w:pPr>
        <w:tabs>
          <w:tab w:val="num" w:pos="2160"/>
        </w:tabs>
        <w:ind w:left="2160" w:hanging="360"/>
      </w:pPr>
      <w:rPr>
        <w:rFonts w:hint="default" w:ascii="Symbol" w:hAnsi="Symbol"/>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4DE65D7C"/>
    <w:multiLevelType w:val="hybridMultilevel"/>
    <w:tmpl w:val="37867388"/>
    <w:lvl w:ilvl="0" w:tplc="B10ED210">
      <w:start w:val="1"/>
      <w:numFmt w:val="bullet"/>
      <w:lvlText w:val=""/>
      <w:lvlJc w:val="left"/>
      <w:pPr>
        <w:ind w:left="720" w:hanging="360"/>
      </w:pPr>
      <w:rPr>
        <w:rFonts w:hint="default" w:ascii="Symbol" w:hAnsi="Symbol"/>
      </w:rPr>
    </w:lvl>
    <w:lvl w:ilvl="1" w:tplc="3544CD52">
      <w:start w:val="1"/>
      <w:numFmt w:val="bullet"/>
      <w:lvlText w:val="o"/>
      <w:lvlJc w:val="left"/>
      <w:pPr>
        <w:ind w:left="1440" w:hanging="360"/>
      </w:pPr>
      <w:rPr>
        <w:rFonts w:hint="default" w:ascii="Courier New" w:hAnsi="Courier New"/>
      </w:rPr>
    </w:lvl>
    <w:lvl w:ilvl="2" w:tplc="4C163BC4">
      <w:start w:val="1"/>
      <w:numFmt w:val="bullet"/>
      <w:lvlText w:val=""/>
      <w:lvlJc w:val="left"/>
      <w:pPr>
        <w:ind w:left="2160" w:hanging="360"/>
      </w:pPr>
      <w:rPr>
        <w:rFonts w:hint="default" w:ascii="Wingdings" w:hAnsi="Wingdings"/>
      </w:rPr>
    </w:lvl>
    <w:lvl w:ilvl="3" w:tplc="434E630E">
      <w:start w:val="1"/>
      <w:numFmt w:val="bullet"/>
      <w:lvlText w:val=""/>
      <w:lvlJc w:val="left"/>
      <w:pPr>
        <w:ind w:left="2880" w:hanging="360"/>
      </w:pPr>
      <w:rPr>
        <w:rFonts w:hint="default" w:ascii="Symbol" w:hAnsi="Symbol"/>
      </w:rPr>
    </w:lvl>
    <w:lvl w:ilvl="4" w:tplc="99D4FE7E">
      <w:start w:val="1"/>
      <w:numFmt w:val="bullet"/>
      <w:lvlText w:val="o"/>
      <w:lvlJc w:val="left"/>
      <w:pPr>
        <w:ind w:left="3600" w:hanging="360"/>
      </w:pPr>
      <w:rPr>
        <w:rFonts w:hint="default" w:ascii="Courier New" w:hAnsi="Courier New"/>
      </w:rPr>
    </w:lvl>
    <w:lvl w:ilvl="5" w:tplc="B41AC75E">
      <w:start w:val="1"/>
      <w:numFmt w:val="bullet"/>
      <w:lvlText w:val=""/>
      <w:lvlJc w:val="left"/>
      <w:pPr>
        <w:ind w:left="4320" w:hanging="360"/>
      </w:pPr>
      <w:rPr>
        <w:rFonts w:hint="default" w:ascii="Wingdings" w:hAnsi="Wingdings"/>
      </w:rPr>
    </w:lvl>
    <w:lvl w:ilvl="6" w:tplc="05807390">
      <w:start w:val="1"/>
      <w:numFmt w:val="bullet"/>
      <w:lvlText w:val=""/>
      <w:lvlJc w:val="left"/>
      <w:pPr>
        <w:ind w:left="5040" w:hanging="360"/>
      </w:pPr>
      <w:rPr>
        <w:rFonts w:hint="default" w:ascii="Symbol" w:hAnsi="Symbol"/>
      </w:rPr>
    </w:lvl>
    <w:lvl w:ilvl="7" w:tplc="F8D25982">
      <w:start w:val="1"/>
      <w:numFmt w:val="bullet"/>
      <w:lvlText w:val="o"/>
      <w:lvlJc w:val="left"/>
      <w:pPr>
        <w:ind w:left="5760" w:hanging="360"/>
      </w:pPr>
      <w:rPr>
        <w:rFonts w:hint="default" w:ascii="Courier New" w:hAnsi="Courier New"/>
      </w:rPr>
    </w:lvl>
    <w:lvl w:ilvl="8" w:tplc="65C6E92C">
      <w:start w:val="1"/>
      <w:numFmt w:val="bullet"/>
      <w:lvlText w:val=""/>
      <w:lvlJc w:val="left"/>
      <w:pPr>
        <w:ind w:left="6480" w:hanging="360"/>
      </w:pPr>
      <w:rPr>
        <w:rFonts w:hint="default" w:ascii="Wingdings" w:hAnsi="Wingdings"/>
      </w:r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5DF0842A"/>
    <w:multiLevelType w:val="hybridMultilevel"/>
    <w:tmpl w:val="C02E1FC2"/>
    <w:lvl w:ilvl="0" w:tplc="C90686B0">
      <w:start w:val="1"/>
      <w:numFmt w:val="bullet"/>
      <w:lvlText w:val=""/>
      <w:lvlJc w:val="left"/>
      <w:pPr>
        <w:ind w:left="720" w:hanging="360"/>
      </w:pPr>
      <w:rPr>
        <w:rFonts w:hint="default" w:ascii="Symbol" w:hAnsi="Symbol"/>
      </w:rPr>
    </w:lvl>
    <w:lvl w:ilvl="1" w:tplc="9104D986">
      <w:start w:val="1"/>
      <w:numFmt w:val="bullet"/>
      <w:lvlText w:val="o"/>
      <w:lvlJc w:val="left"/>
      <w:pPr>
        <w:ind w:left="1440" w:hanging="360"/>
      </w:pPr>
      <w:rPr>
        <w:rFonts w:hint="default" w:ascii="Courier New" w:hAnsi="Courier New"/>
      </w:rPr>
    </w:lvl>
    <w:lvl w:ilvl="2" w:tplc="9F7A8628">
      <w:start w:val="1"/>
      <w:numFmt w:val="bullet"/>
      <w:lvlText w:val=""/>
      <w:lvlJc w:val="left"/>
      <w:pPr>
        <w:ind w:left="2160" w:hanging="360"/>
      </w:pPr>
      <w:rPr>
        <w:rFonts w:hint="default" w:ascii="Wingdings" w:hAnsi="Wingdings"/>
      </w:rPr>
    </w:lvl>
    <w:lvl w:ilvl="3" w:tplc="1FE8848C">
      <w:start w:val="1"/>
      <w:numFmt w:val="bullet"/>
      <w:lvlText w:val=""/>
      <w:lvlJc w:val="left"/>
      <w:pPr>
        <w:ind w:left="2880" w:hanging="360"/>
      </w:pPr>
      <w:rPr>
        <w:rFonts w:hint="default" w:ascii="Symbol" w:hAnsi="Symbol"/>
      </w:rPr>
    </w:lvl>
    <w:lvl w:ilvl="4" w:tplc="57420C8A">
      <w:start w:val="1"/>
      <w:numFmt w:val="bullet"/>
      <w:lvlText w:val="o"/>
      <w:lvlJc w:val="left"/>
      <w:pPr>
        <w:ind w:left="3600" w:hanging="360"/>
      </w:pPr>
      <w:rPr>
        <w:rFonts w:hint="default" w:ascii="Courier New" w:hAnsi="Courier New"/>
      </w:rPr>
    </w:lvl>
    <w:lvl w:ilvl="5" w:tplc="45089F64">
      <w:start w:val="1"/>
      <w:numFmt w:val="bullet"/>
      <w:lvlText w:val=""/>
      <w:lvlJc w:val="left"/>
      <w:pPr>
        <w:ind w:left="4320" w:hanging="360"/>
      </w:pPr>
      <w:rPr>
        <w:rFonts w:hint="default" w:ascii="Wingdings" w:hAnsi="Wingdings"/>
      </w:rPr>
    </w:lvl>
    <w:lvl w:ilvl="6" w:tplc="4C8E6794">
      <w:start w:val="1"/>
      <w:numFmt w:val="bullet"/>
      <w:lvlText w:val=""/>
      <w:lvlJc w:val="left"/>
      <w:pPr>
        <w:ind w:left="5040" w:hanging="360"/>
      </w:pPr>
      <w:rPr>
        <w:rFonts w:hint="default" w:ascii="Symbol" w:hAnsi="Symbol"/>
      </w:rPr>
    </w:lvl>
    <w:lvl w:ilvl="7" w:tplc="F04C4B2A">
      <w:start w:val="1"/>
      <w:numFmt w:val="bullet"/>
      <w:lvlText w:val="o"/>
      <w:lvlJc w:val="left"/>
      <w:pPr>
        <w:ind w:left="5760" w:hanging="360"/>
      </w:pPr>
      <w:rPr>
        <w:rFonts w:hint="default" w:ascii="Courier New" w:hAnsi="Courier New"/>
      </w:rPr>
    </w:lvl>
    <w:lvl w:ilvl="8" w:tplc="FD18180E">
      <w:start w:val="1"/>
      <w:numFmt w:val="bullet"/>
      <w:lvlText w:val=""/>
      <w:lvlJc w:val="left"/>
      <w:pPr>
        <w:ind w:left="6480" w:hanging="360"/>
      </w:pPr>
      <w:rPr>
        <w:rFonts w:hint="default" w:ascii="Wingdings" w:hAnsi="Wingdings"/>
      </w:rPr>
    </w:lvl>
  </w:abstractNum>
  <w:abstractNum w:abstractNumId="6" w15:restartNumberingAfterBreak="0">
    <w:nsid w:val="70D56B67"/>
    <w:multiLevelType w:val="hybridMultilevel"/>
    <w:tmpl w:val="909C4214"/>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1">
      <w:start w:val="1"/>
      <w:numFmt w:val="bullet"/>
      <w:lvlText w:val=""/>
      <w:lvlJc w:val="left"/>
      <w:pPr>
        <w:tabs>
          <w:tab w:val="num" w:pos="2160"/>
        </w:tabs>
        <w:ind w:left="2160" w:hanging="360"/>
      </w:pPr>
      <w:rPr>
        <w:rFonts w:hint="default" w:ascii="Symbol" w:hAnsi="Symbol"/>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559946992">
    <w:abstractNumId w:val="0"/>
  </w:num>
  <w:num w:numId="2" w16cid:durableId="735274981">
    <w:abstractNumId w:val="4"/>
  </w:num>
  <w:num w:numId="3" w16cid:durableId="44569970">
    <w:abstractNumId w:val="1"/>
  </w:num>
  <w:num w:numId="4" w16cid:durableId="1220899539">
    <w:abstractNumId w:val="2"/>
  </w:num>
  <w:num w:numId="5" w16cid:durableId="1556502654">
    <w:abstractNumId w:val="6"/>
  </w:num>
  <w:num w:numId="6" w16cid:durableId="798457505">
    <w:abstractNumId w:val="5"/>
  </w:num>
  <w:num w:numId="7" w16cid:durableId="15881395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2555D"/>
    <w:rsid w:val="00042060"/>
    <w:rsid w:val="00073A3C"/>
    <w:rsid w:val="001215E6"/>
    <w:rsid w:val="00133722"/>
    <w:rsid w:val="001644E2"/>
    <w:rsid w:val="001661FF"/>
    <w:rsid w:val="00180751"/>
    <w:rsid w:val="001B7D1C"/>
    <w:rsid w:val="0025063F"/>
    <w:rsid w:val="002618C2"/>
    <w:rsid w:val="002700D4"/>
    <w:rsid w:val="002B4F68"/>
    <w:rsid w:val="002D5282"/>
    <w:rsid w:val="00360C38"/>
    <w:rsid w:val="003A02C3"/>
    <w:rsid w:val="003F2B33"/>
    <w:rsid w:val="004100DA"/>
    <w:rsid w:val="00431D31"/>
    <w:rsid w:val="00442F54"/>
    <w:rsid w:val="00493240"/>
    <w:rsid w:val="004B7061"/>
    <w:rsid w:val="004C6DD8"/>
    <w:rsid w:val="004F6201"/>
    <w:rsid w:val="00501E71"/>
    <w:rsid w:val="00520843"/>
    <w:rsid w:val="0055107D"/>
    <w:rsid w:val="0056499A"/>
    <w:rsid w:val="00572F85"/>
    <w:rsid w:val="005C1FFB"/>
    <w:rsid w:val="006148D6"/>
    <w:rsid w:val="006279E0"/>
    <w:rsid w:val="006A33D8"/>
    <w:rsid w:val="006E46F8"/>
    <w:rsid w:val="00700060"/>
    <w:rsid w:val="007217EC"/>
    <w:rsid w:val="0074708C"/>
    <w:rsid w:val="00775F7C"/>
    <w:rsid w:val="0079284A"/>
    <w:rsid w:val="007B6161"/>
    <w:rsid w:val="00824C15"/>
    <w:rsid w:val="00833608"/>
    <w:rsid w:val="00880AD4"/>
    <w:rsid w:val="008C2544"/>
    <w:rsid w:val="008C61F4"/>
    <w:rsid w:val="0093B46A"/>
    <w:rsid w:val="0094667A"/>
    <w:rsid w:val="009A7949"/>
    <w:rsid w:val="009B4BA6"/>
    <w:rsid w:val="00A10DCA"/>
    <w:rsid w:val="00A20FA9"/>
    <w:rsid w:val="00A81783"/>
    <w:rsid w:val="00AF4D4D"/>
    <w:rsid w:val="00B27156"/>
    <w:rsid w:val="00B502BD"/>
    <w:rsid w:val="00BD7BEC"/>
    <w:rsid w:val="00BF4F3A"/>
    <w:rsid w:val="00C408B4"/>
    <w:rsid w:val="00C509B5"/>
    <w:rsid w:val="00C90607"/>
    <w:rsid w:val="00C91029"/>
    <w:rsid w:val="00CE633A"/>
    <w:rsid w:val="00D20E9F"/>
    <w:rsid w:val="00D2156D"/>
    <w:rsid w:val="00D444B4"/>
    <w:rsid w:val="00D62690"/>
    <w:rsid w:val="00D9567D"/>
    <w:rsid w:val="00E3568C"/>
    <w:rsid w:val="00E5401E"/>
    <w:rsid w:val="00E901A1"/>
    <w:rsid w:val="00EE4AF3"/>
    <w:rsid w:val="00F027A7"/>
    <w:rsid w:val="00F40A79"/>
    <w:rsid w:val="00F45A37"/>
    <w:rsid w:val="00F547C7"/>
    <w:rsid w:val="00F706E1"/>
    <w:rsid w:val="00F71001"/>
    <w:rsid w:val="00FE528C"/>
    <w:rsid w:val="02B3C358"/>
    <w:rsid w:val="0469AC95"/>
    <w:rsid w:val="04846B3A"/>
    <w:rsid w:val="063E78FE"/>
    <w:rsid w:val="0673B6C7"/>
    <w:rsid w:val="06F279A8"/>
    <w:rsid w:val="070C0F16"/>
    <w:rsid w:val="072F3F84"/>
    <w:rsid w:val="0832BD04"/>
    <w:rsid w:val="08D197F2"/>
    <w:rsid w:val="09027334"/>
    <w:rsid w:val="09796F71"/>
    <w:rsid w:val="09DA7090"/>
    <w:rsid w:val="09EAB45D"/>
    <w:rsid w:val="0A40B385"/>
    <w:rsid w:val="0A9D0345"/>
    <w:rsid w:val="0AD6A027"/>
    <w:rsid w:val="0ADC8DD5"/>
    <w:rsid w:val="0C45FA56"/>
    <w:rsid w:val="0C9FFCED"/>
    <w:rsid w:val="0CBF9454"/>
    <w:rsid w:val="0D106870"/>
    <w:rsid w:val="0D49E40A"/>
    <w:rsid w:val="0DC49078"/>
    <w:rsid w:val="0DC77D0E"/>
    <w:rsid w:val="100BD8E5"/>
    <w:rsid w:val="10B5454C"/>
    <w:rsid w:val="10E1230C"/>
    <w:rsid w:val="11313ECC"/>
    <w:rsid w:val="12183941"/>
    <w:rsid w:val="12DD171E"/>
    <w:rsid w:val="13745CA2"/>
    <w:rsid w:val="142E8EB3"/>
    <w:rsid w:val="14AAAC69"/>
    <w:rsid w:val="14D8897E"/>
    <w:rsid w:val="170E3ED0"/>
    <w:rsid w:val="172A6B16"/>
    <w:rsid w:val="175D2A40"/>
    <w:rsid w:val="17723D1F"/>
    <w:rsid w:val="1876F18E"/>
    <w:rsid w:val="19386E02"/>
    <w:rsid w:val="1ABA3687"/>
    <w:rsid w:val="1AC8C781"/>
    <w:rsid w:val="1C739860"/>
    <w:rsid w:val="1C7DFA93"/>
    <w:rsid w:val="1D98F571"/>
    <w:rsid w:val="1E00A51C"/>
    <w:rsid w:val="1E493C03"/>
    <w:rsid w:val="1E856EBC"/>
    <w:rsid w:val="1F1CBC09"/>
    <w:rsid w:val="1F2E37F5"/>
    <w:rsid w:val="1F30827D"/>
    <w:rsid w:val="208B2321"/>
    <w:rsid w:val="21757E62"/>
    <w:rsid w:val="21C59C5D"/>
    <w:rsid w:val="2293CC34"/>
    <w:rsid w:val="243237A0"/>
    <w:rsid w:val="24F461BC"/>
    <w:rsid w:val="24FE73B4"/>
    <w:rsid w:val="2525653E"/>
    <w:rsid w:val="256FAEF9"/>
    <w:rsid w:val="258FE498"/>
    <w:rsid w:val="2659FDF9"/>
    <w:rsid w:val="27069BB2"/>
    <w:rsid w:val="27761460"/>
    <w:rsid w:val="27EC407A"/>
    <w:rsid w:val="281E0CF2"/>
    <w:rsid w:val="28F6680D"/>
    <w:rsid w:val="292DC33C"/>
    <w:rsid w:val="292E8B0E"/>
    <w:rsid w:val="2B56681B"/>
    <w:rsid w:val="2D884F04"/>
    <w:rsid w:val="2D8C9BE2"/>
    <w:rsid w:val="2DAB9E2A"/>
    <w:rsid w:val="2DE60A22"/>
    <w:rsid w:val="2E349800"/>
    <w:rsid w:val="2EC8E6B5"/>
    <w:rsid w:val="2F51E595"/>
    <w:rsid w:val="2F68E4B7"/>
    <w:rsid w:val="2FB3815C"/>
    <w:rsid w:val="2FB72E7A"/>
    <w:rsid w:val="3038E319"/>
    <w:rsid w:val="305CADC6"/>
    <w:rsid w:val="3182FBE4"/>
    <w:rsid w:val="31D35AF5"/>
    <w:rsid w:val="33C85012"/>
    <w:rsid w:val="343D6519"/>
    <w:rsid w:val="344AEB75"/>
    <w:rsid w:val="348AC048"/>
    <w:rsid w:val="358F1C67"/>
    <w:rsid w:val="366A6FD4"/>
    <w:rsid w:val="38043BEF"/>
    <w:rsid w:val="38099B5B"/>
    <w:rsid w:val="397357C3"/>
    <w:rsid w:val="3A49A5A6"/>
    <w:rsid w:val="3AD65A1F"/>
    <w:rsid w:val="3B29027F"/>
    <w:rsid w:val="3B3B0B19"/>
    <w:rsid w:val="3BDE79CB"/>
    <w:rsid w:val="3BFAB33A"/>
    <w:rsid w:val="3C214E99"/>
    <w:rsid w:val="3D0449C5"/>
    <w:rsid w:val="3D051A12"/>
    <w:rsid w:val="3EE7AA66"/>
    <w:rsid w:val="3F267E11"/>
    <w:rsid w:val="3F974312"/>
    <w:rsid w:val="3FBCBBB2"/>
    <w:rsid w:val="41660295"/>
    <w:rsid w:val="427CBA5D"/>
    <w:rsid w:val="44582744"/>
    <w:rsid w:val="4509F8BD"/>
    <w:rsid w:val="45492B05"/>
    <w:rsid w:val="45B068C4"/>
    <w:rsid w:val="4628798A"/>
    <w:rsid w:val="46B3E1EF"/>
    <w:rsid w:val="48623CDE"/>
    <w:rsid w:val="49171604"/>
    <w:rsid w:val="491976B2"/>
    <w:rsid w:val="4984B1F4"/>
    <w:rsid w:val="4A05D8F5"/>
    <w:rsid w:val="4A323DF3"/>
    <w:rsid w:val="4CBC3BE5"/>
    <w:rsid w:val="4D337DAB"/>
    <w:rsid w:val="4F2A3683"/>
    <w:rsid w:val="4FD1F173"/>
    <w:rsid w:val="50B01E6D"/>
    <w:rsid w:val="50B86E70"/>
    <w:rsid w:val="50C5E198"/>
    <w:rsid w:val="50FC595E"/>
    <w:rsid w:val="510FE42E"/>
    <w:rsid w:val="511DF87D"/>
    <w:rsid w:val="51662EB6"/>
    <w:rsid w:val="52C8E3D8"/>
    <w:rsid w:val="548E1677"/>
    <w:rsid w:val="56AEB1C6"/>
    <w:rsid w:val="58274AD9"/>
    <w:rsid w:val="58AA5EB1"/>
    <w:rsid w:val="5997223E"/>
    <w:rsid w:val="5AC6018E"/>
    <w:rsid w:val="5ACCB977"/>
    <w:rsid w:val="5AF7A000"/>
    <w:rsid w:val="5B4E2599"/>
    <w:rsid w:val="5B798505"/>
    <w:rsid w:val="5CB102DA"/>
    <w:rsid w:val="5E6948F4"/>
    <w:rsid w:val="5F2C2B6F"/>
    <w:rsid w:val="5F42E6AE"/>
    <w:rsid w:val="5F9D369D"/>
    <w:rsid w:val="60DCBEC4"/>
    <w:rsid w:val="6155407E"/>
    <w:rsid w:val="6422A86C"/>
    <w:rsid w:val="64A7F241"/>
    <w:rsid w:val="6526435A"/>
    <w:rsid w:val="65A99BAC"/>
    <w:rsid w:val="65C08F2B"/>
    <w:rsid w:val="65FC7646"/>
    <w:rsid w:val="68F5CBC9"/>
    <w:rsid w:val="691C90B2"/>
    <w:rsid w:val="698FD572"/>
    <w:rsid w:val="6A09883E"/>
    <w:rsid w:val="6B6BD7CC"/>
    <w:rsid w:val="6BB8B7FB"/>
    <w:rsid w:val="6BEBF0A9"/>
    <w:rsid w:val="6C75F2FA"/>
    <w:rsid w:val="6CD969BA"/>
    <w:rsid w:val="6D61C2DC"/>
    <w:rsid w:val="6E04E334"/>
    <w:rsid w:val="6E20F8DC"/>
    <w:rsid w:val="6FFCC608"/>
    <w:rsid w:val="70395B40"/>
    <w:rsid w:val="7150A99B"/>
    <w:rsid w:val="71B9A28E"/>
    <w:rsid w:val="739EBFA9"/>
    <w:rsid w:val="757DB81D"/>
    <w:rsid w:val="76B81F1A"/>
    <w:rsid w:val="76C3DDCF"/>
    <w:rsid w:val="7774F961"/>
    <w:rsid w:val="791EF44C"/>
    <w:rsid w:val="794BFCF2"/>
    <w:rsid w:val="79646D48"/>
    <w:rsid w:val="7A07494B"/>
    <w:rsid w:val="7A4E215A"/>
    <w:rsid w:val="7B4C58F7"/>
    <w:rsid w:val="7B4E0439"/>
    <w:rsid w:val="7BC0FB80"/>
    <w:rsid w:val="7C25236E"/>
    <w:rsid w:val="7C598339"/>
    <w:rsid w:val="7C81F8AB"/>
    <w:rsid w:val="7D8B51D8"/>
    <w:rsid w:val="7E0BFFAB"/>
    <w:rsid w:val="7FB4B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BC3EBD9E-FBC3-446B-ACCD-7EC762B54A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ListParagraph">
    <w:name w:val="List Paragraph"/>
    <w:basedOn w:val="Normal"/>
    <w:uiPriority w:val="34"/>
    <w:qFormat/>
    <w:rsid w:val="00572F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siapacificcollege.sharepoint.com/:x:/s/HecTech2/IQBhGBfqxh3lRrL-BbqWackWAQCQsLImkBpnYOp1ILRjap4?e=xJViDp" TargetMode="External" Id="Rf3d3776b13f34411" /><Relationship Type="http://schemas.openxmlformats.org/officeDocument/2006/relationships/image" Target="/media/image3.png" Id="rId283290717" /><Relationship Type="http://schemas.openxmlformats.org/officeDocument/2006/relationships/image" Target="/media/image4.png" Id="rId220692654" /><Relationship Type="http://schemas.openxmlformats.org/officeDocument/2006/relationships/image" Target="/media/image5.png" Id="rId1590202830"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Props1.xml><?xml version="1.0" encoding="utf-8"?>
<ds:datastoreItem xmlns:ds="http://schemas.openxmlformats.org/officeDocument/2006/customXml" ds:itemID="{EC663509-62DD-4AE9-B090-F140165F2604}">
  <ds:schemaRefs>
    <ds:schemaRef ds:uri="http://schemas.microsoft.com/sharepoint/v3/contenttype/forms"/>
  </ds:schemaRefs>
</ds:datastoreItem>
</file>

<file path=customXml/itemProps2.xml><?xml version="1.0" encoding="utf-8"?>
<ds:datastoreItem xmlns:ds="http://schemas.openxmlformats.org/officeDocument/2006/customXml" ds:itemID="{C3458AA1-99C5-4FE1-9602-AC56D5FC5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8654F8-6F77-4D15-ABEC-02854D3CF86A}">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Charijoy Cempron</cp:lastModifiedBy>
  <cp:revision>31</cp:revision>
  <dcterms:created xsi:type="dcterms:W3CDTF">2026-04-28T02:53:00Z</dcterms:created>
  <dcterms:modified xsi:type="dcterms:W3CDTF">2026-05-17T13:38:48Z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y fmtid="{D5CDD505-2E9C-101B-9397-08002B2CF9AE}" pid="5" name="docLang">
    <vt:lpwstr>en</vt:lpwstr>
  </property>
</Properties>
</file>