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E6F8" w14:textId="77777777" w:rsidR="006A33D8" w:rsidRPr="00F82482" w:rsidRDefault="006A33D8" w:rsidP="006A33D8">
      <w:pPr>
        <w:jc w:val="center"/>
        <w:rPr>
          <w:rFonts w:eastAsia="Times New Roman" w:cs="Times New Roman"/>
        </w:rPr>
      </w:pPr>
    </w:p>
    <w:p w14:paraId="0DA1875F" w14:textId="77777777" w:rsidR="006A33D8" w:rsidRPr="00F82482" w:rsidRDefault="006A33D8" w:rsidP="006A33D8"/>
    <w:p w14:paraId="08D301BC" w14:textId="77777777" w:rsidR="006A33D8" w:rsidRPr="00F82482" w:rsidRDefault="006A33D8" w:rsidP="006A33D8"/>
    <w:p w14:paraId="21F641F2" w14:textId="511C2DB9" w:rsidR="006A33D8" w:rsidRPr="00360576" w:rsidRDefault="00E06B58" w:rsidP="006A33D8">
      <w:pPr>
        <w:jc w:val="center"/>
        <w:rPr>
          <w:smallCaps/>
          <w:sz w:val="40"/>
          <w:szCs w:val="40"/>
        </w:rPr>
      </w:pPr>
      <w:r w:rsidRPr="0E25747E">
        <w:rPr>
          <w:smallCaps/>
          <w:sz w:val="40"/>
          <w:szCs w:val="40"/>
        </w:rPr>
        <w:t xml:space="preserve">Configuration </w:t>
      </w:r>
      <w:r w:rsidR="006A33D8" w:rsidRPr="0E25747E">
        <w:rPr>
          <w:smallCaps/>
          <w:sz w:val="40"/>
          <w:szCs w:val="40"/>
        </w:rPr>
        <w:t>Management Plan</w:t>
      </w:r>
    </w:p>
    <w:p w14:paraId="4E8169FF" w14:textId="77777777" w:rsidR="00360576" w:rsidRPr="00802B12" w:rsidRDefault="00360576" w:rsidP="00360576">
      <w:pPr>
        <w:jc w:val="center"/>
        <w:rPr>
          <w:smallCaps/>
          <w:sz w:val="36"/>
          <w:szCs w:val="36"/>
        </w:rPr>
      </w:pPr>
      <w:r w:rsidRPr="0E25747E">
        <w:rPr>
          <w:smallCaps/>
          <w:sz w:val="36"/>
          <w:szCs w:val="36"/>
        </w:rPr>
        <w:t>LitPath AI: Smart Pathfinder for Theses and Dissertations</w:t>
      </w:r>
    </w:p>
    <w:p w14:paraId="55CC47AF" w14:textId="77777777" w:rsidR="00360576" w:rsidRPr="00802B12" w:rsidRDefault="00360576" w:rsidP="00360576">
      <w:pPr>
        <w:jc w:val="center"/>
        <w:rPr>
          <w:smallCaps/>
          <w:sz w:val="36"/>
          <w:szCs w:val="36"/>
        </w:rPr>
      </w:pPr>
    </w:p>
    <w:p w14:paraId="18E6DB92" w14:textId="77777777" w:rsidR="00360576" w:rsidRPr="00802B12" w:rsidRDefault="00360576" w:rsidP="00360576">
      <w:pPr>
        <w:jc w:val="center"/>
        <w:rPr>
          <w:smallCaps/>
          <w:sz w:val="36"/>
          <w:szCs w:val="36"/>
        </w:rPr>
      </w:pPr>
    </w:p>
    <w:p w14:paraId="6B821F17" w14:textId="77777777" w:rsidR="00360576" w:rsidRPr="00802B12" w:rsidRDefault="00360576" w:rsidP="00360576">
      <w:pPr>
        <w:jc w:val="center"/>
        <w:rPr>
          <w:smallCaps/>
          <w:sz w:val="36"/>
          <w:szCs w:val="36"/>
        </w:rPr>
      </w:pPr>
    </w:p>
    <w:p w14:paraId="79EFB841" w14:textId="77777777" w:rsidR="00360576" w:rsidRPr="00802B12" w:rsidRDefault="00360576" w:rsidP="00360576">
      <w:pPr>
        <w:jc w:val="center"/>
        <w:rPr>
          <w:smallCaps/>
          <w:sz w:val="36"/>
          <w:szCs w:val="36"/>
        </w:rPr>
      </w:pPr>
    </w:p>
    <w:p w14:paraId="7C7C7C09" w14:textId="77777777" w:rsidR="00360576" w:rsidRPr="00802B12" w:rsidRDefault="00360576" w:rsidP="00360576">
      <w:pPr>
        <w:jc w:val="center"/>
        <w:rPr>
          <w:smallCaps/>
          <w:sz w:val="32"/>
          <w:szCs w:val="32"/>
        </w:rPr>
      </w:pPr>
      <w:r w:rsidRPr="0E25747E">
        <w:rPr>
          <w:smallCaps/>
          <w:sz w:val="32"/>
          <w:szCs w:val="32"/>
        </w:rPr>
        <w:t>Asia Pacific College</w:t>
      </w:r>
    </w:p>
    <w:p w14:paraId="4EAF7129" w14:textId="77777777" w:rsidR="00360576" w:rsidRPr="00802B12" w:rsidRDefault="00360576" w:rsidP="00360576">
      <w:pPr>
        <w:jc w:val="center"/>
        <w:rPr>
          <w:smallCaps/>
          <w:sz w:val="32"/>
          <w:szCs w:val="32"/>
        </w:rPr>
      </w:pPr>
      <w:r w:rsidRPr="0E25747E">
        <w:rPr>
          <w:smallCaps/>
          <w:sz w:val="32"/>
          <w:szCs w:val="32"/>
        </w:rPr>
        <w:t>3 Humabon, Magallanes</w:t>
      </w:r>
    </w:p>
    <w:p w14:paraId="3B951088" w14:textId="77777777" w:rsidR="00360576" w:rsidRPr="00802B12" w:rsidRDefault="00360576" w:rsidP="00360576">
      <w:pPr>
        <w:jc w:val="center"/>
        <w:rPr>
          <w:smallCaps/>
          <w:sz w:val="32"/>
          <w:szCs w:val="32"/>
        </w:rPr>
      </w:pPr>
      <w:r w:rsidRPr="0E25747E">
        <w:rPr>
          <w:smallCaps/>
          <w:sz w:val="32"/>
          <w:szCs w:val="32"/>
        </w:rPr>
        <w:t>Makati City, Metro Manila 1232</w:t>
      </w:r>
    </w:p>
    <w:p w14:paraId="60A7F4B1" w14:textId="77777777" w:rsidR="00360576" w:rsidRPr="008D73F7" w:rsidRDefault="00360576" w:rsidP="00360576">
      <w:pPr>
        <w:jc w:val="center"/>
        <w:rPr>
          <w:smallCaps/>
          <w:sz w:val="28"/>
          <w:szCs w:val="28"/>
        </w:rPr>
      </w:pPr>
    </w:p>
    <w:p w14:paraId="2663087D" w14:textId="77777777" w:rsidR="00360576" w:rsidRPr="008D73F7" w:rsidRDefault="00360576" w:rsidP="00360576">
      <w:pPr>
        <w:jc w:val="center"/>
        <w:rPr>
          <w:smallCaps/>
          <w:sz w:val="28"/>
          <w:szCs w:val="28"/>
        </w:rPr>
      </w:pPr>
    </w:p>
    <w:p w14:paraId="40496340" w14:textId="77777777" w:rsidR="00360576" w:rsidRPr="008D73F7" w:rsidRDefault="00360576" w:rsidP="00360576">
      <w:pPr>
        <w:jc w:val="center"/>
        <w:rPr>
          <w:smallCaps/>
          <w:sz w:val="28"/>
          <w:szCs w:val="28"/>
        </w:rPr>
      </w:pPr>
    </w:p>
    <w:p w14:paraId="5A715ECC" w14:textId="77777777" w:rsidR="00360576" w:rsidRPr="00802B12" w:rsidRDefault="00360576" w:rsidP="00360576">
      <w:pPr>
        <w:jc w:val="center"/>
        <w:rPr>
          <w:smallCaps/>
          <w:sz w:val="32"/>
          <w:szCs w:val="32"/>
        </w:rPr>
      </w:pPr>
      <w:r w:rsidRPr="0E25747E">
        <w:rPr>
          <w:smallCaps/>
          <w:sz w:val="32"/>
          <w:szCs w:val="32"/>
        </w:rPr>
        <w:t>April 2026</w:t>
      </w:r>
    </w:p>
    <w:p w14:paraId="01E6F21D" w14:textId="77662396" w:rsidR="006A33D8" w:rsidRPr="00F82482" w:rsidRDefault="006A33D8" w:rsidP="006A33D8">
      <w:r w:rsidRPr="00F82482">
        <w:br w:type="page"/>
      </w:r>
    </w:p>
    <w:p w14:paraId="13E302D4" w14:textId="77777777" w:rsidR="006A33D8" w:rsidRPr="00F82482" w:rsidRDefault="006A33D8" w:rsidP="006A33D8">
      <w:pPr>
        <w:rPr>
          <w:smallCaps/>
          <w:sz w:val="28"/>
          <w:szCs w:val="28"/>
        </w:rPr>
      </w:pPr>
      <w:r w:rsidRPr="0E25747E">
        <w:rPr>
          <w:smallCaps/>
          <w:sz w:val="28"/>
          <w:szCs w:val="28"/>
        </w:rPr>
        <w:lastRenderedPageBreak/>
        <w:t>Table of Contents</w:t>
      </w:r>
    </w:p>
    <w:p w14:paraId="30EE9AD4" w14:textId="314A21F2" w:rsidR="00F82482" w:rsidRPr="00F82482" w:rsidRDefault="00F82482" w:rsidP="0E25747E">
      <w:pPr>
        <w:pStyle w:val="TOC1"/>
        <w:tabs>
          <w:tab w:val="right" w:leader="dot" w:pos="9345"/>
        </w:tabs>
        <w:rPr>
          <w:rFonts w:asciiTheme="minorHAnsi" w:eastAsia="SimSun" w:hAnsiTheme="minorHAnsi"/>
          <w:noProof/>
          <w:sz w:val="22"/>
          <w:szCs w:val="22"/>
          <w:lang w:eastAsia="zh-CN"/>
        </w:rPr>
      </w:pPr>
      <w:r>
        <w:fldChar w:fldCharType="begin"/>
      </w:r>
      <w:r>
        <w:instrText>TOC \o "1-3" \z \u \h</w:instrText>
      </w:r>
      <w:r>
        <w:fldChar w:fldCharType="separate"/>
      </w:r>
      <w:hyperlink w:anchor="_Toc568751098">
        <w:r w:rsidR="0E25747E" w:rsidRPr="0E25747E">
          <w:rPr>
            <w:rStyle w:val="Hyperlink"/>
          </w:rPr>
          <w:t>Introduction</w:t>
        </w:r>
        <w:r>
          <w:tab/>
        </w:r>
        <w:r>
          <w:fldChar w:fldCharType="begin"/>
        </w:r>
        <w:r>
          <w:instrText>PAGEREF _Toc568751098 \h</w:instrText>
        </w:r>
        <w:r>
          <w:fldChar w:fldCharType="separate"/>
        </w:r>
        <w:r w:rsidR="0E25747E" w:rsidRPr="0E25747E">
          <w:rPr>
            <w:rStyle w:val="Hyperlink"/>
          </w:rPr>
          <w:t>2</w:t>
        </w:r>
        <w:r>
          <w:fldChar w:fldCharType="end"/>
        </w:r>
      </w:hyperlink>
    </w:p>
    <w:p w14:paraId="4CB687F0" w14:textId="55B0B09F" w:rsidR="00F82482" w:rsidRPr="00F82482" w:rsidRDefault="0E25747E" w:rsidP="0E25747E">
      <w:pPr>
        <w:pStyle w:val="TOC3"/>
        <w:tabs>
          <w:tab w:val="right" w:leader="dot" w:pos="9345"/>
        </w:tabs>
        <w:rPr>
          <w:rFonts w:eastAsia="SimSun"/>
          <w:noProof/>
          <w:sz w:val="22"/>
          <w:szCs w:val="22"/>
          <w:lang w:eastAsia="zh-CN"/>
        </w:rPr>
      </w:pPr>
      <w:hyperlink w:anchor="_Toc2084237336">
        <w:r w:rsidRPr="0E25747E">
          <w:rPr>
            <w:rStyle w:val="Hyperlink"/>
          </w:rPr>
          <w:t>Roles and Responsibilities</w:t>
        </w:r>
        <w:r w:rsidR="00F82482">
          <w:tab/>
        </w:r>
        <w:r w:rsidR="00F82482">
          <w:fldChar w:fldCharType="begin"/>
        </w:r>
        <w:r w:rsidR="00F82482">
          <w:instrText>PAGEREF _Toc2084237336 \h</w:instrText>
        </w:r>
        <w:r w:rsidR="00F82482">
          <w:fldChar w:fldCharType="separate"/>
        </w:r>
        <w:r w:rsidRPr="0E25747E">
          <w:rPr>
            <w:rStyle w:val="Hyperlink"/>
          </w:rPr>
          <w:t>3</w:t>
        </w:r>
        <w:r w:rsidR="00F82482">
          <w:fldChar w:fldCharType="end"/>
        </w:r>
      </w:hyperlink>
    </w:p>
    <w:p w14:paraId="1189E2A0" w14:textId="39D8E3FA" w:rsidR="00F82482" w:rsidRPr="00F82482" w:rsidRDefault="0E25747E" w:rsidP="0E25747E">
      <w:pPr>
        <w:pStyle w:val="TOC3"/>
        <w:tabs>
          <w:tab w:val="right" w:leader="dot" w:pos="9345"/>
        </w:tabs>
        <w:rPr>
          <w:rFonts w:eastAsia="SimSun"/>
          <w:noProof/>
          <w:sz w:val="22"/>
          <w:szCs w:val="22"/>
          <w:lang w:eastAsia="zh-CN"/>
        </w:rPr>
      </w:pPr>
      <w:hyperlink w:anchor="_Toc1500889003">
        <w:r w:rsidRPr="0E25747E">
          <w:rPr>
            <w:rStyle w:val="Hyperlink"/>
          </w:rPr>
          <w:t>Project Sponsor</w:t>
        </w:r>
        <w:r w:rsidR="00F82482">
          <w:tab/>
        </w:r>
        <w:r w:rsidR="00F82482">
          <w:fldChar w:fldCharType="begin"/>
        </w:r>
        <w:r w:rsidR="00F82482">
          <w:instrText>PAGEREF _Toc1500889003 \h</w:instrText>
        </w:r>
        <w:r w:rsidR="00F82482">
          <w:fldChar w:fldCharType="separate"/>
        </w:r>
        <w:r w:rsidRPr="0E25747E">
          <w:rPr>
            <w:rStyle w:val="Hyperlink"/>
          </w:rPr>
          <w:t>4</w:t>
        </w:r>
        <w:r w:rsidR="00F82482">
          <w:fldChar w:fldCharType="end"/>
        </w:r>
      </w:hyperlink>
    </w:p>
    <w:p w14:paraId="71C7BED5" w14:textId="086208B0" w:rsidR="00F82482" w:rsidRPr="00F82482" w:rsidRDefault="0E25747E" w:rsidP="0E25747E">
      <w:pPr>
        <w:pStyle w:val="TOC3"/>
        <w:tabs>
          <w:tab w:val="right" w:leader="dot" w:pos="9345"/>
        </w:tabs>
        <w:rPr>
          <w:rFonts w:eastAsia="SimSun"/>
          <w:noProof/>
          <w:sz w:val="22"/>
          <w:szCs w:val="22"/>
          <w:lang w:eastAsia="zh-CN"/>
        </w:rPr>
      </w:pPr>
      <w:hyperlink w:anchor="_Toc1924874856">
        <w:r w:rsidRPr="0E25747E">
          <w:rPr>
            <w:rStyle w:val="Hyperlink"/>
          </w:rPr>
          <w:t>Project Manager</w:t>
        </w:r>
        <w:r w:rsidR="00F82482">
          <w:tab/>
        </w:r>
        <w:r w:rsidR="00F82482">
          <w:fldChar w:fldCharType="begin"/>
        </w:r>
        <w:r w:rsidR="00F82482">
          <w:instrText>PAGEREF _Toc1924874856 \h</w:instrText>
        </w:r>
        <w:r w:rsidR="00F82482">
          <w:fldChar w:fldCharType="separate"/>
        </w:r>
        <w:r w:rsidRPr="0E25747E">
          <w:rPr>
            <w:rStyle w:val="Hyperlink"/>
          </w:rPr>
          <w:t>4</w:t>
        </w:r>
        <w:r w:rsidR="00F82482">
          <w:fldChar w:fldCharType="end"/>
        </w:r>
      </w:hyperlink>
    </w:p>
    <w:p w14:paraId="16F0DFC0" w14:textId="42AAFF94" w:rsidR="00F82482" w:rsidRPr="00F82482" w:rsidRDefault="0E25747E" w:rsidP="0E25747E">
      <w:pPr>
        <w:pStyle w:val="TOC3"/>
        <w:tabs>
          <w:tab w:val="right" w:leader="dot" w:pos="9345"/>
        </w:tabs>
        <w:rPr>
          <w:rFonts w:eastAsia="SimSun"/>
          <w:noProof/>
          <w:sz w:val="22"/>
          <w:szCs w:val="22"/>
          <w:lang w:eastAsia="zh-CN"/>
        </w:rPr>
      </w:pPr>
      <w:hyperlink w:anchor="_Toc1270831044">
        <w:r w:rsidRPr="0E25747E">
          <w:rPr>
            <w:rStyle w:val="Hyperlink"/>
          </w:rPr>
          <w:t>Configuration Manager (DevOps Engineer)</w:t>
        </w:r>
        <w:r w:rsidR="00F82482">
          <w:tab/>
        </w:r>
        <w:r w:rsidR="00F82482">
          <w:fldChar w:fldCharType="begin"/>
        </w:r>
        <w:r w:rsidR="00F82482">
          <w:instrText>PAGEREF _Toc1270831044 \h</w:instrText>
        </w:r>
        <w:r w:rsidR="00F82482">
          <w:fldChar w:fldCharType="separate"/>
        </w:r>
        <w:r w:rsidRPr="0E25747E">
          <w:rPr>
            <w:rStyle w:val="Hyperlink"/>
          </w:rPr>
          <w:t>5</w:t>
        </w:r>
        <w:r w:rsidR="00F82482">
          <w:fldChar w:fldCharType="end"/>
        </w:r>
      </w:hyperlink>
    </w:p>
    <w:p w14:paraId="31C491A8" w14:textId="73841B6D" w:rsidR="00F82482" w:rsidRPr="00F82482" w:rsidRDefault="0E25747E" w:rsidP="0E25747E">
      <w:pPr>
        <w:pStyle w:val="TOC3"/>
        <w:tabs>
          <w:tab w:val="right" w:leader="dot" w:pos="9345"/>
        </w:tabs>
        <w:rPr>
          <w:rFonts w:eastAsia="SimSun"/>
          <w:noProof/>
          <w:sz w:val="22"/>
          <w:szCs w:val="22"/>
          <w:lang w:eastAsia="zh-CN"/>
        </w:rPr>
      </w:pPr>
      <w:hyperlink w:anchor="_Toc1157639629">
        <w:r w:rsidRPr="0E25747E">
          <w:rPr>
            <w:rStyle w:val="Hyperlink"/>
          </w:rPr>
          <w:t>Developers (Frontend and Backend)</w:t>
        </w:r>
        <w:r w:rsidR="00F82482">
          <w:tab/>
        </w:r>
        <w:r w:rsidR="00F82482">
          <w:fldChar w:fldCharType="begin"/>
        </w:r>
        <w:r w:rsidR="00F82482">
          <w:instrText>PAGEREF _Toc1157639629 \h</w:instrText>
        </w:r>
        <w:r w:rsidR="00F82482">
          <w:fldChar w:fldCharType="separate"/>
        </w:r>
        <w:r w:rsidRPr="0E25747E">
          <w:rPr>
            <w:rStyle w:val="Hyperlink"/>
          </w:rPr>
          <w:t>5</w:t>
        </w:r>
        <w:r w:rsidR="00F82482">
          <w:fldChar w:fldCharType="end"/>
        </w:r>
      </w:hyperlink>
    </w:p>
    <w:p w14:paraId="5BB90F51" w14:textId="4681D2EC" w:rsidR="0E25747E" w:rsidRDefault="0E25747E" w:rsidP="0E25747E">
      <w:pPr>
        <w:pStyle w:val="TOC3"/>
        <w:tabs>
          <w:tab w:val="right" w:leader="dot" w:pos="9345"/>
        </w:tabs>
      </w:pPr>
      <w:hyperlink w:anchor="_Toc1855117730">
        <w:r w:rsidRPr="0E25747E">
          <w:rPr>
            <w:rStyle w:val="Hyperlink"/>
          </w:rPr>
          <w:t>QA Tester</w:t>
        </w:r>
        <w:r>
          <w:tab/>
        </w:r>
        <w:r>
          <w:fldChar w:fldCharType="begin"/>
        </w:r>
        <w:r>
          <w:instrText>PAGEREF _Toc1855117730 \h</w:instrText>
        </w:r>
        <w:r>
          <w:fldChar w:fldCharType="separate"/>
        </w:r>
        <w:r w:rsidRPr="0E25747E">
          <w:rPr>
            <w:rStyle w:val="Hyperlink"/>
          </w:rPr>
          <w:t>5</w:t>
        </w:r>
        <w:r>
          <w:fldChar w:fldCharType="end"/>
        </w:r>
      </w:hyperlink>
    </w:p>
    <w:p w14:paraId="2A63A204" w14:textId="486D9F43" w:rsidR="0E25747E" w:rsidRDefault="0E25747E" w:rsidP="0E25747E">
      <w:pPr>
        <w:pStyle w:val="TOC3"/>
        <w:tabs>
          <w:tab w:val="right" w:leader="dot" w:pos="9345"/>
        </w:tabs>
      </w:pPr>
      <w:hyperlink w:anchor="_Toc213441515">
        <w:r w:rsidRPr="0E25747E">
          <w:rPr>
            <w:rStyle w:val="Hyperlink"/>
          </w:rPr>
          <w:t>Configuration Control</w:t>
        </w:r>
        <w:r>
          <w:tab/>
        </w:r>
        <w:r>
          <w:fldChar w:fldCharType="begin"/>
        </w:r>
        <w:r>
          <w:instrText>PAGEREF _Toc213441515 \h</w:instrText>
        </w:r>
        <w:r>
          <w:fldChar w:fldCharType="separate"/>
        </w:r>
        <w:r w:rsidRPr="0E25747E">
          <w:rPr>
            <w:rStyle w:val="Hyperlink"/>
          </w:rPr>
          <w:t>6</w:t>
        </w:r>
        <w:r>
          <w:fldChar w:fldCharType="end"/>
        </w:r>
      </w:hyperlink>
    </w:p>
    <w:p w14:paraId="0C3544DF" w14:textId="6F4DC074" w:rsidR="0E25747E" w:rsidRDefault="0E25747E" w:rsidP="0E25747E">
      <w:pPr>
        <w:pStyle w:val="TOC3"/>
        <w:tabs>
          <w:tab w:val="right" w:leader="dot" w:pos="9345"/>
        </w:tabs>
      </w:pPr>
      <w:hyperlink w:anchor="_Toc292795608">
        <w:r w:rsidRPr="0E25747E">
          <w:rPr>
            <w:rStyle w:val="Hyperlink"/>
          </w:rPr>
          <w:t>Configuration Management Database (CMDB)</w:t>
        </w:r>
        <w:r>
          <w:tab/>
        </w:r>
        <w:r>
          <w:fldChar w:fldCharType="begin"/>
        </w:r>
        <w:r>
          <w:instrText>PAGEREF _Toc292795608 \h</w:instrText>
        </w:r>
        <w:r>
          <w:fldChar w:fldCharType="separate"/>
        </w:r>
        <w:r w:rsidRPr="0E25747E">
          <w:rPr>
            <w:rStyle w:val="Hyperlink"/>
          </w:rPr>
          <w:t>7</w:t>
        </w:r>
        <w:r>
          <w:fldChar w:fldCharType="end"/>
        </w:r>
      </w:hyperlink>
    </w:p>
    <w:p w14:paraId="728428AF" w14:textId="2C8B9A31" w:rsidR="0E25747E" w:rsidRDefault="0E25747E" w:rsidP="0E25747E">
      <w:pPr>
        <w:pStyle w:val="TOC3"/>
        <w:tabs>
          <w:tab w:val="right" w:leader="dot" w:pos="9345"/>
        </w:tabs>
      </w:pPr>
      <w:hyperlink w:anchor="_Toc154220005">
        <w:r w:rsidRPr="0E25747E">
          <w:rPr>
            <w:rStyle w:val="Hyperlink"/>
          </w:rPr>
          <w:t>CMDB Tools</w:t>
        </w:r>
        <w:r>
          <w:tab/>
        </w:r>
        <w:r>
          <w:fldChar w:fldCharType="begin"/>
        </w:r>
        <w:r>
          <w:instrText>PAGEREF _Toc154220005 \h</w:instrText>
        </w:r>
        <w:r>
          <w:fldChar w:fldCharType="separate"/>
        </w:r>
        <w:r w:rsidRPr="0E25747E">
          <w:rPr>
            <w:rStyle w:val="Hyperlink"/>
          </w:rPr>
          <w:t>8</w:t>
        </w:r>
        <w:r>
          <w:fldChar w:fldCharType="end"/>
        </w:r>
      </w:hyperlink>
    </w:p>
    <w:p w14:paraId="6C58B1BC" w14:textId="5AD39635" w:rsidR="0E25747E" w:rsidRDefault="0E25747E" w:rsidP="0E25747E">
      <w:pPr>
        <w:pStyle w:val="TOC3"/>
        <w:tabs>
          <w:tab w:val="right" w:leader="dot" w:pos="9345"/>
        </w:tabs>
      </w:pPr>
      <w:hyperlink w:anchor="_Toc751367799">
        <w:r w:rsidRPr="0E25747E">
          <w:rPr>
            <w:rStyle w:val="Hyperlink"/>
          </w:rPr>
          <w:t>CMDB Access Control</w:t>
        </w:r>
        <w:r>
          <w:tab/>
        </w:r>
        <w:r>
          <w:fldChar w:fldCharType="begin"/>
        </w:r>
        <w:r>
          <w:instrText>PAGEREF _Toc751367799 \h</w:instrText>
        </w:r>
        <w:r>
          <w:fldChar w:fldCharType="separate"/>
        </w:r>
        <w:r w:rsidRPr="0E25747E">
          <w:rPr>
            <w:rStyle w:val="Hyperlink"/>
          </w:rPr>
          <w:t>8</w:t>
        </w:r>
        <w:r>
          <w:fldChar w:fldCharType="end"/>
        </w:r>
      </w:hyperlink>
    </w:p>
    <w:p w14:paraId="592A8AC6" w14:textId="3C848FEE" w:rsidR="0E25747E" w:rsidRDefault="0E25747E" w:rsidP="0E25747E">
      <w:pPr>
        <w:pStyle w:val="TOC3"/>
        <w:tabs>
          <w:tab w:val="right" w:leader="dot" w:pos="9345"/>
        </w:tabs>
      </w:pPr>
      <w:hyperlink w:anchor="_Toc2128289923">
        <w:r w:rsidRPr="0E25747E">
          <w:rPr>
            <w:rStyle w:val="Hyperlink"/>
          </w:rPr>
          <w:t>Configuration Status Accounting</w:t>
        </w:r>
        <w:r>
          <w:tab/>
        </w:r>
        <w:r>
          <w:fldChar w:fldCharType="begin"/>
        </w:r>
        <w:r>
          <w:instrText>PAGEREF _Toc2128289923 \h</w:instrText>
        </w:r>
        <w:r>
          <w:fldChar w:fldCharType="separate"/>
        </w:r>
        <w:r w:rsidRPr="0E25747E">
          <w:rPr>
            <w:rStyle w:val="Hyperlink"/>
          </w:rPr>
          <w:t>8</w:t>
        </w:r>
        <w:r>
          <w:fldChar w:fldCharType="end"/>
        </w:r>
      </w:hyperlink>
    </w:p>
    <w:p w14:paraId="53D11D74" w14:textId="0374D479" w:rsidR="0E25747E" w:rsidRDefault="0E25747E" w:rsidP="0E25747E">
      <w:pPr>
        <w:pStyle w:val="TOC3"/>
        <w:tabs>
          <w:tab w:val="right" w:leader="dot" w:pos="9345"/>
        </w:tabs>
      </w:pPr>
      <w:hyperlink w:anchor="_Toc568946607">
        <w:r w:rsidRPr="0E25747E">
          <w:rPr>
            <w:rStyle w:val="Hyperlink"/>
          </w:rPr>
          <w:t>1) Configuration Change Requests (CCRs)</w:t>
        </w:r>
        <w:r>
          <w:tab/>
        </w:r>
        <w:r>
          <w:fldChar w:fldCharType="begin"/>
        </w:r>
        <w:r>
          <w:instrText>PAGEREF _Toc568946607 \h</w:instrText>
        </w:r>
        <w:r>
          <w:fldChar w:fldCharType="separate"/>
        </w:r>
        <w:r w:rsidRPr="0E25747E">
          <w:rPr>
            <w:rStyle w:val="Hyperlink"/>
          </w:rPr>
          <w:t>9</w:t>
        </w:r>
        <w:r>
          <w:fldChar w:fldCharType="end"/>
        </w:r>
      </w:hyperlink>
    </w:p>
    <w:p w14:paraId="058D28DA" w14:textId="273F2EA7" w:rsidR="0E25747E" w:rsidRDefault="0E25747E" w:rsidP="0E25747E">
      <w:pPr>
        <w:pStyle w:val="TOC3"/>
        <w:tabs>
          <w:tab w:val="right" w:leader="dot" w:pos="9345"/>
        </w:tabs>
      </w:pPr>
      <w:hyperlink w:anchor="_Toc1152788042">
        <w:r w:rsidRPr="0E25747E">
          <w:rPr>
            <w:rStyle w:val="Hyperlink"/>
          </w:rPr>
          <w:t>2) Version Control Status</w:t>
        </w:r>
        <w:r>
          <w:tab/>
        </w:r>
        <w:r>
          <w:fldChar w:fldCharType="begin"/>
        </w:r>
        <w:r>
          <w:instrText>PAGEREF _Toc1152788042 \h</w:instrText>
        </w:r>
        <w:r>
          <w:fldChar w:fldCharType="separate"/>
        </w:r>
        <w:r w:rsidRPr="0E25747E">
          <w:rPr>
            <w:rStyle w:val="Hyperlink"/>
          </w:rPr>
          <w:t>9</w:t>
        </w:r>
        <w:r>
          <w:fldChar w:fldCharType="end"/>
        </w:r>
      </w:hyperlink>
    </w:p>
    <w:p w14:paraId="01759E92" w14:textId="6CF00001" w:rsidR="0E25747E" w:rsidRDefault="0E25747E" w:rsidP="0E25747E">
      <w:pPr>
        <w:pStyle w:val="TOC3"/>
        <w:tabs>
          <w:tab w:val="right" w:leader="dot" w:pos="9345"/>
        </w:tabs>
      </w:pPr>
      <w:hyperlink w:anchor="_Toc1086136590">
        <w:r w:rsidRPr="0E25747E">
          <w:rPr>
            <w:rStyle w:val="Hyperlink"/>
          </w:rPr>
          <w:t>3) Build and Release Reporting</w:t>
        </w:r>
        <w:r>
          <w:tab/>
        </w:r>
        <w:r>
          <w:fldChar w:fldCharType="begin"/>
        </w:r>
        <w:r>
          <w:instrText>PAGEREF _Toc1086136590 \h</w:instrText>
        </w:r>
        <w:r>
          <w:fldChar w:fldCharType="separate"/>
        </w:r>
        <w:r w:rsidRPr="0E25747E">
          <w:rPr>
            <w:rStyle w:val="Hyperlink"/>
          </w:rPr>
          <w:t>9</w:t>
        </w:r>
        <w:r>
          <w:fldChar w:fldCharType="end"/>
        </w:r>
      </w:hyperlink>
    </w:p>
    <w:p w14:paraId="00E59FDE" w14:textId="59AF395A" w:rsidR="0E25747E" w:rsidRDefault="0E25747E" w:rsidP="0E25747E">
      <w:pPr>
        <w:pStyle w:val="TOC3"/>
        <w:tabs>
          <w:tab w:val="right" w:leader="dot" w:pos="9345"/>
        </w:tabs>
      </w:pPr>
      <w:hyperlink w:anchor="_Toc1530162259">
        <w:r w:rsidRPr="0E25747E">
          <w:rPr>
            <w:rStyle w:val="Hyperlink"/>
          </w:rPr>
          <w:t>4) Audit Status</w:t>
        </w:r>
        <w:r>
          <w:tab/>
        </w:r>
        <w:r>
          <w:fldChar w:fldCharType="begin"/>
        </w:r>
        <w:r>
          <w:instrText>PAGEREF _Toc1530162259 \h</w:instrText>
        </w:r>
        <w:r>
          <w:fldChar w:fldCharType="separate"/>
        </w:r>
        <w:r w:rsidRPr="0E25747E">
          <w:rPr>
            <w:rStyle w:val="Hyperlink"/>
          </w:rPr>
          <w:t>10</w:t>
        </w:r>
        <w:r>
          <w:fldChar w:fldCharType="end"/>
        </w:r>
      </w:hyperlink>
    </w:p>
    <w:p w14:paraId="7C1FDADA" w14:textId="4B0F3E0F" w:rsidR="0E25747E" w:rsidRDefault="0E25747E" w:rsidP="0E25747E">
      <w:pPr>
        <w:pStyle w:val="TOC3"/>
        <w:tabs>
          <w:tab w:val="right" w:leader="dot" w:pos="9345"/>
        </w:tabs>
      </w:pPr>
      <w:hyperlink w:anchor="_Toc1767667895">
        <w:r w:rsidRPr="0E25747E">
          <w:rPr>
            <w:rStyle w:val="Hyperlink"/>
          </w:rPr>
          <w:t>Configuration Audits</w:t>
        </w:r>
        <w:r>
          <w:tab/>
        </w:r>
        <w:r>
          <w:fldChar w:fldCharType="begin"/>
        </w:r>
        <w:r>
          <w:instrText>PAGEREF _Toc1767667895 \h</w:instrText>
        </w:r>
        <w:r>
          <w:fldChar w:fldCharType="separate"/>
        </w:r>
        <w:r w:rsidRPr="0E25747E">
          <w:rPr>
            <w:rStyle w:val="Hyperlink"/>
          </w:rPr>
          <w:t>10</w:t>
        </w:r>
        <w:r>
          <w:fldChar w:fldCharType="end"/>
        </w:r>
      </w:hyperlink>
    </w:p>
    <w:p w14:paraId="00974D53" w14:textId="5D14A9C1" w:rsidR="006A33D8" w:rsidRPr="00F82482" w:rsidRDefault="00F82482" w:rsidP="00F82482">
      <w:pPr>
        <w:ind w:left="720"/>
      </w:pPr>
      <w:r>
        <w:fldChar w:fldCharType="end"/>
      </w:r>
    </w:p>
    <w:p w14:paraId="477E2CD0" w14:textId="77777777" w:rsidR="006A33D8" w:rsidRPr="00F82482" w:rsidRDefault="006A33D8" w:rsidP="006A33D8"/>
    <w:p w14:paraId="4E8A023A" w14:textId="77777777" w:rsidR="006A33D8" w:rsidRPr="00F82482" w:rsidRDefault="006A33D8" w:rsidP="006A33D8"/>
    <w:p w14:paraId="1F844822" w14:textId="77777777" w:rsidR="006A33D8" w:rsidRPr="00F82482" w:rsidRDefault="006A33D8" w:rsidP="006A33D8"/>
    <w:p w14:paraId="1C3D3329" w14:textId="77777777" w:rsidR="00E06B58" w:rsidRPr="00F82482" w:rsidRDefault="006A33D8" w:rsidP="00E06B58">
      <w:pPr>
        <w:pStyle w:val="Heading1"/>
        <w:jc w:val="left"/>
        <w:rPr>
          <w:rFonts w:asciiTheme="minorHAnsi" w:hAnsiTheme="minorHAnsi" w:cstheme="minorBidi"/>
          <w:b w:val="0"/>
          <w:smallCaps/>
          <w:sz w:val="28"/>
          <w:szCs w:val="28"/>
        </w:rPr>
      </w:pPr>
      <w:bookmarkStart w:id="0" w:name="_Toc568751098"/>
      <w:r w:rsidRPr="0E25747E">
        <w:rPr>
          <w:rFonts w:asciiTheme="minorHAnsi" w:hAnsiTheme="minorHAnsi"/>
          <w:b w:val="0"/>
          <w:sz w:val="24"/>
          <w:szCs w:val="24"/>
        </w:rPr>
        <w:br w:type="page"/>
      </w:r>
      <w:r w:rsidR="00E06B58" w:rsidRPr="0E25747E">
        <w:rPr>
          <w:rStyle w:val="Heading3Char"/>
          <w:b w:val="0"/>
        </w:rPr>
        <w:lastRenderedPageBreak/>
        <w:t>Introduction</w:t>
      </w:r>
      <w:bookmarkEnd w:id="0"/>
    </w:p>
    <w:p w14:paraId="72E05A7F" w14:textId="77777777" w:rsidR="00E06B58" w:rsidRPr="00F82482" w:rsidRDefault="00E06B58" w:rsidP="00E06B58">
      <w:pPr>
        <w:rPr>
          <w:color w:val="008000"/>
        </w:rPr>
      </w:pPr>
      <w:r w:rsidRPr="00F82482">
        <w:rPr>
          <w:color w:val="008000"/>
        </w:rPr>
        <w:t xml:space="preserve">The purpose of the Configuration Management Plan is to describe how configuration management (CM) will be conducted throughout the project lifecycle.  This includes documenting how CM is managed, roles and responsibilities, how configuration </w:t>
      </w:r>
      <w:proofErr w:type="gramStart"/>
      <w:r w:rsidRPr="00F82482">
        <w:rPr>
          <w:color w:val="008000"/>
        </w:rPr>
        <w:t>item</w:t>
      </w:r>
      <w:proofErr w:type="gramEnd"/>
      <w:r w:rsidRPr="00F82482">
        <w:rPr>
          <w:color w:val="008000"/>
        </w:rPr>
        <w:t xml:space="preserve"> (CI) changes are made, and communicating all aspects of CM to project stakeholders.  Without a documented configuration management </w:t>
      </w:r>
      <w:proofErr w:type="gramStart"/>
      <w:r w:rsidRPr="00F82482">
        <w:rPr>
          <w:color w:val="008000"/>
        </w:rPr>
        <w:t>plan</w:t>
      </w:r>
      <w:proofErr w:type="gramEnd"/>
      <w:r w:rsidRPr="00F82482">
        <w:rPr>
          <w:color w:val="008000"/>
        </w:rPr>
        <w:t xml:space="preserve"> it is likely that CIs may be missed, incomplete, or unnecessary work is done because of a lack or version and document control.  While a configuration management plan is important for all projects, this is especially so for software and other information technology (IT) projects.</w:t>
      </w:r>
    </w:p>
    <w:p w14:paraId="1005573E" w14:textId="1322179D" w:rsidR="00E06B58" w:rsidRPr="00F82482" w:rsidRDefault="00E06B58" w:rsidP="00E06B58"/>
    <w:p w14:paraId="05E76BEE" w14:textId="3B042C1D" w:rsidR="00E06B58" w:rsidRPr="00F82482" w:rsidRDefault="3EED1B9F" w:rsidP="0E25747E">
      <w:r w:rsidRPr="0E25747E">
        <w:rPr>
          <w:rFonts w:ascii="Calibri" w:eastAsia="Calibri" w:hAnsi="Calibri" w:cs="Calibri"/>
        </w:rPr>
        <w:t xml:space="preserve">The purpose of this Configuration Management Plan (CMP) is to describe how configuration management (CM) will be conducted throughout the lifecycle of the </w:t>
      </w:r>
      <w:r w:rsidRPr="0E25747E">
        <w:rPr>
          <w:rFonts w:ascii="Calibri" w:eastAsia="Calibri" w:hAnsi="Calibri" w:cs="Calibri"/>
          <w:b/>
          <w:bCs/>
        </w:rPr>
        <w:t>LitPath AI</w:t>
      </w:r>
      <w:r w:rsidRPr="0E25747E">
        <w:rPr>
          <w:rFonts w:ascii="Calibri" w:eastAsia="Calibri" w:hAnsi="Calibri" w:cs="Calibri"/>
        </w:rPr>
        <w:t xml:space="preserve"> project. This plan documents how configuration management activities are managed, defines roles and responsibilities, establishes how configuration item (CI) changes are identified and controlled, and describes how all configuration</w:t>
      </w:r>
      <w:r w:rsidR="00E06B58">
        <w:noBreakHyphen/>
      </w:r>
      <w:r w:rsidRPr="0E25747E">
        <w:rPr>
          <w:rFonts w:ascii="Calibri" w:eastAsia="Calibri" w:hAnsi="Calibri" w:cs="Calibri"/>
        </w:rPr>
        <w:t xml:space="preserve">related information is communicated to project stakeholders. Without a formally documented configuration management plan, configuration items may be overlooked, improperly versioned, or inconsistently maintained, resulting in rework, deployment errors, or loss of system integrity. While configuration management is important for all projects, it is especially critical for </w:t>
      </w:r>
      <w:r w:rsidRPr="0E25747E">
        <w:rPr>
          <w:rFonts w:ascii="Calibri" w:eastAsia="Calibri" w:hAnsi="Calibri" w:cs="Calibri"/>
          <w:b/>
          <w:bCs/>
        </w:rPr>
        <w:t>software and information technology projects</w:t>
      </w:r>
      <w:r w:rsidRPr="0E25747E">
        <w:rPr>
          <w:rFonts w:ascii="Calibri" w:eastAsia="Calibri" w:hAnsi="Calibri" w:cs="Calibri"/>
        </w:rPr>
        <w:t xml:space="preserve"> such as LitPath AI.</w:t>
      </w:r>
    </w:p>
    <w:p w14:paraId="5345852A" w14:textId="5D58B58B" w:rsidR="00E06B58" w:rsidRPr="00F82482" w:rsidRDefault="00E06B58" w:rsidP="0E25747E">
      <w:pPr>
        <w:rPr>
          <w:rFonts w:ascii="Calibri" w:eastAsia="Calibri" w:hAnsi="Calibri" w:cs="Calibri"/>
        </w:rPr>
      </w:pPr>
    </w:p>
    <w:p w14:paraId="44EA82A0" w14:textId="7957D933" w:rsidR="00E06B58" w:rsidRPr="00F82482" w:rsidRDefault="3EED1B9F" w:rsidP="0E25747E">
      <w:r w:rsidRPr="0E25747E">
        <w:rPr>
          <w:rFonts w:ascii="Calibri" w:eastAsia="Calibri" w:hAnsi="Calibri" w:cs="Calibri"/>
        </w:rPr>
        <w:t xml:space="preserve">The LitPath AI project utilizes a modern, hybrid technology environment that combines </w:t>
      </w:r>
      <w:r w:rsidRPr="0E25747E">
        <w:rPr>
          <w:rFonts w:ascii="Calibri" w:eastAsia="Calibri" w:hAnsi="Calibri" w:cs="Calibri"/>
          <w:b/>
          <w:bCs/>
        </w:rPr>
        <w:t>on</w:t>
      </w:r>
      <w:r w:rsidR="00E06B58">
        <w:noBreakHyphen/>
      </w:r>
      <w:r w:rsidRPr="0E25747E">
        <w:rPr>
          <w:rFonts w:ascii="Calibri" w:eastAsia="Calibri" w:hAnsi="Calibri" w:cs="Calibri"/>
          <w:b/>
          <w:bCs/>
        </w:rPr>
        <w:t>premise infrastructure hosted on Proxmox VE</w:t>
      </w:r>
      <w:r w:rsidRPr="0E25747E">
        <w:rPr>
          <w:rFonts w:ascii="Calibri" w:eastAsia="Calibri" w:hAnsi="Calibri" w:cs="Calibri"/>
        </w:rPr>
        <w:t xml:space="preserve"> with secure external access provided through </w:t>
      </w:r>
      <w:r w:rsidRPr="0E25747E">
        <w:rPr>
          <w:rFonts w:ascii="Calibri" w:eastAsia="Calibri" w:hAnsi="Calibri" w:cs="Calibri"/>
          <w:b/>
          <w:bCs/>
        </w:rPr>
        <w:t>Cloudflare Tunnel</w:t>
      </w:r>
      <w:r w:rsidRPr="0E25747E">
        <w:rPr>
          <w:rFonts w:ascii="Calibri" w:eastAsia="Calibri" w:hAnsi="Calibri" w:cs="Calibri"/>
        </w:rPr>
        <w:t>. The system integrates web</w:t>
      </w:r>
      <w:r w:rsidR="00E06B58">
        <w:noBreakHyphen/>
      </w:r>
      <w:r w:rsidRPr="0E25747E">
        <w:rPr>
          <w:rFonts w:ascii="Calibri" w:eastAsia="Calibri" w:hAnsi="Calibri" w:cs="Calibri"/>
        </w:rPr>
        <w:t>based application components, artificial intelligence services, relational and vector databases, and institutional research data owned by DOST</w:t>
      </w:r>
      <w:r w:rsidR="00E06B58">
        <w:noBreakHyphen/>
      </w:r>
      <w:r w:rsidRPr="0E25747E">
        <w:rPr>
          <w:rFonts w:ascii="Calibri" w:eastAsia="Calibri" w:hAnsi="Calibri" w:cs="Calibri"/>
        </w:rPr>
        <w:t>STII. This environment enables remote access, centralized administration, AI</w:t>
      </w:r>
      <w:r w:rsidR="00E06B58">
        <w:noBreakHyphen/>
      </w:r>
      <w:r w:rsidRPr="0E25747E">
        <w:rPr>
          <w:rFonts w:ascii="Calibri" w:eastAsia="Calibri" w:hAnsi="Calibri" w:cs="Calibri"/>
        </w:rPr>
        <w:t>powered search and analytics, and improved monitoring of system usage and performance. As a result, DOST</w:t>
      </w:r>
      <w:r w:rsidR="00E06B58">
        <w:noBreakHyphen/>
      </w:r>
      <w:r w:rsidRPr="0E25747E">
        <w:rPr>
          <w:rFonts w:ascii="Calibri" w:eastAsia="Calibri" w:hAnsi="Calibri" w:cs="Calibri"/>
        </w:rPr>
        <w:t>STII benefits from improved accessibility to academic resources, enhanced research efficiency, and reduced operational effort compared to traditional keyword</w:t>
      </w:r>
      <w:r w:rsidR="00E06B58">
        <w:noBreakHyphen/>
      </w:r>
      <w:r w:rsidRPr="0E25747E">
        <w:rPr>
          <w:rFonts w:ascii="Calibri" w:eastAsia="Calibri" w:hAnsi="Calibri" w:cs="Calibri"/>
        </w:rPr>
        <w:t>based catalog systems.</w:t>
      </w:r>
    </w:p>
    <w:p w14:paraId="35CA4A57" w14:textId="19521738" w:rsidR="00E06B58" w:rsidRPr="00F82482" w:rsidRDefault="00E06B58" w:rsidP="0E25747E">
      <w:pPr>
        <w:rPr>
          <w:rFonts w:ascii="Calibri" w:eastAsia="Calibri" w:hAnsi="Calibri" w:cs="Calibri"/>
        </w:rPr>
      </w:pPr>
    </w:p>
    <w:p w14:paraId="25F33C20" w14:textId="0D785154" w:rsidR="00E06B58" w:rsidRPr="00F82482" w:rsidRDefault="3EED1B9F" w:rsidP="0E25747E">
      <w:proofErr w:type="gramStart"/>
      <w:r w:rsidRPr="0E25747E">
        <w:rPr>
          <w:rFonts w:ascii="Calibri" w:eastAsia="Calibri" w:hAnsi="Calibri" w:cs="Calibri"/>
        </w:rPr>
        <w:t>In order to</w:t>
      </w:r>
      <w:proofErr w:type="gramEnd"/>
      <w:r w:rsidRPr="0E25747E">
        <w:rPr>
          <w:rFonts w:ascii="Calibri" w:eastAsia="Calibri" w:hAnsi="Calibri" w:cs="Calibri"/>
        </w:rPr>
        <w:t xml:space="preserve"> effectively manage the LitPath AI project, a coordinated and well</w:t>
      </w:r>
      <w:r w:rsidR="00E06B58">
        <w:noBreakHyphen/>
      </w:r>
      <w:r w:rsidRPr="0E25747E">
        <w:rPr>
          <w:rFonts w:ascii="Calibri" w:eastAsia="Calibri" w:hAnsi="Calibri" w:cs="Calibri"/>
        </w:rPr>
        <w:t>defined Configuration Management Plan is required. This CMP establishes the configuration management framework that the project team will use to identify, track, implement, audit, and communicate configuration items and configuration changes throughout the project lifecycle. By enforcing standardized configuration control, version management, and audit practices, this plan ensures system stability, supports secure and reliable deployments, and enables informed decision</w:t>
      </w:r>
      <w:r w:rsidR="00E06B58">
        <w:noBreakHyphen/>
      </w:r>
      <w:r w:rsidRPr="0E25747E">
        <w:rPr>
          <w:rFonts w:ascii="Calibri" w:eastAsia="Calibri" w:hAnsi="Calibri" w:cs="Calibri"/>
        </w:rPr>
        <w:t>making by the Project Manager and Project Sponsor.</w:t>
      </w:r>
    </w:p>
    <w:p w14:paraId="37F09601" w14:textId="408C7609" w:rsidR="00E06B58" w:rsidRPr="00F82482" w:rsidRDefault="00E06B58" w:rsidP="00E06B58"/>
    <w:p w14:paraId="23B76BD9" w14:textId="77777777" w:rsidR="00E06B58" w:rsidRPr="00F82482" w:rsidRDefault="00E06B58" w:rsidP="0E25747E">
      <w:pPr>
        <w:pStyle w:val="Heading3"/>
        <w:rPr>
          <w:rFonts w:cstheme="minorHAnsi"/>
          <w:smallCaps/>
        </w:rPr>
      </w:pPr>
      <w:bookmarkStart w:id="1" w:name="_Toc2084237336"/>
      <w:r>
        <w:lastRenderedPageBreak/>
        <w:t>Roles and Responsibilities</w:t>
      </w:r>
      <w:bookmarkEnd w:id="1"/>
    </w:p>
    <w:p w14:paraId="5379C31C" w14:textId="79A523DF" w:rsidR="0E25747E" w:rsidRDefault="0E25747E" w:rsidP="0E25747E"/>
    <w:p w14:paraId="4EB1223F" w14:textId="609CA889" w:rsidR="00E06B58" w:rsidRPr="00F82482" w:rsidRDefault="00E06B58" w:rsidP="00E06B58">
      <w:pPr>
        <w:rPr>
          <w:color w:val="008000"/>
        </w:rPr>
      </w:pPr>
      <w:r w:rsidRPr="66837C05">
        <w:rPr>
          <w:color w:val="008000"/>
        </w:rPr>
        <w:t xml:space="preserve">Roles and responsibilities </w:t>
      </w:r>
      <w:proofErr w:type="gramStart"/>
      <w:r w:rsidRPr="66837C05">
        <w:rPr>
          <w:color w:val="008000"/>
        </w:rPr>
        <w:t>is</w:t>
      </w:r>
      <w:proofErr w:type="gramEnd"/>
      <w:r w:rsidRPr="66837C05">
        <w:rPr>
          <w:color w:val="008000"/>
        </w:rPr>
        <w:t xml:space="preserve"> an important part of any plan.  </w:t>
      </w:r>
      <w:proofErr w:type="gramStart"/>
      <w:r w:rsidRPr="66837C05">
        <w:rPr>
          <w:color w:val="008000"/>
        </w:rPr>
        <w:t>In order to</w:t>
      </w:r>
      <w:proofErr w:type="gramEnd"/>
      <w:r w:rsidRPr="66837C05">
        <w:rPr>
          <w:color w:val="008000"/>
        </w:rPr>
        <w:t xml:space="preserve"> communicate a clear understanding of expectations, these roles and responsibilities must be clearly defined.  Any work that will be performed as part of the plan must be assigned to </w:t>
      </w:r>
      <w:r w:rsidR="3D53B4DD" w:rsidRPr="66837C05">
        <w:rPr>
          <w:color w:val="008000"/>
        </w:rPr>
        <w:t>someone,</w:t>
      </w:r>
      <w:r w:rsidRPr="66837C05">
        <w:rPr>
          <w:color w:val="008000"/>
        </w:rPr>
        <w:t xml:space="preserve"> and this section allows us to illustrate who owns these tasks and to communicate them to all project stakeholders.</w:t>
      </w:r>
    </w:p>
    <w:p w14:paraId="7C7BB07C" w14:textId="77777777" w:rsidR="00E06B58" w:rsidRPr="00F82482" w:rsidRDefault="00E06B58" w:rsidP="00E06B58"/>
    <w:p w14:paraId="057B25D3" w14:textId="254B828E" w:rsidR="00E06B58" w:rsidRPr="00F82482" w:rsidRDefault="6F3ABB40" w:rsidP="00E06B58">
      <w:pPr>
        <w:rPr>
          <w:rFonts w:ascii="Calibri" w:eastAsia="Calibri" w:hAnsi="Calibri" w:cs="Calibri"/>
        </w:rPr>
      </w:pPr>
      <w:r w:rsidRPr="0E25747E">
        <w:rPr>
          <w:rFonts w:ascii="Calibri" w:eastAsia="Calibri" w:hAnsi="Calibri" w:cs="Calibri"/>
        </w:rPr>
        <w:t>Clear</w:t>
      </w:r>
      <w:r w:rsidR="00E06B58" w:rsidRPr="0E25747E">
        <w:rPr>
          <w:rFonts w:ascii="Calibri" w:eastAsia="Calibri" w:hAnsi="Calibri" w:cs="Calibri"/>
        </w:rPr>
        <w:t xml:space="preserve"> roles and responsibilities </w:t>
      </w:r>
      <w:r w:rsidRPr="0E25747E">
        <w:rPr>
          <w:rFonts w:ascii="Calibri" w:eastAsia="Calibri" w:hAnsi="Calibri" w:cs="Calibri"/>
        </w:rPr>
        <w:t>are essential</w:t>
      </w:r>
      <w:r w:rsidR="00E06B58" w:rsidRPr="0E25747E">
        <w:rPr>
          <w:rFonts w:ascii="Calibri" w:eastAsia="Calibri" w:hAnsi="Calibri" w:cs="Calibri"/>
        </w:rPr>
        <w:t xml:space="preserve"> to </w:t>
      </w:r>
      <w:r w:rsidRPr="0E25747E">
        <w:rPr>
          <w:rFonts w:ascii="Calibri" w:eastAsia="Calibri" w:hAnsi="Calibri" w:cs="Calibri"/>
        </w:rPr>
        <w:t>ensure effective configuration management. All</w:t>
      </w:r>
      <w:r w:rsidR="00E06B58" w:rsidRPr="0E25747E">
        <w:rPr>
          <w:rFonts w:ascii="Calibri" w:eastAsia="Calibri" w:hAnsi="Calibri" w:cs="Calibri"/>
        </w:rPr>
        <w:t xml:space="preserve"> CM</w:t>
      </w:r>
      <w:r w:rsidR="00E06B58">
        <w:noBreakHyphen/>
      </w:r>
      <w:r w:rsidRPr="0E25747E">
        <w:rPr>
          <w:rFonts w:ascii="Calibri" w:eastAsia="Calibri" w:hAnsi="Calibri" w:cs="Calibri"/>
        </w:rPr>
        <w:t>related activities</w:t>
      </w:r>
      <w:r w:rsidR="00E06B58" w:rsidRPr="0E25747E">
        <w:rPr>
          <w:rFonts w:ascii="Calibri" w:eastAsia="Calibri" w:hAnsi="Calibri" w:cs="Calibri"/>
        </w:rPr>
        <w:t xml:space="preserve"> for </w:t>
      </w:r>
      <w:r w:rsidRPr="0E25747E">
        <w:rPr>
          <w:rFonts w:ascii="Calibri" w:eastAsia="Calibri" w:hAnsi="Calibri" w:cs="Calibri"/>
        </w:rPr>
        <w:t>LitPath AI are assigned to specific project roles as defined below.</w:t>
      </w:r>
    </w:p>
    <w:p w14:paraId="19EB10F6" w14:textId="6EA17DF8" w:rsidR="0E25747E" w:rsidRDefault="0E25747E" w:rsidP="0E25747E">
      <w:pPr>
        <w:rPr>
          <w:rFonts w:ascii="Calibri" w:eastAsia="Calibri" w:hAnsi="Calibri" w:cs="Calibri"/>
        </w:rPr>
      </w:pPr>
    </w:p>
    <w:p w14:paraId="6066D2F0" w14:textId="6E3B7EB9" w:rsidR="00E06B58" w:rsidRPr="00F82482" w:rsidRDefault="00E06B58" w:rsidP="00E06B58">
      <w:r>
        <w:t>Configuration Control Board (CCB)</w:t>
      </w:r>
    </w:p>
    <w:p w14:paraId="31EEB047" w14:textId="4247EC6D" w:rsidR="00E06B58" w:rsidRPr="00F82482" w:rsidRDefault="00E06B58" w:rsidP="00E06B58"/>
    <w:p w14:paraId="6F370F22" w14:textId="7BAB33B3" w:rsidR="00E06B58" w:rsidRPr="00F82482" w:rsidRDefault="55D7220F" w:rsidP="0E25747E">
      <w:pPr>
        <w:rPr>
          <w:rFonts w:ascii="Calibri" w:eastAsia="Calibri" w:hAnsi="Calibri" w:cs="Calibri"/>
        </w:rPr>
      </w:pPr>
      <w:r w:rsidRPr="0E25747E">
        <w:rPr>
          <w:rFonts w:ascii="Calibri" w:eastAsia="Calibri" w:hAnsi="Calibri" w:cs="Calibri"/>
        </w:rPr>
        <w:t>The Configuration Control Board (CCB) is responsible for reviewing and approving all significant configuration changes.</w:t>
      </w:r>
    </w:p>
    <w:p w14:paraId="3618BF5B" w14:textId="1683434D" w:rsidR="00E06B58" w:rsidRPr="00F82482" w:rsidRDefault="00E06B58" w:rsidP="00E06B58"/>
    <w:p w14:paraId="1BDCA36A" w14:textId="68851703" w:rsidR="00E06B58" w:rsidRPr="00F82482" w:rsidRDefault="2D300DC0" w:rsidP="00E06B58">
      <w:r>
        <w:t>CCB Members:</w:t>
      </w:r>
    </w:p>
    <w:p w14:paraId="4D84B5CD" w14:textId="4B7A677F" w:rsidR="00E06B58" w:rsidRPr="00F82482" w:rsidRDefault="00E06B58" w:rsidP="00E06B58"/>
    <w:p w14:paraId="1E09DB21" w14:textId="3184EF64" w:rsidR="00E06B58" w:rsidRPr="00F82482" w:rsidRDefault="2D300DC0" w:rsidP="0E25747E">
      <w:pPr>
        <w:pStyle w:val="ListParagraph"/>
        <w:numPr>
          <w:ilvl w:val="0"/>
          <w:numId w:val="32"/>
        </w:numPr>
        <w:rPr>
          <w:rFonts w:ascii="Calibri" w:eastAsia="Calibri" w:hAnsi="Calibri" w:cs="Calibri"/>
        </w:rPr>
      </w:pPr>
      <w:r w:rsidRPr="0E25747E">
        <w:rPr>
          <w:rFonts w:ascii="Calibri" w:eastAsia="Calibri" w:hAnsi="Calibri" w:cs="Calibri"/>
        </w:rPr>
        <w:t>Project Sponsor (</w:t>
      </w:r>
      <w:r w:rsidR="6EFB9B9C" w:rsidRPr="0E25747E">
        <w:rPr>
          <w:rFonts w:ascii="Calibri" w:eastAsia="Calibri" w:hAnsi="Calibri" w:cs="Calibri"/>
        </w:rPr>
        <w:t>Ms. Khasian Eunice Romulo</w:t>
      </w:r>
      <w:r w:rsidRPr="0E25747E">
        <w:rPr>
          <w:rFonts w:ascii="Calibri" w:eastAsia="Calibri" w:hAnsi="Calibri" w:cs="Calibri"/>
        </w:rPr>
        <w:t>)</w:t>
      </w:r>
    </w:p>
    <w:p w14:paraId="1A67AFC1" w14:textId="51843AB1" w:rsidR="00E06B58" w:rsidRPr="00F82482" w:rsidRDefault="2D300DC0" w:rsidP="0E25747E">
      <w:pPr>
        <w:pStyle w:val="ListParagraph"/>
        <w:numPr>
          <w:ilvl w:val="0"/>
          <w:numId w:val="32"/>
        </w:numPr>
        <w:rPr>
          <w:rFonts w:ascii="Calibri" w:eastAsia="Calibri" w:hAnsi="Calibri" w:cs="Calibri"/>
        </w:rPr>
      </w:pPr>
      <w:r w:rsidRPr="0E25747E">
        <w:rPr>
          <w:rFonts w:ascii="Calibri" w:eastAsia="Calibri" w:hAnsi="Calibri" w:cs="Calibri"/>
        </w:rPr>
        <w:t>Project Manager (Ms. Tracie Tomon</w:t>
      </w:r>
      <w:r w:rsidR="6D3CF113" w:rsidRPr="0E25747E">
        <w:rPr>
          <w:rFonts w:ascii="Calibri" w:eastAsia="Calibri" w:hAnsi="Calibri" w:cs="Calibri"/>
        </w:rPr>
        <w:t>)</w:t>
      </w:r>
    </w:p>
    <w:p w14:paraId="1C43901C" w14:textId="3804973E" w:rsidR="00E06B58" w:rsidRPr="00F82482" w:rsidRDefault="2D300DC0" w:rsidP="0E25747E">
      <w:pPr>
        <w:pStyle w:val="ListParagraph"/>
        <w:numPr>
          <w:ilvl w:val="0"/>
          <w:numId w:val="32"/>
        </w:numPr>
        <w:rPr>
          <w:rFonts w:ascii="Calibri" w:eastAsia="Calibri" w:hAnsi="Calibri" w:cs="Calibri"/>
        </w:rPr>
      </w:pPr>
      <w:r w:rsidRPr="0E25747E">
        <w:rPr>
          <w:rFonts w:ascii="Calibri" w:eastAsia="Calibri" w:hAnsi="Calibri" w:cs="Calibri"/>
        </w:rPr>
        <w:t>DevOps Engineer</w:t>
      </w:r>
      <w:r w:rsidR="6EACA839" w:rsidRPr="0E25747E">
        <w:rPr>
          <w:rFonts w:ascii="Calibri" w:eastAsia="Calibri" w:hAnsi="Calibri" w:cs="Calibri"/>
        </w:rPr>
        <w:t>s</w:t>
      </w:r>
      <w:r w:rsidRPr="0E25747E">
        <w:rPr>
          <w:rFonts w:ascii="Calibri" w:eastAsia="Calibri" w:hAnsi="Calibri" w:cs="Calibri"/>
        </w:rPr>
        <w:t xml:space="preserve"> </w:t>
      </w:r>
      <w:r w:rsidR="507AAFFE" w:rsidRPr="0E25747E">
        <w:rPr>
          <w:rFonts w:ascii="Calibri" w:eastAsia="Calibri" w:hAnsi="Calibri" w:cs="Calibri"/>
        </w:rPr>
        <w:t>(</w:t>
      </w:r>
      <w:r w:rsidR="37B12D88" w:rsidRPr="0E25747E">
        <w:rPr>
          <w:rFonts w:ascii="Calibri" w:eastAsia="Calibri" w:hAnsi="Calibri" w:cs="Calibri"/>
        </w:rPr>
        <w:t>Charijoy Cempron</w:t>
      </w:r>
      <w:r w:rsidR="543F4DCD" w:rsidRPr="0E25747E">
        <w:rPr>
          <w:rFonts w:ascii="Calibri" w:eastAsia="Calibri" w:hAnsi="Calibri" w:cs="Calibri"/>
        </w:rPr>
        <w:t>, Joshua Sta.Ana,</w:t>
      </w:r>
      <w:r w:rsidRPr="0E25747E">
        <w:rPr>
          <w:rFonts w:ascii="Calibri" w:eastAsia="Calibri" w:hAnsi="Calibri" w:cs="Calibri"/>
        </w:rPr>
        <w:t>)</w:t>
      </w:r>
    </w:p>
    <w:p w14:paraId="6D4238EB" w14:textId="660FA0D5" w:rsidR="00E06B58" w:rsidRPr="00F82482" w:rsidRDefault="61E2D000" w:rsidP="0E25747E">
      <w:pPr>
        <w:pStyle w:val="ListParagraph"/>
        <w:numPr>
          <w:ilvl w:val="0"/>
          <w:numId w:val="32"/>
        </w:numPr>
        <w:rPr>
          <w:rFonts w:ascii="Calibri" w:eastAsia="Calibri" w:hAnsi="Calibri" w:cs="Calibri"/>
        </w:rPr>
      </w:pPr>
      <w:r w:rsidRPr="0E25747E">
        <w:rPr>
          <w:rFonts w:ascii="Calibri" w:eastAsia="Calibri" w:hAnsi="Calibri" w:cs="Calibri"/>
        </w:rPr>
        <w:t>Developers (Ms. Tracie Tomo</w:t>
      </w:r>
      <w:r w:rsidR="00A61253">
        <w:rPr>
          <w:rFonts w:ascii="Calibri" w:eastAsia="Calibri" w:hAnsi="Calibri" w:cs="Calibri"/>
        </w:rPr>
        <w:t>n</w:t>
      </w:r>
      <w:r w:rsidRPr="0E25747E">
        <w:rPr>
          <w:rFonts w:ascii="Calibri" w:eastAsia="Calibri" w:hAnsi="Calibri" w:cs="Calibri"/>
        </w:rPr>
        <w:t>, Ms. Jenine Dulay, Charijoy Cempron, J</w:t>
      </w:r>
      <w:r w:rsidR="095E8381" w:rsidRPr="0E25747E">
        <w:rPr>
          <w:rFonts w:ascii="Calibri" w:eastAsia="Calibri" w:hAnsi="Calibri" w:cs="Calibri"/>
        </w:rPr>
        <w:t>oshua Sta.Ana</w:t>
      </w:r>
      <w:r w:rsidR="0DD5D69A" w:rsidRPr="0E25747E">
        <w:rPr>
          <w:rFonts w:ascii="Calibri" w:eastAsia="Calibri" w:hAnsi="Calibri" w:cs="Calibri"/>
        </w:rPr>
        <w:t>)</w:t>
      </w:r>
    </w:p>
    <w:p w14:paraId="677B2D6B" w14:textId="706D4716" w:rsidR="00E06B58" w:rsidRPr="00F82482" w:rsidRDefault="51D1F8DB" w:rsidP="0E25747E">
      <w:pPr>
        <w:pStyle w:val="ListParagraph"/>
        <w:numPr>
          <w:ilvl w:val="0"/>
          <w:numId w:val="32"/>
        </w:numPr>
        <w:rPr>
          <w:rFonts w:ascii="Calibri" w:eastAsia="Calibri" w:hAnsi="Calibri" w:cs="Calibri"/>
        </w:rPr>
      </w:pPr>
      <w:r w:rsidRPr="0E25747E">
        <w:rPr>
          <w:rFonts w:ascii="Calibri" w:eastAsia="Calibri" w:hAnsi="Calibri" w:cs="Calibri"/>
        </w:rPr>
        <w:t>QA Tester (Jenine Dulay</w:t>
      </w:r>
      <w:r w:rsidR="76AB7119" w:rsidRPr="0E25747E">
        <w:rPr>
          <w:rFonts w:ascii="Calibri" w:eastAsia="Calibri" w:hAnsi="Calibri" w:cs="Calibri"/>
        </w:rPr>
        <w:t>, Joshua Sta.Ana</w:t>
      </w:r>
      <w:r w:rsidRPr="0E25747E">
        <w:rPr>
          <w:rFonts w:ascii="Calibri" w:eastAsia="Calibri" w:hAnsi="Calibri" w:cs="Calibri"/>
        </w:rPr>
        <w:t>)</w:t>
      </w:r>
    </w:p>
    <w:p w14:paraId="7FFADA3D" w14:textId="3208BB3F" w:rsidR="00E06B58" w:rsidRPr="00F82482" w:rsidRDefault="00E06B58" w:rsidP="0E25747E">
      <w:pPr>
        <w:rPr>
          <w:rFonts w:ascii="Calibri" w:eastAsia="Calibri" w:hAnsi="Calibri" w:cs="Calibri"/>
        </w:rPr>
      </w:pPr>
    </w:p>
    <w:p w14:paraId="4DF7C96C" w14:textId="253BEFC3" w:rsidR="00E06B58" w:rsidRPr="00F82482" w:rsidRDefault="2D300DC0" w:rsidP="0E25747E">
      <w:pPr>
        <w:rPr>
          <w:rFonts w:ascii="Calibri" w:eastAsia="Calibri" w:hAnsi="Calibri" w:cs="Calibri"/>
        </w:rPr>
      </w:pPr>
      <w:r w:rsidRPr="0E25747E">
        <w:rPr>
          <w:rFonts w:ascii="Calibri" w:eastAsia="Calibri" w:hAnsi="Calibri" w:cs="Calibri"/>
        </w:rPr>
        <w:t>CCB Responsibilities:</w:t>
      </w:r>
    </w:p>
    <w:p w14:paraId="1BF3F444" w14:textId="342BE16C" w:rsidR="00E06B58" w:rsidRPr="00F82482" w:rsidRDefault="00E06B58" w:rsidP="0E25747E">
      <w:pPr>
        <w:rPr>
          <w:rFonts w:ascii="Calibri" w:eastAsia="Calibri" w:hAnsi="Calibri" w:cs="Calibri"/>
        </w:rPr>
      </w:pPr>
    </w:p>
    <w:p w14:paraId="1BC15FFD" w14:textId="0AC9072F" w:rsidR="00E06B58" w:rsidRPr="00F82482" w:rsidRDefault="2D300DC0" w:rsidP="0E25747E">
      <w:pPr>
        <w:pStyle w:val="ListParagraph"/>
        <w:numPr>
          <w:ilvl w:val="0"/>
          <w:numId w:val="31"/>
        </w:numPr>
        <w:rPr>
          <w:rFonts w:ascii="Calibri" w:eastAsia="Calibri" w:hAnsi="Calibri" w:cs="Calibri"/>
        </w:rPr>
      </w:pPr>
      <w:r w:rsidRPr="0E25747E">
        <w:rPr>
          <w:rFonts w:ascii="Calibri" w:eastAsia="Calibri" w:hAnsi="Calibri" w:cs="Calibri"/>
        </w:rPr>
        <w:t>Review and approve or reject Configuration Change Requests (CCRs)</w:t>
      </w:r>
    </w:p>
    <w:p w14:paraId="0971DDB6" w14:textId="04E84418" w:rsidR="00E06B58" w:rsidRPr="00F82482" w:rsidRDefault="2D300DC0" w:rsidP="0E25747E">
      <w:pPr>
        <w:pStyle w:val="ListParagraph"/>
        <w:numPr>
          <w:ilvl w:val="0"/>
          <w:numId w:val="31"/>
        </w:numPr>
        <w:rPr>
          <w:rFonts w:ascii="Calibri" w:eastAsia="Calibri" w:hAnsi="Calibri" w:cs="Calibri"/>
        </w:rPr>
      </w:pPr>
      <w:r w:rsidRPr="0E25747E">
        <w:rPr>
          <w:rFonts w:ascii="Calibri" w:eastAsia="Calibri" w:hAnsi="Calibri" w:cs="Calibri"/>
        </w:rPr>
        <w:t>Evaluate the impact of changes on scope, schedule, cost, quality, and risk</w:t>
      </w:r>
    </w:p>
    <w:p w14:paraId="5559125C" w14:textId="5BF47113" w:rsidR="00E06B58" w:rsidRPr="00F82482" w:rsidRDefault="2D300DC0" w:rsidP="0E25747E">
      <w:pPr>
        <w:pStyle w:val="ListParagraph"/>
        <w:numPr>
          <w:ilvl w:val="0"/>
          <w:numId w:val="31"/>
        </w:numPr>
        <w:rPr>
          <w:rFonts w:ascii="Calibri" w:eastAsia="Calibri" w:hAnsi="Calibri" w:cs="Calibri"/>
        </w:rPr>
      </w:pPr>
      <w:r w:rsidRPr="0E25747E">
        <w:rPr>
          <w:rFonts w:ascii="Calibri" w:eastAsia="Calibri" w:hAnsi="Calibri" w:cs="Calibri"/>
        </w:rPr>
        <w:t>Ensure approved changes are recorded in the CMDB</w:t>
      </w:r>
    </w:p>
    <w:p w14:paraId="398D1784" w14:textId="65212E0F" w:rsidR="00E06B58" w:rsidRPr="00F82482" w:rsidRDefault="00E06B58" w:rsidP="0E25747E"/>
    <w:p w14:paraId="5CD75A29" w14:textId="37841237" w:rsidR="00E06B58" w:rsidRPr="00F82482" w:rsidRDefault="00E06B58" w:rsidP="0E25747E">
      <w:pPr>
        <w:pStyle w:val="Heading3"/>
        <w:spacing w:before="281" w:after="281"/>
        <w:rPr>
          <w:rFonts w:ascii="Calibri" w:eastAsia="Calibri" w:hAnsi="Calibri" w:cs="Calibri"/>
        </w:rPr>
      </w:pPr>
      <w:bookmarkStart w:id="2" w:name="_Toc1500889003"/>
      <w:r w:rsidRPr="0E25747E">
        <w:rPr>
          <w:rFonts w:ascii="Calibri" w:eastAsia="Calibri" w:hAnsi="Calibri" w:cs="Calibri"/>
        </w:rPr>
        <w:t>Project Sponsor</w:t>
      </w:r>
      <w:bookmarkEnd w:id="2"/>
    </w:p>
    <w:p w14:paraId="6CB38348" w14:textId="24376134" w:rsidR="00E06B58" w:rsidRPr="00F82482" w:rsidRDefault="00E06B58" w:rsidP="00E06B58">
      <w:pPr>
        <w:rPr>
          <w:rFonts w:ascii="Calibri" w:eastAsia="Calibri" w:hAnsi="Calibri" w:cs="Calibri"/>
        </w:rPr>
      </w:pPr>
      <w:r w:rsidRPr="0E25747E">
        <w:rPr>
          <w:rFonts w:ascii="Calibri" w:eastAsia="Calibri" w:hAnsi="Calibri" w:cs="Calibri"/>
        </w:rPr>
        <w:t>The Project Sponsor is responsible for:</w:t>
      </w:r>
    </w:p>
    <w:p w14:paraId="5539AA3F" w14:textId="3EC4F253" w:rsidR="00E06B58" w:rsidRPr="00F82482" w:rsidRDefault="00E06B58" w:rsidP="0E25747E">
      <w:pPr>
        <w:rPr>
          <w:rFonts w:ascii="Calibri" w:eastAsia="Calibri" w:hAnsi="Calibri" w:cs="Calibri"/>
        </w:rPr>
      </w:pPr>
    </w:p>
    <w:p w14:paraId="07FA76E4" w14:textId="14143D07" w:rsidR="00E06B58" w:rsidRPr="00F82482" w:rsidRDefault="2D300DC0" w:rsidP="0E25747E">
      <w:pPr>
        <w:pStyle w:val="ListParagraph"/>
        <w:numPr>
          <w:ilvl w:val="0"/>
          <w:numId w:val="30"/>
        </w:numPr>
        <w:rPr>
          <w:rFonts w:ascii="Calibri" w:eastAsia="Calibri" w:hAnsi="Calibri" w:cs="Calibri"/>
        </w:rPr>
      </w:pPr>
      <w:r w:rsidRPr="0E25747E">
        <w:rPr>
          <w:rFonts w:ascii="Calibri" w:eastAsia="Calibri" w:hAnsi="Calibri" w:cs="Calibri"/>
        </w:rPr>
        <w:t>Providing final approval for configuration changes that affect project scope, schedule, or cost</w:t>
      </w:r>
    </w:p>
    <w:p w14:paraId="51869448" w14:textId="7202E169" w:rsidR="00E06B58" w:rsidRPr="00F82482" w:rsidRDefault="2D300DC0" w:rsidP="0E25747E">
      <w:pPr>
        <w:pStyle w:val="ListParagraph"/>
        <w:numPr>
          <w:ilvl w:val="0"/>
          <w:numId w:val="30"/>
        </w:numPr>
        <w:rPr>
          <w:rFonts w:ascii="Calibri" w:eastAsia="Calibri" w:hAnsi="Calibri" w:cs="Calibri"/>
        </w:rPr>
      </w:pPr>
      <w:r w:rsidRPr="0E25747E">
        <w:rPr>
          <w:rFonts w:ascii="Calibri" w:eastAsia="Calibri" w:hAnsi="Calibri" w:cs="Calibri"/>
        </w:rPr>
        <w:t>Participating in CCB decision</w:t>
      </w:r>
      <w:r w:rsidR="00E06B58">
        <w:noBreakHyphen/>
      </w:r>
      <w:r w:rsidRPr="0E25747E">
        <w:rPr>
          <w:rFonts w:ascii="Calibri" w:eastAsia="Calibri" w:hAnsi="Calibri" w:cs="Calibri"/>
        </w:rPr>
        <w:t>making as required</w:t>
      </w:r>
    </w:p>
    <w:p w14:paraId="77C9F74F" w14:textId="6BE30334" w:rsidR="00E06B58" w:rsidRPr="00F82482" w:rsidRDefault="00E06B58" w:rsidP="00E06B58"/>
    <w:p w14:paraId="75948E3F" w14:textId="122ED356" w:rsidR="00E06B58" w:rsidRPr="00F82482" w:rsidRDefault="00E06B58" w:rsidP="0E25747E">
      <w:pPr>
        <w:pStyle w:val="Heading3"/>
        <w:spacing w:before="281" w:after="281"/>
        <w:rPr>
          <w:rFonts w:ascii="Calibri" w:eastAsia="Calibri" w:hAnsi="Calibri" w:cs="Calibri"/>
        </w:rPr>
      </w:pPr>
      <w:bookmarkStart w:id="3" w:name="_Toc1924874856"/>
      <w:r w:rsidRPr="0E25747E">
        <w:rPr>
          <w:rFonts w:ascii="Calibri" w:eastAsia="Calibri" w:hAnsi="Calibri" w:cs="Calibri"/>
        </w:rPr>
        <w:lastRenderedPageBreak/>
        <w:t>Project Manager</w:t>
      </w:r>
      <w:bookmarkEnd w:id="3"/>
    </w:p>
    <w:p w14:paraId="7872AD06" w14:textId="3A82626E" w:rsidR="00E06B58" w:rsidRPr="00F82482" w:rsidRDefault="00E06B58" w:rsidP="00E06B58">
      <w:pPr>
        <w:rPr>
          <w:rFonts w:ascii="Calibri" w:eastAsia="Calibri" w:hAnsi="Calibri" w:cs="Calibri"/>
        </w:rPr>
      </w:pPr>
      <w:r w:rsidRPr="0E25747E">
        <w:rPr>
          <w:rFonts w:ascii="Calibri" w:eastAsia="Calibri" w:hAnsi="Calibri" w:cs="Calibri"/>
        </w:rPr>
        <w:t>The Project Manager is responsible for:</w:t>
      </w:r>
    </w:p>
    <w:p w14:paraId="18CDF822" w14:textId="6E9553E8" w:rsidR="00E06B58" w:rsidRPr="00F82482" w:rsidRDefault="00E06B58" w:rsidP="0E25747E">
      <w:pPr>
        <w:rPr>
          <w:rFonts w:ascii="Calibri" w:eastAsia="Calibri" w:hAnsi="Calibri" w:cs="Calibri"/>
        </w:rPr>
      </w:pPr>
    </w:p>
    <w:p w14:paraId="057CC7C3" w14:textId="0381A3A9" w:rsidR="00E06B58" w:rsidRPr="00F82482" w:rsidRDefault="2D300DC0" w:rsidP="0E25747E">
      <w:pPr>
        <w:pStyle w:val="ListParagraph"/>
        <w:numPr>
          <w:ilvl w:val="0"/>
          <w:numId w:val="29"/>
        </w:numPr>
        <w:rPr>
          <w:rFonts w:ascii="Calibri" w:eastAsia="Calibri" w:hAnsi="Calibri" w:cs="Calibri"/>
        </w:rPr>
      </w:pPr>
      <w:r w:rsidRPr="0E25747E">
        <w:rPr>
          <w:rFonts w:ascii="Calibri" w:eastAsia="Calibri" w:hAnsi="Calibri" w:cs="Calibri"/>
        </w:rPr>
        <w:t>Overall accountability for configuration management activities</w:t>
      </w:r>
    </w:p>
    <w:p w14:paraId="4450ADAE" w14:textId="11FBF38F" w:rsidR="00E06B58" w:rsidRPr="00F82482" w:rsidRDefault="2D300DC0" w:rsidP="0E25747E">
      <w:pPr>
        <w:pStyle w:val="ListParagraph"/>
        <w:numPr>
          <w:ilvl w:val="0"/>
          <w:numId w:val="29"/>
        </w:numPr>
        <w:rPr>
          <w:rFonts w:ascii="Calibri" w:eastAsia="Calibri" w:hAnsi="Calibri" w:cs="Calibri"/>
        </w:rPr>
      </w:pPr>
      <w:r w:rsidRPr="0E25747E">
        <w:rPr>
          <w:rFonts w:ascii="Calibri" w:eastAsia="Calibri" w:hAnsi="Calibri" w:cs="Calibri"/>
        </w:rPr>
        <w:t>Identifying configuration items</w:t>
      </w:r>
    </w:p>
    <w:p w14:paraId="0439C454" w14:textId="6EE6D09D" w:rsidR="00E06B58" w:rsidRPr="00F82482" w:rsidRDefault="2D300DC0" w:rsidP="0E25747E">
      <w:pPr>
        <w:pStyle w:val="ListParagraph"/>
        <w:numPr>
          <w:ilvl w:val="0"/>
          <w:numId w:val="29"/>
        </w:numPr>
        <w:rPr>
          <w:rFonts w:ascii="Calibri" w:eastAsia="Calibri" w:hAnsi="Calibri" w:cs="Calibri"/>
        </w:rPr>
      </w:pPr>
      <w:r w:rsidRPr="0E25747E">
        <w:rPr>
          <w:rFonts w:ascii="Calibri" w:eastAsia="Calibri" w:hAnsi="Calibri" w:cs="Calibri"/>
        </w:rPr>
        <w:t>Communicating CM activities and decisions to stakeholders</w:t>
      </w:r>
    </w:p>
    <w:p w14:paraId="471FE911" w14:textId="3684E833" w:rsidR="00E06B58" w:rsidRPr="00F82482" w:rsidRDefault="2D300DC0" w:rsidP="0E25747E">
      <w:pPr>
        <w:pStyle w:val="ListParagraph"/>
        <w:numPr>
          <w:ilvl w:val="0"/>
          <w:numId w:val="29"/>
        </w:numPr>
        <w:rPr>
          <w:rFonts w:ascii="Calibri" w:eastAsia="Calibri" w:hAnsi="Calibri" w:cs="Calibri"/>
        </w:rPr>
      </w:pPr>
      <w:r w:rsidRPr="0E25747E">
        <w:rPr>
          <w:rFonts w:ascii="Calibri" w:eastAsia="Calibri" w:hAnsi="Calibri" w:cs="Calibri"/>
        </w:rPr>
        <w:t>Re</w:t>
      </w:r>
      <w:r w:rsidR="00E06B58">
        <w:noBreakHyphen/>
      </w:r>
      <w:r w:rsidRPr="0E25747E">
        <w:rPr>
          <w:rFonts w:ascii="Calibri" w:eastAsia="Calibri" w:hAnsi="Calibri" w:cs="Calibri"/>
        </w:rPr>
        <w:t>baselining project artifacts when approved changes are implemented</w:t>
      </w:r>
    </w:p>
    <w:p w14:paraId="05172E02" w14:textId="3B4769C2" w:rsidR="00E06B58" w:rsidRPr="00F82482" w:rsidRDefault="2D300DC0" w:rsidP="0E25747E">
      <w:pPr>
        <w:pStyle w:val="ListParagraph"/>
        <w:numPr>
          <w:ilvl w:val="0"/>
          <w:numId w:val="29"/>
        </w:numPr>
        <w:rPr>
          <w:rFonts w:ascii="Calibri" w:eastAsia="Calibri" w:hAnsi="Calibri" w:cs="Calibri"/>
        </w:rPr>
      </w:pPr>
      <w:r w:rsidRPr="0E25747E">
        <w:rPr>
          <w:rFonts w:ascii="Calibri" w:eastAsia="Calibri" w:hAnsi="Calibri" w:cs="Calibri"/>
        </w:rPr>
        <w:t>Participating in CCB reviews</w:t>
      </w:r>
    </w:p>
    <w:p w14:paraId="303BAF10" w14:textId="4E1ABC8E" w:rsidR="00E06B58" w:rsidRPr="00F82482" w:rsidRDefault="00E06B58" w:rsidP="0E25747E"/>
    <w:p w14:paraId="2A3AAA24" w14:textId="43C855E7" w:rsidR="00E06B58" w:rsidRPr="00F82482" w:rsidRDefault="2D300DC0" w:rsidP="0E25747E">
      <w:pPr>
        <w:pStyle w:val="Heading3"/>
        <w:spacing w:before="281" w:after="281"/>
        <w:rPr>
          <w:rFonts w:ascii="Calibri" w:eastAsia="Calibri" w:hAnsi="Calibri" w:cs="Calibri"/>
        </w:rPr>
      </w:pPr>
      <w:bookmarkStart w:id="4" w:name="_Toc1270831044"/>
      <w:r w:rsidRPr="0E25747E">
        <w:rPr>
          <w:rFonts w:ascii="Calibri" w:eastAsia="Calibri" w:hAnsi="Calibri" w:cs="Calibri"/>
        </w:rPr>
        <w:t>Configuration Manager (DevOps Engineer)</w:t>
      </w:r>
      <w:bookmarkEnd w:id="4"/>
    </w:p>
    <w:p w14:paraId="01944724" w14:textId="689DB1F8" w:rsidR="00E06B58" w:rsidRPr="00F82482" w:rsidRDefault="2D300DC0" w:rsidP="0E25747E">
      <w:pPr>
        <w:rPr>
          <w:rFonts w:ascii="Calibri" w:eastAsia="Calibri" w:hAnsi="Calibri" w:cs="Calibri"/>
        </w:rPr>
      </w:pPr>
      <w:r w:rsidRPr="0E25747E">
        <w:rPr>
          <w:rFonts w:ascii="Calibri" w:eastAsia="Calibri" w:hAnsi="Calibri" w:cs="Calibri"/>
        </w:rPr>
        <w:t>The Configuration Manager is responsible for:</w:t>
      </w:r>
    </w:p>
    <w:p w14:paraId="48C96D29" w14:textId="4A2F1003" w:rsidR="00E06B58" w:rsidRPr="00F82482" w:rsidRDefault="00E06B58" w:rsidP="0E25747E">
      <w:pPr>
        <w:rPr>
          <w:rFonts w:ascii="Calibri" w:eastAsia="Calibri" w:hAnsi="Calibri" w:cs="Calibri"/>
        </w:rPr>
      </w:pPr>
    </w:p>
    <w:p w14:paraId="20736441" w14:textId="1633FD41" w:rsidR="00E06B58" w:rsidRPr="00F82482" w:rsidRDefault="2D300DC0" w:rsidP="0E25747E">
      <w:pPr>
        <w:pStyle w:val="ListParagraph"/>
        <w:numPr>
          <w:ilvl w:val="0"/>
          <w:numId w:val="28"/>
        </w:numPr>
        <w:rPr>
          <w:rFonts w:ascii="Calibri" w:eastAsia="Calibri" w:hAnsi="Calibri" w:cs="Calibri"/>
        </w:rPr>
      </w:pPr>
      <w:r w:rsidRPr="0E25747E">
        <w:rPr>
          <w:rFonts w:ascii="Calibri" w:eastAsia="Calibri" w:hAnsi="Calibri" w:cs="Calibri"/>
        </w:rPr>
        <w:t>Managing and maintaining the Configuration Management Database (CMDB)</w:t>
      </w:r>
    </w:p>
    <w:p w14:paraId="5A6B48D5" w14:textId="5DC799A8" w:rsidR="00E06B58" w:rsidRPr="00F82482" w:rsidRDefault="2D300DC0" w:rsidP="0E25747E">
      <w:pPr>
        <w:pStyle w:val="ListParagraph"/>
        <w:numPr>
          <w:ilvl w:val="0"/>
          <w:numId w:val="28"/>
        </w:numPr>
        <w:rPr>
          <w:rFonts w:ascii="Calibri" w:eastAsia="Calibri" w:hAnsi="Calibri" w:cs="Calibri"/>
        </w:rPr>
      </w:pPr>
      <w:r w:rsidRPr="0E25747E">
        <w:rPr>
          <w:rFonts w:ascii="Calibri" w:eastAsia="Calibri" w:hAnsi="Calibri" w:cs="Calibri"/>
        </w:rPr>
        <w:t>Defining and enforcing version control standards</w:t>
      </w:r>
    </w:p>
    <w:p w14:paraId="22E12EC7" w14:textId="292AB4DF" w:rsidR="00E06B58" w:rsidRPr="00F82482" w:rsidRDefault="2D300DC0" w:rsidP="0E25747E">
      <w:pPr>
        <w:pStyle w:val="ListParagraph"/>
        <w:numPr>
          <w:ilvl w:val="0"/>
          <w:numId w:val="28"/>
        </w:numPr>
        <w:rPr>
          <w:rFonts w:ascii="Calibri" w:eastAsia="Calibri" w:hAnsi="Calibri" w:cs="Calibri"/>
        </w:rPr>
      </w:pPr>
      <w:r w:rsidRPr="0E25747E">
        <w:rPr>
          <w:rFonts w:ascii="Calibri" w:eastAsia="Calibri" w:hAnsi="Calibri" w:cs="Calibri"/>
        </w:rPr>
        <w:t>Managing infrastructure, deployment, and environment configurations</w:t>
      </w:r>
    </w:p>
    <w:p w14:paraId="3A3466D9" w14:textId="589EC85C" w:rsidR="00E06B58" w:rsidRPr="00F82482" w:rsidRDefault="2D300DC0" w:rsidP="0E25747E">
      <w:pPr>
        <w:pStyle w:val="ListParagraph"/>
        <w:numPr>
          <w:ilvl w:val="0"/>
          <w:numId w:val="28"/>
        </w:numPr>
        <w:rPr>
          <w:rFonts w:ascii="Calibri" w:eastAsia="Calibri" w:hAnsi="Calibri" w:cs="Calibri"/>
        </w:rPr>
      </w:pPr>
      <w:r w:rsidRPr="0E25747E">
        <w:rPr>
          <w:rFonts w:ascii="Calibri" w:eastAsia="Calibri" w:hAnsi="Calibri" w:cs="Calibri"/>
        </w:rPr>
        <w:t>Conducting configuration audits prior to releases</w:t>
      </w:r>
    </w:p>
    <w:p w14:paraId="4A89F26F" w14:textId="03B6BAED" w:rsidR="00E06B58" w:rsidRPr="00F82482" w:rsidRDefault="00E06B58" w:rsidP="0E25747E"/>
    <w:p w14:paraId="58489D84" w14:textId="66317724" w:rsidR="00E06B58" w:rsidRPr="00F82482" w:rsidRDefault="2D300DC0" w:rsidP="0E25747E">
      <w:pPr>
        <w:pStyle w:val="Heading3"/>
        <w:spacing w:before="281" w:after="281"/>
        <w:rPr>
          <w:rFonts w:ascii="Calibri" w:eastAsia="Calibri" w:hAnsi="Calibri" w:cs="Calibri"/>
        </w:rPr>
      </w:pPr>
      <w:bookmarkStart w:id="5" w:name="_Toc1157639629"/>
      <w:r w:rsidRPr="0E25747E">
        <w:rPr>
          <w:rFonts w:ascii="Calibri" w:eastAsia="Calibri" w:hAnsi="Calibri" w:cs="Calibri"/>
        </w:rPr>
        <w:t>Developers (Frontend and Backend)</w:t>
      </w:r>
      <w:bookmarkEnd w:id="5"/>
    </w:p>
    <w:p w14:paraId="65BB4459" w14:textId="34B658CE" w:rsidR="00E06B58" w:rsidRPr="00F82482" w:rsidRDefault="2D300DC0" w:rsidP="0E25747E">
      <w:pPr>
        <w:rPr>
          <w:rFonts w:ascii="Calibri" w:eastAsia="Calibri" w:hAnsi="Calibri" w:cs="Calibri"/>
        </w:rPr>
      </w:pPr>
      <w:r w:rsidRPr="0E25747E">
        <w:rPr>
          <w:rFonts w:ascii="Calibri" w:eastAsia="Calibri" w:hAnsi="Calibri" w:cs="Calibri"/>
        </w:rPr>
        <w:t>Developers are responsible for:</w:t>
      </w:r>
    </w:p>
    <w:p w14:paraId="0F7864F3" w14:textId="7C272F59" w:rsidR="00E06B58" w:rsidRPr="00F82482" w:rsidRDefault="00E06B58" w:rsidP="0E25747E">
      <w:pPr>
        <w:rPr>
          <w:rFonts w:ascii="Calibri" w:eastAsia="Calibri" w:hAnsi="Calibri" w:cs="Calibri"/>
        </w:rPr>
      </w:pPr>
    </w:p>
    <w:p w14:paraId="0A3826ED" w14:textId="1300FA9F" w:rsidR="00E06B58" w:rsidRPr="00F82482" w:rsidRDefault="2D300DC0" w:rsidP="0E25747E">
      <w:pPr>
        <w:pStyle w:val="ListParagraph"/>
        <w:numPr>
          <w:ilvl w:val="0"/>
          <w:numId w:val="27"/>
        </w:numPr>
        <w:rPr>
          <w:rFonts w:ascii="Calibri" w:eastAsia="Calibri" w:hAnsi="Calibri" w:cs="Calibri"/>
        </w:rPr>
      </w:pPr>
      <w:r w:rsidRPr="0E25747E">
        <w:rPr>
          <w:rFonts w:ascii="Calibri" w:eastAsia="Calibri" w:hAnsi="Calibri" w:cs="Calibri"/>
        </w:rPr>
        <w:t>Implementing approved configuration changes</w:t>
      </w:r>
    </w:p>
    <w:p w14:paraId="1A6BBC17" w14:textId="3C177742" w:rsidR="00E06B58" w:rsidRPr="00F82482" w:rsidRDefault="2D300DC0" w:rsidP="0E25747E">
      <w:pPr>
        <w:pStyle w:val="ListParagraph"/>
        <w:numPr>
          <w:ilvl w:val="0"/>
          <w:numId w:val="27"/>
        </w:numPr>
        <w:rPr>
          <w:rFonts w:ascii="Calibri" w:eastAsia="Calibri" w:hAnsi="Calibri" w:cs="Calibri"/>
        </w:rPr>
      </w:pPr>
      <w:r w:rsidRPr="0E25747E">
        <w:rPr>
          <w:rFonts w:ascii="Calibri" w:eastAsia="Calibri" w:hAnsi="Calibri" w:cs="Calibri"/>
        </w:rPr>
        <w:t>Ensuring changes comply with version control standards</w:t>
      </w:r>
    </w:p>
    <w:p w14:paraId="6E8CA348" w14:textId="180D2650" w:rsidR="00E06B58" w:rsidRPr="00F82482" w:rsidRDefault="2D300DC0" w:rsidP="0E25747E">
      <w:pPr>
        <w:pStyle w:val="ListParagraph"/>
        <w:numPr>
          <w:ilvl w:val="0"/>
          <w:numId w:val="27"/>
        </w:numPr>
        <w:rPr>
          <w:rFonts w:ascii="Calibri" w:eastAsia="Calibri" w:hAnsi="Calibri" w:cs="Calibri"/>
        </w:rPr>
      </w:pPr>
      <w:r w:rsidRPr="0E25747E">
        <w:rPr>
          <w:rFonts w:ascii="Calibri" w:eastAsia="Calibri" w:hAnsi="Calibri" w:cs="Calibri"/>
        </w:rPr>
        <w:t>Documenting changes and their impacts</w:t>
      </w:r>
    </w:p>
    <w:p w14:paraId="65BC9C39" w14:textId="0ED81B62" w:rsidR="00E06B58" w:rsidRPr="00F82482" w:rsidRDefault="2D300DC0" w:rsidP="0E25747E">
      <w:pPr>
        <w:pStyle w:val="ListParagraph"/>
        <w:numPr>
          <w:ilvl w:val="0"/>
          <w:numId w:val="27"/>
        </w:numPr>
        <w:rPr>
          <w:rFonts w:ascii="Calibri" w:eastAsia="Calibri" w:hAnsi="Calibri" w:cs="Calibri"/>
        </w:rPr>
      </w:pPr>
      <w:r w:rsidRPr="0E25747E">
        <w:rPr>
          <w:rFonts w:ascii="Calibri" w:eastAsia="Calibri" w:hAnsi="Calibri" w:cs="Calibri"/>
        </w:rPr>
        <w:t>Supporting testing and rollback procedures</w:t>
      </w:r>
    </w:p>
    <w:p w14:paraId="3F7285CF" w14:textId="52D9FBBC" w:rsidR="00E06B58" w:rsidRPr="00F82482" w:rsidRDefault="00E06B58" w:rsidP="0E25747E"/>
    <w:p w14:paraId="29C98EC4" w14:textId="4B958FAA" w:rsidR="00E06B58" w:rsidRPr="00F82482" w:rsidRDefault="2D300DC0" w:rsidP="0E25747E">
      <w:pPr>
        <w:pStyle w:val="Heading3"/>
        <w:spacing w:before="281" w:after="281"/>
        <w:rPr>
          <w:rFonts w:ascii="Calibri" w:eastAsia="Calibri" w:hAnsi="Calibri" w:cs="Calibri"/>
        </w:rPr>
      </w:pPr>
      <w:bookmarkStart w:id="6" w:name="_Toc1855117730"/>
      <w:r w:rsidRPr="0E25747E">
        <w:rPr>
          <w:rFonts w:ascii="Calibri" w:eastAsia="Calibri" w:hAnsi="Calibri" w:cs="Calibri"/>
        </w:rPr>
        <w:t>QA Tester</w:t>
      </w:r>
      <w:bookmarkEnd w:id="6"/>
    </w:p>
    <w:p w14:paraId="7A247DE1" w14:textId="12BC47DD" w:rsidR="00E06B58" w:rsidRPr="00F82482" w:rsidRDefault="2D300DC0" w:rsidP="0E25747E">
      <w:pPr>
        <w:rPr>
          <w:rFonts w:ascii="Calibri" w:eastAsia="Calibri" w:hAnsi="Calibri" w:cs="Calibri"/>
        </w:rPr>
      </w:pPr>
      <w:r w:rsidRPr="0E25747E">
        <w:rPr>
          <w:rFonts w:ascii="Calibri" w:eastAsia="Calibri" w:hAnsi="Calibri" w:cs="Calibri"/>
        </w:rPr>
        <w:t>The QA Tester is responsible for:</w:t>
      </w:r>
    </w:p>
    <w:p w14:paraId="729E0DC1" w14:textId="10178C62" w:rsidR="00E06B58" w:rsidRPr="00F82482" w:rsidRDefault="00E06B58" w:rsidP="0E25747E">
      <w:pPr>
        <w:rPr>
          <w:rFonts w:ascii="Calibri" w:eastAsia="Calibri" w:hAnsi="Calibri" w:cs="Calibri"/>
        </w:rPr>
      </w:pPr>
    </w:p>
    <w:p w14:paraId="2EC88866" w14:textId="1EA2F785" w:rsidR="00E06B58" w:rsidRPr="00F82482" w:rsidRDefault="2D300DC0" w:rsidP="0E25747E">
      <w:pPr>
        <w:pStyle w:val="ListParagraph"/>
        <w:numPr>
          <w:ilvl w:val="0"/>
          <w:numId w:val="26"/>
        </w:numPr>
        <w:rPr>
          <w:rFonts w:ascii="Calibri" w:eastAsia="Calibri" w:hAnsi="Calibri" w:cs="Calibri"/>
        </w:rPr>
      </w:pPr>
      <w:r w:rsidRPr="0E25747E">
        <w:rPr>
          <w:rFonts w:ascii="Calibri" w:eastAsia="Calibri" w:hAnsi="Calibri" w:cs="Calibri"/>
        </w:rPr>
        <w:t>Verifying that configuration changes meet approved requirements</w:t>
      </w:r>
    </w:p>
    <w:p w14:paraId="0CA00C92" w14:textId="2E76151D" w:rsidR="00E06B58" w:rsidRPr="00F82482" w:rsidRDefault="2D300DC0" w:rsidP="0E25747E">
      <w:pPr>
        <w:pStyle w:val="ListParagraph"/>
        <w:numPr>
          <w:ilvl w:val="0"/>
          <w:numId w:val="26"/>
        </w:numPr>
        <w:rPr>
          <w:rFonts w:ascii="Calibri" w:eastAsia="Calibri" w:hAnsi="Calibri" w:cs="Calibri"/>
        </w:rPr>
      </w:pPr>
      <w:r w:rsidRPr="0E25747E">
        <w:rPr>
          <w:rFonts w:ascii="Calibri" w:eastAsia="Calibri" w:hAnsi="Calibri" w:cs="Calibri"/>
        </w:rPr>
        <w:t>Performing functional and regression testing after changes</w:t>
      </w:r>
    </w:p>
    <w:p w14:paraId="0A7EB4AA" w14:textId="7E8EB5A3" w:rsidR="00E06B58" w:rsidRPr="00F82482" w:rsidRDefault="2D300DC0" w:rsidP="0E25747E">
      <w:pPr>
        <w:pStyle w:val="ListParagraph"/>
        <w:numPr>
          <w:ilvl w:val="0"/>
          <w:numId w:val="26"/>
        </w:numPr>
        <w:rPr>
          <w:rFonts w:ascii="Calibri" w:eastAsia="Calibri" w:hAnsi="Calibri" w:cs="Calibri"/>
        </w:rPr>
      </w:pPr>
      <w:r w:rsidRPr="0E25747E">
        <w:rPr>
          <w:rFonts w:ascii="Calibri" w:eastAsia="Calibri" w:hAnsi="Calibri" w:cs="Calibri"/>
        </w:rPr>
        <w:t>Supporting configuration audits through validation activities</w:t>
      </w:r>
    </w:p>
    <w:p w14:paraId="0FC6DEA3" w14:textId="35E5D4B6" w:rsidR="00E06B58" w:rsidRPr="00F82482" w:rsidRDefault="00E06B58" w:rsidP="00E06B58"/>
    <w:p w14:paraId="3BF30A3C" w14:textId="7944777C" w:rsidR="00E06B58" w:rsidRPr="00F82482" w:rsidRDefault="00E06B58" w:rsidP="00E06B58"/>
    <w:p w14:paraId="75DC6B66" w14:textId="77777777" w:rsidR="00E06B58" w:rsidRPr="00F82482" w:rsidRDefault="00E06B58" w:rsidP="0E25747E">
      <w:pPr>
        <w:pStyle w:val="Heading3"/>
        <w:rPr>
          <w:rFonts w:cstheme="minorBidi"/>
          <w:smallCaps/>
        </w:rPr>
      </w:pPr>
      <w:bookmarkStart w:id="7" w:name="_Toc213441515"/>
      <w:r>
        <w:t>Configuration Control</w:t>
      </w:r>
      <w:bookmarkEnd w:id="7"/>
    </w:p>
    <w:p w14:paraId="24110C76" w14:textId="77777777" w:rsidR="00E06B58" w:rsidRPr="00F82482" w:rsidRDefault="00E06B58" w:rsidP="00E06B58">
      <w:pPr>
        <w:rPr>
          <w:color w:val="008000"/>
        </w:rPr>
      </w:pPr>
      <w:r w:rsidRPr="00F82482">
        <w:rPr>
          <w:color w:val="008000"/>
        </w:rPr>
        <w:t xml:space="preserve">Configuration Control is the process of systematically controlling and managing all steps of configuration throughout the project lifecycle.  </w:t>
      </w:r>
      <w:proofErr w:type="gramStart"/>
      <w:r w:rsidRPr="00F82482">
        <w:rPr>
          <w:color w:val="008000"/>
        </w:rPr>
        <w:t>In order to</w:t>
      </w:r>
      <w:proofErr w:type="gramEnd"/>
      <w:r w:rsidRPr="00F82482">
        <w:rPr>
          <w:color w:val="008000"/>
        </w:rPr>
        <w:t xml:space="preserve"> effectively handle project </w:t>
      </w:r>
      <w:proofErr w:type="gramStart"/>
      <w:r w:rsidRPr="00F82482">
        <w:rPr>
          <w:color w:val="008000"/>
        </w:rPr>
        <w:t>CM</w:t>
      </w:r>
      <w:proofErr w:type="gramEnd"/>
      <w:r w:rsidRPr="00F82482">
        <w:rPr>
          <w:color w:val="008000"/>
        </w:rPr>
        <w:t xml:space="preserve"> it is important to use a process which ensures only necessary configuration changes are made.  Additionally, like any change management efforts, configuration change decisions must be made with </w:t>
      </w:r>
      <w:proofErr w:type="gramStart"/>
      <w:r w:rsidRPr="00F82482">
        <w:rPr>
          <w:color w:val="008000"/>
        </w:rPr>
        <w:t>the</w:t>
      </w:r>
      <w:proofErr w:type="gramEnd"/>
      <w:r w:rsidRPr="00F82482">
        <w:rPr>
          <w:color w:val="008000"/>
        </w:rPr>
        <w:t xml:space="preserve"> understanding of the impact of the change.</w:t>
      </w:r>
    </w:p>
    <w:p w14:paraId="3D17CDA1" w14:textId="77777777" w:rsidR="00E06B58" w:rsidRPr="00F82482" w:rsidRDefault="00E06B58" w:rsidP="00E06B58"/>
    <w:p w14:paraId="0F35B3E0" w14:textId="79CA9210" w:rsidR="00E06B58" w:rsidRPr="00F82482" w:rsidRDefault="059E2F9C" w:rsidP="0E25747E">
      <w:pPr>
        <w:rPr>
          <w:rFonts w:ascii="Calibri" w:eastAsia="Calibri" w:hAnsi="Calibri" w:cs="Calibri"/>
        </w:rPr>
      </w:pPr>
      <w:r w:rsidRPr="0E25747E">
        <w:rPr>
          <w:rFonts w:ascii="Calibri" w:eastAsia="Calibri" w:hAnsi="Calibri" w:cs="Calibri"/>
        </w:rPr>
        <w:t>Configuration Control is the process of systematically controlling and managing all configuration activities throughout the lifecycle of the LitPath AI project. To effectively manage configuration items (CIs), it is essential that a structured and standardized process is followed to ensure that only necessary and authorized configuration changes are implemented. Like all change management activities, configuration control decisions must be made with a clear understanding of the potential impact on project scope, schedule, cost, quality, and risk.</w:t>
      </w:r>
    </w:p>
    <w:p w14:paraId="55F01880" w14:textId="6C0AEAF0" w:rsidR="00E06B58" w:rsidRPr="00F82482" w:rsidRDefault="00E06B58" w:rsidP="0E25747E">
      <w:pPr>
        <w:rPr>
          <w:rFonts w:ascii="Calibri" w:eastAsia="Calibri" w:hAnsi="Calibri" w:cs="Calibri"/>
        </w:rPr>
      </w:pPr>
    </w:p>
    <w:p w14:paraId="44FE6F59" w14:textId="2D2C47B3" w:rsidR="00E06B58" w:rsidRPr="00F82482" w:rsidRDefault="059E2F9C" w:rsidP="0E25747E">
      <w:pPr>
        <w:rPr>
          <w:rFonts w:ascii="Calibri" w:eastAsia="Calibri" w:hAnsi="Calibri" w:cs="Calibri"/>
        </w:rPr>
      </w:pPr>
      <w:r w:rsidRPr="0E25747E">
        <w:rPr>
          <w:rFonts w:ascii="Calibri" w:eastAsia="Calibri" w:hAnsi="Calibri" w:cs="Calibri"/>
        </w:rPr>
        <w:t>The LitPath AI project will utilize a standardized configuration control process for the duration of the project lifecycle to ensure that all configuration items are handled consistently, reviewed thoroughly, and communicated appropriately to all stakeholders. This approach supports system stability, traceability, and accountability, particularly given the project’s use of AI components, hybrid infrastructure (Proxmox VE and Cloudflare Tunnel), and institutional data owned by DOST</w:t>
      </w:r>
      <w:r w:rsidR="00E06B58">
        <w:noBreakHyphen/>
      </w:r>
      <w:r w:rsidRPr="0E25747E">
        <w:rPr>
          <w:rFonts w:ascii="Calibri" w:eastAsia="Calibri" w:hAnsi="Calibri" w:cs="Calibri"/>
        </w:rPr>
        <w:t>STII.</w:t>
      </w:r>
    </w:p>
    <w:p w14:paraId="4FB8F803" w14:textId="58FE7EED" w:rsidR="00E06B58" w:rsidRPr="00F82482" w:rsidRDefault="00E06B58" w:rsidP="0E25747E">
      <w:pPr>
        <w:rPr>
          <w:rFonts w:ascii="Calibri" w:eastAsia="Calibri" w:hAnsi="Calibri" w:cs="Calibri"/>
        </w:rPr>
      </w:pPr>
    </w:p>
    <w:p w14:paraId="59E93CFD" w14:textId="7D1AA297" w:rsidR="00E06B58" w:rsidRPr="00F82482" w:rsidRDefault="059E2F9C" w:rsidP="0E25747E">
      <w:pPr>
        <w:rPr>
          <w:rFonts w:ascii="Calibri" w:eastAsia="Calibri" w:hAnsi="Calibri" w:cs="Calibri"/>
        </w:rPr>
      </w:pPr>
      <w:r w:rsidRPr="0E25747E">
        <w:rPr>
          <w:rFonts w:ascii="Calibri" w:eastAsia="Calibri" w:hAnsi="Calibri" w:cs="Calibri"/>
        </w:rPr>
        <w:t xml:space="preserve">As configuration items are identified by the project team, the Configuration Manager (DevOps Engineer) will assign a unique CI identifier and record the CI in the Configuration Management Database (CMDB) with an initial status of </w:t>
      </w:r>
      <w:r w:rsidRPr="0E25747E">
        <w:rPr>
          <w:rFonts w:ascii="Calibri" w:eastAsia="Calibri" w:hAnsi="Calibri" w:cs="Calibri"/>
          <w:i/>
          <w:iCs/>
        </w:rPr>
        <w:t>Initiated</w:t>
      </w:r>
      <w:r w:rsidRPr="0E25747E">
        <w:rPr>
          <w:rFonts w:ascii="Calibri" w:eastAsia="Calibri" w:hAnsi="Calibri" w:cs="Calibri"/>
        </w:rPr>
        <w:t>. Once recorded, the CI will be assigned to the appropriate responsible role or focus group (Frontend Developer, Backend Developer, QA Tester, or DevOps Engineer) based on the nature of the configuration item.</w:t>
      </w:r>
    </w:p>
    <w:p w14:paraId="0A1F64A3" w14:textId="68213E52" w:rsidR="00E06B58" w:rsidRPr="00F82482" w:rsidRDefault="00E06B58" w:rsidP="0E25747E">
      <w:pPr>
        <w:rPr>
          <w:rFonts w:ascii="Calibri" w:eastAsia="Calibri" w:hAnsi="Calibri" w:cs="Calibri"/>
        </w:rPr>
      </w:pPr>
    </w:p>
    <w:p w14:paraId="73CAFC03" w14:textId="5415C8B2" w:rsidR="00E06B58" w:rsidRPr="00F82482" w:rsidRDefault="059E2F9C" w:rsidP="0E25747E">
      <w:pPr>
        <w:rPr>
          <w:rFonts w:ascii="Calibri" w:eastAsia="Calibri" w:hAnsi="Calibri" w:cs="Calibri"/>
        </w:rPr>
      </w:pPr>
      <w:r w:rsidRPr="0E25747E">
        <w:rPr>
          <w:rFonts w:ascii="Calibri" w:eastAsia="Calibri" w:hAnsi="Calibri" w:cs="Calibri"/>
        </w:rPr>
        <w:t>Authorized team members will be granted access to the CI through the CMDB to perform approved updates or modifications. Each change or edit must be clearly documented in the CMDB log, including a description of the modification, rationale for the change, date, and responsible individual. This ensures full traceability of all configuration changes throughout the project lifecycle.</w:t>
      </w:r>
    </w:p>
    <w:p w14:paraId="6F097272" w14:textId="34C5D751" w:rsidR="00E06B58" w:rsidRPr="00F82482" w:rsidRDefault="00E06B58" w:rsidP="0E25747E">
      <w:pPr>
        <w:rPr>
          <w:rFonts w:ascii="Calibri" w:eastAsia="Calibri" w:hAnsi="Calibri" w:cs="Calibri"/>
        </w:rPr>
      </w:pPr>
    </w:p>
    <w:p w14:paraId="3F6EE3FC" w14:textId="059538ED" w:rsidR="00E06B58" w:rsidRPr="00F82482" w:rsidRDefault="059E2F9C" w:rsidP="0E25747E">
      <w:pPr>
        <w:rPr>
          <w:rFonts w:ascii="Calibri" w:eastAsia="Calibri" w:hAnsi="Calibri" w:cs="Calibri"/>
        </w:rPr>
      </w:pPr>
      <w:r w:rsidRPr="0E25747E">
        <w:rPr>
          <w:rFonts w:ascii="Calibri" w:eastAsia="Calibri" w:hAnsi="Calibri" w:cs="Calibri"/>
        </w:rPr>
        <w:t>It is imperative that all software</w:t>
      </w:r>
      <w:r w:rsidR="00E06B58">
        <w:noBreakHyphen/>
      </w:r>
      <w:r w:rsidRPr="0E25747E">
        <w:rPr>
          <w:rFonts w:ascii="Calibri" w:eastAsia="Calibri" w:hAnsi="Calibri" w:cs="Calibri"/>
        </w:rPr>
        <w:t xml:space="preserve">related configuration changes undergo appropriate testing to validate that the implemented changes function as intended and do not introduce defects or regressions. The responsible developer or focus group is required to conduct unit, integration, or functional testing as applicable. The Configuration Manager, in coordination with the QA Tester, is responsible for confirming that testing has been completed, results are documented, </w:t>
      </w:r>
      <w:r w:rsidRPr="0E25747E">
        <w:rPr>
          <w:rFonts w:ascii="Calibri" w:eastAsia="Calibri" w:hAnsi="Calibri" w:cs="Calibri"/>
        </w:rPr>
        <w:lastRenderedPageBreak/>
        <w:t>and changes are properly recorded in the CMDB. The Configuration Manager is also responsible for assigning updated version numbers and revising the CI status to reflect its current state.</w:t>
      </w:r>
    </w:p>
    <w:p w14:paraId="4E0FDC54" w14:textId="27F26911" w:rsidR="00E06B58" w:rsidRPr="00F82482" w:rsidRDefault="00E06B58" w:rsidP="0E25747E">
      <w:pPr>
        <w:rPr>
          <w:rFonts w:ascii="Calibri" w:eastAsia="Calibri" w:hAnsi="Calibri" w:cs="Calibri"/>
        </w:rPr>
      </w:pPr>
    </w:p>
    <w:p w14:paraId="38CD8860" w14:textId="73100D59" w:rsidR="00E06B58" w:rsidRPr="00F82482" w:rsidRDefault="059E2F9C" w:rsidP="0E25747E">
      <w:pPr>
        <w:rPr>
          <w:rFonts w:ascii="Calibri" w:eastAsia="Calibri" w:hAnsi="Calibri" w:cs="Calibri"/>
        </w:rPr>
      </w:pPr>
      <w:r w:rsidRPr="0E25747E">
        <w:rPr>
          <w:rFonts w:ascii="Calibri" w:eastAsia="Calibri" w:hAnsi="Calibri" w:cs="Calibri"/>
        </w:rPr>
        <w:t>Configuration items often maintain dependencies or relationships with other CIs within the LitPath AI system, such as relationships between frontend components, backend services, databases, and infrastructure configurations. The Configuration Manager, Project Manager, and responsible developers will collaborate to identify and document these relationships. All CI dependencies and co</w:t>
      </w:r>
      <w:r w:rsidR="00E06B58">
        <w:noBreakHyphen/>
      </w:r>
      <w:r w:rsidRPr="0E25747E">
        <w:rPr>
          <w:rFonts w:ascii="Calibri" w:eastAsia="Calibri" w:hAnsi="Calibri" w:cs="Calibri"/>
        </w:rPr>
        <w:t>dependencies will be illustrated and maintained within the CMDB to ensure a comprehensive understanding of system interactions and potential downstream impacts of changes.</w:t>
      </w:r>
    </w:p>
    <w:p w14:paraId="3450E567" w14:textId="6071BF84" w:rsidR="00E06B58" w:rsidRPr="00F82482" w:rsidRDefault="00E06B58" w:rsidP="0E25747E">
      <w:pPr>
        <w:rPr>
          <w:rFonts w:ascii="Calibri" w:eastAsia="Calibri" w:hAnsi="Calibri" w:cs="Calibri"/>
        </w:rPr>
      </w:pPr>
    </w:p>
    <w:p w14:paraId="0304DDD0" w14:textId="73F8CC44" w:rsidR="00E06B58" w:rsidRPr="00F82482" w:rsidRDefault="059E2F9C" w:rsidP="0E25747E">
      <w:pPr>
        <w:rPr>
          <w:rFonts w:ascii="Calibri" w:eastAsia="Calibri" w:hAnsi="Calibri" w:cs="Calibri"/>
        </w:rPr>
      </w:pPr>
      <w:r w:rsidRPr="0E25747E">
        <w:rPr>
          <w:rFonts w:ascii="Calibri" w:eastAsia="Calibri" w:hAnsi="Calibri" w:cs="Calibri"/>
        </w:rPr>
        <w:t>Any configuration changes identified by project team members or stakeholders must be formally documented using a Configuration Change Request (CCR) and submitted to the Configuration Control Board (CCB) for review. The CCB will analyze each CCR and approve or reject the request based on its assessed impact on scope, schedule, cost, quality, and risk. If a configuration change is approved, project baselines and requirements will be updated as necessary, and the Project Manager will ensure that all approved changes are communicated to relevant stakeholders. CCRs that are denied may be revised and resubmitted with additional justification or supporting information for reconsideration by the CCB.</w:t>
      </w:r>
    </w:p>
    <w:p w14:paraId="2E18F3EE" w14:textId="5479FF36" w:rsidR="00E06B58" w:rsidRPr="00F82482" w:rsidRDefault="059E2F9C" w:rsidP="0E25747E">
      <w:pPr>
        <w:rPr>
          <w:rFonts w:ascii="Calibri" w:eastAsia="Calibri" w:hAnsi="Calibri" w:cs="Calibri"/>
        </w:rPr>
      </w:pPr>
      <w:r w:rsidRPr="0E25747E">
        <w:rPr>
          <w:rFonts w:ascii="Calibri" w:eastAsia="Calibri" w:hAnsi="Calibri" w:cs="Calibri"/>
        </w:rPr>
        <w:t>No configuration change may be deployed to the production environment without formal CCB approval and proper documentation within the CMDB.</w:t>
      </w:r>
    </w:p>
    <w:p w14:paraId="1E38D230" w14:textId="5AAB45EC" w:rsidR="00E06B58" w:rsidRPr="00F82482" w:rsidRDefault="00E06B58" w:rsidP="00E06B58"/>
    <w:p w14:paraId="04E42ACC" w14:textId="77777777" w:rsidR="00E06B58" w:rsidRPr="00F82482" w:rsidRDefault="00E06B58" w:rsidP="00E06B58"/>
    <w:p w14:paraId="404A7FCB" w14:textId="77777777" w:rsidR="00E06B58" w:rsidRPr="00F82482" w:rsidRDefault="00E06B58" w:rsidP="0E25747E">
      <w:pPr>
        <w:pStyle w:val="Heading3"/>
        <w:rPr>
          <w:rFonts w:cstheme="minorHAnsi"/>
          <w:smallCaps/>
        </w:rPr>
      </w:pPr>
      <w:bookmarkStart w:id="8" w:name="_Toc292795608"/>
      <w:r>
        <w:t>Configuration Management Database (CMDB)</w:t>
      </w:r>
      <w:bookmarkEnd w:id="8"/>
    </w:p>
    <w:p w14:paraId="74B37AE9" w14:textId="095E4387" w:rsidR="0E25747E" w:rsidRDefault="0E25747E" w:rsidP="0E25747E"/>
    <w:p w14:paraId="0515649E" w14:textId="77777777" w:rsidR="00E06B58" w:rsidRPr="00F82482" w:rsidRDefault="00E06B58" w:rsidP="00E06B58">
      <w:pPr>
        <w:rPr>
          <w:color w:val="008000"/>
        </w:rPr>
      </w:pPr>
      <w:r w:rsidRPr="00F82482">
        <w:rPr>
          <w:color w:val="008000"/>
        </w:rPr>
        <w:t xml:space="preserve">A Configuration Management Database (CMDB) is where the </w:t>
      </w:r>
      <w:proofErr w:type="gramStart"/>
      <w:r w:rsidRPr="00F82482">
        <w:rPr>
          <w:color w:val="008000"/>
        </w:rPr>
        <w:t>organizations</w:t>
      </w:r>
      <w:proofErr w:type="gramEnd"/>
      <w:r w:rsidRPr="00F82482">
        <w:rPr>
          <w:color w:val="008000"/>
        </w:rPr>
        <w:t xml:space="preserve"> configuration information is stored.  CMDB is a term which originates from Information Technology Infrastructure Library (ITIL) which provides a framework for best practices in IT services management.  The CMDB contains not only the configuration information for assets but also information about the assets such as physical location, ownership, and </w:t>
      </w:r>
      <w:proofErr w:type="gramStart"/>
      <w:r w:rsidRPr="00F82482">
        <w:rPr>
          <w:color w:val="008000"/>
        </w:rPr>
        <w:t>its</w:t>
      </w:r>
      <w:proofErr w:type="gramEnd"/>
      <w:r w:rsidRPr="00F82482">
        <w:rPr>
          <w:color w:val="008000"/>
        </w:rPr>
        <w:t xml:space="preserve"> relationship to other configurable items (CIs).</w:t>
      </w:r>
    </w:p>
    <w:p w14:paraId="20C1BB05" w14:textId="77777777" w:rsidR="00E06B58" w:rsidRPr="00F82482" w:rsidRDefault="00E06B58" w:rsidP="00E06B58">
      <w:pPr>
        <w:rPr>
          <w:color w:val="008000"/>
        </w:rPr>
      </w:pPr>
    </w:p>
    <w:p w14:paraId="43307C71" w14:textId="77777777" w:rsidR="00E06B58" w:rsidRPr="00F82482" w:rsidRDefault="00E06B58" w:rsidP="00E06B58">
      <w:pPr>
        <w:rPr>
          <w:color w:val="008000"/>
        </w:rPr>
      </w:pPr>
      <w:r w:rsidRPr="00F82482">
        <w:rPr>
          <w:color w:val="008000"/>
        </w:rPr>
        <w:t>A key component to configuration management is having a well defined and followed process for both document and data management.</w:t>
      </w:r>
    </w:p>
    <w:p w14:paraId="3622DBC9" w14:textId="77777777" w:rsidR="00E06B58" w:rsidRPr="00F82482" w:rsidRDefault="00E06B58" w:rsidP="00E06B58">
      <w:pPr>
        <w:rPr>
          <w:color w:val="008000"/>
        </w:rPr>
      </w:pPr>
    </w:p>
    <w:p w14:paraId="3BAE5AE6" w14:textId="6D521FE0" w:rsidR="00E06B58" w:rsidRPr="00F82482" w:rsidRDefault="7827EC5A" w:rsidP="0E25747E">
      <w:pPr>
        <w:rPr>
          <w:rFonts w:ascii="Calibri" w:eastAsia="Calibri" w:hAnsi="Calibri" w:cs="Calibri"/>
        </w:rPr>
      </w:pPr>
      <w:r w:rsidRPr="0E25747E">
        <w:rPr>
          <w:rFonts w:ascii="Calibri" w:eastAsia="Calibri" w:hAnsi="Calibri" w:cs="Calibri"/>
        </w:rPr>
        <w:t>The Configuration Management Database (CMDB) serves as the centralized repository for all configuration information related to LitPath AI.</w:t>
      </w:r>
    </w:p>
    <w:p w14:paraId="76182324" w14:textId="4DAB304C" w:rsidR="00E06B58" w:rsidRPr="00F82482" w:rsidRDefault="7827EC5A" w:rsidP="0E25747E">
      <w:pPr>
        <w:rPr>
          <w:rFonts w:ascii="Calibri" w:eastAsia="Calibri" w:hAnsi="Calibri" w:cs="Calibri"/>
        </w:rPr>
      </w:pPr>
      <w:r w:rsidRPr="0E25747E">
        <w:rPr>
          <w:rFonts w:ascii="Calibri" w:eastAsia="Calibri" w:hAnsi="Calibri" w:cs="Calibri"/>
        </w:rPr>
        <w:t>The CMDB contains:</w:t>
      </w:r>
    </w:p>
    <w:p w14:paraId="30B98B6B" w14:textId="2E069C76" w:rsidR="00E06B58" w:rsidRPr="00F82482" w:rsidRDefault="00E06B58" w:rsidP="0E25747E">
      <w:pPr>
        <w:rPr>
          <w:rFonts w:ascii="Calibri" w:eastAsia="Calibri" w:hAnsi="Calibri" w:cs="Calibri"/>
        </w:rPr>
      </w:pPr>
    </w:p>
    <w:p w14:paraId="1C3AC8AE" w14:textId="706918FC" w:rsidR="00E06B58" w:rsidRPr="00F82482" w:rsidRDefault="7827EC5A" w:rsidP="0E25747E">
      <w:pPr>
        <w:pStyle w:val="ListParagraph"/>
        <w:numPr>
          <w:ilvl w:val="0"/>
          <w:numId w:val="25"/>
        </w:numPr>
        <w:rPr>
          <w:rFonts w:ascii="Calibri" w:eastAsia="Calibri" w:hAnsi="Calibri" w:cs="Calibri"/>
        </w:rPr>
      </w:pPr>
      <w:r w:rsidRPr="0E25747E">
        <w:rPr>
          <w:rFonts w:ascii="Calibri" w:eastAsia="Calibri" w:hAnsi="Calibri" w:cs="Calibri"/>
        </w:rPr>
        <w:lastRenderedPageBreak/>
        <w:t>Configuration item identifiers</w:t>
      </w:r>
    </w:p>
    <w:p w14:paraId="7A02284F" w14:textId="45FA6F3A" w:rsidR="00E06B58" w:rsidRPr="00F82482" w:rsidRDefault="7827EC5A" w:rsidP="0E25747E">
      <w:pPr>
        <w:pStyle w:val="ListParagraph"/>
        <w:numPr>
          <w:ilvl w:val="0"/>
          <w:numId w:val="25"/>
        </w:numPr>
        <w:rPr>
          <w:rFonts w:ascii="Calibri" w:eastAsia="Calibri" w:hAnsi="Calibri" w:cs="Calibri"/>
        </w:rPr>
      </w:pPr>
      <w:r w:rsidRPr="0E25747E">
        <w:rPr>
          <w:rFonts w:ascii="Calibri" w:eastAsia="Calibri" w:hAnsi="Calibri" w:cs="Calibri"/>
        </w:rPr>
        <w:t>Version numbers and baselines</w:t>
      </w:r>
    </w:p>
    <w:p w14:paraId="36369A66" w14:textId="17131814" w:rsidR="00E06B58" w:rsidRPr="00F82482" w:rsidRDefault="7827EC5A" w:rsidP="0E25747E">
      <w:pPr>
        <w:pStyle w:val="ListParagraph"/>
        <w:numPr>
          <w:ilvl w:val="0"/>
          <w:numId w:val="25"/>
        </w:numPr>
        <w:rPr>
          <w:rFonts w:ascii="Calibri" w:eastAsia="Calibri" w:hAnsi="Calibri" w:cs="Calibri"/>
        </w:rPr>
      </w:pPr>
      <w:r w:rsidRPr="0E25747E">
        <w:rPr>
          <w:rFonts w:ascii="Calibri" w:eastAsia="Calibri" w:hAnsi="Calibri" w:cs="Calibri"/>
        </w:rPr>
        <w:t>Change history and audit trails</w:t>
      </w:r>
    </w:p>
    <w:p w14:paraId="1FCB9985" w14:textId="6F47AB40" w:rsidR="00E06B58" w:rsidRPr="00F82482" w:rsidRDefault="7827EC5A" w:rsidP="0E25747E">
      <w:pPr>
        <w:pStyle w:val="ListParagraph"/>
        <w:numPr>
          <w:ilvl w:val="0"/>
          <w:numId w:val="25"/>
        </w:numPr>
        <w:rPr>
          <w:rFonts w:ascii="Calibri" w:eastAsia="Calibri" w:hAnsi="Calibri" w:cs="Calibri"/>
        </w:rPr>
      </w:pPr>
      <w:r w:rsidRPr="0E25747E">
        <w:rPr>
          <w:rFonts w:ascii="Calibri" w:eastAsia="Calibri" w:hAnsi="Calibri" w:cs="Calibri"/>
        </w:rPr>
        <w:t>Relationships between configuration items</w:t>
      </w:r>
    </w:p>
    <w:p w14:paraId="0FE1263E" w14:textId="3ABC6E00" w:rsidR="00E06B58" w:rsidRPr="00F82482" w:rsidRDefault="7827EC5A" w:rsidP="0E25747E">
      <w:pPr>
        <w:pStyle w:val="Heading3"/>
        <w:spacing w:before="281" w:after="281"/>
        <w:rPr>
          <w:rFonts w:ascii="Calibri" w:eastAsia="Calibri" w:hAnsi="Calibri" w:cs="Calibri"/>
        </w:rPr>
      </w:pPr>
      <w:bookmarkStart w:id="9" w:name="_Toc154220005"/>
      <w:r w:rsidRPr="0E25747E">
        <w:rPr>
          <w:rFonts w:ascii="Calibri" w:eastAsia="Calibri" w:hAnsi="Calibri" w:cs="Calibri"/>
        </w:rPr>
        <w:t>CMDB Tools</w:t>
      </w:r>
      <w:bookmarkEnd w:id="9"/>
    </w:p>
    <w:p w14:paraId="5F36CC76" w14:textId="31581766" w:rsidR="00E06B58" w:rsidRPr="00F82482" w:rsidRDefault="7827EC5A" w:rsidP="0E25747E">
      <w:pPr>
        <w:rPr>
          <w:rFonts w:ascii="Calibri" w:eastAsia="Calibri" w:hAnsi="Calibri" w:cs="Calibri"/>
        </w:rPr>
      </w:pPr>
      <w:r w:rsidRPr="0E25747E">
        <w:rPr>
          <w:rFonts w:ascii="Calibri" w:eastAsia="Calibri" w:hAnsi="Calibri" w:cs="Calibri"/>
        </w:rPr>
        <w:t>The LitPath AI CMDB is implemented using:</w:t>
      </w:r>
    </w:p>
    <w:p w14:paraId="58C6AEDE" w14:textId="1C630D09" w:rsidR="00E06B58" w:rsidRPr="00F82482" w:rsidRDefault="00E06B58" w:rsidP="0E25747E">
      <w:pPr>
        <w:rPr>
          <w:rFonts w:ascii="Calibri" w:eastAsia="Calibri" w:hAnsi="Calibri" w:cs="Calibri"/>
        </w:rPr>
      </w:pPr>
    </w:p>
    <w:p w14:paraId="61F4BCF8" w14:textId="2ED4B900" w:rsidR="00E06B58" w:rsidRPr="00F82482" w:rsidRDefault="7827EC5A" w:rsidP="0E25747E">
      <w:pPr>
        <w:pStyle w:val="ListParagraph"/>
        <w:numPr>
          <w:ilvl w:val="0"/>
          <w:numId w:val="24"/>
        </w:numPr>
        <w:rPr>
          <w:rFonts w:ascii="Calibri" w:eastAsia="Calibri" w:hAnsi="Calibri" w:cs="Calibri"/>
        </w:rPr>
      </w:pPr>
      <w:r w:rsidRPr="0E25747E">
        <w:rPr>
          <w:rFonts w:ascii="Calibri" w:eastAsia="Calibri" w:hAnsi="Calibri" w:cs="Calibri"/>
        </w:rPr>
        <w:t>Git repositories for source code and documentation</w:t>
      </w:r>
    </w:p>
    <w:p w14:paraId="423A4550" w14:textId="44E5D00E" w:rsidR="00E06B58" w:rsidRPr="00F82482" w:rsidRDefault="7827EC5A" w:rsidP="0E25747E">
      <w:pPr>
        <w:pStyle w:val="ListParagraph"/>
        <w:numPr>
          <w:ilvl w:val="0"/>
          <w:numId w:val="24"/>
        </w:numPr>
        <w:rPr>
          <w:rFonts w:ascii="Calibri" w:eastAsia="Calibri" w:hAnsi="Calibri" w:cs="Calibri"/>
        </w:rPr>
      </w:pPr>
      <w:r w:rsidRPr="0E25747E">
        <w:rPr>
          <w:rFonts w:ascii="Calibri" w:eastAsia="Calibri" w:hAnsi="Calibri" w:cs="Calibri"/>
        </w:rPr>
        <w:t>Secure storage for environment variables and secrets</w:t>
      </w:r>
    </w:p>
    <w:p w14:paraId="31A2BBF2" w14:textId="64790069" w:rsidR="00E06B58" w:rsidRPr="00F82482" w:rsidRDefault="7827EC5A" w:rsidP="0E25747E">
      <w:pPr>
        <w:pStyle w:val="ListParagraph"/>
        <w:numPr>
          <w:ilvl w:val="0"/>
          <w:numId w:val="24"/>
        </w:numPr>
        <w:rPr>
          <w:rFonts w:ascii="Calibri" w:eastAsia="Calibri" w:hAnsi="Calibri" w:cs="Calibri"/>
        </w:rPr>
      </w:pPr>
      <w:r w:rsidRPr="0E25747E">
        <w:rPr>
          <w:rFonts w:ascii="Calibri" w:eastAsia="Calibri" w:hAnsi="Calibri" w:cs="Calibri"/>
        </w:rPr>
        <w:t>Deployment and infrastructure configuration records</w:t>
      </w:r>
    </w:p>
    <w:p w14:paraId="7E0DEDD6" w14:textId="038662ED" w:rsidR="00E06B58" w:rsidRPr="00F82482" w:rsidRDefault="7827EC5A" w:rsidP="0E25747E">
      <w:pPr>
        <w:pStyle w:val="Heading3"/>
        <w:spacing w:before="281" w:after="281"/>
        <w:rPr>
          <w:rFonts w:ascii="Calibri" w:eastAsia="Calibri" w:hAnsi="Calibri" w:cs="Calibri"/>
        </w:rPr>
      </w:pPr>
      <w:bookmarkStart w:id="10" w:name="_Toc751367799"/>
      <w:r w:rsidRPr="0E25747E">
        <w:rPr>
          <w:rFonts w:ascii="Calibri" w:eastAsia="Calibri" w:hAnsi="Calibri" w:cs="Calibri"/>
        </w:rPr>
        <w:t>CMDB Access Control</w:t>
      </w:r>
      <w:bookmarkEnd w:id="10"/>
    </w:p>
    <w:p w14:paraId="1381D234" w14:textId="75761A0D" w:rsidR="00E06B58" w:rsidRPr="00F82482" w:rsidRDefault="7827EC5A" w:rsidP="0E25747E">
      <w:pPr>
        <w:rPr>
          <w:rFonts w:ascii="Calibri" w:eastAsia="Calibri" w:hAnsi="Calibri" w:cs="Calibri"/>
        </w:rPr>
      </w:pPr>
      <w:r w:rsidRPr="0E25747E">
        <w:rPr>
          <w:rFonts w:ascii="Calibri" w:eastAsia="Calibri" w:hAnsi="Calibri" w:cs="Calibri"/>
        </w:rPr>
        <w:t>Access to the CMDB is controlled as follows:</w:t>
      </w:r>
    </w:p>
    <w:p w14:paraId="6A4EDD19" w14:textId="4285A34A" w:rsidR="00E06B58" w:rsidRPr="00F82482" w:rsidRDefault="00E06B58" w:rsidP="0E25747E">
      <w:pPr>
        <w:rPr>
          <w:rFonts w:ascii="Calibri" w:eastAsia="Calibri" w:hAnsi="Calibri" w:cs="Calibri"/>
        </w:rPr>
      </w:pPr>
    </w:p>
    <w:p w14:paraId="3557BA42" w14:textId="10D49A89" w:rsidR="00E06B58" w:rsidRPr="00F82482" w:rsidRDefault="7827EC5A" w:rsidP="0E25747E">
      <w:pPr>
        <w:pStyle w:val="ListParagraph"/>
        <w:numPr>
          <w:ilvl w:val="0"/>
          <w:numId w:val="23"/>
        </w:numPr>
        <w:rPr>
          <w:rFonts w:ascii="Calibri" w:eastAsia="Calibri" w:hAnsi="Calibri" w:cs="Calibri"/>
        </w:rPr>
      </w:pPr>
      <w:r w:rsidRPr="0E25747E">
        <w:rPr>
          <w:rFonts w:ascii="Calibri" w:eastAsia="Calibri" w:hAnsi="Calibri" w:cs="Calibri"/>
        </w:rPr>
        <w:t>Read/Write Access: Project Manager, Configuration Manager, Developers</w:t>
      </w:r>
    </w:p>
    <w:p w14:paraId="07455CBE" w14:textId="4A4F6EFA" w:rsidR="00E06B58" w:rsidRPr="00F82482" w:rsidRDefault="7827EC5A" w:rsidP="0E25747E">
      <w:pPr>
        <w:pStyle w:val="ListParagraph"/>
        <w:numPr>
          <w:ilvl w:val="0"/>
          <w:numId w:val="22"/>
        </w:numPr>
        <w:rPr>
          <w:rFonts w:ascii="Calibri" w:eastAsia="Calibri" w:hAnsi="Calibri" w:cs="Calibri"/>
        </w:rPr>
      </w:pPr>
      <w:r w:rsidRPr="0E25747E">
        <w:rPr>
          <w:rFonts w:ascii="Calibri" w:eastAsia="Calibri" w:hAnsi="Calibri" w:cs="Calibri"/>
        </w:rPr>
        <w:t>Read</w:t>
      </w:r>
      <w:r w:rsidR="00E06B58">
        <w:noBreakHyphen/>
      </w:r>
      <w:r w:rsidRPr="0E25747E">
        <w:rPr>
          <w:rFonts w:ascii="Calibri" w:eastAsia="Calibri" w:hAnsi="Calibri" w:cs="Calibri"/>
        </w:rPr>
        <w:t>Only Access: Project Sponsor and DOST</w:t>
      </w:r>
      <w:r w:rsidR="00E06B58">
        <w:noBreakHyphen/>
      </w:r>
      <w:r w:rsidRPr="0E25747E">
        <w:rPr>
          <w:rFonts w:ascii="Calibri" w:eastAsia="Calibri" w:hAnsi="Calibri" w:cs="Calibri"/>
        </w:rPr>
        <w:t>STII stakeholders</w:t>
      </w:r>
    </w:p>
    <w:p w14:paraId="7D9710BE" w14:textId="52F340B6" w:rsidR="00E06B58" w:rsidRPr="00F82482" w:rsidRDefault="00E06B58" w:rsidP="0E25747E">
      <w:pPr>
        <w:pStyle w:val="ListParagraph"/>
        <w:rPr>
          <w:rFonts w:ascii="Calibri" w:eastAsia="Calibri" w:hAnsi="Calibri" w:cs="Calibri"/>
        </w:rPr>
      </w:pPr>
    </w:p>
    <w:p w14:paraId="73CAB6C2" w14:textId="59DB9606" w:rsidR="00E06B58" w:rsidRPr="00F82482" w:rsidRDefault="7827EC5A" w:rsidP="0E25747E">
      <w:pPr>
        <w:rPr>
          <w:rFonts w:ascii="Calibri" w:eastAsia="Calibri" w:hAnsi="Calibri" w:cs="Calibri"/>
        </w:rPr>
      </w:pPr>
      <w:r w:rsidRPr="0E25747E">
        <w:rPr>
          <w:rFonts w:ascii="Calibri" w:eastAsia="Calibri" w:hAnsi="Calibri" w:cs="Calibri"/>
        </w:rPr>
        <w:t>The CMDB ensures that all team members are working with the most current approved configuration while maintaining historical records for traceability.</w:t>
      </w:r>
    </w:p>
    <w:p w14:paraId="72567499" w14:textId="2B428CBB" w:rsidR="00E06B58" w:rsidRPr="00F82482" w:rsidRDefault="00E06B58" w:rsidP="00E06B58"/>
    <w:p w14:paraId="7BFE2735" w14:textId="77777777" w:rsidR="00E06B58" w:rsidRPr="00F82482" w:rsidRDefault="00E06B58" w:rsidP="0E25747E">
      <w:pPr>
        <w:pStyle w:val="Heading3"/>
        <w:rPr>
          <w:rFonts w:cstheme="minorHAnsi"/>
          <w:smallCaps/>
        </w:rPr>
      </w:pPr>
      <w:bookmarkStart w:id="11" w:name="_Toc2128289923"/>
      <w:bookmarkStart w:id="12" w:name="_Toc212983619"/>
      <w:r>
        <w:t>Configuration Status Accounting</w:t>
      </w:r>
      <w:bookmarkEnd w:id="11"/>
      <w:r>
        <w:t xml:space="preserve"> </w:t>
      </w:r>
    </w:p>
    <w:bookmarkEnd w:id="12"/>
    <w:p w14:paraId="470E5CAA" w14:textId="5D1830A2" w:rsidR="0E25747E" w:rsidRDefault="0E25747E" w:rsidP="0E25747E"/>
    <w:p w14:paraId="1CFEE9DF" w14:textId="4014D4DE" w:rsidR="00E06B58" w:rsidRPr="00F82482" w:rsidRDefault="00E06B58" w:rsidP="00E06B58">
      <w:pPr>
        <w:rPr>
          <w:color w:val="008000"/>
        </w:rPr>
      </w:pPr>
      <w:r w:rsidRPr="00F82482">
        <w:rPr>
          <w:color w:val="008000"/>
        </w:rPr>
        <w:t>Accounting for the status of the configuration involves the collection, processing, and reporting of the configuration data for all CIs at any given time.  This also includes management stored configuration information held in the Configuration Management Database (CMDB).  This may include approved configuration documents, software, data, and their current version numbers; build reports; status of any submitted changes; or any discrepancies and status identified through configuration audits.</w:t>
      </w:r>
    </w:p>
    <w:p w14:paraId="75618414" w14:textId="102F50D2" w:rsidR="00E06B58" w:rsidRDefault="00E06B58" w:rsidP="00E06B58">
      <w:pPr>
        <w:rPr>
          <w:rFonts w:ascii="Calibri" w:eastAsia="Calibri" w:hAnsi="Calibri" w:cs="Calibri"/>
        </w:rPr>
      </w:pPr>
    </w:p>
    <w:p w14:paraId="32A30D13" w14:textId="61E13ED0" w:rsidR="4AB918C7" w:rsidRDefault="4AB918C7" w:rsidP="0E25747E">
      <w:pPr>
        <w:rPr>
          <w:rFonts w:ascii="Calibri" w:eastAsia="Calibri" w:hAnsi="Calibri" w:cs="Calibri"/>
        </w:rPr>
      </w:pPr>
      <w:r w:rsidRPr="0E25747E">
        <w:rPr>
          <w:rFonts w:ascii="Calibri" w:eastAsia="Calibri" w:hAnsi="Calibri" w:cs="Calibri"/>
        </w:rPr>
        <w:t xml:space="preserve">Configuration status accounting is the process of collecting, processing, and reporting configuration information for all configuration items (CIs) at any given point in time. This activity includes the management and reporting of configuration data stored within the Configuration Management Database (CMDB), such as approved configuration documents, software components, infrastructure configurations, data assets, and their associated version numbers. Configuration status accounting also provides visibility into </w:t>
      </w:r>
      <w:proofErr w:type="gramStart"/>
      <w:r w:rsidRPr="0E25747E">
        <w:rPr>
          <w:rFonts w:ascii="Calibri" w:eastAsia="Calibri" w:hAnsi="Calibri" w:cs="Calibri"/>
        </w:rPr>
        <w:t>build</w:t>
      </w:r>
      <w:proofErr w:type="gramEnd"/>
      <w:r w:rsidRPr="0E25747E">
        <w:rPr>
          <w:rFonts w:ascii="Calibri" w:eastAsia="Calibri" w:hAnsi="Calibri" w:cs="Calibri"/>
        </w:rPr>
        <w:t xml:space="preserve"> reports, the status </w:t>
      </w:r>
      <w:r w:rsidRPr="0E25747E">
        <w:rPr>
          <w:rFonts w:ascii="Calibri" w:eastAsia="Calibri" w:hAnsi="Calibri" w:cs="Calibri"/>
        </w:rPr>
        <w:lastRenderedPageBreak/>
        <w:t>of submitted Configuration Change Requests (CCRs), and any discrepancies or issues identified through configuration audits.</w:t>
      </w:r>
    </w:p>
    <w:p w14:paraId="26ED2620" w14:textId="1A6580B8" w:rsidR="0E25747E" w:rsidRDefault="0E25747E" w:rsidP="0E25747E">
      <w:pPr>
        <w:rPr>
          <w:rFonts w:ascii="Calibri" w:eastAsia="Calibri" w:hAnsi="Calibri" w:cs="Calibri"/>
        </w:rPr>
      </w:pPr>
    </w:p>
    <w:p w14:paraId="693A3D78" w14:textId="09C85B1E" w:rsidR="4AB918C7" w:rsidRDefault="4AB918C7" w:rsidP="0E25747E">
      <w:pPr>
        <w:rPr>
          <w:rFonts w:ascii="Calibri" w:eastAsia="Calibri" w:hAnsi="Calibri" w:cs="Calibri"/>
        </w:rPr>
      </w:pPr>
      <w:r w:rsidRPr="0E25747E">
        <w:rPr>
          <w:rFonts w:ascii="Calibri" w:eastAsia="Calibri" w:hAnsi="Calibri" w:cs="Calibri"/>
        </w:rPr>
        <w:t>For the LitPath AI project, configuration status accounting is critical to ensure transparency, traceability, and informed decision</w:t>
      </w:r>
      <w:r>
        <w:noBreakHyphen/>
      </w:r>
      <w:r w:rsidRPr="0E25747E">
        <w:rPr>
          <w:rFonts w:ascii="Calibri" w:eastAsia="Calibri" w:hAnsi="Calibri" w:cs="Calibri"/>
        </w:rPr>
        <w:t>making across the project lifecycle. It is essential that the Project Sponsor (DOST</w:t>
      </w:r>
      <w:r>
        <w:noBreakHyphen/>
      </w:r>
      <w:r w:rsidRPr="0E25747E">
        <w:rPr>
          <w:rFonts w:ascii="Calibri" w:eastAsia="Calibri" w:hAnsi="Calibri" w:cs="Calibri"/>
        </w:rPr>
        <w:t xml:space="preserve">STII) and the Project Manager </w:t>
      </w:r>
      <w:proofErr w:type="gramStart"/>
      <w:r w:rsidRPr="0E25747E">
        <w:rPr>
          <w:rFonts w:ascii="Calibri" w:eastAsia="Calibri" w:hAnsi="Calibri" w:cs="Calibri"/>
        </w:rPr>
        <w:t>have the ability to</w:t>
      </w:r>
      <w:proofErr w:type="gramEnd"/>
      <w:r w:rsidRPr="0E25747E">
        <w:rPr>
          <w:rFonts w:ascii="Calibri" w:eastAsia="Calibri" w:hAnsi="Calibri" w:cs="Calibri"/>
        </w:rPr>
        <w:t xml:space="preserve"> review the current configuration status at any time. To support this requirement, the Project Manager will include configuration status information as part of regular project reporting.</w:t>
      </w:r>
    </w:p>
    <w:p w14:paraId="0E1BB3CB" w14:textId="0F6E3FAD" w:rsidR="0E25747E" w:rsidRDefault="0E25747E" w:rsidP="0E25747E">
      <w:pPr>
        <w:rPr>
          <w:rFonts w:ascii="Calibri" w:eastAsia="Calibri" w:hAnsi="Calibri" w:cs="Calibri"/>
        </w:rPr>
      </w:pPr>
    </w:p>
    <w:p w14:paraId="06B32111" w14:textId="4B164014" w:rsidR="4AB918C7" w:rsidRDefault="4AB918C7" w:rsidP="0E25747E">
      <w:r w:rsidRPr="00FB6AD3">
        <w:rPr>
          <w:rFonts w:ascii="Calibri" w:eastAsia="Calibri" w:hAnsi="Calibri" w:cs="Calibri"/>
        </w:rPr>
        <w:t xml:space="preserve">The Project Manager will submit </w:t>
      </w:r>
      <w:r w:rsidR="60BC910D" w:rsidRPr="00FB6AD3">
        <w:rPr>
          <w:rFonts w:ascii="Calibri" w:eastAsia="Calibri" w:hAnsi="Calibri" w:cs="Calibri"/>
        </w:rPr>
        <w:t xml:space="preserve">weekly </w:t>
      </w:r>
      <w:r w:rsidRPr="00AC597B">
        <w:rPr>
          <w:rFonts w:ascii="Calibri" w:eastAsia="Calibri" w:hAnsi="Calibri" w:cs="Calibri"/>
        </w:rPr>
        <w:t>project status reports</w:t>
      </w:r>
      <w:r w:rsidRPr="00FB6AD3">
        <w:rPr>
          <w:rFonts w:ascii="Calibri" w:eastAsia="Calibri" w:hAnsi="Calibri" w:cs="Calibri"/>
        </w:rPr>
        <w:t>, which will include a dedicated configuration status section. This section will provide a consolidated view of the current state of configuration items and changes. Configuration status reporting will include, but is not limited to, the following categories:</w:t>
      </w:r>
    </w:p>
    <w:p w14:paraId="237BB017" w14:textId="04B05505" w:rsidR="18B38B40" w:rsidRDefault="18B38B40" w:rsidP="18B38B40">
      <w:pPr>
        <w:rPr>
          <w:rFonts w:ascii="Calibri" w:eastAsia="Calibri" w:hAnsi="Calibri" w:cs="Calibri"/>
        </w:rPr>
      </w:pPr>
    </w:p>
    <w:p w14:paraId="3ED82949" w14:textId="54598AB7" w:rsidR="4AB918C7" w:rsidRDefault="4AB918C7" w:rsidP="18B38B40">
      <w:pPr>
        <w:rPr>
          <w:rFonts w:ascii="Calibri" w:eastAsia="Calibri" w:hAnsi="Calibri" w:cs="Calibri"/>
          <w:b/>
          <w:bCs/>
        </w:rPr>
      </w:pPr>
      <w:bookmarkStart w:id="13" w:name="_Toc568946607"/>
      <w:r>
        <w:t>1) Configuration Change Requests (CCRs)</w:t>
      </w:r>
      <w:bookmarkEnd w:id="13"/>
    </w:p>
    <w:p w14:paraId="23070C0A" w14:textId="47DEE288" w:rsidR="4AB918C7" w:rsidRDefault="4AB918C7" w:rsidP="0E25747E">
      <w:pPr>
        <w:pStyle w:val="ListParagraph"/>
        <w:numPr>
          <w:ilvl w:val="0"/>
          <w:numId w:val="15"/>
        </w:numPr>
        <w:rPr>
          <w:rFonts w:ascii="Calibri" w:eastAsia="Calibri" w:hAnsi="Calibri" w:cs="Calibri"/>
        </w:rPr>
      </w:pPr>
      <w:r w:rsidRPr="0E25747E">
        <w:rPr>
          <w:rFonts w:ascii="Calibri" w:eastAsia="Calibri" w:hAnsi="Calibri" w:cs="Calibri"/>
        </w:rPr>
        <w:t>Aging: The length of time each CCR has remained open, from submission to resolution</w:t>
      </w:r>
    </w:p>
    <w:p w14:paraId="74DDBA15" w14:textId="391741CA" w:rsidR="4AB918C7" w:rsidRDefault="4AB918C7" w:rsidP="0E25747E">
      <w:pPr>
        <w:pStyle w:val="ListParagraph"/>
        <w:numPr>
          <w:ilvl w:val="0"/>
          <w:numId w:val="15"/>
        </w:numPr>
        <w:rPr>
          <w:rFonts w:ascii="Calibri" w:eastAsia="Calibri" w:hAnsi="Calibri" w:cs="Calibri"/>
        </w:rPr>
      </w:pPr>
      <w:r w:rsidRPr="0E25747E">
        <w:rPr>
          <w:rFonts w:ascii="Calibri" w:eastAsia="Calibri" w:hAnsi="Calibri" w:cs="Calibri"/>
        </w:rPr>
        <w:t>Distribution: The number of CCRs submitted, categorized by role or functional area (Frontend, Backend, DevOps, QA)</w:t>
      </w:r>
    </w:p>
    <w:p w14:paraId="0075EBA1" w14:textId="2AACC10C" w:rsidR="4AB918C7" w:rsidRDefault="4AB918C7" w:rsidP="0E25747E">
      <w:pPr>
        <w:pStyle w:val="ListParagraph"/>
        <w:numPr>
          <w:ilvl w:val="0"/>
          <w:numId w:val="15"/>
        </w:numPr>
        <w:rPr>
          <w:rFonts w:ascii="Calibri" w:eastAsia="Calibri" w:hAnsi="Calibri" w:cs="Calibri"/>
        </w:rPr>
      </w:pPr>
      <w:r w:rsidRPr="18B38B40">
        <w:rPr>
          <w:rFonts w:ascii="Calibri" w:eastAsia="Calibri" w:hAnsi="Calibri" w:cs="Calibri"/>
        </w:rPr>
        <w:t>Trending: Identification of areas where configuration changes are most frequently occurring, helping highlight risk or instability within specific components</w:t>
      </w:r>
    </w:p>
    <w:p w14:paraId="06CBFC3D" w14:textId="41C9099F" w:rsidR="18B38B40" w:rsidRDefault="18B38B40" w:rsidP="18B38B40"/>
    <w:p w14:paraId="79BDA2AC" w14:textId="63700B94" w:rsidR="18B38B40" w:rsidRDefault="18B38B40" w:rsidP="18B38B40"/>
    <w:p w14:paraId="7803E0DA" w14:textId="0F1CBFC0" w:rsidR="4AB918C7" w:rsidRDefault="4AB918C7" w:rsidP="18B38B40">
      <w:pPr>
        <w:rPr>
          <w:rFonts w:ascii="Calibri" w:eastAsia="Calibri" w:hAnsi="Calibri" w:cs="Calibri"/>
          <w:b/>
          <w:bCs/>
        </w:rPr>
      </w:pPr>
      <w:bookmarkStart w:id="14" w:name="_Toc1152788042"/>
      <w:r>
        <w:t>2) Version Control Status</w:t>
      </w:r>
      <w:bookmarkEnd w:id="14"/>
    </w:p>
    <w:p w14:paraId="35700B1E" w14:textId="69CD95FF" w:rsidR="18B38B40" w:rsidRDefault="18B38B40" w:rsidP="18B38B40"/>
    <w:p w14:paraId="78D0542F" w14:textId="475306C9" w:rsidR="4AB918C7" w:rsidRDefault="4AB918C7" w:rsidP="0E25747E">
      <w:r w:rsidRPr="0E25747E">
        <w:rPr>
          <w:rFonts w:ascii="Calibri" w:eastAsia="Calibri" w:hAnsi="Calibri" w:cs="Calibri"/>
        </w:rPr>
        <w:t>Configuration version status will be tracked and reported for all major CI categories, including:</w:t>
      </w:r>
    </w:p>
    <w:p w14:paraId="32F79D73" w14:textId="2B3B5C96" w:rsidR="4AB918C7" w:rsidRDefault="4AB918C7" w:rsidP="0E25747E">
      <w:pPr>
        <w:pStyle w:val="ListParagraph"/>
        <w:numPr>
          <w:ilvl w:val="0"/>
          <w:numId w:val="14"/>
        </w:numPr>
        <w:rPr>
          <w:rFonts w:ascii="Calibri" w:eastAsia="Calibri" w:hAnsi="Calibri" w:cs="Calibri"/>
        </w:rPr>
      </w:pPr>
      <w:r w:rsidRPr="0E25747E">
        <w:rPr>
          <w:rFonts w:ascii="Calibri" w:eastAsia="Calibri" w:hAnsi="Calibri" w:cs="Calibri"/>
        </w:rPr>
        <w:t>Software: Frontend applications, backend services, APIs, and AI components</w:t>
      </w:r>
    </w:p>
    <w:p w14:paraId="6126F4EE" w14:textId="5D428F85" w:rsidR="4AB918C7" w:rsidRDefault="4AB918C7" w:rsidP="0E25747E">
      <w:pPr>
        <w:pStyle w:val="ListParagraph"/>
        <w:numPr>
          <w:ilvl w:val="0"/>
          <w:numId w:val="14"/>
        </w:numPr>
        <w:rPr>
          <w:rFonts w:ascii="Calibri" w:eastAsia="Calibri" w:hAnsi="Calibri" w:cs="Calibri"/>
        </w:rPr>
      </w:pPr>
      <w:r w:rsidRPr="0E25747E">
        <w:rPr>
          <w:rFonts w:ascii="Calibri" w:eastAsia="Calibri" w:hAnsi="Calibri" w:cs="Calibri"/>
        </w:rPr>
        <w:t>Infrastructure: Proxmox VE configurations, Cloudflare Tunnel settings, and deployment scripts</w:t>
      </w:r>
    </w:p>
    <w:p w14:paraId="2C5F3C78" w14:textId="352186AC" w:rsidR="4AB918C7" w:rsidRDefault="4AB918C7" w:rsidP="0E25747E">
      <w:pPr>
        <w:pStyle w:val="ListParagraph"/>
        <w:numPr>
          <w:ilvl w:val="0"/>
          <w:numId w:val="14"/>
        </w:numPr>
        <w:rPr>
          <w:rFonts w:ascii="Calibri" w:eastAsia="Calibri" w:hAnsi="Calibri" w:cs="Calibri"/>
        </w:rPr>
      </w:pPr>
      <w:r w:rsidRPr="0E25747E">
        <w:rPr>
          <w:rFonts w:ascii="Calibri" w:eastAsia="Calibri" w:hAnsi="Calibri" w:cs="Calibri"/>
        </w:rPr>
        <w:t>Data: Database schemas, migration scripts, and AI embedding datasets</w:t>
      </w:r>
    </w:p>
    <w:p w14:paraId="4F0C98E0" w14:textId="2C46C37C" w:rsidR="4AB918C7" w:rsidRDefault="4AB918C7" w:rsidP="0E25747E">
      <w:pPr>
        <w:pStyle w:val="ListParagraph"/>
        <w:numPr>
          <w:ilvl w:val="0"/>
          <w:numId w:val="14"/>
        </w:numPr>
        <w:rPr>
          <w:rFonts w:ascii="Calibri" w:eastAsia="Calibri" w:hAnsi="Calibri" w:cs="Calibri"/>
        </w:rPr>
      </w:pPr>
      <w:r w:rsidRPr="18B38B40">
        <w:rPr>
          <w:rFonts w:ascii="Calibri" w:eastAsia="Calibri" w:hAnsi="Calibri" w:cs="Calibri"/>
        </w:rPr>
        <w:t>Documentation: Project plans, technical documentation, and user/admin guides</w:t>
      </w:r>
    </w:p>
    <w:p w14:paraId="2628DA9F" w14:textId="09054C2E" w:rsidR="18B38B40" w:rsidRDefault="18B38B40" w:rsidP="18B38B40"/>
    <w:p w14:paraId="2CB1DE8E" w14:textId="43D54D47" w:rsidR="4AB918C7" w:rsidRDefault="4AB918C7" w:rsidP="18B38B40">
      <w:pPr>
        <w:rPr>
          <w:rFonts w:ascii="Calibri" w:eastAsia="Calibri" w:hAnsi="Calibri" w:cs="Calibri"/>
          <w:b/>
          <w:bCs/>
        </w:rPr>
      </w:pPr>
      <w:bookmarkStart w:id="15" w:name="_Toc1086136590"/>
      <w:r>
        <w:t>3) Build and Release Reporting</w:t>
      </w:r>
      <w:bookmarkEnd w:id="15"/>
    </w:p>
    <w:p w14:paraId="38A1C513" w14:textId="1EB56AB5" w:rsidR="18B38B40" w:rsidRDefault="18B38B40" w:rsidP="18B38B40"/>
    <w:p w14:paraId="5B6D41DE" w14:textId="44C955B8" w:rsidR="4AB918C7" w:rsidRDefault="4AB918C7" w:rsidP="0E25747E">
      <w:r w:rsidRPr="0E25747E">
        <w:rPr>
          <w:rFonts w:ascii="Calibri" w:eastAsia="Calibri" w:hAnsi="Calibri" w:cs="Calibri"/>
        </w:rPr>
        <w:t>Build reporting provides visibility into the composition and readiness of system releases and includes:</w:t>
      </w:r>
    </w:p>
    <w:p w14:paraId="395A43BB" w14:textId="379BA18A" w:rsidR="0E25747E" w:rsidRDefault="0E25747E" w:rsidP="0E25747E">
      <w:pPr>
        <w:rPr>
          <w:rFonts w:ascii="Calibri" w:eastAsia="Calibri" w:hAnsi="Calibri" w:cs="Calibri"/>
        </w:rPr>
      </w:pPr>
    </w:p>
    <w:p w14:paraId="25841105" w14:textId="73BA1AB6" w:rsidR="4AB918C7" w:rsidRDefault="4AB918C7" w:rsidP="0E25747E">
      <w:pPr>
        <w:pStyle w:val="ListParagraph"/>
        <w:numPr>
          <w:ilvl w:val="0"/>
          <w:numId w:val="13"/>
        </w:numPr>
        <w:rPr>
          <w:rFonts w:ascii="Calibri" w:eastAsia="Calibri" w:hAnsi="Calibri" w:cs="Calibri"/>
        </w:rPr>
      </w:pPr>
      <w:r w:rsidRPr="0E25747E">
        <w:rPr>
          <w:rFonts w:ascii="Calibri" w:eastAsia="Calibri" w:hAnsi="Calibri" w:cs="Calibri"/>
        </w:rPr>
        <w:t xml:space="preserve">Files: Confirmation that all required source code and configuration files are included in the </w:t>
      </w:r>
      <w:proofErr w:type="gramStart"/>
      <w:r w:rsidRPr="0E25747E">
        <w:rPr>
          <w:rFonts w:ascii="Calibri" w:eastAsia="Calibri" w:hAnsi="Calibri" w:cs="Calibri"/>
        </w:rPr>
        <w:t>build</w:t>
      </w:r>
      <w:proofErr w:type="gramEnd"/>
    </w:p>
    <w:p w14:paraId="6CBF1DB1" w14:textId="1E7AD03E" w:rsidR="4AB918C7" w:rsidRDefault="4AB918C7" w:rsidP="0E25747E">
      <w:pPr>
        <w:pStyle w:val="ListParagraph"/>
        <w:numPr>
          <w:ilvl w:val="0"/>
          <w:numId w:val="13"/>
        </w:numPr>
        <w:rPr>
          <w:rFonts w:ascii="Calibri" w:eastAsia="Calibri" w:hAnsi="Calibri" w:cs="Calibri"/>
        </w:rPr>
      </w:pPr>
      <w:r w:rsidRPr="0E25747E">
        <w:rPr>
          <w:rFonts w:ascii="Calibri" w:eastAsia="Calibri" w:hAnsi="Calibri" w:cs="Calibri"/>
        </w:rPr>
        <w:lastRenderedPageBreak/>
        <w:t>CI Relationships: Verification that dependencies and relationships between configuration items are correctly represented and compatible</w:t>
      </w:r>
    </w:p>
    <w:p w14:paraId="0BB19F5F" w14:textId="45E0923E" w:rsidR="4AB918C7" w:rsidRDefault="4AB918C7" w:rsidP="0E25747E">
      <w:pPr>
        <w:pStyle w:val="ListParagraph"/>
        <w:numPr>
          <w:ilvl w:val="0"/>
          <w:numId w:val="13"/>
        </w:numPr>
        <w:rPr>
          <w:rFonts w:ascii="Calibri" w:eastAsia="Calibri" w:hAnsi="Calibri" w:cs="Calibri"/>
        </w:rPr>
      </w:pPr>
      <w:r w:rsidRPr="4F3EA5DB">
        <w:rPr>
          <w:rFonts w:ascii="Calibri" w:eastAsia="Calibri" w:hAnsi="Calibri" w:cs="Calibri"/>
        </w:rPr>
        <w:t xml:space="preserve">Incorporated Changes: A summary of approved CCRs and enhancements included in each </w:t>
      </w:r>
      <w:proofErr w:type="gramStart"/>
      <w:r w:rsidRPr="4F3EA5DB">
        <w:rPr>
          <w:rFonts w:ascii="Calibri" w:eastAsia="Calibri" w:hAnsi="Calibri" w:cs="Calibri"/>
        </w:rPr>
        <w:t>build</w:t>
      </w:r>
      <w:proofErr w:type="gramEnd"/>
      <w:r w:rsidRPr="4F3EA5DB">
        <w:rPr>
          <w:rFonts w:ascii="Calibri" w:eastAsia="Calibri" w:hAnsi="Calibri" w:cs="Calibri"/>
        </w:rPr>
        <w:t xml:space="preserve"> or release</w:t>
      </w:r>
    </w:p>
    <w:p w14:paraId="236CE576" w14:textId="0818798E" w:rsidR="44C71F19" w:rsidRDefault="44C71F19" w:rsidP="4F3EA5DB">
      <w:pPr>
        <w:pStyle w:val="Heading3"/>
        <w:spacing w:before="281" w:after="281"/>
        <w:rPr>
          <w:rFonts w:ascii="Calibri" w:eastAsia="Calibri" w:hAnsi="Calibri" w:cs="Calibri"/>
          <w:b/>
          <w:bCs/>
        </w:rPr>
      </w:pPr>
      <w:r w:rsidRPr="4F3EA5DB">
        <w:rPr>
          <w:rFonts w:ascii="Calibri" w:eastAsia="Calibri" w:hAnsi="Calibri" w:cs="Calibri"/>
          <w:b/>
          <w:bCs/>
        </w:rPr>
        <w:t>https://asiapacificcollege.sharepoint.com/:w:/r/sites/HecTech2/_layouts/15/Doc.aspx?sourcedoc=%7BAEF50DB7-5F83-4961-B8D1-3C2E45A612EC%7D&amp;file=04%20Project%20Monitoring%20and%20Controlling%2002%20Project-Status-Report.docx&amp;action=default&amp;mobileredirect=true</w:t>
      </w:r>
    </w:p>
    <w:p w14:paraId="585B275B" w14:textId="7D434A8E" w:rsidR="4AB918C7" w:rsidRDefault="4AB918C7" w:rsidP="0E25747E">
      <w:pPr>
        <w:pStyle w:val="Heading3"/>
        <w:spacing w:before="281" w:after="281"/>
        <w:rPr>
          <w:rFonts w:ascii="Calibri" w:eastAsia="Calibri" w:hAnsi="Calibri" w:cs="Calibri"/>
          <w:b/>
          <w:bCs/>
        </w:rPr>
      </w:pPr>
      <w:bookmarkStart w:id="16" w:name="_Toc1530162259"/>
      <w:r w:rsidRPr="0E25747E">
        <w:rPr>
          <w:rFonts w:ascii="Calibri" w:eastAsia="Calibri" w:hAnsi="Calibri" w:cs="Calibri"/>
          <w:b/>
          <w:bCs/>
        </w:rPr>
        <w:t>4) Audit Status</w:t>
      </w:r>
      <w:bookmarkEnd w:id="16"/>
    </w:p>
    <w:p w14:paraId="403E2632" w14:textId="3AFD625C" w:rsidR="4AB918C7" w:rsidRDefault="4AB918C7" w:rsidP="0E25747E">
      <w:r w:rsidRPr="0E25747E">
        <w:rPr>
          <w:rFonts w:ascii="Calibri" w:eastAsia="Calibri" w:hAnsi="Calibri" w:cs="Calibri"/>
        </w:rPr>
        <w:t>Configuration status accounting also tracks the results and status of configuration audits, including:</w:t>
      </w:r>
    </w:p>
    <w:p w14:paraId="7CE91F58" w14:textId="643E4232" w:rsidR="0E25747E" w:rsidRDefault="0E25747E" w:rsidP="0E25747E">
      <w:pPr>
        <w:rPr>
          <w:rFonts w:ascii="Calibri" w:eastAsia="Calibri" w:hAnsi="Calibri" w:cs="Calibri"/>
        </w:rPr>
      </w:pPr>
    </w:p>
    <w:p w14:paraId="65AEF4ED" w14:textId="41031600" w:rsidR="4AB918C7" w:rsidRDefault="4AB918C7" w:rsidP="0E25747E">
      <w:pPr>
        <w:pStyle w:val="ListParagraph"/>
        <w:numPr>
          <w:ilvl w:val="0"/>
          <w:numId w:val="12"/>
        </w:numPr>
        <w:rPr>
          <w:rFonts w:ascii="Calibri" w:eastAsia="Calibri" w:hAnsi="Calibri" w:cs="Calibri"/>
        </w:rPr>
      </w:pPr>
      <w:r w:rsidRPr="0E25747E">
        <w:rPr>
          <w:rFonts w:ascii="Calibri" w:eastAsia="Calibri" w:hAnsi="Calibri" w:cs="Calibri"/>
        </w:rPr>
        <w:t>Physical Configuration Status: Verification that deployed components match documented and approved configurations</w:t>
      </w:r>
    </w:p>
    <w:p w14:paraId="0096DF16" w14:textId="37215D04" w:rsidR="4AB918C7" w:rsidRDefault="4AB918C7" w:rsidP="0E25747E">
      <w:pPr>
        <w:pStyle w:val="ListParagraph"/>
        <w:numPr>
          <w:ilvl w:val="0"/>
          <w:numId w:val="12"/>
        </w:numPr>
        <w:rPr>
          <w:rFonts w:ascii="Calibri" w:eastAsia="Calibri" w:hAnsi="Calibri" w:cs="Calibri"/>
        </w:rPr>
      </w:pPr>
      <w:r w:rsidRPr="0E25747E">
        <w:rPr>
          <w:rFonts w:ascii="Calibri" w:eastAsia="Calibri" w:hAnsi="Calibri" w:cs="Calibri"/>
        </w:rPr>
        <w:t>Functional Configuration Status: Verification that implemented features meet approved requirements and specifications</w:t>
      </w:r>
    </w:p>
    <w:p w14:paraId="4A776907" w14:textId="17EFA581" w:rsidR="0E25747E" w:rsidRDefault="0E25747E" w:rsidP="0E25747E">
      <w:pPr>
        <w:pStyle w:val="ListParagraph"/>
        <w:rPr>
          <w:rFonts w:ascii="Calibri" w:eastAsia="Calibri" w:hAnsi="Calibri" w:cs="Calibri"/>
        </w:rPr>
      </w:pPr>
    </w:p>
    <w:p w14:paraId="56638125" w14:textId="7DF60559" w:rsidR="4AB918C7" w:rsidRDefault="4AB918C7" w:rsidP="0E25747E">
      <w:pPr>
        <w:rPr>
          <w:rFonts w:ascii="Calibri" w:eastAsia="Calibri" w:hAnsi="Calibri" w:cs="Calibri"/>
        </w:rPr>
      </w:pPr>
      <w:r w:rsidRPr="0E25747E">
        <w:rPr>
          <w:rFonts w:ascii="Calibri" w:eastAsia="Calibri" w:hAnsi="Calibri" w:cs="Calibri"/>
        </w:rPr>
        <w:t>Prior to any new software release, the Configuration Manager (DevOps Engineer) will work closely with the Project Manager and responsible developers to ensure that all configuration items are updated to their latest approved release versions, all CCRs have been properly incorporated, and the CMDB accurately reflects the current system baseline.</w:t>
      </w:r>
    </w:p>
    <w:p w14:paraId="3F97761B" w14:textId="0FC3CF9C" w:rsidR="00E06B58" w:rsidRDefault="00E06B58" w:rsidP="00E06B58">
      <w:pPr>
        <w:rPr>
          <w:color w:val="008000"/>
        </w:rPr>
      </w:pPr>
    </w:p>
    <w:p w14:paraId="5D05D8A3" w14:textId="77777777" w:rsidR="00E06B58" w:rsidRPr="00F82482" w:rsidRDefault="00E06B58" w:rsidP="00E06B58">
      <w:pPr>
        <w:pStyle w:val="Heading1"/>
        <w:jc w:val="left"/>
        <w:rPr>
          <w:rFonts w:asciiTheme="minorHAnsi" w:hAnsiTheme="minorHAnsi" w:cstheme="minorBidi"/>
          <w:smallCaps/>
          <w:sz w:val="28"/>
          <w:szCs w:val="28"/>
        </w:rPr>
      </w:pPr>
      <w:bookmarkStart w:id="17" w:name="_Toc1767667895"/>
      <w:r w:rsidRPr="0E25747E">
        <w:rPr>
          <w:rFonts w:asciiTheme="minorHAnsi" w:hAnsiTheme="minorHAnsi" w:cstheme="minorBidi"/>
          <w:smallCaps/>
          <w:sz w:val="28"/>
          <w:szCs w:val="28"/>
        </w:rPr>
        <w:t>Configuration Audits</w:t>
      </w:r>
      <w:bookmarkEnd w:id="17"/>
      <w:r w:rsidRPr="0E25747E">
        <w:rPr>
          <w:rFonts w:asciiTheme="minorHAnsi" w:hAnsiTheme="minorHAnsi" w:cstheme="minorBidi"/>
          <w:smallCaps/>
          <w:sz w:val="28"/>
          <w:szCs w:val="28"/>
        </w:rPr>
        <w:t xml:space="preserve"> </w:t>
      </w:r>
    </w:p>
    <w:p w14:paraId="4454CEF0" w14:textId="77777777" w:rsidR="00E06B58" w:rsidRPr="00F82482" w:rsidRDefault="00E06B58" w:rsidP="00E06B58">
      <w:pPr>
        <w:rPr>
          <w:color w:val="008000"/>
        </w:rPr>
      </w:pPr>
      <w:r w:rsidRPr="00F82482">
        <w:rPr>
          <w:color w:val="008000"/>
        </w:rPr>
        <w:t xml:space="preserve">Audits are an important part of project and configuration management.  The purpose of an audit is to ensure that established processes are being followed as intended and to provide an opportunity to correct any deviations from these processes.  Many people hold a negative view of audits; however, when used appropriately, audits are an effective management and quality assurance tool.  </w:t>
      </w:r>
    </w:p>
    <w:p w14:paraId="6D9EBFEA" w14:textId="7325803B" w:rsidR="00E06B58" w:rsidRPr="00F82482" w:rsidRDefault="00E06B58" w:rsidP="0E25747E">
      <w:pPr>
        <w:rPr>
          <w:color w:val="008000"/>
        </w:rPr>
      </w:pPr>
    </w:p>
    <w:p w14:paraId="459C292C" w14:textId="2242AFB8" w:rsidR="00E06B58" w:rsidRPr="00F82482" w:rsidRDefault="6EB31F9A" w:rsidP="0E25747E">
      <w:pPr>
        <w:rPr>
          <w:rFonts w:ascii="Calibri" w:eastAsia="Calibri" w:hAnsi="Calibri" w:cs="Calibri"/>
        </w:rPr>
      </w:pPr>
      <w:r w:rsidRPr="4F3EA5DB">
        <w:rPr>
          <w:rFonts w:ascii="Calibri" w:eastAsia="Calibri" w:hAnsi="Calibri" w:cs="Calibri"/>
        </w:rPr>
        <w:t xml:space="preserve">Configuration audits are an essential component of both project management and configuration management for the LitPath AI project. The primary purpose of a configuration audit is to ensure that established configuration management processes and procedures are being followed as intended and to provide a structured opportunity to identify, document, and correct any deviations from these processes. While audits are sometimes viewed negatively, when applied </w:t>
      </w:r>
      <w:r w:rsidR="2AD380E3" w:rsidRPr="4F3EA5DB">
        <w:rPr>
          <w:rFonts w:ascii="Calibri" w:eastAsia="Calibri" w:hAnsi="Calibri" w:cs="Calibri"/>
        </w:rPr>
        <w:t>appropriately,</w:t>
      </w:r>
      <w:r w:rsidRPr="4F3EA5DB">
        <w:rPr>
          <w:rFonts w:ascii="Calibri" w:eastAsia="Calibri" w:hAnsi="Calibri" w:cs="Calibri"/>
        </w:rPr>
        <w:t xml:space="preserve"> they serve as an effective quality assurance and management control mechanism that helps maintain system integrity, reliability, and compliance.</w:t>
      </w:r>
    </w:p>
    <w:p w14:paraId="64AF454E" w14:textId="02C78F25" w:rsidR="00E06B58" w:rsidRPr="00F82482" w:rsidRDefault="6EB31F9A" w:rsidP="0E25747E">
      <w:pPr>
        <w:rPr>
          <w:rFonts w:ascii="Calibri" w:eastAsia="Calibri" w:hAnsi="Calibri" w:cs="Calibri"/>
        </w:rPr>
      </w:pPr>
      <w:r w:rsidRPr="0E25747E">
        <w:rPr>
          <w:rFonts w:ascii="Calibri" w:eastAsia="Calibri" w:hAnsi="Calibri" w:cs="Calibri"/>
        </w:rPr>
        <w:lastRenderedPageBreak/>
        <w:t>Configuration audits will be an ongoing activity throughout the LitPath AI project lifecycle. The objective of each configuration audit is to verify that all project team members are adhering to approved configuration management standards, version control practices, and documentation requirements. Formal configuration audits will be conducted prior to any major software release, as well as at the discretion of the Project Manager or Project Sponsor should they determine that an audit is necessary due to risk, scope changes, or quality concerns.</w:t>
      </w:r>
    </w:p>
    <w:p w14:paraId="200EE3D0" w14:textId="017F4458" w:rsidR="00E06B58" w:rsidRPr="00F82482" w:rsidRDefault="00E06B58" w:rsidP="0E25747E">
      <w:pPr>
        <w:rPr>
          <w:rFonts w:ascii="Calibri" w:eastAsia="Calibri" w:hAnsi="Calibri" w:cs="Calibri"/>
        </w:rPr>
      </w:pPr>
    </w:p>
    <w:p w14:paraId="04424CA8" w14:textId="073F2745" w:rsidR="00E06B58" w:rsidRPr="00F82482" w:rsidRDefault="6EB31F9A" w:rsidP="0E25747E">
      <w:pPr>
        <w:rPr>
          <w:rFonts w:ascii="Calibri" w:eastAsia="Calibri" w:hAnsi="Calibri" w:cs="Calibri"/>
        </w:rPr>
      </w:pPr>
      <w:r w:rsidRPr="0E25747E">
        <w:rPr>
          <w:rFonts w:ascii="Calibri" w:eastAsia="Calibri" w:hAnsi="Calibri" w:cs="Calibri"/>
        </w:rPr>
        <w:t>All configuration audits for the LitPath AI project will be performed by the Configuration Manager (DevOps Engineer</w:t>
      </w:r>
      <w:r w:rsidR="28B8F381" w:rsidRPr="0E25747E">
        <w:rPr>
          <w:rFonts w:ascii="Calibri" w:eastAsia="Calibri" w:hAnsi="Calibri" w:cs="Calibri"/>
        </w:rPr>
        <w:t>s</w:t>
      </w:r>
      <w:r w:rsidRPr="0E25747E">
        <w:rPr>
          <w:rFonts w:ascii="Calibri" w:eastAsia="Calibri" w:hAnsi="Calibri" w:cs="Calibri"/>
        </w:rPr>
        <w:t>). Throughout the project, the Configuration Manager works closely with the Frontend Developer</w:t>
      </w:r>
      <w:r w:rsidR="73C71356" w:rsidRPr="0E25747E">
        <w:rPr>
          <w:rFonts w:ascii="Calibri" w:eastAsia="Calibri" w:hAnsi="Calibri" w:cs="Calibri"/>
        </w:rPr>
        <w:t>s</w:t>
      </w:r>
      <w:r w:rsidRPr="0E25747E">
        <w:rPr>
          <w:rFonts w:ascii="Calibri" w:eastAsia="Calibri" w:hAnsi="Calibri" w:cs="Calibri"/>
        </w:rPr>
        <w:t>, Backend Developer</w:t>
      </w:r>
      <w:r w:rsidR="375CD2AA" w:rsidRPr="0E25747E">
        <w:rPr>
          <w:rFonts w:ascii="Calibri" w:eastAsia="Calibri" w:hAnsi="Calibri" w:cs="Calibri"/>
        </w:rPr>
        <w:t>s</w:t>
      </w:r>
      <w:r w:rsidRPr="0E25747E">
        <w:rPr>
          <w:rFonts w:ascii="Calibri" w:eastAsia="Calibri" w:hAnsi="Calibri" w:cs="Calibri"/>
        </w:rPr>
        <w:t>, QA Tester</w:t>
      </w:r>
      <w:r w:rsidR="5D416830" w:rsidRPr="0E25747E">
        <w:rPr>
          <w:rFonts w:ascii="Calibri" w:eastAsia="Calibri" w:hAnsi="Calibri" w:cs="Calibri"/>
        </w:rPr>
        <w:t>s</w:t>
      </w:r>
      <w:r w:rsidRPr="0E25747E">
        <w:rPr>
          <w:rFonts w:ascii="Calibri" w:eastAsia="Calibri" w:hAnsi="Calibri" w:cs="Calibri"/>
        </w:rPr>
        <w:t>, and Project Manager to ensure that configuration management procedures are consistently applied. As part of each configuration audit, the Configuration Manager will perform the following activities:</w:t>
      </w:r>
    </w:p>
    <w:p w14:paraId="7B399591" w14:textId="4D8C00F9" w:rsidR="00E06B58" w:rsidRPr="00F82482" w:rsidRDefault="00E06B58" w:rsidP="0E25747E">
      <w:pPr>
        <w:rPr>
          <w:rFonts w:ascii="Calibri" w:eastAsia="Calibri" w:hAnsi="Calibri" w:cs="Calibri"/>
        </w:rPr>
      </w:pPr>
    </w:p>
    <w:p w14:paraId="65DBC73D" w14:textId="0A97B557" w:rsidR="00E06B58" w:rsidRPr="00F82482" w:rsidRDefault="6EB31F9A" w:rsidP="0E25747E">
      <w:pPr>
        <w:pStyle w:val="ListParagraph"/>
        <w:numPr>
          <w:ilvl w:val="0"/>
          <w:numId w:val="17"/>
        </w:numPr>
        <w:rPr>
          <w:rFonts w:ascii="Calibri" w:eastAsia="Calibri" w:hAnsi="Calibri" w:cs="Calibri"/>
        </w:rPr>
      </w:pPr>
      <w:r w:rsidRPr="0E25747E">
        <w:rPr>
          <w:rFonts w:ascii="Calibri" w:eastAsia="Calibri" w:hAnsi="Calibri" w:cs="Calibri"/>
        </w:rPr>
        <w:t>Establish a dedicated audit environment within the Configuration Management Database (CMDB)</w:t>
      </w:r>
    </w:p>
    <w:p w14:paraId="10C74B12" w14:textId="6BD9857D" w:rsidR="00E06B58" w:rsidRPr="00F82482" w:rsidRDefault="00E06B58" w:rsidP="0E25747E">
      <w:pPr>
        <w:pStyle w:val="ListParagraph"/>
        <w:rPr>
          <w:rFonts w:ascii="Calibri" w:eastAsia="Calibri" w:hAnsi="Calibri" w:cs="Calibri"/>
        </w:rPr>
      </w:pPr>
    </w:p>
    <w:p w14:paraId="50A5DA97" w14:textId="2A957257" w:rsidR="00E06B58" w:rsidRPr="00F82482" w:rsidRDefault="6EB31F9A" w:rsidP="0E25747E">
      <w:pPr>
        <w:pStyle w:val="ListParagraph"/>
        <w:numPr>
          <w:ilvl w:val="0"/>
          <w:numId w:val="17"/>
        </w:numPr>
        <w:rPr>
          <w:rFonts w:ascii="Calibri" w:eastAsia="Calibri" w:hAnsi="Calibri" w:cs="Calibri"/>
        </w:rPr>
      </w:pPr>
      <w:r w:rsidRPr="0E25747E">
        <w:rPr>
          <w:rFonts w:ascii="Calibri" w:eastAsia="Calibri" w:hAnsi="Calibri" w:cs="Calibri"/>
        </w:rPr>
        <w:t>Copy the latest approved versions of all software components, databases, infrastructure configurations, and project documentation into the audit environment</w:t>
      </w:r>
    </w:p>
    <w:p w14:paraId="4C1CAA09" w14:textId="0683CD96" w:rsidR="00E06B58" w:rsidRPr="00F82482" w:rsidRDefault="00E06B58" w:rsidP="0E25747E">
      <w:pPr>
        <w:pStyle w:val="ListParagraph"/>
        <w:rPr>
          <w:rFonts w:ascii="Calibri" w:eastAsia="Calibri" w:hAnsi="Calibri" w:cs="Calibri"/>
        </w:rPr>
      </w:pPr>
    </w:p>
    <w:p w14:paraId="5ECB7962" w14:textId="645D9A9C" w:rsidR="00E06B58" w:rsidRPr="00F82482" w:rsidRDefault="6EB31F9A" w:rsidP="0E25747E">
      <w:pPr>
        <w:pStyle w:val="ListParagraph"/>
        <w:numPr>
          <w:ilvl w:val="0"/>
          <w:numId w:val="16"/>
        </w:numPr>
        <w:rPr>
          <w:rFonts w:ascii="Calibri" w:eastAsia="Calibri" w:hAnsi="Calibri" w:cs="Calibri"/>
        </w:rPr>
      </w:pPr>
      <w:r w:rsidRPr="0E25747E">
        <w:rPr>
          <w:rFonts w:ascii="Calibri" w:eastAsia="Calibri" w:hAnsi="Calibri" w:cs="Calibri"/>
        </w:rPr>
        <w:t>Verify that all configuration items are correctly versioned and that version control standards have been properly applied</w:t>
      </w:r>
    </w:p>
    <w:p w14:paraId="6107E932" w14:textId="4008107B" w:rsidR="00E06B58" w:rsidRPr="00F82482" w:rsidRDefault="00E06B58" w:rsidP="0E25747E">
      <w:pPr>
        <w:pStyle w:val="ListParagraph"/>
        <w:rPr>
          <w:rFonts w:ascii="Calibri" w:eastAsia="Calibri" w:hAnsi="Calibri" w:cs="Calibri"/>
        </w:rPr>
      </w:pPr>
    </w:p>
    <w:p w14:paraId="183B1697" w14:textId="13A7BB43" w:rsidR="00E06B58" w:rsidRPr="00F82482" w:rsidRDefault="6EB31F9A" w:rsidP="0E25747E">
      <w:pPr>
        <w:pStyle w:val="ListParagraph"/>
        <w:numPr>
          <w:ilvl w:val="0"/>
          <w:numId w:val="16"/>
        </w:numPr>
        <w:rPr>
          <w:rFonts w:ascii="Calibri" w:eastAsia="Calibri" w:hAnsi="Calibri" w:cs="Calibri"/>
        </w:rPr>
      </w:pPr>
      <w:r w:rsidRPr="0E25747E">
        <w:rPr>
          <w:rFonts w:ascii="Calibri" w:eastAsia="Calibri" w:hAnsi="Calibri" w:cs="Calibri"/>
        </w:rPr>
        <w:t>Analyze historical versions, commit logs, and timestamps of software, data, and documentation to confirm that all changes were formally approved, recorded, and traceable</w:t>
      </w:r>
    </w:p>
    <w:p w14:paraId="2B06BA09" w14:textId="3DB62C62" w:rsidR="00E06B58" w:rsidRPr="00F82482" w:rsidRDefault="00E06B58" w:rsidP="0E25747E">
      <w:pPr>
        <w:pStyle w:val="ListParagraph"/>
        <w:rPr>
          <w:rFonts w:ascii="Calibri" w:eastAsia="Calibri" w:hAnsi="Calibri" w:cs="Calibri"/>
        </w:rPr>
      </w:pPr>
    </w:p>
    <w:p w14:paraId="0CE78033" w14:textId="6095E709" w:rsidR="00E06B58" w:rsidRPr="00F82482" w:rsidRDefault="6EB31F9A" w:rsidP="0E25747E">
      <w:pPr>
        <w:pStyle w:val="ListParagraph"/>
        <w:numPr>
          <w:ilvl w:val="0"/>
          <w:numId w:val="16"/>
        </w:numPr>
        <w:rPr>
          <w:rFonts w:ascii="Calibri" w:eastAsia="Calibri" w:hAnsi="Calibri" w:cs="Calibri"/>
        </w:rPr>
      </w:pPr>
      <w:r w:rsidRPr="0E25747E">
        <w:rPr>
          <w:rFonts w:ascii="Calibri" w:eastAsia="Calibri" w:hAnsi="Calibri" w:cs="Calibri"/>
        </w:rPr>
        <w:t>Deploy and test the latest software versions to ensure that approved requirements and functional specifications are being met</w:t>
      </w:r>
    </w:p>
    <w:p w14:paraId="636C7101" w14:textId="532FCDD2" w:rsidR="00E06B58" w:rsidRPr="00F82482" w:rsidRDefault="00E06B58" w:rsidP="0E25747E">
      <w:pPr>
        <w:pStyle w:val="ListParagraph"/>
        <w:rPr>
          <w:rFonts w:ascii="Calibri" w:eastAsia="Calibri" w:hAnsi="Calibri" w:cs="Calibri"/>
        </w:rPr>
      </w:pPr>
    </w:p>
    <w:p w14:paraId="4625AA32" w14:textId="3C69DA2F" w:rsidR="00E06B58" w:rsidRPr="00F82482" w:rsidRDefault="6EB31F9A" w:rsidP="0E25747E">
      <w:pPr>
        <w:pStyle w:val="ListParagraph"/>
        <w:numPr>
          <w:ilvl w:val="0"/>
          <w:numId w:val="16"/>
        </w:numPr>
        <w:rPr>
          <w:rFonts w:ascii="Calibri" w:eastAsia="Calibri" w:hAnsi="Calibri" w:cs="Calibri"/>
        </w:rPr>
      </w:pPr>
      <w:r w:rsidRPr="0E25747E">
        <w:rPr>
          <w:rFonts w:ascii="Calibri" w:eastAsia="Calibri" w:hAnsi="Calibri" w:cs="Calibri"/>
        </w:rPr>
        <w:t>Verify that all required artifacts (source code, configuration files, documentation, test results) are present, complete, and current within the CMDB</w:t>
      </w:r>
    </w:p>
    <w:p w14:paraId="71167D4C" w14:textId="3D2898DE" w:rsidR="00E06B58" w:rsidRPr="00F82482" w:rsidRDefault="00E06B58" w:rsidP="0E25747E">
      <w:pPr>
        <w:pStyle w:val="ListParagraph"/>
        <w:rPr>
          <w:rFonts w:ascii="Calibri" w:eastAsia="Calibri" w:hAnsi="Calibri" w:cs="Calibri"/>
        </w:rPr>
      </w:pPr>
    </w:p>
    <w:p w14:paraId="2B718EDD" w14:textId="7C4D44A8" w:rsidR="00E06B58" w:rsidRPr="00F82482" w:rsidRDefault="6EB31F9A" w:rsidP="0E25747E">
      <w:pPr>
        <w:pStyle w:val="ListParagraph"/>
        <w:numPr>
          <w:ilvl w:val="0"/>
          <w:numId w:val="16"/>
        </w:numPr>
        <w:rPr>
          <w:rFonts w:ascii="Calibri" w:eastAsia="Calibri" w:hAnsi="Calibri" w:cs="Calibri"/>
        </w:rPr>
      </w:pPr>
      <w:r w:rsidRPr="0E25747E">
        <w:rPr>
          <w:rFonts w:ascii="Calibri" w:eastAsia="Calibri" w:hAnsi="Calibri" w:cs="Calibri"/>
        </w:rPr>
        <w:t>Confirm that all approved Configuration Change Requests (CCRs) have been fully implemented and accurately recorded in the CMDB</w:t>
      </w:r>
    </w:p>
    <w:p w14:paraId="667D20B0" w14:textId="673BD303" w:rsidR="00E06B58" w:rsidRPr="00F82482" w:rsidRDefault="00E06B58" w:rsidP="0E25747E">
      <w:pPr>
        <w:pStyle w:val="ListParagraph"/>
        <w:rPr>
          <w:rFonts w:ascii="Calibri" w:eastAsia="Calibri" w:hAnsi="Calibri" w:cs="Calibri"/>
        </w:rPr>
      </w:pPr>
    </w:p>
    <w:p w14:paraId="6A0E6E3F" w14:textId="23AD53E5" w:rsidR="00E06B58" w:rsidRPr="00F82482" w:rsidRDefault="6EB31F9A" w:rsidP="0E25747E">
      <w:pPr>
        <w:rPr>
          <w:rFonts w:ascii="Calibri" w:eastAsia="Calibri" w:hAnsi="Calibri" w:cs="Calibri"/>
        </w:rPr>
      </w:pPr>
      <w:r w:rsidRPr="0E25747E">
        <w:rPr>
          <w:rFonts w:ascii="Calibri" w:eastAsia="Calibri" w:hAnsi="Calibri" w:cs="Calibri"/>
        </w:rPr>
        <w:t xml:space="preserve">Upon completion of each configuration audit, the Configuration Manager will compile a detailed audit findings report. For each identified discrepancy, the Configuration Manager will work collaboratively with the Project Manager and relevant team members to define the </w:t>
      </w:r>
      <w:r w:rsidRPr="0E25747E">
        <w:rPr>
          <w:rFonts w:ascii="Calibri" w:eastAsia="Calibri" w:hAnsi="Calibri" w:cs="Calibri"/>
        </w:rPr>
        <w:lastRenderedPageBreak/>
        <w:t>required corrective action(s), assign responsibility for each action, and establish a resolution timeline.</w:t>
      </w:r>
    </w:p>
    <w:p w14:paraId="4DEE093A" w14:textId="01742EA7" w:rsidR="00E06B58" w:rsidRPr="00F82482" w:rsidRDefault="00E06B58" w:rsidP="0E25747E">
      <w:pPr>
        <w:rPr>
          <w:rFonts w:ascii="Calibri" w:eastAsia="Calibri" w:hAnsi="Calibri" w:cs="Calibri"/>
        </w:rPr>
      </w:pPr>
    </w:p>
    <w:p w14:paraId="2C4506D5" w14:textId="177AE3AD" w:rsidR="00E06B58" w:rsidRPr="00F82482" w:rsidRDefault="6EB31F9A" w:rsidP="0E25747E">
      <w:pPr>
        <w:rPr>
          <w:rFonts w:ascii="Calibri" w:eastAsia="Calibri" w:hAnsi="Calibri" w:cs="Calibri"/>
        </w:rPr>
      </w:pPr>
      <w:r w:rsidRPr="0E25747E">
        <w:rPr>
          <w:rFonts w:ascii="Calibri" w:eastAsia="Calibri" w:hAnsi="Calibri" w:cs="Calibri"/>
        </w:rPr>
        <w:t>Once all findings have been reviewed, the Configuration Manager will document all discrepancies, corrective actions, and resolutions in a formal audit report. This report will be submitted to the Project Manager and Project Sponsor for review and approval. Audit results may be used to improve configuration management processes, reduce future risks, and support informed decision</w:t>
      </w:r>
      <w:r w:rsidR="00E06B58">
        <w:noBreakHyphen/>
      </w:r>
      <w:r w:rsidRPr="0E25747E">
        <w:rPr>
          <w:rFonts w:ascii="Calibri" w:eastAsia="Calibri" w:hAnsi="Calibri" w:cs="Calibri"/>
        </w:rPr>
        <w:t>making for subsequent project phases.</w:t>
      </w:r>
    </w:p>
    <w:p w14:paraId="0493B258" w14:textId="1E12EEC5" w:rsidR="00E06B58" w:rsidRPr="00F82482" w:rsidRDefault="00E06B58" w:rsidP="00E06B58">
      <w:pPr>
        <w:rPr>
          <w:color w:val="008000"/>
        </w:rPr>
      </w:pPr>
    </w:p>
    <w:p w14:paraId="41BB9D79" w14:textId="77777777" w:rsidR="00E06B58" w:rsidRPr="00F82482" w:rsidRDefault="00E06B58" w:rsidP="00E06B58">
      <w:pPr>
        <w:rPr>
          <w:smallCaps/>
          <w:sz w:val="28"/>
          <w:szCs w:val="28"/>
        </w:rPr>
      </w:pPr>
      <w:r w:rsidRPr="00F82482">
        <w:br w:type="page"/>
      </w:r>
    </w:p>
    <w:p w14:paraId="559502EC" w14:textId="77777777" w:rsidR="00E06B58" w:rsidRPr="00F82482" w:rsidRDefault="00E06B58" w:rsidP="00E06B58">
      <w:pPr>
        <w:rPr>
          <w:smallCaps/>
          <w:sz w:val="28"/>
          <w:szCs w:val="28"/>
        </w:rPr>
      </w:pPr>
      <w:r w:rsidRPr="0E25747E">
        <w:rPr>
          <w:smallCaps/>
          <w:sz w:val="28"/>
          <w:szCs w:val="28"/>
        </w:rPr>
        <w:lastRenderedPageBreak/>
        <w:t xml:space="preserve">Sponsor Acceptance </w:t>
      </w:r>
    </w:p>
    <w:p w14:paraId="57B395C7" w14:textId="77777777" w:rsidR="00E06B58" w:rsidRPr="00F82482" w:rsidRDefault="00E06B58" w:rsidP="00E06B58"/>
    <w:p w14:paraId="0482AD35" w14:textId="13C8B3B6" w:rsidR="00E06B58" w:rsidRPr="00F82482" w:rsidRDefault="00E06B58" w:rsidP="0E25747E">
      <w:r w:rsidRPr="00F82482">
        <w:t>Approved by the Project Sponsor:</w:t>
      </w:r>
    </w:p>
    <w:p w14:paraId="7C42F5E8" w14:textId="2A02AAC2" w:rsidR="00F47C99" w:rsidRPr="00F73A1D" w:rsidRDefault="00F47C99" w:rsidP="00F47C99">
      <w:pPr>
        <w:pStyle w:val="BodyText"/>
        <w:tabs>
          <w:tab w:val="left" w:leader="underscore" w:pos="5040"/>
          <w:tab w:val="left" w:pos="5760"/>
          <w:tab w:val="left" w:leader="underscore" w:pos="8640"/>
        </w:tabs>
        <w:rPr>
          <w:rFonts w:asciiTheme="minorHAnsi" w:hAnsiTheme="minorHAnsi"/>
        </w:rPr>
      </w:pPr>
      <w:r w:rsidRPr="00F73A1D">
        <w:rPr>
          <w:rFonts w:asciiTheme="minorHAnsi" w:hAnsiTheme="minorHAnsi"/>
        </w:rPr>
        <w:tab/>
      </w:r>
      <w:r w:rsidRPr="00F73A1D">
        <w:rPr>
          <w:rFonts w:asciiTheme="minorHAnsi" w:hAnsiTheme="minorHAnsi"/>
        </w:rPr>
        <w:tab/>
        <w:t>Date:</w:t>
      </w:r>
      <w:r>
        <w:rPr>
          <w:rFonts w:asciiTheme="minorHAnsi" w:hAnsiTheme="minorHAnsi"/>
        </w:rPr>
        <w:t xml:space="preserve"> </w:t>
      </w:r>
      <w:r w:rsidRPr="0016469D">
        <w:rPr>
          <w:rFonts w:asciiTheme="minorHAnsi" w:hAnsiTheme="minorHAnsi"/>
          <w:u w:val="single"/>
        </w:rPr>
        <w:t xml:space="preserve">April </w:t>
      </w:r>
      <w:r>
        <w:rPr>
          <w:rFonts w:asciiTheme="minorHAnsi" w:hAnsiTheme="minorHAnsi"/>
          <w:u w:val="single"/>
        </w:rPr>
        <w:t>30</w:t>
      </w:r>
      <w:r w:rsidRPr="0016469D">
        <w:rPr>
          <w:rFonts w:asciiTheme="minorHAnsi" w:hAnsiTheme="minorHAnsi"/>
          <w:u w:val="single"/>
        </w:rPr>
        <w:t>, 2026</w:t>
      </w:r>
    </w:p>
    <w:p w14:paraId="2FE0BE24" w14:textId="77777777" w:rsidR="00F47C99" w:rsidRPr="009633D4" w:rsidRDefault="00F47C99" w:rsidP="00F47C99">
      <w:pPr>
        <w:rPr>
          <w:color w:val="0000FF"/>
        </w:rPr>
      </w:pPr>
      <w:r w:rsidRPr="009633D4">
        <w:rPr>
          <w:color w:val="0000FF"/>
        </w:rPr>
        <w:t>Khasian Eunice Romulo</w:t>
      </w:r>
    </w:p>
    <w:p w14:paraId="5BEB4477" w14:textId="77777777" w:rsidR="00F47C99" w:rsidRDefault="00F47C99" w:rsidP="00F47C99">
      <w:pPr>
        <w:rPr>
          <w:color w:val="0000FF"/>
        </w:rPr>
      </w:pPr>
      <w:r w:rsidRPr="009633D4">
        <w:rPr>
          <w:color w:val="0000FF"/>
        </w:rPr>
        <w:t>Science Research Specialist II / Unit Head</w:t>
      </w:r>
    </w:p>
    <w:p w14:paraId="6BAE7DD1" w14:textId="77777777" w:rsidR="00F47C99" w:rsidRPr="009633D4" w:rsidRDefault="00F47C99" w:rsidP="00F47C99">
      <w:pPr>
        <w:rPr>
          <w:lang w:val="en-PH"/>
        </w:rPr>
      </w:pPr>
      <w:r>
        <w:rPr>
          <w:color w:val="0000FF"/>
        </w:rPr>
        <w:t>(</w:t>
      </w:r>
      <w:r w:rsidRPr="009633D4">
        <w:rPr>
          <w:color w:val="0000FF"/>
        </w:rPr>
        <w:t>Digital Information and Processing Delivery Unit</w:t>
      </w:r>
      <w:r>
        <w:rPr>
          <w:color w:val="0000FF"/>
        </w:rPr>
        <w:t>)</w:t>
      </w:r>
    </w:p>
    <w:p w14:paraId="1EF5AD01" w14:textId="2EC6D098" w:rsidR="00360E70" w:rsidRPr="00F47C99" w:rsidRDefault="00360E70" w:rsidP="00E06B58">
      <w:pPr>
        <w:pStyle w:val="Heading1"/>
        <w:jc w:val="left"/>
        <w:rPr>
          <w:rFonts w:asciiTheme="minorHAnsi" w:hAnsiTheme="minorHAnsi"/>
          <w:b w:val="0"/>
          <w:lang w:val="en-PH"/>
        </w:rPr>
      </w:pPr>
    </w:p>
    <w:sectPr w:rsidR="00360E70" w:rsidRPr="00F47C99" w:rsidSect="00005A27">
      <w:headerReference w:type="default" r:id="rId10"/>
      <w:footerReference w:type="default" r:id="rId11"/>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ABB4F" w14:textId="77777777" w:rsidR="006E0577" w:rsidRDefault="006E0577" w:rsidP="00005A27">
      <w:r>
        <w:separator/>
      </w:r>
    </w:p>
  </w:endnote>
  <w:endnote w:type="continuationSeparator" w:id="0">
    <w:p w14:paraId="5742316C" w14:textId="77777777" w:rsidR="006E0577" w:rsidRDefault="006E0577"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BD3EE" w14:textId="77777777" w:rsidR="006E0577" w:rsidRDefault="006E0577" w:rsidP="00005A27">
      <w:r>
        <w:separator/>
      </w:r>
    </w:p>
  </w:footnote>
  <w:footnote w:type="continuationSeparator" w:id="0">
    <w:p w14:paraId="702790F1" w14:textId="77777777" w:rsidR="006E0577" w:rsidRDefault="006E0577"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BDBA"/>
    <w:multiLevelType w:val="hybridMultilevel"/>
    <w:tmpl w:val="C93C9BD6"/>
    <w:lvl w:ilvl="0" w:tplc="E38AEBAA">
      <w:start w:val="1"/>
      <w:numFmt w:val="bullet"/>
      <w:lvlText w:val=""/>
      <w:lvlJc w:val="left"/>
      <w:pPr>
        <w:ind w:left="720" w:hanging="360"/>
      </w:pPr>
      <w:rPr>
        <w:rFonts w:ascii="Symbol" w:hAnsi="Symbol" w:hint="default"/>
      </w:rPr>
    </w:lvl>
    <w:lvl w:ilvl="1" w:tplc="A00EEB92">
      <w:start w:val="1"/>
      <w:numFmt w:val="bullet"/>
      <w:lvlText w:val="o"/>
      <w:lvlJc w:val="left"/>
      <w:pPr>
        <w:ind w:left="1440" w:hanging="360"/>
      </w:pPr>
      <w:rPr>
        <w:rFonts w:ascii="Courier New" w:hAnsi="Courier New" w:hint="default"/>
      </w:rPr>
    </w:lvl>
    <w:lvl w:ilvl="2" w:tplc="E4C4CD3E">
      <w:start w:val="1"/>
      <w:numFmt w:val="bullet"/>
      <w:lvlText w:val=""/>
      <w:lvlJc w:val="left"/>
      <w:pPr>
        <w:ind w:left="2160" w:hanging="360"/>
      </w:pPr>
      <w:rPr>
        <w:rFonts w:ascii="Wingdings" w:hAnsi="Wingdings" w:hint="default"/>
      </w:rPr>
    </w:lvl>
    <w:lvl w:ilvl="3" w:tplc="77E402C6">
      <w:start w:val="1"/>
      <w:numFmt w:val="bullet"/>
      <w:lvlText w:val=""/>
      <w:lvlJc w:val="left"/>
      <w:pPr>
        <w:ind w:left="2880" w:hanging="360"/>
      </w:pPr>
      <w:rPr>
        <w:rFonts w:ascii="Symbol" w:hAnsi="Symbol" w:hint="default"/>
      </w:rPr>
    </w:lvl>
    <w:lvl w:ilvl="4" w:tplc="D690CEE4">
      <w:start w:val="1"/>
      <w:numFmt w:val="bullet"/>
      <w:lvlText w:val="o"/>
      <w:lvlJc w:val="left"/>
      <w:pPr>
        <w:ind w:left="3600" w:hanging="360"/>
      </w:pPr>
      <w:rPr>
        <w:rFonts w:ascii="Courier New" w:hAnsi="Courier New" w:hint="default"/>
      </w:rPr>
    </w:lvl>
    <w:lvl w:ilvl="5" w:tplc="B33ED6D8">
      <w:start w:val="1"/>
      <w:numFmt w:val="bullet"/>
      <w:lvlText w:val=""/>
      <w:lvlJc w:val="left"/>
      <w:pPr>
        <w:ind w:left="4320" w:hanging="360"/>
      </w:pPr>
      <w:rPr>
        <w:rFonts w:ascii="Wingdings" w:hAnsi="Wingdings" w:hint="default"/>
      </w:rPr>
    </w:lvl>
    <w:lvl w:ilvl="6" w:tplc="A29A780C">
      <w:start w:val="1"/>
      <w:numFmt w:val="bullet"/>
      <w:lvlText w:val=""/>
      <w:lvlJc w:val="left"/>
      <w:pPr>
        <w:ind w:left="5040" w:hanging="360"/>
      </w:pPr>
      <w:rPr>
        <w:rFonts w:ascii="Symbol" w:hAnsi="Symbol" w:hint="default"/>
      </w:rPr>
    </w:lvl>
    <w:lvl w:ilvl="7" w:tplc="CA98B5E2">
      <w:start w:val="1"/>
      <w:numFmt w:val="bullet"/>
      <w:lvlText w:val="o"/>
      <w:lvlJc w:val="left"/>
      <w:pPr>
        <w:ind w:left="5760" w:hanging="360"/>
      </w:pPr>
      <w:rPr>
        <w:rFonts w:ascii="Courier New" w:hAnsi="Courier New" w:hint="default"/>
      </w:rPr>
    </w:lvl>
    <w:lvl w:ilvl="8" w:tplc="1CD09ED6">
      <w:start w:val="1"/>
      <w:numFmt w:val="bullet"/>
      <w:lvlText w:val=""/>
      <w:lvlJc w:val="left"/>
      <w:pPr>
        <w:ind w:left="6480" w:hanging="360"/>
      </w:pPr>
      <w:rPr>
        <w:rFonts w:ascii="Wingdings" w:hAnsi="Wingdings" w:hint="default"/>
      </w:rPr>
    </w:lvl>
  </w:abstractNum>
  <w:abstractNum w:abstractNumId="1" w15:restartNumberingAfterBreak="0">
    <w:nsid w:val="0AEC1073"/>
    <w:multiLevelType w:val="hybridMultilevel"/>
    <w:tmpl w:val="E7E84EB6"/>
    <w:lvl w:ilvl="0" w:tplc="FCF02EEA">
      <w:start w:val="1"/>
      <w:numFmt w:val="bullet"/>
      <w:lvlText w:val=""/>
      <w:lvlJc w:val="left"/>
      <w:pPr>
        <w:ind w:left="720" w:hanging="360"/>
      </w:pPr>
      <w:rPr>
        <w:rFonts w:ascii="Symbol" w:hAnsi="Symbol" w:hint="default"/>
      </w:rPr>
    </w:lvl>
    <w:lvl w:ilvl="1" w:tplc="2180B4BC">
      <w:start w:val="1"/>
      <w:numFmt w:val="bullet"/>
      <w:lvlText w:val="o"/>
      <w:lvlJc w:val="left"/>
      <w:pPr>
        <w:ind w:left="1440" w:hanging="360"/>
      </w:pPr>
      <w:rPr>
        <w:rFonts w:ascii="Courier New" w:hAnsi="Courier New" w:hint="default"/>
      </w:rPr>
    </w:lvl>
    <w:lvl w:ilvl="2" w:tplc="1774FAC8">
      <w:start w:val="1"/>
      <w:numFmt w:val="bullet"/>
      <w:lvlText w:val=""/>
      <w:lvlJc w:val="left"/>
      <w:pPr>
        <w:ind w:left="2160" w:hanging="360"/>
      </w:pPr>
      <w:rPr>
        <w:rFonts w:ascii="Wingdings" w:hAnsi="Wingdings" w:hint="default"/>
      </w:rPr>
    </w:lvl>
    <w:lvl w:ilvl="3" w:tplc="4CD86590">
      <w:start w:val="1"/>
      <w:numFmt w:val="bullet"/>
      <w:lvlText w:val=""/>
      <w:lvlJc w:val="left"/>
      <w:pPr>
        <w:ind w:left="2880" w:hanging="360"/>
      </w:pPr>
      <w:rPr>
        <w:rFonts w:ascii="Symbol" w:hAnsi="Symbol" w:hint="default"/>
      </w:rPr>
    </w:lvl>
    <w:lvl w:ilvl="4" w:tplc="9E222048">
      <w:start w:val="1"/>
      <w:numFmt w:val="bullet"/>
      <w:lvlText w:val="o"/>
      <w:lvlJc w:val="left"/>
      <w:pPr>
        <w:ind w:left="3600" w:hanging="360"/>
      </w:pPr>
      <w:rPr>
        <w:rFonts w:ascii="Courier New" w:hAnsi="Courier New" w:hint="default"/>
      </w:rPr>
    </w:lvl>
    <w:lvl w:ilvl="5" w:tplc="C5C48C76">
      <w:start w:val="1"/>
      <w:numFmt w:val="bullet"/>
      <w:lvlText w:val=""/>
      <w:lvlJc w:val="left"/>
      <w:pPr>
        <w:ind w:left="4320" w:hanging="360"/>
      </w:pPr>
      <w:rPr>
        <w:rFonts w:ascii="Wingdings" w:hAnsi="Wingdings" w:hint="default"/>
      </w:rPr>
    </w:lvl>
    <w:lvl w:ilvl="6" w:tplc="1BF87826">
      <w:start w:val="1"/>
      <w:numFmt w:val="bullet"/>
      <w:lvlText w:val=""/>
      <w:lvlJc w:val="left"/>
      <w:pPr>
        <w:ind w:left="5040" w:hanging="360"/>
      </w:pPr>
      <w:rPr>
        <w:rFonts w:ascii="Symbol" w:hAnsi="Symbol" w:hint="default"/>
      </w:rPr>
    </w:lvl>
    <w:lvl w:ilvl="7" w:tplc="B5DA066A">
      <w:start w:val="1"/>
      <w:numFmt w:val="bullet"/>
      <w:lvlText w:val="o"/>
      <w:lvlJc w:val="left"/>
      <w:pPr>
        <w:ind w:left="5760" w:hanging="360"/>
      </w:pPr>
      <w:rPr>
        <w:rFonts w:ascii="Courier New" w:hAnsi="Courier New" w:hint="default"/>
      </w:rPr>
    </w:lvl>
    <w:lvl w:ilvl="8" w:tplc="58DE9EA2">
      <w:start w:val="1"/>
      <w:numFmt w:val="bullet"/>
      <w:lvlText w:val=""/>
      <w:lvlJc w:val="left"/>
      <w:pPr>
        <w:ind w:left="6480" w:hanging="360"/>
      </w:pPr>
      <w:rPr>
        <w:rFonts w:ascii="Wingdings" w:hAnsi="Wingdings" w:hint="default"/>
      </w:rPr>
    </w:lvl>
  </w:abstractNum>
  <w:abstractNum w:abstractNumId="2" w15:restartNumberingAfterBreak="0">
    <w:nsid w:val="0FBC0C2E"/>
    <w:multiLevelType w:val="hybridMultilevel"/>
    <w:tmpl w:val="BE74F788"/>
    <w:lvl w:ilvl="0" w:tplc="E4BEF9DA">
      <w:start w:val="1"/>
      <w:numFmt w:val="bullet"/>
      <w:lvlText w:val=""/>
      <w:lvlJc w:val="left"/>
      <w:pPr>
        <w:ind w:left="720" w:hanging="360"/>
      </w:pPr>
      <w:rPr>
        <w:rFonts w:ascii="Symbol" w:hAnsi="Symbol" w:hint="default"/>
      </w:rPr>
    </w:lvl>
    <w:lvl w:ilvl="1" w:tplc="CA48C63A">
      <w:start w:val="1"/>
      <w:numFmt w:val="bullet"/>
      <w:lvlText w:val="o"/>
      <w:lvlJc w:val="left"/>
      <w:pPr>
        <w:ind w:left="1440" w:hanging="360"/>
      </w:pPr>
      <w:rPr>
        <w:rFonts w:ascii="Courier New" w:hAnsi="Courier New" w:hint="default"/>
      </w:rPr>
    </w:lvl>
    <w:lvl w:ilvl="2" w:tplc="20F47F72">
      <w:start w:val="1"/>
      <w:numFmt w:val="bullet"/>
      <w:lvlText w:val=""/>
      <w:lvlJc w:val="left"/>
      <w:pPr>
        <w:ind w:left="2160" w:hanging="360"/>
      </w:pPr>
      <w:rPr>
        <w:rFonts w:ascii="Wingdings" w:hAnsi="Wingdings" w:hint="default"/>
      </w:rPr>
    </w:lvl>
    <w:lvl w:ilvl="3" w:tplc="AA2A770C">
      <w:start w:val="1"/>
      <w:numFmt w:val="bullet"/>
      <w:lvlText w:val=""/>
      <w:lvlJc w:val="left"/>
      <w:pPr>
        <w:ind w:left="2880" w:hanging="360"/>
      </w:pPr>
      <w:rPr>
        <w:rFonts w:ascii="Symbol" w:hAnsi="Symbol" w:hint="default"/>
      </w:rPr>
    </w:lvl>
    <w:lvl w:ilvl="4" w:tplc="91E80970">
      <w:start w:val="1"/>
      <w:numFmt w:val="bullet"/>
      <w:lvlText w:val="o"/>
      <w:lvlJc w:val="left"/>
      <w:pPr>
        <w:ind w:left="3600" w:hanging="360"/>
      </w:pPr>
      <w:rPr>
        <w:rFonts w:ascii="Courier New" w:hAnsi="Courier New" w:hint="default"/>
      </w:rPr>
    </w:lvl>
    <w:lvl w:ilvl="5" w:tplc="6A0A9A52">
      <w:start w:val="1"/>
      <w:numFmt w:val="bullet"/>
      <w:lvlText w:val=""/>
      <w:lvlJc w:val="left"/>
      <w:pPr>
        <w:ind w:left="4320" w:hanging="360"/>
      </w:pPr>
      <w:rPr>
        <w:rFonts w:ascii="Wingdings" w:hAnsi="Wingdings" w:hint="default"/>
      </w:rPr>
    </w:lvl>
    <w:lvl w:ilvl="6" w:tplc="C234FF08">
      <w:start w:val="1"/>
      <w:numFmt w:val="bullet"/>
      <w:lvlText w:val=""/>
      <w:lvlJc w:val="left"/>
      <w:pPr>
        <w:ind w:left="5040" w:hanging="360"/>
      </w:pPr>
      <w:rPr>
        <w:rFonts w:ascii="Symbol" w:hAnsi="Symbol" w:hint="default"/>
      </w:rPr>
    </w:lvl>
    <w:lvl w:ilvl="7" w:tplc="6EA2DA50">
      <w:start w:val="1"/>
      <w:numFmt w:val="bullet"/>
      <w:lvlText w:val="o"/>
      <w:lvlJc w:val="left"/>
      <w:pPr>
        <w:ind w:left="5760" w:hanging="360"/>
      </w:pPr>
      <w:rPr>
        <w:rFonts w:ascii="Courier New" w:hAnsi="Courier New" w:hint="default"/>
      </w:rPr>
    </w:lvl>
    <w:lvl w:ilvl="8" w:tplc="ADEA97A4">
      <w:start w:val="1"/>
      <w:numFmt w:val="bullet"/>
      <w:lvlText w:val=""/>
      <w:lvlJc w:val="left"/>
      <w:pPr>
        <w:ind w:left="6480" w:hanging="360"/>
      </w:pPr>
      <w:rPr>
        <w:rFonts w:ascii="Wingdings" w:hAnsi="Wingdings" w:hint="default"/>
      </w:rPr>
    </w:lvl>
  </w:abstractNum>
  <w:abstractNum w:abstractNumId="3"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2086B6"/>
    <w:multiLevelType w:val="hybridMultilevel"/>
    <w:tmpl w:val="4EDE2972"/>
    <w:lvl w:ilvl="0" w:tplc="75966800">
      <w:start w:val="1"/>
      <w:numFmt w:val="bullet"/>
      <w:lvlText w:val=""/>
      <w:lvlJc w:val="left"/>
      <w:pPr>
        <w:ind w:left="720" w:hanging="360"/>
      </w:pPr>
      <w:rPr>
        <w:rFonts w:ascii="Symbol" w:hAnsi="Symbol" w:hint="default"/>
      </w:rPr>
    </w:lvl>
    <w:lvl w:ilvl="1" w:tplc="40685210">
      <w:start w:val="1"/>
      <w:numFmt w:val="bullet"/>
      <w:lvlText w:val="o"/>
      <w:lvlJc w:val="left"/>
      <w:pPr>
        <w:ind w:left="1440" w:hanging="360"/>
      </w:pPr>
      <w:rPr>
        <w:rFonts w:ascii="Courier New" w:hAnsi="Courier New" w:hint="default"/>
      </w:rPr>
    </w:lvl>
    <w:lvl w:ilvl="2" w:tplc="C6B6C5D8">
      <w:start w:val="1"/>
      <w:numFmt w:val="bullet"/>
      <w:lvlText w:val=""/>
      <w:lvlJc w:val="left"/>
      <w:pPr>
        <w:ind w:left="2160" w:hanging="360"/>
      </w:pPr>
      <w:rPr>
        <w:rFonts w:ascii="Wingdings" w:hAnsi="Wingdings" w:hint="default"/>
      </w:rPr>
    </w:lvl>
    <w:lvl w:ilvl="3" w:tplc="6FF693D4">
      <w:start w:val="1"/>
      <w:numFmt w:val="bullet"/>
      <w:lvlText w:val=""/>
      <w:lvlJc w:val="left"/>
      <w:pPr>
        <w:ind w:left="2880" w:hanging="360"/>
      </w:pPr>
      <w:rPr>
        <w:rFonts w:ascii="Symbol" w:hAnsi="Symbol" w:hint="default"/>
      </w:rPr>
    </w:lvl>
    <w:lvl w:ilvl="4" w:tplc="A85076FE">
      <w:start w:val="1"/>
      <w:numFmt w:val="bullet"/>
      <w:lvlText w:val="o"/>
      <w:lvlJc w:val="left"/>
      <w:pPr>
        <w:ind w:left="3600" w:hanging="360"/>
      </w:pPr>
      <w:rPr>
        <w:rFonts w:ascii="Courier New" w:hAnsi="Courier New" w:hint="default"/>
      </w:rPr>
    </w:lvl>
    <w:lvl w:ilvl="5" w:tplc="805AA59A">
      <w:start w:val="1"/>
      <w:numFmt w:val="bullet"/>
      <w:lvlText w:val=""/>
      <w:lvlJc w:val="left"/>
      <w:pPr>
        <w:ind w:left="4320" w:hanging="360"/>
      </w:pPr>
      <w:rPr>
        <w:rFonts w:ascii="Wingdings" w:hAnsi="Wingdings" w:hint="default"/>
      </w:rPr>
    </w:lvl>
    <w:lvl w:ilvl="6" w:tplc="B8A66DD6">
      <w:start w:val="1"/>
      <w:numFmt w:val="bullet"/>
      <w:lvlText w:val=""/>
      <w:lvlJc w:val="left"/>
      <w:pPr>
        <w:ind w:left="5040" w:hanging="360"/>
      </w:pPr>
      <w:rPr>
        <w:rFonts w:ascii="Symbol" w:hAnsi="Symbol" w:hint="default"/>
      </w:rPr>
    </w:lvl>
    <w:lvl w:ilvl="7" w:tplc="4DBED480">
      <w:start w:val="1"/>
      <w:numFmt w:val="bullet"/>
      <w:lvlText w:val="o"/>
      <w:lvlJc w:val="left"/>
      <w:pPr>
        <w:ind w:left="5760" w:hanging="360"/>
      </w:pPr>
      <w:rPr>
        <w:rFonts w:ascii="Courier New" w:hAnsi="Courier New" w:hint="default"/>
      </w:rPr>
    </w:lvl>
    <w:lvl w:ilvl="8" w:tplc="C5DE90F4">
      <w:start w:val="1"/>
      <w:numFmt w:val="bullet"/>
      <w:lvlText w:val=""/>
      <w:lvlJc w:val="left"/>
      <w:pPr>
        <w:ind w:left="6480" w:hanging="360"/>
      </w:pPr>
      <w:rPr>
        <w:rFonts w:ascii="Wingdings" w:hAnsi="Wingdings" w:hint="default"/>
      </w:rPr>
    </w:lvl>
  </w:abstractNum>
  <w:abstractNum w:abstractNumId="5" w15:restartNumberingAfterBreak="0">
    <w:nsid w:val="1A167A74"/>
    <w:multiLevelType w:val="hybridMultilevel"/>
    <w:tmpl w:val="092E9B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F56E2E"/>
    <w:multiLevelType w:val="hybridMultilevel"/>
    <w:tmpl w:val="08B08632"/>
    <w:lvl w:ilvl="0" w:tplc="AD8E9F2C">
      <w:start w:val="1"/>
      <w:numFmt w:val="bullet"/>
      <w:lvlText w:val=""/>
      <w:lvlJc w:val="left"/>
      <w:pPr>
        <w:ind w:left="720" w:hanging="360"/>
      </w:pPr>
      <w:rPr>
        <w:rFonts w:ascii="Symbol" w:hAnsi="Symbol" w:hint="default"/>
      </w:rPr>
    </w:lvl>
    <w:lvl w:ilvl="1" w:tplc="D0D2BC8C">
      <w:start w:val="1"/>
      <w:numFmt w:val="bullet"/>
      <w:lvlText w:val="o"/>
      <w:lvlJc w:val="left"/>
      <w:pPr>
        <w:ind w:left="1440" w:hanging="360"/>
      </w:pPr>
      <w:rPr>
        <w:rFonts w:ascii="Courier New" w:hAnsi="Courier New" w:hint="default"/>
      </w:rPr>
    </w:lvl>
    <w:lvl w:ilvl="2" w:tplc="C824BA06">
      <w:start w:val="1"/>
      <w:numFmt w:val="bullet"/>
      <w:lvlText w:val=""/>
      <w:lvlJc w:val="left"/>
      <w:pPr>
        <w:ind w:left="2160" w:hanging="360"/>
      </w:pPr>
      <w:rPr>
        <w:rFonts w:ascii="Wingdings" w:hAnsi="Wingdings" w:hint="default"/>
      </w:rPr>
    </w:lvl>
    <w:lvl w:ilvl="3" w:tplc="12E4FEC8">
      <w:start w:val="1"/>
      <w:numFmt w:val="bullet"/>
      <w:lvlText w:val=""/>
      <w:lvlJc w:val="left"/>
      <w:pPr>
        <w:ind w:left="2880" w:hanging="360"/>
      </w:pPr>
      <w:rPr>
        <w:rFonts w:ascii="Symbol" w:hAnsi="Symbol" w:hint="default"/>
      </w:rPr>
    </w:lvl>
    <w:lvl w:ilvl="4" w:tplc="CEC86B10">
      <w:start w:val="1"/>
      <w:numFmt w:val="bullet"/>
      <w:lvlText w:val="o"/>
      <w:lvlJc w:val="left"/>
      <w:pPr>
        <w:ind w:left="3600" w:hanging="360"/>
      </w:pPr>
      <w:rPr>
        <w:rFonts w:ascii="Courier New" w:hAnsi="Courier New" w:hint="default"/>
      </w:rPr>
    </w:lvl>
    <w:lvl w:ilvl="5" w:tplc="B7BE9098">
      <w:start w:val="1"/>
      <w:numFmt w:val="bullet"/>
      <w:lvlText w:val=""/>
      <w:lvlJc w:val="left"/>
      <w:pPr>
        <w:ind w:left="4320" w:hanging="360"/>
      </w:pPr>
      <w:rPr>
        <w:rFonts w:ascii="Wingdings" w:hAnsi="Wingdings" w:hint="default"/>
      </w:rPr>
    </w:lvl>
    <w:lvl w:ilvl="6" w:tplc="B39849F2">
      <w:start w:val="1"/>
      <w:numFmt w:val="bullet"/>
      <w:lvlText w:val=""/>
      <w:lvlJc w:val="left"/>
      <w:pPr>
        <w:ind w:left="5040" w:hanging="360"/>
      </w:pPr>
      <w:rPr>
        <w:rFonts w:ascii="Symbol" w:hAnsi="Symbol" w:hint="default"/>
      </w:rPr>
    </w:lvl>
    <w:lvl w:ilvl="7" w:tplc="1F0091E2">
      <w:start w:val="1"/>
      <w:numFmt w:val="bullet"/>
      <w:lvlText w:val="o"/>
      <w:lvlJc w:val="left"/>
      <w:pPr>
        <w:ind w:left="5760" w:hanging="360"/>
      </w:pPr>
      <w:rPr>
        <w:rFonts w:ascii="Courier New" w:hAnsi="Courier New" w:hint="default"/>
      </w:rPr>
    </w:lvl>
    <w:lvl w:ilvl="8" w:tplc="0A826EB0">
      <w:start w:val="1"/>
      <w:numFmt w:val="bullet"/>
      <w:lvlText w:val=""/>
      <w:lvlJc w:val="left"/>
      <w:pPr>
        <w:ind w:left="6480" w:hanging="360"/>
      </w:pPr>
      <w:rPr>
        <w:rFonts w:ascii="Wingdings" w:hAnsi="Wingdings" w:hint="default"/>
      </w:rPr>
    </w:lvl>
  </w:abstractNum>
  <w:abstractNum w:abstractNumId="7"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6D1C60"/>
    <w:multiLevelType w:val="hybridMultilevel"/>
    <w:tmpl w:val="CA409A14"/>
    <w:lvl w:ilvl="0" w:tplc="76201ABA">
      <w:start w:val="1"/>
      <w:numFmt w:val="bullet"/>
      <w:lvlText w:val=""/>
      <w:lvlJc w:val="left"/>
      <w:pPr>
        <w:ind w:left="720" w:hanging="360"/>
      </w:pPr>
      <w:rPr>
        <w:rFonts w:ascii="Symbol" w:hAnsi="Symbol" w:hint="default"/>
      </w:rPr>
    </w:lvl>
    <w:lvl w:ilvl="1" w:tplc="CCDA3DBC">
      <w:start w:val="1"/>
      <w:numFmt w:val="bullet"/>
      <w:lvlText w:val="o"/>
      <w:lvlJc w:val="left"/>
      <w:pPr>
        <w:ind w:left="1440" w:hanging="360"/>
      </w:pPr>
      <w:rPr>
        <w:rFonts w:ascii="Courier New" w:hAnsi="Courier New" w:hint="default"/>
      </w:rPr>
    </w:lvl>
    <w:lvl w:ilvl="2" w:tplc="B9683FAC">
      <w:start w:val="1"/>
      <w:numFmt w:val="bullet"/>
      <w:lvlText w:val=""/>
      <w:lvlJc w:val="left"/>
      <w:pPr>
        <w:ind w:left="2160" w:hanging="360"/>
      </w:pPr>
      <w:rPr>
        <w:rFonts w:ascii="Wingdings" w:hAnsi="Wingdings" w:hint="default"/>
      </w:rPr>
    </w:lvl>
    <w:lvl w:ilvl="3" w:tplc="147070C8">
      <w:start w:val="1"/>
      <w:numFmt w:val="bullet"/>
      <w:lvlText w:val=""/>
      <w:lvlJc w:val="left"/>
      <w:pPr>
        <w:ind w:left="2880" w:hanging="360"/>
      </w:pPr>
      <w:rPr>
        <w:rFonts w:ascii="Symbol" w:hAnsi="Symbol" w:hint="default"/>
      </w:rPr>
    </w:lvl>
    <w:lvl w:ilvl="4" w:tplc="1F92A494">
      <w:start w:val="1"/>
      <w:numFmt w:val="bullet"/>
      <w:lvlText w:val="o"/>
      <w:lvlJc w:val="left"/>
      <w:pPr>
        <w:ind w:left="3600" w:hanging="360"/>
      </w:pPr>
      <w:rPr>
        <w:rFonts w:ascii="Courier New" w:hAnsi="Courier New" w:hint="default"/>
      </w:rPr>
    </w:lvl>
    <w:lvl w:ilvl="5" w:tplc="6792E724">
      <w:start w:val="1"/>
      <w:numFmt w:val="bullet"/>
      <w:lvlText w:val=""/>
      <w:lvlJc w:val="left"/>
      <w:pPr>
        <w:ind w:left="4320" w:hanging="360"/>
      </w:pPr>
      <w:rPr>
        <w:rFonts w:ascii="Wingdings" w:hAnsi="Wingdings" w:hint="default"/>
      </w:rPr>
    </w:lvl>
    <w:lvl w:ilvl="6" w:tplc="E110B134">
      <w:start w:val="1"/>
      <w:numFmt w:val="bullet"/>
      <w:lvlText w:val=""/>
      <w:lvlJc w:val="left"/>
      <w:pPr>
        <w:ind w:left="5040" w:hanging="360"/>
      </w:pPr>
      <w:rPr>
        <w:rFonts w:ascii="Symbol" w:hAnsi="Symbol" w:hint="default"/>
      </w:rPr>
    </w:lvl>
    <w:lvl w:ilvl="7" w:tplc="9A90292A">
      <w:start w:val="1"/>
      <w:numFmt w:val="bullet"/>
      <w:lvlText w:val="o"/>
      <w:lvlJc w:val="left"/>
      <w:pPr>
        <w:ind w:left="5760" w:hanging="360"/>
      </w:pPr>
      <w:rPr>
        <w:rFonts w:ascii="Courier New" w:hAnsi="Courier New" w:hint="default"/>
      </w:rPr>
    </w:lvl>
    <w:lvl w:ilvl="8" w:tplc="74A8B232">
      <w:start w:val="1"/>
      <w:numFmt w:val="bullet"/>
      <w:lvlText w:val=""/>
      <w:lvlJc w:val="left"/>
      <w:pPr>
        <w:ind w:left="6480" w:hanging="360"/>
      </w:pPr>
      <w:rPr>
        <w:rFonts w:ascii="Wingdings" w:hAnsi="Wingdings" w:hint="default"/>
      </w:rPr>
    </w:lvl>
  </w:abstractNum>
  <w:abstractNum w:abstractNumId="9" w15:restartNumberingAfterBreak="0">
    <w:nsid w:val="1E79FC77"/>
    <w:multiLevelType w:val="hybridMultilevel"/>
    <w:tmpl w:val="1F2C5114"/>
    <w:lvl w:ilvl="0" w:tplc="0658D620">
      <w:start w:val="1"/>
      <w:numFmt w:val="bullet"/>
      <w:lvlText w:val=""/>
      <w:lvlJc w:val="left"/>
      <w:pPr>
        <w:ind w:left="720" w:hanging="360"/>
      </w:pPr>
      <w:rPr>
        <w:rFonts w:ascii="Symbol" w:hAnsi="Symbol" w:hint="default"/>
      </w:rPr>
    </w:lvl>
    <w:lvl w:ilvl="1" w:tplc="4AF2ADC2">
      <w:start w:val="1"/>
      <w:numFmt w:val="bullet"/>
      <w:lvlText w:val="o"/>
      <w:lvlJc w:val="left"/>
      <w:pPr>
        <w:ind w:left="1440" w:hanging="360"/>
      </w:pPr>
      <w:rPr>
        <w:rFonts w:ascii="Courier New" w:hAnsi="Courier New" w:hint="default"/>
      </w:rPr>
    </w:lvl>
    <w:lvl w:ilvl="2" w:tplc="9E6AC8AE">
      <w:start w:val="1"/>
      <w:numFmt w:val="bullet"/>
      <w:lvlText w:val=""/>
      <w:lvlJc w:val="left"/>
      <w:pPr>
        <w:ind w:left="2160" w:hanging="360"/>
      </w:pPr>
      <w:rPr>
        <w:rFonts w:ascii="Wingdings" w:hAnsi="Wingdings" w:hint="default"/>
      </w:rPr>
    </w:lvl>
    <w:lvl w:ilvl="3" w:tplc="48F4138C">
      <w:start w:val="1"/>
      <w:numFmt w:val="bullet"/>
      <w:lvlText w:val=""/>
      <w:lvlJc w:val="left"/>
      <w:pPr>
        <w:ind w:left="2880" w:hanging="360"/>
      </w:pPr>
      <w:rPr>
        <w:rFonts w:ascii="Symbol" w:hAnsi="Symbol" w:hint="default"/>
      </w:rPr>
    </w:lvl>
    <w:lvl w:ilvl="4" w:tplc="26E0D7B4">
      <w:start w:val="1"/>
      <w:numFmt w:val="bullet"/>
      <w:lvlText w:val="o"/>
      <w:lvlJc w:val="left"/>
      <w:pPr>
        <w:ind w:left="3600" w:hanging="360"/>
      </w:pPr>
      <w:rPr>
        <w:rFonts w:ascii="Courier New" w:hAnsi="Courier New" w:hint="default"/>
      </w:rPr>
    </w:lvl>
    <w:lvl w:ilvl="5" w:tplc="C32862CA">
      <w:start w:val="1"/>
      <w:numFmt w:val="bullet"/>
      <w:lvlText w:val=""/>
      <w:lvlJc w:val="left"/>
      <w:pPr>
        <w:ind w:left="4320" w:hanging="360"/>
      </w:pPr>
      <w:rPr>
        <w:rFonts w:ascii="Wingdings" w:hAnsi="Wingdings" w:hint="default"/>
      </w:rPr>
    </w:lvl>
    <w:lvl w:ilvl="6" w:tplc="51548B26">
      <w:start w:val="1"/>
      <w:numFmt w:val="bullet"/>
      <w:lvlText w:val=""/>
      <w:lvlJc w:val="left"/>
      <w:pPr>
        <w:ind w:left="5040" w:hanging="360"/>
      </w:pPr>
      <w:rPr>
        <w:rFonts w:ascii="Symbol" w:hAnsi="Symbol" w:hint="default"/>
      </w:rPr>
    </w:lvl>
    <w:lvl w:ilvl="7" w:tplc="C91020D8">
      <w:start w:val="1"/>
      <w:numFmt w:val="bullet"/>
      <w:lvlText w:val="o"/>
      <w:lvlJc w:val="left"/>
      <w:pPr>
        <w:ind w:left="5760" w:hanging="360"/>
      </w:pPr>
      <w:rPr>
        <w:rFonts w:ascii="Courier New" w:hAnsi="Courier New" w:hint="default"/>
      </w:rPr>
    </w:lvl>
    <w:lvl w:ilvl="8" w:tplc="6AA48328">
      <w:start w:val="1"/>
      <w:numFmt w:val="bullet"/>
      <w:lvlText w:val=""/>
      <w:lvlJc w:val="left"/>
      <w:pPr>
        <w:ind w:left="6480" w:hanging="360"/>
      </w:pPr>
      <w:rPr>
        <w:rFonts w:ascii="Wingdings" w:hAnsi="Wingdings" w:hint="default"/>
      </w:rPr>
    </w:lvl>
  </w:abstractNum>
  <w:abstractNum w:abstractNumId="10" w15:restartNumberingAfterBreak="0">
    <w:nsid w:val="28242C55"/>
    <w:multiLevelType w:val="hybridMultilevel"/>
    <w:tmpl w:val="0C2AE6D2"/>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BA32A80"/>
    <w:multiLevelType w:val="hybridMultilevel"/>
    <w:tmpl w:val="6F48A32A"/>
    <w:lvl w:ilvl="0" w:tplc="F1329F8E">
      <w:start w:val="1"/>
      <w:numFmt w:val="bullet"/>
      <w:lvlText w:val=""/>
      <w:lvlJc w:val="left"/>
      <w:pPr>
        <w:ind w:left="720" w:hanging="360"/>
      </w:pPr>
      <w:rPr>
        <w:rFonts w:ascii="Symbol" w:hAnsi="Symbol" w:hint="default"/>
      </w:rPr>
    </w:lvl>
    <w:lvl w:ilvl="1" w:tplc="AA3A0EF4">
      <w:start w:val="1"/>
      <w:numFmt w:val="bullet"/>
      <w:lvlText w:val="o"/>
      <w:lvlJc w:val="left"/>
      <w:pPr>
        <w:ind w:left="1440" w:hanging="360"/>
      </w:pPr>
      <w:rPr>
        <w:rFonts w:ascii="Courier New" w:hAnsi="Courier New" w:hint="default"/>
      </w:rPr>
    </w:lvl>
    <w:lvl w:ilvl="2" w:tplc="1E24A782">
      <w:start w:val="1"/>
      <w:numFmt w:val="bullet"/>
      <w:lvlText w:val=""/>
      <w:lvlJc w:val="left"/>
      <w:pPr>
        <w:ind w:left="2160" w:hanging="360"/>
      </w:pPr>
      <w:rPr>
        <w:rFonts w:ascii="Wingdings" w:hAnsi="Wingdings" w:hint="default"/>
      </w:rPr>
    </w:lvl>
    <w:lvl w:ilvl="3" w:tplc="B7E8D108">
      <w:start w:val="1"/>
      <w:numFmt w:val="bullet"/>
      <w:lvlText w:val=""/>
      <w:lvlJc w:val="left"/>
      <w:pPr>
        <w:ind w:left="2880" w:hanging="360"/>
      </w:pPr>
      <w:rPr>
        <w:rFonts w:ascii="Symbol" w:hAnsi="Symbol" w:hint="default"/>
      </w:rPr>
    </w:lvl>
    <w:lvl w:ilvl="4" w:tplc="9DA8DD48">
      <w:start w:val="1"/>
      <w:numFmt w:val="bullet"/>
      <w:lvlText w:val="o"/>
      <w:lvlJc w:val="left"/>
      <w:pPr>
        <w:ind w:left="3600" w:hanging="360"/>
      </w:pPr>
      <w:rPr>
        <w:rFonts w:ascii="Courier New" w:hAnsi="Courier New" w:hint="default"/>
      </w:rPr>
    </w:lvl>
    <w:lvl w:ilvl="5" w:tplc="A66CF0D8">
      <w:start w:val="1"/>
      <w:numFmt w:val="bullet"/>
      <w:lvlText w:val=""/>
      <w:lvlJc w:val="left"/>
      <w:pPr>
        <w:ind w:left="4320" w:hanging="360"/>
      </w:pPr>
      <w:rPr>
        <w:rFonts w:ascii="Wingdings" w:hAnsi="Wingdings" w:hint="default"/>
      </w:rPr>
    </w:lvl>
    <w:lvl w:ilvl="6" w:tplc="49B28326">
      <w:start w:val="1"/>
      <w:numFmt w:val="bullet"/>
      <w:lvlText w:val=""/>
      <w:lvlJc w:val="left"/>
      <w:pPr>
        <w:ind w:left="5040" w:hanging="360"/>
      </w:pPr>
      <w:rPr>
        <w:rFonts w:ascii="Symbol" w:hAnsi="Symbol" w:hint="default"/>
      </w:rPr>
    </w:lvl>
    <w:lvl w:ilvl="7" w:tplc="D8106024">
      <w:start w:val="1"/>
      <w:numFmt w:val="bullet"/>
      <w:lvlText w:val="o"/>
      <w:lvlJc w:val="left"/>
      <w:pPr>
        <w:ind w:left="5760" w:hanging="360"/>
      </w:pPr>
      <w:rPr>
        <w:rFonts w:ascii="Courier New" w:hAnsi="Courier New" w:hint="default"/>
      </w:rPr>
    </w:lvl>
    <w:lvl w:ilvl="8" w:tplc="9ED01650">
      <w:start w:val="1"/>
      <w:numFmt w:val="bullet"/>
      <w:lvlText w:val=""/>
      <w:lvlJc w:val="left"/>
      <w:pPr>
        <w:ind w:left="6480" w:hanging="360"/>
      </w:pPr>
      <w:rPr>
        <w:rFonts w:ascii="Wingdings" w:hAnsi="Wingdings" w:hint="default"/>
      </w:rPr>
    </w:lvl>
  </w:abstractNum>
  <w:abstractNum w:abstractNumId="12" w15:restartNumberingAfterBreak="0">
    <w:nsid w:val="2D100D75"/>
    <w:multiLevelType w:val="hybridMultilevel"/>
    <w:tmpl w:val="F8625A7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0E56F0B"/>
    <w:multiLevelType w:val="hybridMultilevel"/>
    <w:tmpl w:val="801ACE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E6B790"/>
    <w:multiLevelType w:val="hybridMultilevel"/>
    <w:tmpl w:val="67B61BE8"/>
    <w:lvl w:ilvl="0" w:tplc="06CC1C1A">
      <w:start w:val="1"/>
      <w:numFmt w:val="bullet"/>
      <w:lvlText w:val=""/>
      <w:lvlJc w:val="left"/>
      <w:pPr>
        <w:ind w:left="720" w:hanging="360"/>
      </w:pPr>
      <w:rPr>
        <w:rFonts w:ascii="Symbol" w:hAnsi="Symbol" w:hint="default"/>
      </w:rPr>
    </w:lvl>
    <w:lvl w:ilvl="1" w:tplc="57C0FA44">
      <w:start w:val="1"/>
      <w:numFmt w:val="bullet"/>
      <w:lvlText w:val="o"/>
      <w:lvlJc w:val="left"/>
      <w:pPr>
        <w:ind w:left="1440" w:hanging="360"/>
      </w:pPr>
      <w:rPr>
        <w:rFonts w:ascii="Courier New" w:hAnsi="Courier New" w:hint="default"/>
      </w:rPr>
    </w:lvl>
    <w:lvl w:ilvl="2" w:tplc="CB7E1BBC">
      <w:start w:val="1"/>
      <w:numFmt w:val="bullet"/>
      <w:lvlText w:val=""/>
      <w:lvlJc w:val="left"/>
      <w:pPr>
        <w:ind w:left="2160" w:hanging="360"/>
      </w:pPr>
      <w:rPr>
        <w:rFonts w:ascii="Wingdings" w:hAnsi="Wingdings" w:hint="default"/>
      </w:rPr>
    </w:lvl>
    <w:lvl w:ilvl="3" w:tplc="6CEE5DD6">
      <w:start w:val="1"/>
      <w:numFmt w:val="bullet"/>
      <w:lvlText w:val=""/>
      <w:lvlJc w:val="left"/>
      <w:pPr>
        <w:ind w:left="2880" w:hanging="360"/>
      </w:pPr>
      <w:rPr>
        <w:rFonts w:ascii="Symbol" w:hAnsi="Symbol" w:hint="default"/>
      </w:rPr>
    </w:lvl>
    <w:lvl w:ilvl="4" w:tplc="6BC27E04">
      <w:start w:val="1"/>
      <w:numFmt w:val="bullet"/>
      <w:lvlText w:val="o"/>
      <w:lvlJc w:val="left"/>
      <w:pPr>
        <w:ind w:left="3600" w:hanging="360"/>
      </w:pPr>
      <w:rPr>
        <w:rFonts w:ascii="Courier New" w:hAnsi="Courier New" w:hint="default"/>
      </w:rPr>
    </w:lvl>
    <w:lvl w:ilvl="5" w:tplc="ECB0B134">
      <w:start w:val="1"/>
      <w:numFmt w:val="bullet"/>
      <w:lvlText w:val=""/>
      <w:lvlJc w:val="left"/>
      <w:pPr>
        <w:ind w:left="4320" w:hanging="360"/>
      </w:pPr>
      <w:rPr>
        <w:rFonts w:ascii="Wingdings" w:hAnsi="Wingdings" w:hint="default"/>
      </w:rPr>
    </w:lvl>
    <w:lvl w:ilvl="6" w:tplc="A02C477E">
      <w:start w:val="1"/>
      <w:numFmt w:val="bullet"/>
      <w:lvlText w:val=""/>
      <w:lvlJc w:val="left"/>
      <w:pPr>
        <w:ind w:left="5040" w:hanging="360"/>
      </w:pPr>
      <w:rPr>
        <w:rFonts w:ascii="Symbol" w:hAnsi="Symbol" w:hint="default"/>
      </w:rPr>
    </w:lvl>
    <w:lvl w:ilvl="7" w:tplc="37CA8C84">
      <w:start w:val="1"/>
      <w:numFmt w:val="bullet"/>
      <w:lvlText w:val="o"/>
      <w:lvlJc w:val="left"/>
      <w:pPr>
        <w:ind w:left="5760" w:hanging="360"/>
      </w:pPr>
      <w:rPr>
        <w:rFonts w:ascii="Courier New" w:hAnsi="Courier New" w:hint="default"/>
      </w:rPr>
    </w:lvl>
    <w:lvl w:ilvl="8" w:tplc="3BCC6F62">
      <w:start w:val="1"/>
      <w:numFmt w:val="bullet"/>
      <w:lvlText w:val=""/>
      <w:lvlJc w:val="left"/>
      <w:pPr>
        <w:ind w:left="6480" w:hanging="360"/>
      </w:pPr>
      <w:rPr>
        <w:rFonts w:ascii="Wingdings" w:hAnsi="Wingdings" w:hint="default"/>
      </w:rPr>
    </w:lvl>
  </w:abstractNum>
  <w:abstractNum w:abstractNumId="15" w15:restartNumberingAfterBreak="0">
    <w:nsid w:val="3D7B6338"/>
    <w:multiLevelType w:val="hybridMultilevel"/>
    <w:tmpl w:val="628850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DBA3B4B"/>
    <w:multiLevelType w:val="hybridMultilevel"/>
    <w:tmpl w:val="F3F8063E"/>
    <w:lvl w:ilvl="0" w:tplc="C750EF30">
      <w:start w:val="1"/>
      <w:numFmt w:val="bullet"/>
      <w:lvlText w:val=""/>
      <w:lvlJc w:val="left"/>
      <w:pPr>
        <w:ind w:left="720" w:hanging="360"/>
      </w:pPr>
      <w:rPr>
        <w:rFonts w:ascii="Symbol" w:hAnsi="Symbol" w:hint="default"/>
      </w:rPr>
    </w:lvl>
    <w:lvl w:ilvl="1" w:tplc="CE38BF8E">
      <w:start w:val="1"/>
      <w:numFmt w:val="bullet"/>
      <w:lvlText w:val="o"/>
      <w:lvlJc w:val="left"/>
      <w:pPr>
        <w:ind w:left="1440" w:hanging="360"/>
      </w:pPr>
      <w:rPr>
        <w:rFonts w:ascii="Courier New" w:hAnsi="Courier New" w:hint="default"/>
      </w:rPr>
    </w:lvl>
    <w:lvl w:ilvl="2" w:tplc="648A6F54">
      <w:start w:val="1"/>
      <w:numFmt w:val="bullet"/>
      <w:lvlText w:val=""/>
      <w:lvlJc w:val="left"/>
      <w:pPr>
        <w:ind w:left="2160" w:hanging="360"/>
      </w:pPr>
      <w:rPr>
        <w:rFonts w:ascii="Wingdings" w:hAnsi="Wingdings" w:hint="default"/>
      </w:rPr>
    </w:lvl>
    <w:lvl w:ilvl="3" w:tplc="62C8F950">
      <w:start w:val="1"/>
      <w:numFmt w:val="bullet"/>
      <w:lvlText w:val=""/>
      <w:lvlJc w:val="left"/>
      <w:pPr>
        <w:ind w:left="2880" w:hanging="360"/>
      </w:pPr>
      <w:rPr>
        <w:rFonts w:ascii="Symbol" w:hAnsi="Symbol" w:hint="default"/>
      </w:rPr>
    </w:lvl>
    <w:lvl w:ilvl="4" w:tplc="F5EE6BD8">
      <w:start w:val="1"/>
      <w:numFmt w:val="bullet"/>
      <w:lvlText w:val="o"/>
      <w:lvlJc w:val="left"/>
      <w:pPr>
        <w:ind w:left="3600" w:hanging="360"/>
      </w:pPr>
      <w:rPr>
        <w:rFonts w:ascii="Courier New" w:hAnsi="Courier New" w:hint="default"/>
      </w:rPr>
    </w:lvl>
    <w:lvl w:ilvl="5" w:tplc="9F529082">
      <w:start w:val="1"/>
      <w:numFmt w:val="bullet"/>
      <w:lvlText w:val=""/>
      <w:lvlJc w:val="left"/>
      <w:pPr>
        <w:ind w:left="4320" w:hanging="360"/>
      </w:pPr>
      <w:rPr>
        <w:rFonts w:ascii="Wingdings" w:hAnsi="Wingdings" w:hint="default"/>
      </w:rPr>
    </w:lvl>
    <w:lvl w:ilvl="6" w:tplc="6484B16A">
      <w:start w:val="1"/>
      <w:numFmt w:val="bullet"/>
      <w:lvlText w:val=""/>
      <w:lvlJc w:val="left"/>
      <w:pPr>
        <w:ind w:left="5040" w:hanging="360"/>
      </w:pPr>
      <w:rPr>
        <w:rFonts w:ascii="Symbol" w:hAnsi="Symbol" w:hint="default"/>
      </w:rPr>
    </w:lvl>
    <w:lvl w:ilvl="7" w:tplc="B0E0F486">
      <w:start w:val="1"/>
      <w:numFmt w:val="bullet"/>
      <w:lvlText w:val="o"/>
      <w:lvlJc w:val="left"/>
      <w:pPr>
        <w:ind w:left="5760" w:hanging="360"/>
      </w:pPr>
      <w:rPr>
        <w:rFonts w:ascii="Courier New" w:hAnsi="Courier New" w:hint="default"/>
      </w:rPr>
    </w:lvl>
    <w:lvl w:ilvl="8" w:tplc="61E6484E">
      <w:start w:val="1"/>
      <w:numFmt w:val="bullet"/>
      <w:lvlText w:val=""/>
      <w:lvlJc w:val="left"/>
      <w:pPr>
        <w:ind w:left="6480" w:hanging="360"/>
      </w:pPr>
      <w:rPr>
        <w:rFonts w:ascii="Wingdings" w:hAnsi="Wingdings" w:hint="default"/>
      </w:rPr>
    </w:lvl>
  </w:abstractNum>
  <w:abstractNum w:abstractNumId="17" w15:restartNumberingAfterBreak="0">
    <w:nsid w:val="42D26E6D"/>
    <w:multiLevelType w:val="hybridMultilevel"/>
    <w:tmpl w:val="8B84D36A"/>
    <w:lvl w:ilvl="0" w:tplc="1338CAB0">
      <w:start w:val="1"/>
      <w:numFmt w:val="decimal"/>
      <w:lvlText w:val="%1."/>
      <w:lvlJc w:val="left"/>
      <w:pPr>
        <w:ind w:left="720" w:hanging="360"/>
      </w:pPr>
    </w:lvl>
    <w:lvl w:ilvl="1" w:tplc="3A44C8BC">
      <w:start w:val="1"/>
      <w:numFmt w:val="lowerLetter"/>
      <w:lvlText w:val="%2."/>
      <w:lvlJc w:val="left"/>
      <w:pPr>
        <w:ind w:left="1440" w:hanging="360"/>
      </w:pPr>
    </w:lvl>
    <w:lvl w:ilvl="2" w:tplc="47F60098">
      <w:start w:val="1"/>
      <w:numFmt w:val="lowerRoman"/>
      <w:lvlText w:val="%3."/>
      <w:lvlJc w:val="right"/>
      <w:pPr>
        <w:ind w:left="2160" w:hanging="180"/>
      </w:pPr>
    </w:lvl>
    <w:lvl w:ilvl="3" w:tplc="4A32B1F4">
      <w:start w:val="1"/>
      <w:numFmt w:val="decimal"/>
      <w:lvlText w:val="%4."/>
      <w:lvlJc w:val="left"/>
      <w:pPr>
        <w:ind w:left="2880" w:hanging="360"/>
      </w:pPr>
    </w:lvl>
    <w:lvl w:ilvl="4" w:tplc="5C521104">
      <w:start w:val="1"/>
      <w:numFmt w:val="lowerLetter"/>
      <w:lvlText w:val="%5."/>
      <w:lvlJc w:val="left"/>
      <w:pPr>
        <w:ind w:left="3600" w:hanging="360"/>
      </w:pPr>
    </w:lvl>
    <w:lvl w:ilvl="5" w:tplc="387C466E">
      <w:start w:val="1"/>
      <w:numFmt w:val="lowerRoman"/>
      <w:lvlText w:val="%6."/>
      <w:lvlJc w:val="right"/>
      <w:pPr>
        <w:ind w:left="4320" w:hanging="180"/>
      </w:pPr>
    </w:lvl>
    <w:lvl w:ilvl="6" w:tplc="69A200EC">
      <w:start w:val="1"/>
      <w:numFmt w:val="decimal"/>
      <w:lvlText w:val="%7."/>
      <w:lvlJc w:val="left"/>
      <w:pPr>
        <w:ind w:left="5040" w:hanging="360"/>
      </w:pPr>
    </w:lvl>
    <w:lvl w:ilvl="7" w:tplc="CF8E32BE">
      <w:start w:val="1"/>
      <w:numFmt w:val="lowerLetter"/>
      <w:lvlText w:val="%8."/>
      <w:lvlJc w:val="left"/>
      <w:pPr>
        <w:ind w:left="5760" w:hanging="360"/>
      </w:pPr>
    </w:lvl>
    <w:lvl w:ilvl="8" w:tplc="20640EB0">
      <w:start w:val="1"/>
      <w:numFmt w:val="lowerRoman"/>
      <w:lvlText w:val="%9."/>
      <w:lvlJc w:val="right"/>
      <w:pPr>
        <w:ind w:left="6480" w:hanging="180"/>
      </w:pPr>
    </w:lvl>
  </w:abstractNum>
  <w:abstractNum w:abstractNumId="18" w15:restartNumberingAfterBreak="0">
    <w:nsid w:val="48015F29"/>
    <w:multiLevelType w:val="hybridMultilevel"/>
    <w:tmpl w:val="43AA6278"/>
    <w:lvl w:ilvl="0" w:tplc="27ECE680">
      <w:start w:val="1"/>
      <w:numFmt w:val="bullet"/>
      <w:lvlText w:val=""/>
      <w:lvlJc w:val="left"/>
      <w:pPr>
        <w:ind w:left="720" w:hanging="360"/>
      </w:pPr>
      <w:rPr>
        <w:rFonts w:ascii="Symbol" w:hAnsi="Symbol" w:hint="default"/>
      </w:rPr>
    </w:lvl>
    <w:lvl w:ilvl="1" w:tplc="3D149C72">
      <w:start w:val="1"/>
      <w:numFmt w:val="bullet"/>
      <w:lvlText w:val="o"/>
      <w:lvlJc w:val="left"/>
      <w:pPr>
        <w:ind w:left="1440" w:hanging="360"/>
      </w:pPr>
      <w:rPr>
        <w:rFonts w:ascii="Courier New" w:hAnsi="Courier New" w:hint="default"/>
      </w:rPr>
    </w:lvl>
    <w:lvl w:ilvl="2" w:tplc="2B88449E">
      <w:start w:val="1"/>
      <w:numFmt w:val="bullet"/>
      <w:lvlText w:val=""/>
      <w:lvlJc w:val="left"/>
      <w:pPr>
        <w:ind w:left="2160" w:hanging="360"/>
      </w:pPr>
      <w:rPr>
        <w:rFonts w:ascii="Wingdings" w:hAnsi="Wingdings" w:hint="default"/>
      </w:rPr>
    </w:lvl>
    <w:lvl w:ilvl="3" w:tplc="D08AE218">
      <w:start w:val="1"/>
      <w:numFmt w:val="bullet"/>
      <w:lvlText w:val=""/>
      <w:lvlJc w:val="left"/>
      <w:pPr>
        <w:ind w:left="2880" w:hanging="360"/>
      </w:pPr>
      <w:rPr>
        <w:rFonts w:ascii="Symbol" w:hAnsi="Symbol" w:hint="default"/>
      </w:rPr>
    </w:lvl>
    <w:lvl w:ilvl="4" w:tplc="5DC84734">
      <w:start w:val="1"/>
      <w:numFmt w:val="bullet"/>
      <w:lvlText w:val="o"/>
      <w:lvlJc w:val="left"/>
      <w:pPr>
        <w:ind w:left="3600" w:hanging="360"/>
      </w:pPr>
      <w:rPr>
        <w:rFonts w:ascii="Courier New" w:hAnsi="Courier New" w:hint="default"/>
      </w:rPr>
    </w:lvl>
    <w:lvl w:ilvl="5" w:tplc="F8208AC6">
      <w:start w:val="1"/>
      <w:numFmt w:val="bullet"/>
      <w:lvlText w:val=""/>
      <w:lvlJc w:val="left"/>
      <w:pPr>
        <w:ind w:left="4320" w:hanging="360"/>
      </w:pPr>
      <w:rPr>
        <w:rFonts w:ascii="Wingdings" w:hAnsi="Wingdings" w:hint="default"/>
      </w:rPr>
    </w:lvl>
    <w:lvl w:ilvl="6" w:tplc="545E1594">
      <w:start w:val="1"/>
      <w:numFmt w:val="bullet"/>
      <w:lvlText w:val=""/>
      <w:lvlJc w:val="left"/>
      <w:pPr>
        <w:ind w:left="5040" w:hanging="360"/>
      </w:pPr>
      <w:rPr>
        <w:rFonts w:ascii="Symbol" w:hAnsi="Symbol" w:hint="default"/>
      </w:rPr>
    </w:lvl>
    <w:lvl w:ilvl="7" w:tplc="230CF8DC">
      <w:start w:val="1"/>
      <w:numFmt w:val="bullet"/>
      <w:lvlText w:val="o"/>
      <w:lvlJc w:val="left"/>
      <w:pPr>
        <w:ind w:left="5760" w:hanging="360"/>
      </w:pPr>
      <w:rPr>
        <w:rFonts w:ascii="Courier New" w:hAnsi="Courier New" w:hint="default"/>
      </w:rPr>
    </w:lvl>
    <w:lvl w:ilvl="8" w:tplc="9F866F66">
      <w:start w:val="1"/>
      <w:numFmt w:val="bullet"/>
      <w:lvlText w:val=""/>
      <w:lvlJc w:val="left"/>
      <w:pPr>
        <w:ind w:left="6480" w:hanging="360"/>
      </w:pPr>
      <w:rPr>
        <w:rFonts w:ascii="Wingdings" w:hAnsi="Wingdings" w:hint="default"/>
      </w:rPr>
    </w:lvl>
  </w:abstractNum>
  <w:abstractNum w:abstractNumId="19" w15:restartNumberingAfterBreak="0">
    <w:nsid w:val="4EBA200C"/>
    <w:multiLevelType w:val="hybridMultilevel"/>
    <w:tmpl w:val="5992BF08"/>
    <w:lvl w:ilvl="0" w:tplc="17DCD386">
      <w:start w:val="1"/>
      <w:numFmt w:val="bullet"/>
      <w:lvlText w:val=""/>
      <w:lvlJc w:val="left"/>
      <w:pPr>
        <w:ind w:left="720" w:hanging="360"/>
      </w:pPr>
      <w:rPr>
        <w:rFonts w:ascii="Symbol" w:hAnsi="Symbol" w:hint="default"/>
      </w:rPr>
    </w:lvl>
    <w:lvl w:ilvl="1" w:tplc="518CEA12">
      <w:start w:val="1"/>
      <w:numFmt w:val="bullet"/>
      <w:lvlText w:val="o"/>
      <w:lvlJc w:val="left"/>
      <w:pPr>
        <w:ind w:left="1440" w:hanging="360"/>
      </w:pPr>
      <w:rPr>
        <w:rFonts w:ascii="Courier New" w:hAnsi="Courier New" w:hint="default"/>
      </w:rPr>
    </w:lvl>
    <w:lvl w:ilvl="2" w:tplc="560C8772">
      <w:start w:val="1"/>
      <w:numFmt w:val="bullet"/>
      <w:lvlText w:val=""/>
      <w:lvlJc w:val="left"/>
      <w:pPr>
        <w:ind w:left="2160" w:hanging="360"/>
      </w:pPr>
      <w:rPr>
        <w:rFonts w:ascii="Wingdings" w:hAnsi="Wingdings" w:hint="default"/>
      </w:rPr>
    </w:lvl>
    <w:lvl w:ilvl="3" w:tplc="7F601FB8">
      <w:start w:val="1"/>
      <w:numFmt w:val="bullet"/>
      <w:lvlText w:val=""/>
      <w:lvlJc w:val="left"/>
      <w:pPr>
        <w:ind w:left="2880" w:hanging="360"/>
      </w:pPr>
      <w:rPr>
        <w:rFonts w:ascii="Symbol" w:hAnsi="Symbol" w:hint="default"/>
      </w:rPr>
    </w:lvl>
    <w:lvl w:ilvl="4" w:tplc="5B9E2EFA">
      <w:start w:val="1"/>
      <w:numFmt w:val="bullet"/>
      <w:lvlText w:val="o"/>
      <w:lvlJc w:val="left"/>
      <w:pPr>
        <w:ind w:left="3600" w:hanging="360"/>
      </w:pPr>
      <w:rPr>
        <w:rFonts w:ascii="Courier New" w:hAnsi="Courier New" w:hint="default"/>
      </w:rPr>
    </w:lvl>
    <w:lvl w:ilvl="5" w:tplc="AA0AF130">
      <w:start w:val="1"/>
      <w:numFmt w:val="bullet"/>
      <w:lvlText w:val=""/>
      <w:lvlJc w:val="left"/>
      <w:pPr>
        <w:ind w:left="4320" w:hanging="360"/>
      </w:pPr>
      <w:rPr>
        <w:rFonts w:ascii="Wingdings" w:hAnsi="Wingdings" w:hint="default"/>
      </w:rPr>
    </w:lvl>
    <w:lvl w:ilvl="6" w:tplc="55FE4206">
      <w:start w:val="1"/>
      <w:numFmt w:val="bullet"/>
      <w:lvlText w:val=""/>
      <w:lvlJc w:val="left"/>
      <w:pPr>
        <w:ind w:left="5040" w:hanging="360"/>
      </w:pPr>
      <w:rPr>
        <w:rFonts w:ascii="Symbol" w:hAnsi="Symbol" w:hint="default"/>
      </w:rPr>
    </w:lvl>
    <w:lvl w:ilvl="7" w:tplc="55669F48">
      <w:start w:val="1"/>
      <w:numFmt w:val="bullet"/>
      <w:lvlText w:val="o"/>
      <w:lvlJc w:val="left"/>
      <w:pPr>
        <w:ind w:left="5760" w:hanging="360"/>
      </w:pPr>
      <w:rPr>
        <w:rFonts w:ascii="Courier New" w:hAnsi="Courier New" w:hint="default"/>
      </w:rPr>
    </w:lvl>
    <w:lvl w:ilvl="8" w:tplc="36746E30">
      <w:start w:val="1"/>
      <w:numFmt w:val="bullet"/>
      <w:lvlText w:val=""/>
      <w:lvlJc w:val="left"/>
      <w:pPr>
        <w:ind w:left="6480" w:hanging="360"/>
      </w:pPr>
      <w:rPr>
        <w:rFonts w:ascii="Wingdings" w:hAnsi="Wingdings" w:hint="default"/>
      </w:rPr>
    </w:lvl>
  </w:abstractNum>
  <w:abstractNum w:abstractNumId="20" w15:restartNumberingAfterBreak="0">
    <w:nsid w:val="5022C86D"/>
    <w:multiLevelType w:val="hybridMultilevel"/>
    <w:tmpl w:val="A202A2AE"/>
    <w:lvl w:ilvl="0" w:tplc="92042FBC">
      <w:start w:val="1"/>
      <w:numFmt w:val="bullet"/>
      <w:lvlText w:val=""/>
      <w:lvlJc w:val="left"/>
      <w:pPr>
        <w:ind w:left="720" w:hanging="360"/>
      </w:pPr>
      <w:rPr>
        <w:rFonts w:ascii="Symbol" w:hAnsi="Symbol" w:hint="default"/>
      </w:rPr>
    </w:lvl>
    <w:lvl w:ilvl="1" w:tplc="A12A4ED4">
      <w:start w:val="1"/>
      <w:numFmt w:val="bullet"/>
      <w:lvlText w:val="o"/>
      <w:lvlJc w:val="left"/>
      <w:pPr>
        <w:ind w:left="1440" w:hanging="360"/>
      </w:pPr>
      <w:rPr>
        <w:rFonts w:ascii="Courier New" w:hAnsi="Courier New" w:hint="default"/>
      </w:rPr>
    </w:lvl>
    <w:lvl w:ilvl="2" w:tplc="8CB6B016">
      <w:start w:val="1"/>
      <w:numFmt w:val="bullet"/>
      <w:lvlText w:val=""/>
      <w:lvlJc w:val="left"/>
      <w:pPr>
        <w:ind w:left="2160" w:hanging="360"/>
      </w:pPr>
      <w:rPr>
        <w:rFonts w:ascii="Wingdings" w:hAnsi="Wingdings" w:hint="default"/>
      </w:rPr>
    </w:lvl>
    <w:lvl w:ilvl="3" w:tplc="E4B20E42">
      <w:start w:val="1"/>
      <w:numFmt w:val="bullet"/>
      <w:lvlText w:val=""/>
      <w:lvlJc w:val="left"/>
      <w:pPr>
        <w:ind w:left="2880" w:hanging="360"/>
      </w:pPr>
      <w:rPr>
        <w:rFonts w:ascii="Symbol" w:hAnsi="Symbol" w:hint="default"/>
      </w:rPr>
    </w:lvl>
    <w:lvl w:ilvl="4" w:tplc="57EC4F1A">
      <w:start w:val="1"/>
      <w:numFmt w:val="bullet"/>
      <w:lvlText w:val="o"/>
      <w:lvlJc w:val="left"/>
      <w:pPr>
        <w:ind w:left="3600" w:hanging="360"/>
      </w:pPr>
      <w:rPr>
        <w:rFonts w:ascii="Courier New" w:hAnsi="Courier New" w:hint="default"/>
      </w:rPr>
    </w:lvl>
    <w:lvl w:ilvl="5" w:tplc="E664274A">
      <w:start w:val="1"/>
      <w:numFmt w:val="bullet"/>
      <w:lvlText w:val=""/>
      <w:lvlJc w:val="left"/>
      <w:pPr>
        <w:ind w:left="4320" w:hanging="360"/>
      </w:pPr>
      <w:rPr>
        <w:rFonts w:ascii="Wingdings" w:hAnsi="Wingdings" w:hint="default"/>
      </w:rPr>
    </w:lvl>
    <w:lvl w:ilvl="6" w:tplc="8FDC6D76">
      <w:start w:val="1"/>
      <w:numFmt w:val="bullet"/>
      <w:lvlText w:val=""/>
      <w:lvlJc w:val="left"/>
      <w:pPr>
        <w:ind w:left="5040" w:hanging="360"/>
      </w:pPr>
      <w:rPr>
        <w:rFonts w:ascii="Symbol" w:hAnsi="Symbol" w:hint="default"/>
      </w:rPr>
    </w:lvl>
    <w:lvl w:ilvl="7" w:tplc="B7A00F28">
      <w:start w:val="1"/>
      <w:numFmt w:val="bullet"/>
      <w:lvlText w:val="o"/>
      <w:lvlJc w:val="left"/>
      <w:pPr>
        <w:ind w:left="5760" w:hanging="360"/>
      </w:pPr>
      <w:rPr>
        <w:rFonts w:ascii="Courier New" w:hAnsi="Courier New" w:hint="default"/>
      </w:rPr>
    </w:lvl>
    <w:lvl w:ilvl="8" w:tplc="E2A8C650">
      <w:start w:val="1"/>
      <w:numFmt w:val="bullet"/>
      <w:lvlText w:val=""/>
      <w:lvlJc w:val="left"/>
      <w:pPr>
        <w:ind w:left="6480" w:hanging="360"/>
      </w:pPr>
      <w:rPr>
        <w:rFonts w:ascii="Wingdings" w:hAnsi="Wingdings" w:hint="default"/>
      </w:rPr>
    </w:lvl>
  </w:abstractNum>
  <w:abstractNum w:abstractNumId="21" w15:restartNumberingAfterBreak="0">
    <w:nsid w:val="52206F25"/>
    <w:multiLevelType w:val="hybridMultilevel"/>
    <w:tmpl w:val="7ED0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FA64AED"/>
    <w:multiLevelType w:val="hybridMultilevel"/>
    <w:tmpl w:val="BDE48306"/>
    <w:lvl w:ilvl="0" w:tplc="12F8396E">
      <w:start w:val="1"/>
      <w:numFmt w:val="bullet"/>
      <w:lvlText w:val=""/>
      <w:lvlJc w:val="left"/>
      <w:pPr>
        <w:ind w:left="720" w:hanging="360"/>
      </w:pPr>
      <w:rPr>
        <w:rFonts w:ascii="Symbol" w:hAnsi="Symbol" w:hint="default"/>
      </w:rPr>
    </w:lvl>
    <w:lvl w:ilvl="1" w:tplc="B1128E20">
      <w:start w:val="1"/>
      <w:numFmt w:val="bullet"/>
      <w:lvlText w:val="o"/>
      <w:lvlJc w:val="left"/>
      <w:pPr>
        <w:ind w:left="1440" w:hanging="360"/>
      </w:pPr>
      <w:rPr>
        <w:rFonts w:ascii="Courier New" w:hAnsi="Courier New" w:hint="default"/>
      </w:rPr>
    </w:lvl>
    <w:lvl w:ilvl="2" w:tplc="EF7605EE">
      <w:start w:val="1"/>
      <w:numFmt w:val="bullet"/>
      <w:lvlText w:val=""/>
      <w:lvlJc w:val="left"/>
      <w:pPr>
        <w:ind w:left="2160" w:hanging="360"/>
      </w:pPr>
      <w:rPr>
        <w:rFonts w:ascii="Wingdings" w:hAnsi="Wingdings" w:hint="default"/>
      </w:rPr>
    </w:lvl>
    <w:lvl w:ilvl="3" w:tplc="DC428822">
      <w:start w:val="1"/>
      <w:numFmt w:val="bullet"/>
      <w:lvlText w:val=""/>
      <w:lvlJc w:val="left"/>
      <w:pPr>
        <w:ind w:left="2880" w:hanging="360"/>
      </w:pPr>
      <w:rPr>
        <w:rFonts w:ascii="Symbol" w:hAnsi="Symbol" w:hint="default"/>
      </w:rPr>
    </w:lvl>
    <w:lvl w:ilvl="4" w:tplc="1FC403A4">
      <w:start w:val="1"/>
      <w:numFmt w:val="bullet"/>
      <w:lvlText w:val="o"/>
      <w:lvlJc w:val="left"/>
      <w:pPr>
        <w:ind w:left="3600" w:hanging="360"/>
      </w:pPr>
      <w:rPr>
        <w:rFonts w:ascii="Courier New" w:hAnsi="Courier New" w:hint="default"/>
      </w:rPr>
    </w:lvl>
    <w:lvl w:ilvl="5" w:tplc="18000C96">
      <w:start w:val="1"/>
      <w:numFmt w:val="bullet"/>
      <w:lvlText w:val=""/>
      <w:lvlJc w:val="left"/>
      <w:pPr>
        <w:ind w:left="4320" w:hanging="360"/>
      </w:pPr>
      <w:rPr>
        <w:rFonts w:ascii="Wingdings" w:hAnsi="Wingdings" w:hint="default"/>
      </w:rPr>
    </w:lvl>
    <w:lvl w:ilvl="6" w:tplc="2B9A3952">
      <w:start w:val="1"/>
      <w:numFmt w:val="bullet"/>
      <w:lvlText w:val=""/>
      <w:lvlJc w:val="left"/>
      <w:pPr>
        <w:ind w:left="5040" w:hanging="360"/>
      </w:pPr>
      <w:rPr>
        <w:rFonts w:ascii="Symbol" w:hAnsi="Symbol" w:hint="default"/>
      </w:rPr>
    </w:lvl>
    <w:lvl w:ilvl="7" w:tplc="62B42DE0">
      <w:start w:val="1"/>
      <w:numFmt w:val="bullet"/>
      <w:lvlText w:val="o"/>
      <w:lvlJc w:val="left"/>
      <w:pPr>
        <w:ind w:left="5760" w:hanging="360"/>
      </w:pPr>
      <w:rPr>
        <w:rFonts w:ascii="Courier New" w:hAnsi="Courier New" w:hint="default"/>
      </w:rPr>
    </w:lvl>
    <w:lvl w:ilvl="8" w:tplc="4FE67C0E">
      <w:start w:val="1"/>
      <w:numFmt w:val="bullet"/>
      <w:lvlText w:val=""/>
      <w:lvlJc w:val="left"/>
      <w:pPr>
        <w:ind w:left="6480" w:hanging="360"/>
      </w:pPr>
      <w:rPr>
        <w:rFonts w:ascii="Wingdings" w:hAnsi="Wingdings" w:hint="default"/>
      </w:rPr>
    </w:lvl>
  </w:abstractNum>
  <w:abstractNum w:abstractNumId="24" w15:restartNumberingAfterBreak="0">
    <w:nsid w:val="63077FE5"/>
    <w:multiLevelType w:val="hybridMultilevel"/>
    <w:tmpl w:val="325C5004"/>
    <w:lvl w:ilvl="0" w:tplc="36FE0DF4">
      <w:start w:val="1"/>
      <w:numFmt w:val="bullet"/>
      <w:lvlText w:val=""/>
      <w:lvlJc w:val="left"/>
      <w:pPr>
        <w:ind w:left="720" w:hanging="360"/>
      </w:pPr>
      <w:rPr>
        <w:rFonts w:ascii="Symbol" w:hAnsi="Symbol" w:hint="default"/>
      </w:rPr>
    </w:lvl>
    <w:lvl w:ilvl="1" w:tplc="99AA8A7C">
      <w:start w:val="1"/>
      <w:numFmt w:val="bullet"/>
      <w:lvlText w:val="o"/>
      <w:lvlJc w:val="left"/>
      <w:pPr>
        <w:ind w:left="1440" w:hanging="360"/>
      </w:pPr>
      <w:rPr>
        <w:rFonts w:ascii="Courier New" w:hAnsi="Courier New" w:hint="default"/>
      </w:rPr>
    </w:lvl>
    <w:lvl w:ilvl="2" w:tplc="3594BAFA">
      <w:start w:val="1"/>
      <w:numFmt w:val="bullet"/>
      <w:lvlText w:val=""/>
      <w:lvlJc w:val="left"/>
      <w:pPr>
        <w:ind w:left="2160" w:hanging="360"/>
      </w:pPr>
      <w:rPr>
        <w:rFonts w:ascii="Wingdings" w:hAnsi="Wingdings" w:hint="default"/>
      </w:rPr>
    </w:lvl>
    <w:lvl w:ilvl="3" w:tplc="84F4E870">
      <w:start w:val="1"/>
      <w:numFmt w:val="bullet"/>
      <w:lvlText w:val=""/>
      <w:lvlJc w:val="left"/>
      <w:pPr>
        <w:ind w:left="2880" w:hanging="360"/>
      </w:pPr>
      <w:rPr>
        <w:rFonts w:ascii="Symbol" w:hAnsi="Symbol" w:hint="default"/>
      </w:rPr>
    </w:lvl>
    <w:lvl w:ilvl="4" w:tplc="947CFA0A">
      <w:start w:val="1"/>
      <w:numFmt w:val="bullet"/>
      <w:lvlText w:val="o"/>
      <w:lvlJc w:val="left"/>
      <w:pPr>
        <w:ind w:left="3600" w:hanging="360"/>
      </w:pPr>
      <w:rPr>
        <w:rFonts w:ascii="Courier New" w:hAnsi="Courier New" w:hint="default"/>
      </w:rPr>
    </w:lvl>
    <w:lvl w:ilvl="5" w:tplc="E2A67D1A">
      <w:start w:val="1"/>
      <w:numFmt w:val="bullet"/>
      <w:lvlText w:val=""/>
      <w:lvlJc w:val="left"/>
      <w:pPr>
        <w:ind w:left="4320" w:hanging="360"/>
      </w:pPr>
      <w:rPr>
        <w:rFonts w:ascii="Wingdings" w:hAnsi="Wingdings" w:hint="default"/>
      </w:rPr>
    </w:lvl>
    <w:lvl w:ilvl="6" w:tplc="B300AE08">
      <w:start w:val="1"/>
      <w:numFmt w:val="bullet"/>
      <w:lvlText w:val=""/>
      <w:lvlJc w:val="left"/>
      <w:pPr>
        <w:ind w:left="5040" w:hanging="360"/>
      </w:pPr>
      <w:rPr>
        <w:rFonts w:ascii="Symbol" w:hAnsi="Symbol" w:hint="default"/>
      </w:rPr>
    </w:lvl>
    <w:lvl w:ilvl="7" w:tplc="DCB46EEE">
      <w:start w:val="1"/>
      <w:numFmt w:val="bullet"/>
      <w:lvlText w:val="o"/>
      <w:lvlJc w:val="left"/>
      <w:pPr>
        <w:ind w:left="5760" w:hanging="360"/>
      </w:pPr>
      <w:rPr>
        <w:rFonts w:ascii="Courier New" w:hAnsi="Courier New" w:hint="default"/>
      </w:rPr>
    </w:lvl>
    <w:lvl w:ilvl="8" w:tplc="14009E98">
      <w:start w:val="1"/>
      <w:numFmt w:val="bullet"/>
      <w:lvlText w:val=""/>
      <w:lvlJc w:val="left"/>
      <w:pPr>
        <w:ind w:left="6480" w:hanging="360"/>
      </w:pPr>
      <w:rPr>
        <w:rFonts w:ascii="Wingdings" w:hAnsi="Wingdings" w:hint="default"/>
      </w:rPr>
    </w:lvl>
  </w:abstractNum>
  <w:abstractNum w:abstractNumId="25" w15:restartNumberingAfterBreak="0">
    <w:nsid w:val="66944CC4"/>
    <w:multiLevelType w:val="hybridMultilevel"/>
    <w:tmpl w:val="F258C0B2"/>
    <w:lvl w:ilvl="0" w:tplc="E34C80F0">
      <w:start w:val="1"/>
      <w:numFmt w:val="bullet"/>
      <w:lvlText w:val=""/>
      <w:lvlJc w:val="left"/>
      <w:pPr>
        <w:ind w:left="720" w:hanging="360"/>
      </w:pPr>
      <w:rPr>
        <w:rFonts w:ascii="Symbol" w:hAnsi="Symbol" w:hint="default"/>
      </w:rPr>
    </w:lvl>
    <w:lvl w:ilvl="1" w:tplc="02FA7178">
      <w:start w:val="1"/>
      <w:numFmt w:val="bullet"/>
      <w:lvlText w:val="o"/>
      <w:lvlJc w:val="left"/>
      <w:pPr>
        <w:ind w:left="1440" w:hanging="360"/>
      </w:pPr>
      <w:rPr>
        <w:rFonts w:ascii="Courier New" w:hAnsi="Courier New" w:hint="default"/>
      </w:rPr>
    </w:lvl>
    <w:lvl w:ilvl="2" w:tplc="979A5676">
      <w:start w:val="1"/>
      <w:numFmt w:val="bullet"/>
      <w:lvlText w:val=""/>
      <w:lvlJc w:val="left"/>
      <w:pPr>
        <w:ind w:left="2160" w:hanging="360"/>
      </w:pPr>
      <w:rPr>
        <w:rFonts w:ascii="Wingdings" w:hAnsi="Wingdings" w:hint="default"/>
      </w:rPr>
    </w:lvl>
    <w:lvl w:ilvl="3" w:tplc="6D54A0AA">
      <w:start w:val="1"/>
      <w:numFmt w:val="bullet"/>
      <w:lvlText w:val=""/>
      <w:lvlJc w:val="left"/>
      <w:pPr>
        <w:ind w:left="2880" w:hanging="360"/>
      </w:pPr>
      <w:rPr>
        <w:rFonts w:ascii="Symbol" w:hAnsi="Symbol" w:hint="default"/>
      </w:rPr>
    </w:lvl>
    <w:lvl w:ilvl="4" w:tplc="00A8AB6E">
      <w:start w:val="1"/>
      <w:numFmt w:val="bullet"/>
      <w:lvlText w:val="o"/>
      <w:lvlJc w:val="left"/>
      <w:pPr>
        <w:ind w:left="3600" w:hanging="360"/>
      </w:pPr>
      <w:rPr>
        <w:rFonts w:ascii="Courier New" w:hAnsi="Courier New" w:hint="default"/>
      </w:rPr>
    </w:lvl>
    <w:lvl w:ilvl="5" w:tplc="4790D594">
      <w:start w:val="1"/>
      <w:numFmt w:val="bullet"/>
      <w:lvlText w:val=""/>
      <w:lvlJc w:val="left"/>
      <w:pPr>
        <w:ind w:left="4320" w:hanging="360"/>
      </w:pPr>
      <w:rPr>
        <w:rFonts w:ascii="Wingdings" w:hAnsi="Wingdings" w:hint="default"/>
      </w:rPr>
    </w:lvl>
    <w:lvl w:ilvl="6" w:tplc="213445CE">
      <w:start w:val="1"/>
      <w:numFmt w:val="bullet"/>
      <w:lvlText w:val=""/>
      <w:lvlJc w:val="left"/>
      <w:pPr>
        <w:ind w:left="5040" w:hanging="360"/>
      </w:pPr>
      <w:rPr>
        <w:rFonts w:ascii="Symbol" w:hAnsi="Symbol" w:hint="default"/>
      </w:rPr>
    </w:lvl>
    <w:lvl w:ilvl="7" w:tplc="791EEE7A">
      <w:start w:val="1"/>
      <w:numFmt w:val="bullet"/>
      <w:lvlText w:val="o"/>
      <w:lvlJc w:val="left"/>
      <w:pPr>
        <w:ind w:left="5760" w:hanging="360"/>
      </w:pPr>
      <w:rPr>
        <w:rFonts w:ascii="Courier New" w:hAnsi="Courier New" w:hint="default"/>
      </w:rPr>
    </w:lvl>
    <w:lvl w:ilvl="8" w:tplc="696E1AB4">
      <w:start w:val="1"/>
      <w:numFmt w:val="bullet"/>
      <w:lvlText w:val=""/>
      <w:lvlJc w:val="left"/>
      <w:pPr>
        <w:ind w:left="6480" w:hanging="360"/>
      </w:pPr>
      <w:rPr>
        <w:rFonts w:ascii="Wingdings" w:hAnsi="Wingdings" w:hint="default"/>
      </w:rPr>
    </w:lvl>
  </w:abstractNum>
  <w:abstractNum w:abstractNumId="26" w15:restartNumberingAfterBreak="0">
    <w:nsid w:val="676A0FBD"/>
    <w:multiLevelType w:val="hybridMultilevel"/>
    <w:tmpl w:val="F5C0699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81A81BB"/>
    <w:multiLevelType w:val="hybridMultilevel"/>
    <w:tmpl w:val="1C2E8C42"/>
    <w:lvl w:ilvl="0" w:tplc="4F46B202">
      <w:start w:val="1"/>
      <w:numFmt w:val="bullet"/>
      <w:lvlText w:val=""/>
      <w:lvlJc w:val="left"/>
      <w:pPr>
        <w:ind w:left="720" w:hanging="360"/>
      </w:pPr>
      <w:rPr>
        <w:rFonts w:ascii="Symbol" w:hAnsi="Symbol" w:hint="default"/>
      </w:rPr>
    </w:lvl>
    <w:lvl w:ilvl="1" w:tplc="A7AC1B52">
      <w:start w:val="1"/>
      <w:numFmt w:val="bullet"/>
      <w:lvlText w:val="o"/>
      <w:lvlJc w:val="left"/>
      <w:pPr>
        <w:ind w:left="1440" w:hanging="360"/>
      </w:pPr>
      <w:rPr>
        <w:rFonts w:ascii="Courier New" w:hAnsi="Courier New" w:hint="default"/>
      </w:rPr>
    </w:lvl>
    <w:lvl w:ilvl="2" w:tplc="7BB08EB8">
      <w:start w:val="1"/>
      <w:numFmt w:val="bullet"/>
      <w:lvlText w:val=""/>
      <w:lvlJc w:val="left"/>
      <w:pPr>
        <w:ind w:left="2160" w:hanging="360"/>
      </w:pPr>
      <w:rPr>
        <w:rFonts w:ascii="Wingdings" w:hAnsi="Wingdings" w:hint="default"/>
      </w:rPr>
    </w:lvl>
    <w:lvl w:ilvl="3" w:tplc="A99A0140">
      <w:start w:val="1"/>
      <w:numFmt w:val="bullet"/>
      <w:lvlText w:val=""/>
      <w:lvlJc w:val="left"/>
      <w:pPr>
        <w:ind w:left="2880" w:hanging="360"/>
      </w:pPr>
      <w:rPr>
        <w:rFonts w:ascii="Symbol" w:hAnsi="Symbol" w:hint="default"/>
      </w:rPr>
    </w:lvl>
    <w:lvl w:ilvl="4" w:tplc="65FCFEEC">
      <w:start w:val="1"/>
      <w:numFmt w:val="bullet"/>
      <w:lvlText w:val="o"/>
      <w:lvlJc w:val="left"/>
      <w:pPr>
        <w:ind w:left="3600" w:hanging="360"/>
      </w:pPr>
      <w:rPr>
        <w:rFonts w:ascii="Courier New" w:hAnsi="Courier New" w:hint="default"/>
      </w:rPr>
    </w:lvl>
    <w:lvl w:ilvl="5" w:tplc="52423B54">
      <w:start w:val="1"/>
      <w:numFmt w:val="bullet"/>
      <w:lvlText w:val=""/>
      <w:lvlJc w:val="left"/>
      <w:pPr>
        <w:ind w:left="4320" w:hanging="360"/>
      </w:pPr>
      <w:rPr>
        <w:rFonts w:ascii="Wingdings" w:hAnsi="Wingdings" w:hint="default"/>
      </w:rPr>
    </w:lvl>
    <w:lvl w:ilvl="6" w:tplc="69565E76">
      <w:start w:val="1"/>
      <w:numFmt w:val="bullet"/>
      <w:lvlText w:val=""/>
      <w:lvlJc w:val="left"/>
      <w:pPr>
        <w:ind w:left="5040" w:hanging="360"/>
      </w:pPr>
      <w:rPr>
        <w:rFonts w:ascii="Symbol" w:hAnsi="Symbol" w:hint="default"/>
      </w:rPr>
    </w:lvl>
    <w:lvl w:ilvl="7" w:tplc="43CC33C0">
      <w:start w:val="1"/>
      <w:numFmt w:val="bullet"/>
      <w:lvlText w:val="o"/>
      <w:lvlJc w:val="left"/>
      <w:pPr>
        <w:ind w:left="5760" w:hanging="360"/>
      </w:pPr>
      <w:rPr>
        <w:rFonts w:ascii="Courier New" w:hAnsi="Courier New" w:hint="default"/>
      </w:rPr>
    </w:lvl>
    <w:lvl w:ilvl="8" w:tplc="A072E2D4">
      <w:start w:val="1"/>
      <w:numFmt w:val="bullet"/>
      <w:lvlText w:val=""/>
      <w:lvlJc w:val="left"/>
      <w:pPr>
        <w:ind w:left="6480" w:hanging="360"/>
      </w:pPr>
      <w:rPr>
        <w:rFonts w:ascii="Wingdings" w:hAnsi="Wingdings" w:hint="default"/>
      </w:rPr>
    </w:lvl>
  </w:abstractNum>
  <w:abstractNum w:abstractNumId="28" w15:restartNumberingAfterBreak="0">
    <w:nsid w:val="6DF4464E"/>
    <w:multiLevelType w:val="hybridMultilevel"/>
    <w:tmpl w:val="FD065190"/>
    <w:lvl w:ilvl="0" w:tplc="6628A7BE">
      <w:start w:val="1"/>
      <w:numFmt w:val="bullet"/>
      <w:lvlText w:val=""/>
      <w:lvlJc w:val="left"/>
      <w:pPr>
        <w:ind w:left="720" w:hanging="360"/>
      </w:pPr>
      <w:rPr>
        <w:rFonts w:ascii="Symbol" w:hAnsi="Symbol" w:hint="default"/>
      </w:rPr>
    </w:lvl>
    <w:lvl w:ilvl="1" w:tplc="B6D20B64">
      <w:start w:val="1"/>
      <w:numFmt w:val="bullet"/>
      <w:lvlText w:val="o"/>
      <w:lvlJc w:val="left"/>
      <w:pPr>
        <w:ind w:left="1440" w:hanging="360"/>
      </w:pPr>
      <w:rPr>
        <w:rFonts w:ascii="Courier New" w:hAnsi="Courier New" w:hint="default"/>
      </w:rPr>
    </w:lvl>
    <w:lvl w:ilvl="2" w:tplc="58A41C2A">
      <w:start w:val="1"/>
      <w:numFmt w:val="bullet"/>
      <w:lvlText w:val=""/>
      <w:lvlJc w:val="left"/>
      <w:pPr>
        <w:ind w:left="2160" w:hanging="360"/>
      </w:pPr>
      <w:rPr>
        <w:rFonts w:ascii="Wingdings" w:hAnsi="Wingdings" w:hint="default"/>
      </w:rPr>
    </w:lvl>
    <w:lvl w:ilvl="3" w:tplc="EB409548">
      <w:start w:val="1"/>
      <w:numFmt w:val="bullet"/>
      <w:lvlText w:val=""/>
      <w:lvlJc w:val="left"/>
      <w:pPr>
        <w:ind w:left="2880" w:hanging="360"/>
      </w:pPr>
      <w:rPr>
        <w:rFonts w:ascii="Symbol" w:hAnsi="Symbol" w:hint="default"/>
      </w:rPr>
    </w:lvl>
    <w:lvl w:ilvl="4" w:tplc="5476B522">
      <w:start w:val="1"/>
      <w:numFmt w:val="bullet"/>
      <w:lvlText w:val="o"/>
      <w:lvlJc w:val="left"/>
      <w:pPr>
        <w:ind w:left="3600" w:hanging="360"/>
      </w:pPr>
      <w:rPr>
        <w:rFonts w:ascii="Courier New" w:hAnsi="Courier New" w:hint="default"/>
      </w:rPr>
    </w:lvl>
    <w:lvl w:ilvl="5" w:tplc="6D84DB98">
      <w:start w:val="1"/>
      <w:numFmt w:val="bullet"/>
      <w:lvlText w:val=""/>
      <w:lvlJc w:val="left"/>
      <w:pPr>
        <w:ind w:left="4320" w:hanging="360"/>
      </w:pPr>
      <w:rPr>
        <w:rFonts w:ascii="Wingdings" w:hAnsi="Wingdings" w:hint="default"/>
      </w:rPr>
    </w:lvl>
    <w:lvl w:ilvl="6" w:tplc="F2EA7F96">
      <w:start w:val="1"/>
      <w:numFmt w:val="bullet"/>
      <w:lvlText w:val=""/>
      <w:lvlJc w:val="left"/>
      <w:pPr>
        <w:ind w:left="5040" w:hanging="360"/>
      </w:pPr>
      <w:rPr>
        <w:rFonts w:ascii="Symbol" w:hAnsi="Symbol" w:hint="default"/>
      </w:rPr>
    </w:lvl>
    <w:lvl w:ilvl="7" w:tplc="263C3250">
      <w:start w:val="1"/>
      <w:numFmt w:val="bullet"/>
      <w:lvlText w:val="o"/>
      <w:lvlJc w:val="left"/>
      <w:pPr>
        <w:ind w:left="5760" w:hanging="360"/>
      </w:pPr>
      <w:rPr>
        <w:rFonts w:ascii="Courier New" w:hAnsi="Courier New" w:hint="default"/>
      </w:rPr>
    </w:lvl>
    <w:lvl w:ilvl="8" w:tplc="A5AC6962">
      <w:start w:val="1"/>
      <w:numFmt w:val="bullet"/>
      <w:lvlText w:val=""/>
      <w:lvlJc w:val="left"/>
      <w:pPr>
        <w:ind w:left="6480" w:hanging="360"/>
      </w:pPr>
      <w:rPr>
        <w:rFonts w:ascii="Wingdings" w:hAnsi="Wingdings" w:hint="default"/>
      </w:rPr>
    </w:lvl>
  </w:abstractNum>
  <w:abstractNum w:abstractNumId="29" w15:restartNumberingAfterBreak="0">
    <w:nsid w:val="70C7430D"/>
    <w:multiLevelType w:val="hybridMultilevel"/>
    <w:tmpl w:val="022C8C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24E4E78"/>
    <w:multiLevelType w:val="hybridMultilevel"/>
    <w:tmpl w:val="84B6DE82"/>
    <w:lvl w:ilvl="0" w:tplc="D3786444">
      <w:start w:val="1"/>
      <w:numFmt w:val="bullet"/>
      <w:lvlText w:val=""/>
      <w:lvlJc w:val="left"/>
      <w:pPr>
        <w:ind w:left="720" w:hanging="360"/>
      </w:pPr>
      <w:rPr>
        <w:rFonts w:ascii="Symbol" w:hAnsi="Symbol" w:hint="default"/>
      </w:rPr>
    </w:lvl>
    <w:lvl w:ilvl="1" w:tplc="DA162762">
      <w:start w:val="1"/>
      <w:numFmt w:val="bullet"/>
      <w:lvlText w:val="o"/>
      <w:lvlJc w:val="left"/>
      <w:pPr>
        <w:ind w:left="1440" w:hanging="360"/>
      </w:pPr>
      <w:rPr>
        <w:rFonts w:ascii="Courier New" w:hAnsi="Courier New" w:hint="default"/>
      </w:rPr>
    </w:lvl>
    <w:lvl w:ilvl="2" w:tplc="2494BD26">
      <w:start w:val="1"/>
      <w:numFmt w:val="bullet"/>
      <w:lvlText w:val=""/>
      <w:lvlJc w:val="left"/>
      <w:pPr>
        <w:ind w:left="2160" w:hanging="360"/>
      </w:pPr>
      <w:rPr>
        <w:rFonts w:ascii="Wingdings" w:hAnsi="Wingdings" w:hint="default"/>
      </w:rPr>
    </w:lvl>
    <w:lvl w:ilvl="3" w:tplc="D3D070B4">
      <w:start w:val="1"/>
      <w:numFmt w:val="bullet"/>
      <w:lvlText w:val=""/>
      <w:lvlJc w:val="left"/>
      <w:pPr>
        <w:ind w:left="2880" w:hanging="360"/>
      </w:pPr>
      <w:rPr>
        <w:rFonts w:ascii="Symbol" w:hAnsi="Symbol" w:hint="default"/>
      </w:rPr>
    </w:lvl>
    <w:lvl w:ilvl="4" w:tplc="46F20168">
      <w:start w:val="1"/>
      <w:numFmt w:val="bullet"/>
      <w:lvlText w:val="o"/>
      <w:lvlJc w:val="left"/>
      <w:pPr>
        <w:ind w:left="3600" w:hanging="360"/>
      </w:pPr>
      <w:rPr>
        <w:rFonts w:ascii="Courier New" w:hAnsi="Courier New" w:hint="default"/>
      </w:rPr>
    </w:lvl>
    <w:lvl w:ilvl="5" w:tplc="5BA41AC0">
      <w:start w:val="1"/>
      <w:numFmt w:val="bullet"/>
      <w:lvlText w:val=""/>
      <w:lvlJc w:val="left"/>
      <w:pPr>
        <w:ind w:left="4320" w:hanging="360"/>
      </w:pPr>
      <w:rPr>
        <w:rFonts w:ascii="Wingdings" w:hAnsi="Wingdings" w:hint="default"/>
      </w:rPr>
    </w:lvl>
    <w:lvl w:ilvl="6" w:tplc="878C85C8">
      <w:start w:val="1"/>
      <w:numFmt w:val="bullet"/>
      <w:lvlText w:val=""/>
      <w:lvlJc w:val="left"/>
      <w:pPr>
        <w:ind w:left="5040" w:hanging="360"/>
      </w:pPr>
      <w:rPr>
        <w:rFonts w:ascii="Symbol" w:hAnsi="Symbol" w:hint="default"/>
      </w:rPr>
    </w:lvl>
    <w:lvl w:ilvl="7" w:tplc="DD0C99DA">
      <w:start w:val="1"/>
      <w:numFmt w:val="bullet"/>
      <w:lvlText w:val="o"/>
      <w:lvlJc w:val="left"/>
      <w:pPr>
        <w:ind w:left="5760" w:hanging="360"/>
      </w:pPr>
      <w:rPr>
        <w:rFonts w:ascii="Courier New" w:hAnsi="Courier New" w:hint="default"/>
      </w:rPr>
    </w:lvl>
    <w:lvl w:ilvl="8" w:tplc="A56C9C9A">
      <w:start w:val="1"/>
      <w:numFmt w:val="bullet"/>
      <w:lvlText w:val=""/>
      <w:lvlJc w:val="left"/>
      <w:pPr>
        <w:ind w:left="6480" w:hanging="360"/>
      </w:pPr>
      <w:rPr>
        <w:rFonts w:ascii="Wingdings" w:hAnsi="Wingdings" w:hint="default"/>
      </w:rPr>
    </w:lvl>
  </w:abstractNum>
  <w:abstractNum w:abstractNumId="31" w15:restartNumberingAfterBreak="0">
    <w:nsid w:val="72A98772"/>
    <w:multiLevelType w:val="hybridMultilevel"/>
    <w:tmpl w:val="FBD6F746"/>
    <w:lvl w:ilvl="0" w:tplc="054C7132">
      <w:start w:val="1"/>
      <w:numFmt w:val="bullet"/>
      <w:lvlText w:val=""/>
      <w:lvlJc w:val="left"/>
      <w:pPr>
        <w:ind w:left="720" w:hanging="360"/>
      </w:pPr>
      <w:rPr>
        <w:rFonts w:ascii="Symbol" w:hAnsi="Symbol" w:hint="default"/>
      </w:rPr>
    </w:lvl>
    <w:lvl w:ilvl="1" w:tplc="1E10A460">
      <w:start w:val="1"/>
      <w:numFmt w:val="bullet"/>
      <w:lvlText w:val="o"/>
      <w:lvlJc w:val="left"/>
      <w:pPr>
        <w:ind w:left="1440" w:hanging="360"/>
      </w:pPr>
      <w:rPr>
        <w:rFonts w:ascii="Courier New" w:hAnsi="Courier New" w:hint="default"/>
      </w:rPr>
    </w:lvl>
    <w:lvl w:ilvl="2" w:tplc="61266DB2">
      <w:start w:val="1"/>
      <w:numFmt w:val="bullet"/>
      <w:lvlText w:val=""/>
      <w:lvlJc w:val="left"/>
      <w:pPr>
        <w:ind w:left="2160" w:hanging="360"/>
      </w:pPr>
      <w:rPr>
        <w:rFonts w:ascii="Wingdings" w:hAnsi="Wingdings" w:hint="default"/>
      </w:rPr>
    </w:lvl>
    <w:lvl w:ilvl="3" w:tplc="B7801CA4">
      <w:start w:val="1"/>
      <w:numFmt w:val="bullet"/>
      <w:lvlText w:val=""/>
      <w:lvlJc w:val="left"/>
      <w:pPr>
        <w:ind w:left="2880" w:hanging="360"/>
      </w:pPr>
      <w:rPr>
        <w:rFonts w:ascii="Symbol" w:hAnsi="Symbol" w:hint="default"/>
      </w:rPr>
    </w:lvl>
    <w:lvl w:ilvl="4" w:tplc="44A86498">
      <w:start w:val="1"/>
      <w:numFmt w:val="bullet"/>
      <w:lvlText w:val="o"/>
      <w:lvlJc w:val="left"/>
      <w:pPr>
        <w:ind w:left="3600" w:hanging="360"/>
      </w:pPr>
      <w:rPr>
        <w:rFonts w:ascii="Courier New" w:hAnsi="Courier New" w:hint="default"/>
      </w:rPr>
    </w:lvl>
    <w:lvl w:ilvl="5" w:tplc="B3CAE49C">
      <w:start w:val="1"/>
      <w:numFmt w:val="bullet"/>
      <w:lvlText w:val=""/>
      <w:lvlJc w:val="left"/>
      <w:pPr>
        <w:ind w:left="4320" w:hanging="360"/>
      </w:pPr>
      <w:rPr>
        <w:rFonts w:ascii="Wingdings" w:hAnsi="Wingdings" w:hint="default"/>
      </w:rPr>
    </w:lvl>
    <w:lvl w:ilvl="6" w:tplc="C7A20CD2">
      <w:start w:val="1"/>
      <w:numFmt w:val="bullet"/>
      <w:lvlText w:val=""/>
      <w:lvlJc w:val="left"/>
      <w:pPr>
        <w:ind w:left="5040" w:hanging="360"/>
      </w:pPr>
      <w:rPr>
        <w:rFonts w:ascii="Symbol" w:hAnsi="Symbol" w:hint="default"/>
      </w:rPr>
    </w:lvl>
    <w:lvl w:ilvl="7" w:tplc="4E2C6C24">
      <w:start w:val="1"/>
      <w:numFmt w:val="bullet"/>
      <w:lvlText w:val="o"/>
      <w:lvlJc w:val="left"/>
      <w:pPr>
        <w:ind w:left="5760" w:hanging="360"/>
      </w:pPr>
      <w:rPr>
        <w:rFonts w:ascii="Courier New" w:hAnsi="Courier New" w:hint="default"/>
      </w:rPr>
    </w:lvl>
    <w:lvl w:ilvl="8" w:tplc="412A4E38">
      <w:start w:val="1"/>
      <w:numFmt w:val="bullet"/>
      <w:lvlText w:val=""/>
      <w:lvlJc w:val="left"/>
      <w:pPr>
        <w:ind w:left="6480" w:hanging="360"/>
      </w:pPr>
      <w:rPr>
        <w:rFonts w:ascii="Wingdings" w:hAnsi="Wingdings" w:hint="default"/>
      </w:rPr>
    </w:lvl>
  </w:abstractNum>
  <w:abstractNum w:abstractNumId="32" w15:restartNumberingAfterBreak="0">
    <w:nsid w:val="789D72F7"/>
    <w:multiLevelType w:val="hybridMultilevel"/>
    <w:tmpl w:val="DEBECEA8"/>
    <w:lvl w:ilvl="0" w:tplc="AE58E098">
      <w:start w:val="1"/>
      <w:numFmt w:val="bullet"/>
      <w:lvlText w:val=""/>
      <w:lvlJc w:val="left"/>
      <w:pPr>
        <w:ind w:left="720" w:hanging="360"/>
      </w:pPr>
      <w:rPr>
        <w:rFonts w:ascii="Symbol" w:hAnsi="Symbol" w:hint="default"/>
      </w:rPr>
    </w:lvl>
    <w:lvl w:ilvl="1" w:tplc="A73E6E5E">
      <w:start w:val="1"/>
      <w:numFmt w:val="bullet"/>
      <w:lvlText w:val="o"/>
      <w:lvlJc w:val="left"/>
      <w:pPr>
        <w:ind w:left="1440" w:hanging="360"/>
      </w:pPr>
      <w:rPr>
        <w:rFonts w:ascii="Courier New" w:hAnsi="Courier New" w:hint="default"/>
      </w:rPr>
    </w:lvl>
    <w:lvl w:ilvl="2" w:tplc="6826EFC0">
      <w:start w:val="1"/>
      <w:numFmt w:val="bullet"/>
      <w:lvlText w:val=""/>
      <w:lvlJc w:val="left"/>
      <w:pPr>
        <w:ind w:left="2160" w:hanging="360"/>
      </w:pPr>
      <w:rPr>
        <w:rFonts w:ascii="Wingdings" w:hAnsi="Wingdings" w:hint="default"/>
      </w:rPr>
    </w:lvl>
    <w:lvl w:ilvl="3" w:tplc="2E9EC96E">
      <w:start w:val="1"/>
      <w:numFmt w:val="bullet"/>
      <w:lvlText w:val=""/>
      <w:lvlJc w:val="left"/>
      <w:pPr>
        <w:ind w:left="2880" w:hanging="360"/>
      </w:pPr>
      <w:rPr>
        <w:rFonts w:ascii="Symbol" w:hAnsi="Symbol" w:hint="default"/>
      </w:rPr>
    </w:lvl>
    <w:lvl w:ilvl="4" w:tplc="FCD64BAA">
      <w:start w:val="1"/>
      <w:numFmt w:val="bullet"/>
      <w:lvlText w:val="o"/>
      <w:lvlJc w:val="left"/>
      <w:pPr>
        <w:ind w:left="3600" w:hanging="360"/>
      </w:pPr>
      <w:rPr>
        <w:rFonts w:ascii="Courier New" w:hAnsi="Courier New" w:hint="default"/>
      </w:rPr>
    </w:lvl>
    <w:lvl w:ilvl="5" w:tplc="493E64BA">
      <w:start w:val="1"/>
      <w:numFmt w:val="bullet"/>
      <w:lvlText w:val=""/>
      <w:lvlJc w:val="left"/>
      <w:pPr>
        <w:ind w:left="4320" w:hanging="360"/>
      </w:pPr>
      <w:rPr>
        <w:rFonts w:ascii="Wingdings" w:hAnsi="Wingdings" w:hint="default"/>
      </w:rPr>
    </w:lvl>
    <w:lvl w:ilvl="6" w:tplc="C478D16C">
      <w:start w:val="1"/>
      <w:numFmt w:val="bullet"/>
      <w:lvlText w:val=""/>
      <w:lvlJc w:val="left"/>
      <w:pPr>
        <w:ind w:left="5040" w:hanging="360"/>
      </w:pPr>
      <w:rPr>
        <w:rFonts w:ascii="Symbol" w:hAnsi="Symbol" w:hint="default"/>
      </w:rPr>
    </w:lvl>
    <w:lvl w:ilvl="7" w:tplc="AC3CFA02">
      <w:start w:val="1"/>
      <w:numFmt w:val="bullet"/>
      <w:lvlText w:val="o"/>
      <w:lvlJc w:val="left"/>
      <w:pPr>
        <w:ind w:left="5760" w:hanging="360"/>
      </w:pPr>
      <w:rPr>
        <w:rFonts w:ascii="Courier New" w:hAnsi="Courier New" w:hint="default"/>
      </w:rPr>
    </w:lvl>
    <w:lvl w:ilvl="8" w:tplc="AE66E96A">
      <w:start w:val="1"/>
      <w:numFmt w:val="bullet"/>
      <w:lvlText w:val=""/>
      <w:lvlJc w:val="left"/>
      <w:pPr>
        <w:ind w:left="6480" w:hanging="360"/>
      </w:pPr>
      <w:rPr>
        <w:rFonts w:ascii="Wingdings" w:hAnsi="Wingdings" w:hint="default"/>
      </w:rPr>
    </w:lvl>
  </w:abstractNum>
  <w:abstractNum w:abstractNumId="33" w15:restartNumberingAfterBreak="0">
    <w:nsid w:val="7A893869"/>
    <w:multiLevelType w:val="hybridMultilevel"/>
    <w:tmpl w:val="2C1A3210"/>
    <w:lvl w:ilvl="0" w:tplc="17686088">
      <w:start w:val="1"/>
      <w:numFmt w:val="bullet"/>
      <w:lvlText w:val=""/>
      <w:lvlJc w:val="left"/>
      <w:pPr>
        <w:ind w:left="720" w:hanging="360"/>
      </w:pPr>
      <w:rPr>
        <w:rFonts w:ascii="Symbol" w:hAnsi="Symbol" w:hint="default"/>
      </w:rPr>
    </w:lvl>
    <w:lvl w:ilvl="1" w:tplc="CAA6E1BC">
      <w:start w:val="1"/>
      <w:numFmt w:val="bullet"/>
      <w:lvlText w:val="o"/>
      <w:lvlJc w:val="left"/>
      <w:pPr>
        <w:ind w:left="1440" w:hanging="360"/>
      </w:pPr>
      <w:rPr>
        <w:rFonts w:ascii="Courier New" w:hAnsi="Courier New" w:hint="default"/>
      </w:rPr>
    </w:lvl>
    <w:lvl w:ilvl="2" w:tplc="9850E012">
      <w:start w:val="1"/>
      <w:numFmt w:val="bullet"/>
      <w:lvlText w:val=""/>
      <w:lvlJc w:val="left"/>
      <w:pPr>
        <w:ind w:left="2160" w:hanging="360"/>
      </w:pPr>
      <w:rPr>
        <w:rFonts w:ascii="Wingdings" w:hAnsi="Wingdings" w:hint="default"/>
      </w:rPr>
    </w:lvl>
    <w:lvl w:ilvl="3" w:tplc="8C122886">
      <w:start w:val="1"/>
      <w:numFmt w:val="bullet"/>
      <w:lvlText w:val=""/>
      <w:lvlJc w:val="left"/>
      <w:pPr>
        <w:ind w:left="2880" w:hanging="360"/>
      </w:pPr>
      <w:rPr>
        <w:rFonts w:ascii="Symbol" w:hAnsi="Symbol" w:hint="default"/>
      </w:rPr>
    </w:lvl>
    <w:lvl w:ilvl="4" w:tplc="19D0A9AA">
      <w:start w:val="1"/>
      <w:numFmt w:val="bullet"/>
      <w:lvlText w:val="o"/>
      <w:lvlJc w:val="left"/>
      <w:pPr>
        <w:ind w:left="3600" w:hanging="360"/>
      </w:pPr>
      <w:rPr>
        <w:rFonts w:ascii="Courier New" w:hAnsi="Courier New" w:hint="default"/>
      </w:rPr>
    </w:lvl>
    <w:lvl w:ilvl="5" w:tplc="55621C28">
      <w:start w:val="1"/>
      <w:numFmt w:val="bullet"/>
      <w:lvlText w:val=""/>
      <w:lvlJc w:val="left"/>
      <w:pPr>
        <w:ind w:left="4320" w:hanging="360"/>
      </w:pPr>
      <w:rPr>
        <w:rFonts w:ascii="Wingdings" w:hAnsi="Wingdings" w:hint="default"/>
      </w:rPr>
    </w:lvl>
    <w:lvl w:ilvl="6" w:tplc="8C60AA10">
      <w:start w:val="1"/>
      <w:numFmt w:val="bullet"/>
      <w:lvlText w:val=""/>
      <w:lvlJc w:val="left"/>
      <w:pPr>
        <w:ind w:left="5040" w:hanging="360"/>
      </w:pPr>
      <w:rPr>
        <w:rFonts w:ascii="Symbol" w:hAnsi="Symbol" w:hint="default"/>
      </w:rPr>
    </w:lvl>
    <w:lvl w:ilvl="7" w:tplc="B9A6A478">
      <w:start w:val="1"/>
      <w:numFmt w:val="bullet"/>
      <w:lvlText w:val="o"/>
      <w:lvlJc w:val="left"/>
      <w:pPr>
        <w:ind w:left="5760" w:hanging="360"/>
      </w:pPr>
      <w:rPr>
        <w:rFonts w:ascii="Courier New" w:hAnsi="Courier New" w:hint="default"/>
      </w:rPr>
    </w:lvl>
    <w:lvl w:ilvl="8" w:tplc="2D0ECA06">
      <w:start w:val="1"/>
      <w:numFmt w:val="bullet"/>
      <w:lvlText w:val=""/>
      <w:lvlJc w:val="left"/>
      <w:pPr>
        <w:ind w:left="6480" w:hanging="360"/>
      </w:pPr>
      <w:rPr>
        <w:rFonts w:ascii="Wingdings" w:hAnsi="Wingdings" w:hint="default"/>
      </w:rPr>
    </w:lvl>
  </w:abstractNum>
  <w:abstractNum w:abstractNumId="34" w15:restartNumberingAfterBreak="0">
    <w:nsid w:val="7F64A424"/>
    <w:multiLevelType w:val="hybridMultilevel"/>
    <w:tmpl w:val="9238FF54"/>
    <w:lvl w:ilvl="0" w:tplc="03CE4118">
      <w:start w:val="1"/>
      <w:numFmt w:val="bullet"/>
      <w:lvlText w:val=""/>
      <w:lvlJc w:val="left"/>
      <w:pPr>
        <w:ind w:left="720" w:hanging="360"/>
      </w:pPr>
      <w:rPr>
        <w:rFonts w:ascii="Symbol" w:hAnsi="Symbol" w:hint="default"/>
      </w:rPr>
    </w:lvl>
    <w:lvl w:ilvl="1" w:tplc="98927E00">
      <w:start w:val="1"/>
      <w:numFmt w:val="bullet"/>
      <w:lvlText w:val="o"/>
      <w:lvlJc w:val="left"/>
      <w:pPr>
        <w:ind w:left="1440" w:hanging="360"/>
      </w:pPr>
      <w:rPr>
        <w:rFonts w:ascii="Courier New" w:hAnsi="Courier New" w:hint="default"/>
      </w:rPr>
    </w:lvl>
    <w:lvl w:ilvl="2" w:tplc="375A04E0">
      <w:start w:val="1"/>
      <w:numFmt w:val="bullet"/>
      <w:lvlText w:val=""/>
      <w:lvlJc w:val="left"/>
      <w:pPr>
        <w:ind w:left="2160" w:hanging="360"/>
      </w:pPr>
      <w:rPr>
        <w:rFonts w:ascii="Wingdings" w:hAnsi="Wingdings" w:hint="default"/>
      </w:rPr>
    </w:lvl>
    <w:lvl w:ilvl="3" w:tplc="4B3EE154">
      <w:start w:val="1"/>
      <w:numFmt w:val="bullet"/>
      <w:lvlText w:val=""/>
      <w:lvlJc w:val="left"/>
      <w:pPr>
        <w:ind w:left="2880" w:hanging="360"/>
      </w:pPr>
      <w:rPr>
        <w:rFonts w:ascii="Symbol" w:hAnsi="Symbol" w:hint="default"/>
      </w:rPr>
    </w:lvl>
    <w:lvl w:ilvl="4" w:tplc="D9DC8F50">
      <w:start w:val="1"/>
      <w:numFmt w:val="bullet"/>
      <w:lvlText w:val="o"/>
      <w:lvlJc w:val="left"/>
      <w:pPr>
        <w:ind w:left="3600" w:hanging="360"/>
      </w:pPr>
      <w:rPr>
        <w:rFonts w:ascii="Courier New" w:hAnsi="Courier New" w:hint="default"/>
      </w:rPr>
    </w:lvl>
    <w:lvl w:ilvl="5" w:tplc="90628464">
      <w:start w:val="1"/>
      <w:numFmt w:val="bullet"/>
      <w:lvlText w:val=""/>
      <w:lvlJc w:val="left"/>
      <w:pPr>
        <w:ind w:left="4320" w:hanging="360"/>
      </w:pPr>
      <w:rPr>
        <w:rFonts w:ascii="Wingdings" w:hAnsi="Wingdings" w:hint="default"/>
      </w:rPr>
    </w:lvl>
    <w:lvl w:ilvl="6" w:tplc="8348DE28">
      <w:start w:val="1"/>
      <w:numFmt w:val="bullet"/>
      <w:lvlText w:val=""/>
      <w:lvlJc w:val="left"/>
      <w:pPr>
        <w:ind w:left="5040" w:hanging="360"/>
      </w:pPr>
      <w:rPr>
        <w:rFonts w:ascii="Symbol" w:hAnsi="Symbol" w:hint="default"/>
      </w:rPr>
    </w:lvl>
    <w:lvl w:ilvl="7" w:tplc="3F68C6EC">
      <w:start w:val="1"/>
      <w:numFmt w:val="bullet"/>
      <w:lvlText w:val="o"/>
      <w:lvlJc w:val="left"/>
      <w:pPr>
        <w:ind w:left="5760" w:hanging="360"/>
      </w:pPr>
      <w:rPr>
        <w:rFonts w:ascii="Courier New" w:hAnsi="Courier New" w:hint="default"/>
      </w:rPr>
    </w:lvl>
    <w:lvl w:ilvl="8" w:tplc="CB62F6D6">
      <w:start w:val="1"/>
      <w:numFmt w:val="bullet"/>
      <w:lvlText w:val=""/>
      <w:lvlJc w:val="left"/>
      <w:pPr>
        <w:ind w:left="6480" w:hanging="360"/>
      </w:pPr>
      <w:rPr>
        <w:rFonts w:ascii="Wingdings" w:hAnsi="Wingdings" w:hint="default"/>
      </w:rPr>
    </w:lvl>
  </w:abstractNum>
  <w:num w:numId="1" w16cid:durableId="1926451065">
    <w:abstractNumId w:val="3"/>
  </w:num>
  <w:num w:numId="2" w16cid:durableId="2100979689">
    <w:abstractNumId w:val="22"/>
  </w:num>
  <w:num w:numId="3" w16cid:durableId="1932349199">
    <w:abstractNumId w:val="7"/>
  </w:num>
  <w:num w:numId="4" w16cid:durableId="215624838">
    <w:abstractNumId w:val="21"/>
  </w:num>
  <w:num w:numId="5" w16cid:durableId="334381401">
    <w:abstractNumId w:val="29"/>
  </w:num>
  <w:num w:numId="6" w16cid:durableId="1208762570">
    <w:abstractNumId w:val="15"/>
  </w:num>
  <w:num w:numId="7" w16cid:durableId="614096611">
    <w:abstractNumId w:val="5"/>
  </w:num>
  <w:num w:numId="8" w16cid:durableId="1744138084">
    <w:abstractNumId w:val="13"/>
  </w:num>
  <w:num w:numId="9" w16cid:durableId="10382838">
    <w:abstractNumId w:val="26"/>
  </w:num>
  <w:num w:numId="10" w16cid:durableId="1936356267">
    <w:abstractNumId w:val="10"/>
  </w:num>
  <w:num w:numId="11" w16cid:durableId="699552947">
    <w:abstractNumId w:val="12"/>
  </w:num>
  <w:num w:numId="12" w16cid:durableId="243691081">
    <w:abstractNumId w:val="31"/>
  </w:num>
  <w:num w:numId="13" w16cid:durableId="1401443345">
    <w:abstractNumId w:val="34"/>
  </w:num>
  <w:num w:numId="14" w16cid:durableId="1115370330">
    <w:abstractNumId w:val="18"/>
  </w:num>
  <w:num w:numId="15" w16cid:durableId="76245242">
    <w:abstractNumId w:val="24"/>
  </w:num>
  <w:num w:numId="16" w16cid:durableId="1303388075">
    <w:abstractNumId w:val="20"/>
  </w:num>
  <w:num w:numId="17" w16cid:durableId="298464538">
    <w:abstractNumId w:val="30"/>
  </w:num>
  <w:num w:numId="18" w16cid:durableId="938563661">
    <w:abstractNumId w:val="2"/>
  </w:num>
  <w:num w:numId="19" w16cid:durableId="1271165864">
    <w:abstractNumId w:val="23"/>
  </w:num>
  <w:num w:numId="20" w16cid:durableId="685860898">
    <w:abstractNumId w:val="11"/>
  </w:num>
  <w:num w:numId="21" w16cid:durableId="1600677097">
    <w:abstractNumId w:val="17"/>
  </w:num>
  <w:num w:numId="22" w16cid:durableId="1351642803">
    <w:abstractNumId w:val="33"/>
  </w:num>
  <w:num w:numId="23" w16cid:durableId="1195773750">
    <w:abstractNumId w:val="8"/>
  </w:num>
  <w:num w:numId="24" w16cid:durableId="1301229090">
    <w:abstractNumId w:val="28"/>
  </w:num>
  <w:num w:numId="25" w16cid:durableId="1119489172">
    <w:abstractNumId w:val="19"/>
  </w:num>
  <w:num w:numId="26" w16cid:durableId="1358921202">
    <w:abstractNumId w:val="0"/>
  </w:num>
  <w:num w:numId="27" w16cid:durableId="1564170098">
    <w:abstractNumId w:val="4"/>
  </w:num>
  <w:num w:numId="28" w16cid:durableId="2138797628">
    <w:abstractNumId w:val="9"/>
  </w:num>
  <w:num w:numId="29" w16cid:durableId="1706370412">
    <w:abstractNumId w:val="27"/>
  </w:num>
  <w:num w:numId="30" w16cid:durableId="1331248397">
    <w:abstractNumId w:val="25"/>
  </w:num>
  <w:num w:numId="31" w16cid:durableId="1716154362">
    <w:abstractNumId w:val="6"/>
  </w:num>
  <w:num w:numId="32" w16cid:durableId="180828056">
    <w:abstractNumId w:val="32"/>
  </w:num>
  <w:num w:numId="33" w16cid:durableId="1734811189">
    <w:abstractNumId w:val="1"/>
  </w:num>
  <w:num w:numId="34" w16cid:durableId="1821574711">
    <w:abstractNumId w:val="14"/>
  </w:num>
  <w:num w:numId="35" w16cid:durableId="2955239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36ABE"/>
    <w:rsid w:val="000E7CFE"/>
    <w:rsid w:val="00104624"/>
    <w:rsid w:val="00137845"/>
    <w:rsid w:val="001B7D1C"/>
    <w:rsid w:val="002305CD"/>
    <w:rsid w:val="0025063F"/>
    <w:rsid w:val="002E274E"/>
    <w:rsid w:val="003464D6"/>
    <w:rsid w:val="00360576"/>
    <w:rsid w:val="00360E70"/>
    <w:rsid w:val="00433184"/>
    <w:rsid w:val="00442F54"/>
    <w:rsid w:val="00463AA1"/>
    <w:rsid w:val="004C37D7"/>
    <w:rsid w:val="0056499A"/>
    <w:rsid w:val="006A33D8"/>
    <w:rsid w:val="006A6F44"/>
    <w:rsid w:val="006B0446"/>
    <w:rsid w:val="006E0577"/>
    <w:rsid w:val="007217EC"/>
    <w:rsid w:val="00743FE0"/>
    <w:rsid w:val="0074708C"/>
    <w:rsid w:val="00775CDD"/>
    <w:rsid w:val="00775F7C"/>
    <w:rsid w:val="007C859E"/>
    <w:rsid w:val="00817727"/>
    <w:rsid w:val="008C2544"/>
    <w:rsid w:val="008D17CB"/>
    <w:rsid w:val="00996764"/>
    <w:rsid w:val="009E5F5A"/>
    <w:rsid w:val="00A10DCA"/>
    <w:rsid w:val="00A4253B"/>
    <w:rsid w:val="00A61253"/>
    <w:rsid w:val="00A676F6"/>
    <w:rsid w:val="00AC597B"/>
    <w:rsid w:val="00AF759E"/>
    <w:rsid w:val="00BA0600"/>
    <w:rsid w:val="00BD7BEC"/>
    <w:rsid w:val="00C509B5"/>
    <w:rsid w:val="00CF6C5E"/>
    <w:rsid w:val="00D026D5"/>
    <w:rsid w:val="00D20E9F"/>
    <w:rsid w:val="00D62690"/>
    <w:rsid w:val="00D66B8E"/>
    <w:rsid w:val="00E06B58"/>
    <w:rsid w:val="00E91C4C"/>
    <w:rsid w:val="00EE4AF3"/>
    <w:rsid w:val="00F027A7"/>
    <w:rsid w:val="00F47C99"/>
    <w:rsid w:val="00F82482"/>
    <w:rsid w:val="00FB6AD3"/>
    <w:rsid w:val="011718E9"/>
    <w:rsid w:val="0122F670"/>
    <w:rsid w:val="04B02DFA"/>
    <w:rsid w:val="04C18469"/>
    <w:rsid w:val="059E2F9C"/>
    <w:rsid w:val="063CD42F"/>
    <w:rsid w:val="095E8381"/>
    <w:rsid w:val="0C63C685"/>
    <w:rsid w:val="0CBF5C0A"/>
    <w:rsid w:val="0DD5D69A"/>
    <w:rsid w:val="0E25747E"/>
    <w:rsid w:val="0F3AA129"/>
    <w:rsid w:val="0FAA8E04"/>
    <w:rsid w:val="103D56A1"/>
    <w:rsid w:val="1181595B"/>
    <w:rsid w:val="135B94F8"/>
    <w:rsid w:val="18B38B40"/>
    <w:rsid w:val="19B635AA"/>
    <w:rsid w:val="1A342803"/>
    <w:rsid w:val="1D4E4B68"/>
    <w:rsid w:val="1E2A555C"/>
    <w:rsid w:val="2461113E"/>
    <w:rsid w:val="26A3A8B2"/>
    <w:rsid w:val="28B8F381"/>
    <w:rsid w:val="29A42496"/>
    <w:rsid w:val="2AD380E3"/>
    <w:rsid w:val="2D300DC0"/>
    <w:rsid w:val="313F6F9F"/>
    <w:rsid w:val="323026BB"/>
    <w:rsid w:val="32CAC6B9"/>
    <w:rsid w:val="3336ADE5"/>
    <w:rsid w:val="33502228"/>
    <w:rsid w:val="33C6817C"/>
    <w:rsid w:val="35750286"/>
    <w:rsid w:val="3607AC1E"/>
    <w:rsid w:val="36141D3C"/>
    <w:rsid w:val="366EADAD"/>
    <w:rsid w:val="375CD2AA"/>
    <w:rsid w:val="37B12D88"/>
    <w:rsid w:val="394294F1"/>
    <w:rsid w:val="39439A5A"/>
    <w:rsid w:val="3A7F4477"/>
    <w:rsid w:val="3AF775C9"/>
    <w:rsid w:val="3CBB569A"/>
    <w:rsid w:val="3D465E04"/>
    <w:rsid w:val="3D53B4DD"/>
    <w:rsid w:val="3D7FA4F9"/>
    <w:rsid w:val="3E7AB55A"/>
    <w:rsid w:val="3EEA4EE9"/>
    <w:rsid w:val="3EED1B9F"/>
    <w:rsid w:val="43E34855"/>
    <w:rsid w:val="448F9156"/>
    <w:rsid w:val="44BDCDDB"/>
    <w:rsid w:val="44C71F19"/>
    <w:rsid w:val="4777A421"/>
    <w:rsid w:val="47BA5F15"/>
    <w:rsid w:val="4A9A0DB4"/>
    <w:rsid w:val="4AB918C7"/>
    <w:rsid w:val="4CE09BE0"/>
    <w:rsid w:val="4DC10FCB"/>
    <w:rsid w:val="4F3EA5DB"/>
    <w:rsid w:val="506D17E8"/>
    <w:rsid w:val="507AAFFE"/>
    <w:rsid w:val="513F7B7E"/>
    <w:rsid w:val="51D1F8DB"/>
    <w:rsid w:val="543F4DCD"/>
    <w:rsid w:val="55D7220F"/>
    <w:rsid w:val="571754EB"/>
    <w:rsid w:val="58E836BF"/>
    <w:rsid w:val="5B120933"/>
    <w:rsid w:val="5D416830"/>
    <w:rsid w:val="5F00998A"/>
    <w:rsid w:val="60BC910D"/>
    <w:rsid w:val="61957F4C"/>
    <w:rsid w:val="61E2D000"/>
    <w:rsid w:val="6406D576"/>
    <w:rsid w:val="66837C05"/>
    <w:rsid w:val="6B21D895"/>
    <w:rsid w:val="6B65CB99"/>
    <w:rsid w:val="6BD488EB"/>
    <w:rsid w:val="6D3CF113"/>
    <w:rsid w:val="6D7D18B0"/>
    <w:rsid w:val="6EACA839"/>
    <w:rsid w:val="6EB31F9A"/>
    <w:rsid w:val="6EFB9B9C"/>
    <w:rsid w:val="6F3ABB40"/>
    <w:rsid w:val="6F414FA4"/>
    <w:rsid w:val="719922AE"/>
    <w:rsid w:val="7220CDD7"/>
    <w:rsid w:val="73C71356"/>
    <w:rsid w:val="75054584"/>
    <w:rsid w:val="760C06E0"/>
    <w:rsid w:val="76AB7119"/>
    <w:rsid w:val="76CD62F5"/>
    <w:rsid w:val="776BEF63"/>
    <w:rsid w:val="7827EC5A"/>
    <w:rsid w:val="7DD24803"/>
    <w:rsid w:val="7F59CC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76F9F1B1-4F2F-4FD0-B53A-A0892396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3">
    <w:name w:val="heading 3"/>
    <w:basedOn w:val="Normal"/>
    <w:next w:val="Normal"/>
    <w:link w:val="Heading3Char"/>
    <w:uiPriority w:val="9"/>
    <w:unhideWhenUsed/>
    <w:qFormat/>
    <w:rsid w:val="00A4253B"/>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character" w:customStyle="1" w:styleId="Heading3Char">
    <w:name w:val="Heading 3 Char"/>
    <w:basedOn w:val="DefaultParagraphFont"/>
    <w:link w:val="Heading3"/>
    <w:uiPriority w:val="9"/>
    <w:rsid w:val="00A4253B"/>
    <w:rPr>
      <w:rFonts w:eastAsiaTheme="majorEastAsia" w:cstheme="majorBidi"/>
      <w:color w:val="2F5496" w:themeColor="accent1" w:themeShade="BF"/>
      <w:sz w:val="28"/>
      <w:szCs w:val="28"/>
    </w:rPr>
  </w:style>
  <w:style w:type="paragraph" w:styleId="ListParagraph">
    <w:name w:val="List Paragraph"/>
    <w:basedOn w:val="Normal"/>
    <w:uiPriority w:val="34"/>
    <w:qFormat/>
    <w:rsid w:val="00A4253B"/>
    <w:pPr>
      <w:ind w:left="720"/>
      <w:contextualSpacing/>
    </w:pPr>
  </w:style>
  <w:style w:type="paragraph" w:styleId="TOC3">
    <w:name w:val="toc 3"/>
    <w:basedOn w:val="Normal"/>
    <w:next w:val="Normal"/>
    <w:uiPriority w:val="39"/>
    <w:unhideWhenUsed/>
    <w:rsid w:val="00A4253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Props1.xml><?xml version="1.0" encoding="utf-8"?>
<ds:datastoreItem xmlns:ds="http://schemas.openxmlformats.org/officeDocument/2006/customXml" ds:itemID="{D4A34BEE-9A03-43B9-969E-32778518B6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1CCCE8-A80C-4DD6-B7B2-9C2D0FD06EF0}">
  <ds:schemaRefs>
    <ds:schemaRef ds:uri="http://schemas.microsoft.com/sharepoint/v3/contenttype/forms"/>
  </ds:schemaRefs>
</ds:datastoreItem>
</file>

<file path=customXml/itemProps3.xml><?xml version="1.0" encoding="utf-8"?>
<ds:datastoreItem xmlns:ds="http://schemas.openxmlformats.org/officeDocument/2006/customXml" ds:itemID="{8F472D8F-75C2-4A10-A849-F76456B5D057}">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3178</Words>
  <Characters>18115</Characters>
  <Application>Microsoft Office Word</Application>
  <DocSecurity>0</DocSecurity>
  <Lines>150</Lines>
  <Paragraphs>42</Paragraphs>
  <ScaleCrop>false</ScaleCrop>
  <Company/>
  <LinksUpToDate>false</LinksUpToDate>
  <CharactersWithSpaces>21251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Tracie Tomon</cp:lastModifiedBy>
  <cp:revision>16</cp:revision>
  <dcterms:created xsi:type="dcterms:W3CDTF">2026-04-28T02:54:00Z</dcterms:created>
  <dcterms:modified xsi:type="dcterms:W3CDTF">2026-06-14T16:45:00Z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ies>
</file>