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31680" w:type="dxa"/>
        <w:tblCellMar>
          <w:left w:w="70" w:type="dxa"/>
          <w:right w:w="70" w:type="dxa"/>
        </w:tblCellMar>
        <w:tblLook w:val="04A0" w:firstRow="1" w:lastRow="0" w:firstColumn="1" w:lastColumn="0" w:noHBand="0" w:noVBand="1"/>
      </w:tblPr>
      <w:tblGrid>
        <w:gridCol w:w="1008"/>
        <w:gridCol w:w="1278"/>
        <w:gridCol w:w="1659"/>
        <w:gridCol w:w="1539"/>
        <w:gridCol w:w="960"/>
        <w:gridCol w:w="2842"/>
        <w:gridCol w:w="2632"/>
        <w:gridCol w:w="2770"/>
        <w:gridCol w:w="2650"/>
        <w:gridCol w:w="2658"/>
        <w:gridCol w:w="7378"/>
        <w:gridCol w:w="2138"/>
        <w:gridCol w:w="2168"/>
      </w:tblGrid>
      <w:tr w:rsidR="001D475E" w:rsidRPr="001D475E" w14:paraId="39446987" w14:textId="77777777" w:rsidTr="001D475E">
        <w:trPr>
          <w:trHeight w:val="795"/>
        </w:trPr>
        <w:tc>
          <w:tcPr>
            <w:tcW w:w="31680" w:type="dxa"/>
            <w:gridSpan w:val="13"/>
            <w:tcBorders>
              <w:top w:val="nil"/>
              <w:left w:val="nil"/>
              <w:bottom w:val="nil"/>
              <w:right w:val="nil"/>
            </w:tcBorders>
            <w:shd w:val="clear" w:color="auto" w:fill="auto"/>
            <w:noWrap/>
            <w:hideMark/>
          </w:tcPr>
          <w:p w14:paraId="605D3776" w14:textId="45065803" w:rsidR="001D475E" w:rsidRPr="001D475E" w:rsidRDefault="001D475E" w:rsidP="001D475E">
            <w:pPr>
              <w:spacing w:after="0" w:line="240" w:lineRule="auto"/>
              <w:rPr>
                <w:rFonts w:ascii="Calibri" w:eastAsia="Times New Roman" w:hAnsi="Calibri" w:cs="Calibri"/>
                <w:color w:val="000000"/>
                <w:sz w:val="18"/>
                <w:szCs w:val="18"/>
                <w:lang w:eastAsia="es-CO"/>
              </w:rPr>
            </w:pPr>
            <w:r w:rsidRPr="00511428">
              <w:rPr>
                <w:rFonts w:ascii="Calibri" w:eastAsia="Times New Roman" w:hAnsi="Calibri" w:cs="Calibri"/>
                <w:noProof/>
                <w:color w:val="000000"/>
                <w:sz w:val="18"/>
                <w:szCs w:val="18"/>
                <w:lang w:eastAsia="es-CO"/>
              </w:rPr>
              <w:drawing>
                <wp:anchor distT="0" distB="0" distL="114300" distR="114300" simplePos="0" relativeHeight="251658240" behindDoc="0" locked="0" layoutInCell="1" allowOverlap="1" wp14:anchorId="42E4D8C8" wp14:editId="362F0602">
                  <wp:simplePos x="0" y="0"/>
                  <wp:positionH relativeFrom="column">
                    <wp:posOffset>19050</wp:posOffset>
                  </wp:positionH>
                  <wp:positionV relativeFrom="paragraph">
                    <wp:posOffset>9525</wp:posOffset>
                  </wp:positionV>
                  <wp:extent cx="1514475" cy="495300"/>
                  <wp:effectExtent l="0" t="0" r="9525" b="0"/>
                  <wp:wrapNone/>
                  <wp:docPr id="2" name="Picture 2">
                    <a:extLst xmlns:a="http://schemas.openxmlformats.org/drawingml/2006/main">
                      <a:ext uri="{FF2B5EF4-FFF2-40B4-BE49-F238E27FC236}">
                        <a16:creationId xmlns:a16="http://schemas.microsoft.com/office/drawing/2014/main" id="{257E8CDA-191F-9A91-189F-474F3BE4F775}"/>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257E8CDA-191F-9A91-189F-474F3BE4F775}"/>
                              </a:ext>
                            </a:extLst>
                          </pic:cNvPr>
                          <pic:cNvPicPr>
                            <a:picLocks noChangeAspect="1"/>
                          </pic:cNvPicPr>
                        </pic:nvPicPr>
                        <pic:blipFill>
                          <a:blip r:embed="rId4"/>
                          <a:stretch>
                            <a:fillRect/>
                          </a:stretch>
                        </pic:blipFill>
                        <pic:spPr>
                          <a:xfrm>
                            <a:off x="0" y="0"/>
                            <a:ext cx="1512794" cy="493799"/>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31540"/>
            </w:tblGrid>
            <w:tr w:rsidR="001D475E" w:rsidRPr="001D475E" w14:paraId="04F7BD5D" w14:textId="77777777">
              <w:trPr>
                <w:trHeight w:val="795"/>
                <w:tblCellSpacing w:w="0" w:type="dxa"/>
              </w:trPr>
              <w:tc>
                <w:tcPr>
                  <w:tcW w:w="31720" w:type="dxa"/>
                  <w:tcBorders>
                    <w:top w:val="nil"/>
                    <w:left w:val="nil"/>
                    <w:bottom w:val="nil"/>
                    <w:right w:val="nil"/>
                  </w:tcBorders>
                  <w:shd w:val="clear" w:color="000000" w:fill="92D050"/>
                  <w:noWrap/>
                  <w:vAlign w:val="bottom"/>
                  <w:hideMark/>
                </w:tcPr>
                <w:p w14:paraId="73259CA8" w14:textId="77777777" w:rsidR="001D475E" w:rsidRPr="001D475E" w:rsidRDefault="001D475E" w:rsidP="001D475E">
                  <w:pPr>
                    <w:spacing w:after="0" w:line="240" w:lineRule="auto"/>
                    <w:rPr>
                      <w:rFonts w:ascii="Calibri" w:eastAsia="Times New Roman" w:hAnsi="Calibri" w:cs="Calibri"/>
                      <w:color w:val="E2EFDA"/>
                      <w:sz w:val="18"/>
                      <w:szCs w:val="18"/>
                      <w:lang w:eastAsia="es-CO"/>
                    </w:rPr>
                  </w:pPr>
                  <w:r w:rsidRPr="001D475E">
                    <w:rPr>
                      <w:rFonts w:ascii="Calibri" w:eastAsia="Times New Roman" w:hAnsi="Calibri" w:cs="Calibri"/>
                      <w:color w:val="E2EFDA"/>
                      <w:sz w:val="18"/>
                      <w:szCs w:val="18"/>
                      <w:lang w:eastAsia="es-CO"/>
                    </w:rPr>
                    <w:t> </w:t>
                  </w:r>
                </w:p>
              </w:tc>
            </w:tr>
          </w:tbl>
          <w:p w14:paraId="2F2854A7" w14:textId="77777777" w:rsidR="001D475E" w:rsidRPr="001D475E" w:rsidRDefault="001D475E" w:rsidP="001D475E">
            <w:pPr>
              <w:spacing w:after="0" w:line="240" w:lineRule="auto"/>
              <w:rPr>
                <w:rFonts w:ascii="Calibri" w:eastAsia="Times New Roman" w:hAnsi="Calibri" w:cs="Calibri"/>
                <w:color w:val="000000"/>
                <w:sz w:val="18"/>
                <w:szCs w:val="18"/>
                <w:lang w:eastAsia="es-CO"/>
              </w:rPr>
            </w:pPr>
          </w:p>
        </w:tc>
      </w:tr>
      <w:tr w:rsidR="00C66755" w:rsidRPr="001D475E" w14:paraId="4F827A46" w14:textId="77777777" w:rsidTr="00C66755">
        <w:trPr>
          <w:trHeight w:val="1020"/>
        </w:trPr>
        <w:tc>
          <w:tcPr>
            <w:tcW w:w="1009" w:type="dxa"/>
            <w:tcBorders>
              <w:top w:val="single" w:sz="4" w:space="0" w:color="auto"/>
              <w:left w:val="single" w:sz="4" w:space="0" w:color="auto"/>
              <w:bottom w:val="single" w:sz="4" w:space="0" w:color="auto"/>
              <w:right w:val="single" w:sz="4" w:space="0" w:color="auto"/>
            </w:tcBorders>
            <w:shd w:val="clear" w:color="A5A5A5" w:fill="FFFFFF"/>
            <w:hideMark/>
          </w:tcPr>
          <w:p w14:paraId="1091383D" w14:textId="5AA647CB" w:rsidR="001D475E" w:rsidRPr="001D475E" w:rsidRDefault="001D475E" w:rsidP="001D475E">
            <w:pPr>
              <w:spacing w:after="0" w:line="240" w:lineRule="auto"/>
              <w:rPr>
                <w:rFonts w:ascii="Arial" w:eastAsia="Times New Roman" w:hAnsi="Arial" w:cs="Arial"/>
                <w:b/>
                <w:bCs/>
                <w:color w:val="000000"/>
                <w:sz w:val="20"/>
                <w:szCs w:val="20"/>
                <w:lang w:eastAsia="es-CO"/>
              </w:rPr>
            </w:pPr>
            <w:r w:rsidRPr="001D475E">
              <w:rPr>
                <w:rFonts w:ascii="Arial" w:eastAsia="Times New Roman" w:hAnsi="Arial" w:cs="Arial"/>
                <w:b/>
                <w:bCs/>
                <w:color w:val="000000"/>
                <w:sz w:val="20"/>
                <w:szCs w:val="20"/>
                <w:lang w:eastAsia="es-CO"/>
              </w:rPr>
              <w:t>Área</w:t>
            </w:r>
            <w:r w:rsidRPr="001D475E">
              <w:rPr>
                <w:rFonts w:ascii="Arial" w:eastAsia="Times New Roman" w:hAnsi="Arial" w:cs="Arial"/>
                <w:b/>
                <w:bCs/>
                <w:color w:val="000000"/>
                <w:sz w:val="20"/>
                <w:szCs w:val="20"/>
                <w:lang w:eastAsia="es-CO"/>
              </w:rPr>
              <w:t xml:space="preserve"> </w:t>
            </w:r>
          </w:p>
        </w:tc>
        <w:tc>
          <w:tcPr>
            <w:tcW w:w="1279" w:type="dxa"/>
            <w:tcBorders>
              <w:top w:val="single" w:sz="4" w:space="0" w:color="auto"/>
              <w:left w:val="nil"/>
              <w:bottom w:val="single" w:sz="4" w:space="0" w:color="auto"/>
              <w:right w:val="single" w:sz="4" w:space="0" w:color="auto"/>
            </w:tcBorders>
            <w:shd w:val="clear" w:color="A5A5A5" w:fill="FFFFFF"/>
            <w:hideMark/>
          </w:tcPr>
          <w:p w14:paraId="2E27279F" w14:textId="77777777" w:rsidR="001D475E" w:rsidRPr="001D475E" w:rsidRDefault="001D475E" w:rsidP="001D475E">
            <w:pPr>
              <w:spacing w:after="0" w:line="240" w:lineRule="auto"/>
              <w:rPr>
                <w:rFonts w:ascii="Arial" w:eastAsia="Times New Roman" w:hAnsi="Arial" w:cs="Arial"/>
                <w:b/>
                <w:bCs/>
                <w:color w:val="000000"/>
                <w:sz w:val="20"/>
                <w:szCs w:val="20"/>
                <w:lang w:eastAsia="es-CO"/>
              </w:rPr>
            </w:pPr>
            <w:r w:rsidRPr="001D475E">
              <w:rPr>
                <w:rFonts w:ascii="Arial" w:eastAsia="Times New Roman" w:hAnsi="Arial" w:cs="Arial"/>
                <w:b/>
                <w:bCs/>
                <w:color w:val="000000"/>
                <w:sz w:val="20"/>
                <w:szCs w:val="20"/>
                <w:lang w:eastAsia="es-CO"/>
              </w:rPr>
              <w:t>Célula</w:t>
            </w:r>
          </w:p>
        </w:tc>
        <w:tc>
          <w:tcPr>
            <w:tcW w:w="1659" w:type="dxa"/>
            <w:tcBorders>
              <w:top w:val="single" w:sz="4" w:space="0" w:color="auto"/>
              <w:left w:val="nil"/>
              <w:bottom w:val="single" w:sz="4" w:space="0" w:color="auto"/>
              <w:right w:val="single" w:sz="4" w:space="0" w:color="auto"/>
            </w:tcBorders>
            <w:shd w:val="clear" w:color="A5A5A5" w:fill="FFFFFF"/>
            <w:hideMark/>
          </w:tcPr>
          <w:p w14:paraId="2F27BFBA" w14:textId="77777777" w:rsidR="001D475E" w:rsidRPr="001D475E" w:rsidRDefault="001D475E" w:rsidP="001D475E">
            <w:pPr>
              <w:spacing w:after="0" w:line="240" w:lineRule="auto"/>
              <w:rPr>
                <w:rFonts w:ascii="Arial" w:eastAsia="Times New Roman" w:hAnsi="Arial" w:cs="Arial"/>
                <w:b/>
                <w:bCs/>
                <w:color w:val="000000"/>
                <w:sz w:val="20"/>
                <w:szCs w:val="20"/>
                <w:lang w:eastAsia="es-CO"/>
              </w:rPr>
            </w:pPr>
            <w:r w:rsidRPr="001D475E">
              <w:rPr>
                <w:rFonts w:ascii="Arial" w:eastAsia="Times New Roman" w:hAnsi="Arial" w:cs="Arial"/>
                <w:b/>
                <w:bCs/>
                <w:color w:val="000000"/>
                <w:sz w:val="20"/>
                <w:szCs w:val="20"/>
                <w:lang w:eastAsia="es-CO"/>
              </w:rPr>
              <w:t>Responsable Calidad</w:t>
            </w:r>
          </w:p>
        </w:tc>
        <w:tc>
          <w:tcPr>
            <w:tcW w:w="1539" w:type="dxa"/>
            <w:tcBorders>
              <w:top w:val="single" w:sz="4" w:space="0" w:color="auto"/>
              <w:left w:val="nil"/>
              <w:bottom w:val="single" w:sz="4" w:space="0" w:color="auto"/>
              <w:right w:val="single" w:sz="4" w:space="0" w:color="auto"/>
            </w:tcBorders>
            <w:shd w:val="clear" w:color="A5A5A5" w:fill="FFFFFF"/>
            <w:hideMark/>
          </w:tcPr>
          <w:p w14:paraId="22F3088E" w14:textId="77777777" w:rsidR="001D475E" w:rsidRPr="001D475E" w:rsidRDefault="001D475E" w:rsidP="001D475E">
            <w:pPr>
              <w:spacing w:after="0" w:line="240" w:lineRule="auto"/>
              <w:rPr>
                <w:rFonts w:ascii="Arial" w:eastAsia="Times New Roman" w:hAnsi="Arial" w:cs="Arial"/>
                <w:b/>
                <w:bCs/>
                <w:color w:val="000000"/>
                <w:sz w:val="20"/>
                <w:szCs w:val="20"/>
                <w:lang w:eastAsia="es-CO"/>
              </w:rPr>
            </w:pPr>
            <w:r w:rsidRPr="001D475E">
              <w:rPr>
                <w:rFonts w:ascii="Arial" w:eastAsia="Times New Roman" w:hAnsi="Arial" w:cs="Arial"/>
                <w:b/>
                <w:bCs/>
                <w:color w:val="000000"/>
                <w:sz w:val="20"/>
                <w:szCs w:val="20"/>
                <w:lang w:eastAsia="es-CO"/>
              </w:rPr>
              <w:t>Analista de Certificación</w:t>
            </w:r>
          </w:p>
        </w:tc>
        <w:tc>
          <w:tcPr>
            <w:tcW w:w="960" w:type="dxa"/>
            <w:tcBorders>
              <w:top w:val="single" w:sz="4" w:space="0" w:color="auto"/>
              <w:left w:val="nil"/>
              <w:bottom w:val="single" w:sz="4" w:space="0" w:color="auto"/>
              <w:right w:val="single" w:sz="4" w:space="0" w:color="auto"/>
            </w:tcBorders>
            <w:shd w:val="clear" w:color="A5A5A5" w:fill="FFFFFF"/>
            <w:hideMark/>
          </w:tcPr>
          <w:p w14:paraId="609BFC16" w14:textId="77777777" w:rsidR="001D475E" w:rsidRPr="001D475E" w:rsidRDefault="001D475E" w:rsidP="001D475E">
            <w:pPr>
              <w:spacing w:after="0" w:line="240" w:lineRule="auto"/>
              <w:rPr>
                <w:rFonts w:ascii="Arial" w:eastAsia="Times New Roman" w:hAnsi="Arial" w:cs="Arial"/>
                <w:b/>
                <w:bCs/>
                <w:color w:val="000000"/>
                <w:sz w:val="20"/>
                <w:szCs w:val="20"/>
                <w:lang w:eastAsia="es-CO"/>
              </w:rPr>
            </w:pPr>
            <w:r w:rsidRPr="001D475E">
              <w:rPr>
                <w:rFonts w:ascii="Arial" w:eastAsia="Times New Roman" w:hAnsi="Arial" w:cs="Arial"/>
                <w:b/>
                <w:bCs/>
                <w:color w:val="000000"/>
                <w:sz w:val="20"/>
                <w:szCs w:val="20"/>
                <w:lang w:eastAsia="es-CO"/>
              </w:rPr>
              <w:t>Plan de Calidad</w:t>
            </w:r>
          </w:p>
        </w:tc>
        <w:tc>
          <w:tcPr>
            <w:tcW w:w="2842" w:type="dxa"/>
            <w:tcBorders>
              <w:top w:val="single" w:sz="4" w:space="0" w:color="auto"/>
              <w:left w:val="nil"/>
              <w:bottom w:val="single" w:sz="4" w:space="0" w:color="auto"/>
              <w:right w:val="single" w:sz="4" w:space="0" w:color="auto"/>
            </w:tcBorders>
            <w:shd w:val="clear" w:color="A5A5A5" w:fill="FFFFFF"/>
            <w:hideMark/>
          </w:tcPr>
          <w:p w14:paraId="5B22C34A" w14:textId="77777777" w:rsidR="001D475E" w:rsidRPr="001D475E" w:rsidRDefault="001D475E" w:rsidP="001D475E">
            <w:pPr>
              <w:spacing w:after="0" w:line="240" w:lineRule="auto"/>
              <w:rPr>
                <w:rFonts w:ascii="Arial" w:eastAsia="Times New Roman" w:hAnsi="Arial" w:cs="Arial"/>
                <w:b/>
                <w:bCs/>
                <w:color w:val="000000"/>
                <w:sz w:val="20"/>
                <w:szCs w:val="20"/>
                <w:lang w:eastAsia="es-CO"/>
              </w:rPr>
            </w:pPr>
            <w:r w:rsidRPr="001D475E">
              <w:rPr>
                <w:rFonts w:ascii="Arial" w:eastAsia="Times New Roman" w:hAnsi="Arial" w:cs="Arial"/>
                <w:b/>
                <w:bCs/>
                <w:color w:val="000000"/>
                <w:sz w:val="20"/>
                <w:szCs w:val="20"/>
                <w:lang w:eastAsia="es-CO"/>
              </w:rPr>
              <w:t>Descripción de la Necesidad</w:t>
            </w:r>
          </w:p>
        </w:tc>
        <w:tc>
          <w:tcPr>
            <w:tcW w:w="2632" w:type="dxa"/>
            <w:tcBorders>
              <w:top w:val="single" w:sz="4" w:space="0" w:color="auto"/>
              <w:left w:val="nil"/>
              <w:bottom w:val="single" w:sz="4" w:space="0" w:color="auto"/>
              <w:right w:val="single" w:sz="4" w:space="0" w:color="auto"/>
            </w:tcBorders>
            <w:shd w:val="clear" w:color="A5A5A5" w:fill="FFFFFF"/>
            <w:hideMark/>
          </w:tcPr>
          <w:p w14:paraId="5FAACBEB" w14:textId="77777777" w:rsidR="001D475E" w:rsidRPr="001D475E" w:rsidRDefault="001D475E" w:rsidP="001D475E">
            <w:pPr>
              <w:spacing w:after="0" w:line="240" w:lineRule="auto"/>
              <w:rPr>
                <w:rFonts w:ascii="Arial" w:eastAsia="Times New Roman" w:hAnsi="Arial" w:cs="Arial"/>
                <w:b/>
                <w:bCs/>
                <w:color w:val="000000"/>
                <w:sz w:val="20"/>
                <w:szCs w:val="20"/>
                <w:lang w:eastAsia="es-CO"/>
              </w:rPr>
            </w:pPr>
            <w:r w:rsidRPr="001D475E">
              <w:rPr>
                <w:rFonts w:ascii="Arial" w:eastAsia="Times New Roman" w:hAnsi="Arial" w:cs="Arial"/>
                <w:b/>
                <w:bCs/>
                <w:color w:val="000000"/>
                <w:sz w:val="20"/>
                <w:szCs w:val="20"/>
                <w:lang w:eastAsia="es-CO"/>
              </w:rPr>
              <w:t>Alcance</w:t>
            </w:r>
          </w:p>
        </w:tc>
        <w:tc>
          <w:tcPr>
            <w:tcW w:w="2770" w:type="dxa"/>
            <w:tcBorders>
              <w:top w:val="single" w:sz="4" w:space="0" w:color="auto"/>
              <w:left w:val="nil"/>
              <w:bottom w:val="single" w:sz="4" w:space="0" w:color="auto"/>
              <w:right w:val="single" w:sz="4" w:space="0" w:color="auto"/>
            </w:tcBorders>
            <w:shd w:val="clear" w:color="A5A5A5" w:fill="FFFFFF"/>
            <w:hideMark/>
          </w:tcPr>
          <w:p w14:paraId="365DCEA3" w14:textId="77777777" w:rsidR="001D475E" w:rsidRPr="001D475E" w:rsidRDefault="001D475E" w:rsidP="001D475E">
            <w:pPr>
              <w:spacing w:after="0" w:line="240" w:lineRule="auto"/>
              <w:rPr>
                <w:rFonts w:ascii="Arial" w:eastAsia="Times New Roman" w:hAnsi="Arial" w:cs="Arial"/>
                <w:b/>
                <w:bCs/>
                <w:color w:val="000000"/>
                <w:sz w:val="20"/>
                <w:szCs w:val="20"/>
                <w:lang w:eastAsia="es-CO"/>
              </w:rPr>
            </w:pPr>
            <w:r w:rsidRPr="001D475E">
              <w:rPr>
                <w:rFonts w:ascii="Arial" w:eastAsia="Times New Roman" w:hAnsi="Arial" w:cs="Arial"/>
                <w:b/>
                <w:bCs/>
                <w:color w:val="000000"/>
                <w:sz w:val="20"/>
                <w:szCs w:val="20"/>
                <w:lang w:eastAsia="es-CO"/>
              </w:rPr>
              <w:t>Fuera de Alcance</w:t>
            </w:r>
          </w:p>
        </w:tc>
        <w:tc>
          <w:tcPr>
            <w:tcW w:w="2674" w:type="dxa"/>
            <w:tcBorders>
              <w:top w:val="single" w:sz="4" w:space="0" w:color="auto"/>
              <w:left w:val="nil"/>
              <w:bottom w:val="single" w:sz="4" w:space="0" w:color="auto"/>
              <w:right w:val="single" w:sz="4" w:space="0" w:color="auto"/>
            </w:tcBorders>
            <w:shd w:val="clear" w:color="A5A5A5" w:fill="FFFFFF"/>
            <w:hideMark/>
          </w:tcPr>
          <w:p w14:paraId="47CD1C01" w14:textId="77777777" w:rsidR="001D475E" w:rsidRPr="001D475E" w:rsidRDefault="001D475E" w:rsidP="001D475E">
            <w:pPr>
              <w:spacing w:after="0" w:line="240" w:lineRule="auto"/>
              <w:rPr>
                <w:rFonts w:ascii="Arial" w:eastAsia="Times New Roman" w:hAnsi="Arial" w:cs="Arial"/>
                <w:b/>
                <w:bCs/>
                <w:color w:val="000000"/>
                <w:sz w:val="20"/>
                <w:szCs w:val="20"/>
                <w:lang w:eastAsia="es-CO"/>
              </w:rPr>
            </w:pPr>
            <w:r w:rsidRPr="001D475E">
              <w:rPr>
                <w:rFonts w:ascii="Arial" w:eastAsia="Times New Roman" w:hAnsi="Arial" w:cs="Arial"/>
                <w:b/>
                <w:bCs/>
                <w:color w:val="000000"/>
                <w:sz w:val="20"/>
                <w:szCs w:val="20"/>
                <w:lang w:eastAsia="es-CO"/>
              </w:rPr>
              <w:t>Estrategia</w:t>
            </w:r>
          </w:p>
        </w:tc>
        <w:tc>
          <w:tcPr>
            <w:tcW w:w="2720" w:type="dxa"/>
            <w:tcBorders>
              <w:top w:val="single" w:sz="4" w:space="0" w:color="auto"/>
              <w:left w:val="nil"/>
              <w:bottom w:val="single" w:sz="4" w:space="0" w:color="auto"/>
              <w:right w:val="single" w:sz="4" w:space="0" w:color="auto"/>
            </w:tcBorders>
            <w:shd w:val="clear" w:color="A5A5A5" w:fill="FFFFFF"/>
            <w:hideMark/>
          </w:tcPr>
          <w:p w14:paraId="22B83592" w14:textId="77777777" w:rsidR="001D475E" w:rsidRPr="001D475E" w:rsidRDefault="001D475E" w:rsidP="001D475E">
            <w:pPr>
              <w:spacing w:after="0" w:line="240" w:lineRule="auto"/>
              <w:rPr>
                <w:rFonts w:ascii="Arial" w:eastAsia="Times New Roman" w:hAnsi="Arial" w:cs="Arial"/>
                <w:b/>
                <w:bCs/>
                <w:color w:val="000000"/>
                <w:sz w:val="20"/>
                <w:szCs w:val="20"/>
                <w:lang w:eastAsia="es-CO"/>
              </w:rPr>
            </w:pPr>
            <w:r w:rsidRPr="001D475E">
              <w:rPr>
                <w:rFonts w:ascii="Arial" w:eastAsia="Times New Roman" w:hAnsi="Arial" w:cs="Arial"/>
                <w:b/>
                <w:bCs/>
                <w:color w:val="000000"/>
                <w:sz w:val="20"/>
                <w:szCs w:val="20"/>
                <w:lang w:eastAsia="es-CO"/>
              </w:rPr>
              <w:t>Cronograma</w:t>
            </w:r>
          </w:p>
        </w:tc>
        <w:tc>
          <w:tcPr>
            <w:tcW w:w="6799" w:type="dxa"/>
            <w:tcBorders>
              <w:top w:val="single" w:sz="4" w:space="0" w:color="auto"/>
              <w:left w:val="nil"/>
              <w:bottom w:val="single" w:sz="4" w:space="0" w:color="auto"/>
              <w:right w:val="single" w:sz="4" w:space="0" w:color="auto"/>
            </w:tcBorders>
            <w:shd w:val="clear" w:color="A5A5A5" w:fill="FFFFFF"/>
            <w:hideMark/>
          </w:tcPr>
          <w:p w14:paraId="0FEBE866" w14:textId="77777777" w:rsidR="001D475E" w:rsidRPr="001D475E" w:rsidRDefault="001D475E" w:rsidP="001D475E">
            <w:pPr>
              <w:spacing w:after="0" w:line="240" w:lineRule="auto"/>
              <w:rPr>
                <w:rFonts w:ascii="Arial" w:eastAsia="Times New Roman" w:hAnsi="Arial" w:cs="Arial"/>
                <w:b/>
                <w:bCs/>
                <w:color w:val="000000"/>
                <w:sz w:val="20"/>
                <w:szCs w:val="20"/>
                <w:lang w:eastAsia="es-CO"/>
              </w:rPr>
            </w:pPr>
            <w:r w:rsidRPr="001D475E">
              <w:rPr>
                <w:rFonts w:ascii="Arial" w:eastAsia="Times New Roman" w:hAnsi="Arial" w:cs="Arial"/>
                <w:b/>
                <w:bCs/>
                <w:color w:val="000000"/>
                <w:sz w:val="20"/>
                <w:szCs w:val="20"/>
                <w:lang w:eastAsia="es-CO"/>
              </w:rPr>
              <w:t>Prerrequisitos</w:t>
            </w:r>
          </w:p>
        </w:tc>
        <w:tc>
          <w:tcPr>
            <w:tcW w:w="2598" w:type="dxa"/>
            <w:tcBorders>
              <w:top w:val="single" w:sz="4" w:space="0" w:color="auto"/>
              <w:left w:val="nil"/>
              <w:bottom w:val="single" w:sz="4" w:space="0" w:color="auto"/>
              <w:right w:val="single" w:sz="4" w:space="0" w:color="auto"/>
            </w:tcBorders>
            <w:shd w:val="clear" w:color="A5A5A5" w:fill="FFFFFF"/>
            <w:hideMark/>
          </w:tcPr>
          <w:p w14:paraId="683F5A08" w14:textId="77777777" w:rsidR="001D475E" w:rsidRPr="001D475E" w:rsidRDefault="001D475E" w:rsidP="001D475E">
            <w:pPr>
              <w:spacing w:after="0" w:line="240" w:lineRule="auto"/>
              <w:rPr>
                <w:rFonts w:ascii="Arial" w:eastAsia="Times New Roman" w:hAnsi="Arial" w:cs="Arial"/>
                <w:b/>
                <w:bCs/>
                <w:color w:val="000000"/>
                <w:sz w:val="20"/>
                <w:szCs w:val="20"/>
                <w:lang w:eastAsia="es-CO"/>
              </w:rPr>
            </w:pPr>
            <w:r w:rsidRPr="001D475E">
              <w:rPr>
                <w:rFonts w:ascii="Arial" w:eastAsia="Times New Roman" w:hAnsi="Arial" w:cs="Arial"/>
                <w:b/>
                <w:bCs/>
                <w:color w:val="000000"/>
                <w:sz w:val="20"/>
                <w:szCs w:val="20"/>
                <w:lang w:eastAsia="es-CO"/>
              </w:rPr>
              <w:t>Otros tipos de pruebas</w:t>
            </w:r>
          </w:p>
        </w:tc>
        <w:tc>
          <w:tcPr>
            <w:tcW w:w="2199" w:type="dxa"/>
            <w:tcBorders>
              <w:top w:val="single" w:sz="4" w:space="0" w:color="auto"/>
              <w:left w:val="nil"/>
              <w:bottom w:val="single" w:sz="4" w:space="0" w:color="auto"/>
              <w:right w:val="single" w:sz="4" w:space="0" w:color="auto"/>
            </w:tcBorders>
            <w:shd w:val="clear" w:color="A5A5A5" w:fill="FFFFFF"/>
            <w:hideMark/>
          </w:tcPr>
          <w:p w14:paraId="616DE1F6" w14:textId="77777777" w:rsidR="001D475E" w:rsidRPr="001D475E" w:rsidRDefault="001D475E" w:rsidP="001D475E">
            <w:pPr>
              <w:spacing w:after="0" w:line="240" w:lineRule="auto"/>
              <w:rPr>
                <w:rFonts w:ascii="Arial" w:eastAsia="Times New Roman" w:hAnsi="Arial" w:cs="Arial"/>
                <w:b/>
                <w:bCs/>
                <w:color w:val="000000"/>
                <w:sz w:val="20"/>
                <w:szCs w:val="20"/>
                <w:lang w:eastAsia="es-CO"/>
              </w:rPr>
            </w:pPr>
            <w:r w:rsidRPr="001D475E">
              <w:rPr>
                <w:rFonts w:ascii="Arial" w:eastAsia="Times New Roman" w:hAnsi="Arial" w:cs="Arial"/>
                <w:b/>
                <w:bCs/>
                <w:color w:val="000000"/>
                <w:sz w:val="20"/>
                <w:szCs w:val="20"/>
                <w:lang w:eastAsia="es-CO"/>
              </w:rPr>
              <w:t xml:space="preserve">Supuestos </w:t>
            </w:r>
          </w:p>
        </w:tc>
      </w:tr>
      <w:tr w:rsidR="00C66755" w:rsidRPr="001D475E" w14:paraId="74FB95DE" w14:textId="77777777" w:rsidTr="00C66755">
        <w:trPr>
          <w:trHeight w:val="2550"/>
        </w:trPr>
        <w:tc>
          <w:tcPr>
            <w:tcW w:w="1009" w:type="dxa"/>
            <w:tcBorders>
              <w:top w:val="nil"/>
              <w:left w:val="nil"/>
              <w:bottom w:val="nil"/>
              <w:right w:val="nil"/>
            </w:tcBorders>
            <w:shd w:val="clear" w:color="auto" w:fill="auto"/>
            <w:hideMark/>
          </w:tcPr>
          <w:p w14:paraId="5B99BC73" w14:textId="77777777" w:rsidR="001D475E" w:rsidRPr="001D475E" w:rsidRDefault="001D475E" w:rsidP="001D475E">
            <w:pPr>
              <w:spacing w:after="0" w:line="240" w:lineRule="auto"/>
              <w:rPr>
                <w:rFonts w:ascii="Calibri" w:eastAsia="Times New Roman" w:hAnsi="Calibri" w:cs="Calibri"/>
                <w:color w:val="000000"/>
                <w:sz w:val="20"/>
                <w:szCs w:val="20"/>
                <w:lang w:eastAsia="es-CO"/>
              </w:rPr>
            </w:pPr>
            <w:r w:rsidRPr="001D475E">
              <w:rPr>
                <w:rFonts w:ascii="Calibri" w:eastAsia="Times New Roman" w:hAnsi="Calibri" w:cs="Calibri"/>
                <w:color w:val="000000"/>
                <w:sz w:val="20"/>
                <w:szCs w:val="20"/>
                <w:lang w:eastAsia="es-CO"/>
              </w:rPr>
              <w:t>Soluciones digitales</w:t>
            </w:r>
          </w:p>
        </w:tc>
        <w:tc>
          <w:tcPr>
            <w:tcW w:w="1279" w:type="dxa"/>
            <w:tcBorders>
              <w:top w:val="nil"/>
              <w:left w:val="nil"/>
              <w:bottom w:val="nil"/>
              <w:right w:val="nil"/>
            </w:tcBorders>
            <w:shd w:val="clear" w:color="auto" w:fill="auto"/>
            <w:hideMark/>
          </w:tcPr>
          <w:p w14:paraId="33DF6CA2" w14:textId="77777777" w:rsidR="001D475E" w:rsidRPr="001D475E" w:rsidRDefault="001D475E" w:rsidP="001D475E">
            <w:pPr>
              <w:spacing w:after="0" w:line="240" w:lineRule="auto"/>
              <w:rPr>
                <w:rFonts w:ascii="Calibri" w:eastAsia="Times New Roman" w:hAnsi="Calibri" w:cs="Calibri"/>
                <w:color w:val="000000"/>
                <w:sz w:val="20"/>
                <w:szCs w:val="20"/>
                <w:lang w:eastAsia="es-CO"/>
              </w:rPr>
            </w:pPr>
            <w:r w:rsidRPr="001D475E">
              <w:rPr>
                <w:rFonts w:ascii="Calibri" w:eastAsia="Times New Roman" w:hAnsi="Calibri" w:cs="Calibri"/>
                <w:color w:val="000000"/>
                <w:sz w:val="20"/>
                <w:szCs w:val="20"/>
                <w:lang w:eastAsia="es-CO"/>
              </w:rPr>
              <w:t xml:space="preserve">Verificación del flujo de compras   </w:t>
            </w:r>
          </w:p>
        </w:tc>
        <w:tc>
          <w:tcPr>
            <w:tcW w:w="1659" w:type="dxa"/>
            <w:tcBorders>
              <w:top w:val="nil"/>
              <w:left w:val="nil"/>
              <w:bottom w:val="nil"/>
              <w:right w:val="nil"/>
            </w:tcBorders>
            <w:shd w:val="clear" w:color="auto" w:fill="auto"/>
            <w:hideMark/>
          </w:tcPr>
          <w:p w14:paraId="1D574910" w14:textId="77777777" w:rsidR="001D475E" w:rsidRPr="001D475E" w:rsidRDefault="001D475E" w:rsidP="001D475E">
            <w:pPr>
              <w:spacing w:after="0" w:line="240" w:lineRule="auto"/>
              <w:rPr>
                <w:rFonts w:ascii="Calibri" w:eastAsia="Times New Roman" w:hAnsi="Calibri" w:cs="Calibri"/>
                <w:color w:val="000000"/>
                <w:sz w:val="20"/>
                <w:szCs w:val="20"/>
                <w:lang w:eastAsia="es-CO"/>
              </w:rPr>
            </w:pPr>
            <w:r w:rsidRPr="001D475E">
              <w:rPr>
                <w:rFonts w:ascii="Calibri" w:eastAsia="Times New Roman" w:hAnsi="Calibri" w:cs="Calibri"/>
                <w:color w:val="000000"/>
                <w:sz w:val="20"/>
                <w:szCs w:val="20"/>
                <w:lang w:eastAsia="es-CO"/>
              </w:rPr>
              <w:t>Externo</w:t>
            </w:r>
          </w:p>
        </w:tc>
        <w:tc>
          <w:tcPr>
            <w:tcW w:w="1539" w:type="dxa"/>
            <w:tcBorders>
              <w:top w:val="nil"/>
              <w:left w:val="nil"/>
              <w:bottom w:val="nil"/>
              <w:right w:val="nil"/>
            </w:tcBorders>
            <w:shd w:val="clear" w:color="auto" w:fill="auto"/>
            <w:hideMark/>
          </w:tcPr>
          <w:p w14:paraId="389AA5DB" w14:textId="77777777" w:rsidR="001D475E" w:rsidRPr="001D475E" w:rsidRDefault="001D475E" w:rsidP="001D475E">
            <w:pPr>
              <w:spacing w:after="0" w:line="240" w:lineRule="auto"/>
              <w:rPr>
                <w:rFonts w:ascii="Calibri" w:eastAsia="Times New Roman" w:hAnsi="Calibri" w:cs="Calibri"/>
                <w:color w:val="000000"/>
                <w:sz w:val="20"/>
                <w:szCs w:val="20"/>
                <w:lang w:eastAsia="es-CO"/>
              </w:rPr>
            </w:pPr>
            <w:r w:rsidRPr="001D475E">
              <w:rPr>
                <w:rFonts w:ascii="Calibri" w:eastAsia="Times New Roman" w:hAnsi="Calibri" w:cs="Calibri"/>
                <w:color w:val="000000"/>
                <w:sz w:val="20"/>
                <w:szCs w:val="20"/>
                <w:lang w:eastAsia="es-CO"/>
              </w:rPr>
              <w:t>Estudiante de Sofka U</w:t>
            </w:r>
          </w:p>
        </w:tc>
        <w:tc>
          <w:tcPr>
            <w:tcW w:w="960" w:type="dxa"/>
            <w:tcBorders>
              <w:top w:val="nil"/>
              <w:left w:val="nil"/>
              <w:bottom w:val="nil"/>
              <w:right w:val="nil"/>
            </w:tcBorders>
            <w:shd w:val="clear" w:color="auto" w:fill="auto"/>
            <w:hideMark/>
          </w:tcPr>
          <w:p w14:paraId="1FD9A17F" w14:textId="77777777" w:rsidR="001D475E" w:rsidRPr="001D475E" w:rsidRDefault="001D475E" w:rsidP="001D475E">
            <w:pPr>
              <w:spacing w:after="0" w:line="240" w:lineRule="auto"/>
              <w:rPr>
                <w:rFonts w:ascii="Calibri" w:eastAsia="Times New Roman" w:hAnsi="Calibri" w:cs="Calibri"/>
                <w:color w:val="000000"/>
                <w:sz w:val="20"/>
                <w:szCs w:val="20"/>
                <w:lang w:eastAsia="es-CO"/>
              </w:rPr>
            </w:pPr>
            <w:r w:rsidRPr="001D475E">
              <w:rPr>
                <w:rFonts w:ascii="Calibri" w:eastAsia="Times New Roman" w:hAnsi="Calibri" w:cs="Calibri"/>
                <w:color w:val="000000"/>
                <w:sz w:val="20"/>
                <w:szCs w:val="20"/>
                <w:lang w:eastAsia="es-CO"/>
              </w:rPr>
              <w:t>Release</w:t>
            </w:r>
          </w:p>
        </w:tc>
        <w:tc>
          <w:tcPr>
            <w:tcW w:w="2842" w:type="dxa"/>
            <w:tcBorders>
              <w:top w:val="nil"/>
              <w:left w:val="nil"/>
              <w:bottom w:val="nil"/>
              <w:right w:val="nil"/>
            </w:tcBorders>
            <w:shd w:val="clear" w:color="auto" w:fill="auto"/>
            <w:hideMark/>
          </w:tcPr>
          <w:p w14:paraId="7B153DEE" w14:textId="60C9DB1A" w:rsidR="001D475E" w:rsidRPr="001D475E" w:rsidRDefault="001D475E" w:rsidP="001D475E">
            <w:pPr>
              <w:spacing w:after="0" w:line="240" w:lineRule="auto"/>
              <w:rPr>
                <w:rFonts w:ascii="Calibri" w:eastAsia="Times New Roman" w:hAnsi="Calibri" w:cs="Calibri"/>
                <w:color w:val="000000"/>
                <w:sz w:val="20"/>
                <w:szCs w:val="20"/>
                <w:lang w:eastAsia="es-CO"/>
              </w:rPr>
            </w:pPr>
            <w:r w:rsidRPr="001D475E">
              <w:rPr>
                <w:rFonts w:ascii="Calibri" w:eastAsia="Times New Roman" w:hAnsi="Calibri" w:cs="Calibri"/>
                <w:color w:val="000000"/>
                <w:sz w:val="20"/>
                <w:szCs w:val="20"/>
                <w:lang w:eastAsia="es-CO"/>
              </w:rPr>
              <w:t xml:space="preserve">Se realizarán pruebas funcionales para verificar el flujo de compras por parte de un </w:t>
            </w:r>
            <w:r w:rsidRPr="001D475E">
              <w:rPr>
                <w:rFonts w:ascii="Calibri" w:eastAsia="Times New Roman" w:hAnsi="Calibri" w:cs="Calibri"/>
                <w:color w:val="000000"/>
                <w:sz w:val="20"/>
                <w:szCs w:val="20"/>
                <w:lang w:eastAsia="es-CO"/>
              </w:rPr>
              <w:t>usuario</w:t>
            </w:r>
            <w:r w:rsidRPr="001D475E">
              <w:rPr>
                <w:rFonts w:ascii="Calibri" w:eastAsia="Times New Roman" w:hAnsi="Calibri" w:cs="Calibri"/>
                <w:color w:val="000000"/>
                <w:sz w:val="20"/>
                <w:szCs w:val="20"/>
                <w:lang w:eastAsia="es-CO"/>
              </w:rPr>
              <w:t xml:space="preserve"> que se encuentra registrado en supermercado </w:t>
            </w:r>
            <w:r w:rsidRPr="001D475E">
              <w:rPr>
                <w:rFonts w:ascii="Calibri" w:eastAsia="Times New Roman" w:hAnsi="Calibri" w:cs="Calibri"/>
                <w:color w:val="000000"/>
                <w:sz w:val="20"/>
                <w:szCs w:val="20"/>
                <w:lang w:eastAsia="es-CO"/>
              </w:rPr>
              <w:t>Carulla</w:t>
            </w:r>
            <w:r w:rsidRPr="001D475E">
              <w:rPr>
                <w:rFonts w:ascii="Calibri" w:eastAsia="Times New Roman" w:hAnsi="Calibri" w:cs="Calibri"/>
                <w:color w:val="000000"/>
                <w:sz w:val="20"/>
                <w:szCs w:val="20"/>
                <w:lang w:eastAsia="es-CO"/>
              </w:rPr>
              <w:t>.</w:t>
            </w:r>
          </w:p>
        </w:tc>
        <w:tc>
          <w:tcPr>
            <w:tcW w:w="2632" w:type="dxa"/>
            <w:tcBorders>
              <w:top w:val="nil"/>
              <w:left w:val="nil"/>
              <w:bottom w:val="nil"/>
              <w:right w:val="nil"/>
            </w:tcBorders>
            <w:shd w:val="clear" w:color="auto" w:fill="auto"/>
            <w:hideMark/>
          </w:tcPr>
          <w:p w14:paraId="78F5C786" w14:textId="58D53F9E" w:rsidR="001D475E" w:rsidRPr="001D475E" w:rsidRDefault="001D475E" w:rsidP="001D475E">
            <w:pPr>
              <w:spacing w:after="0" w:line="240" w:lineRule="auto"/>
              <w:rPr>
                <w:rFonts w:ascii="Calibri" w:eastAsia="Times New Roman" w:hAnsi="Calibri" w:cs="Calibri"/>
                <w:color w:val="000000"/>
                <w:sz w:val="20"/>
                <w:szCs w:val="20"/>
                <w:lang w:eastAsia="es-CO"/>
              </w:rPr>
            </w:pPr>
            <w:r w:rsidRPr="001D475E">
              <w:rPr>
                <w:rFonts w:ascii="Calibri" w:eastAsia="Times New Roman" w:hAnsi="Calibri" w:cs="Calibri"/>
                <w:color w:val="000000"/>
                <w:sz w:val="20"/>
                <w:szCs w:val="20"/>
                <w:lang w:eastAsia="es-CO"/>
              </w:rPr>
              <w:t xml:space="preserve">Verificar la compra de un producto. -Verificar la compra de </w:t>
            </w:r>
            <w:r w:rsidRPr="001D475E">
              <w:rPr>
                <w:rFonts w:ascii="Calibri" w:eastAsia="Times New Roman" w:hAnsi="Calibri" w:cs="Calibri"/>
                <w:color w:val="000000"/>
                <w:sz w:val="20"/>
                <w:szCs w:val="20"/>
                <w:lang w:eastAsia="es-CO"/>
              </w:rPr>
              <w:t>múltiples</w:t>
            </w:r>
            <w:r w:rsidRPr="001D475E">
              <w:rPr>
                <w:rFonts w:ascii="Calibri" w:eastAsia="Times New Roman" w:hAnsi="Calibri" w:cs="Calibri"/>
                <w:color w:val="000000"/>
                <w:sz w:val="20"/>
                <w:szCs w:val="20"/>
                <w:lang w:eastAsia="es-CO"/>
              </w:rPr>
              <w:t xml:space="preserve"> productos.  - Verificar el servicio compra y recoge  -Verificar el </w:t>
            </w:r>
            <w:r w:rsidRPr="001D475E">
              <w:rPr>
                <w:rFonts w:ascii="Calibri" w:eastAsia="Times New Roman" w:hAnsi="Calibri" w:cs="Calibri"/>
                <w:color w:val="000000"/>
                <w:sz w:val="20"/>
                <w:szCs w:val="20"/>
                <w:lang w:eastAsia="es-CO"/>
              </w:rPr>
              <w:t>botón</w:t>
            </w:r>
            <w:r w:rsidRPr="001D475E">
              <w:rPr>
                <w:rFonts w:ascii="Calibri" w:eastAsia="Times New Roman" w:hAnsi="Calibri" w:cs="Calibri"/>
                <w:color w:val="000000"/>
                <w:sz w:val="20"/>
                <w:szCs w:val="20"/>
                <w:lang w:eastAsia="es-CO"/>
              </w:rPr>
              <w:t xml:space="preserve"> eliminar producto del carrito de compra -Verificar forma de pago por pse, tarjetas de </w:t>
            </w:r>
            <w:r w:rsidRPr="001D475E">
              <w:rPr>
                <w:rFonts w:ascii="Calibri" w:eastAsia="Times New Roman" w:hAnsi="Calibri" w:cs="Calibri"/>
                <w:color w:val="000000"/>
                <w:sz w:val="20"/>
                <w:szCs w:val="20"/>
                <w:lang w:eastAsia="es-CO"/>
              </w:rPr>
              <w:t>crédito</w:t>
            </w:r>
            <w:r w:rsidRPr="001D475E">
              <w:rPr>
                <w:rFonts w:ascii="Calibri" w:eastAsia="Times New Roman" w:hAnsi="Calibri" w:cs="Calibri"/>
                <w:color w:val="000000"/>
                <w:sz w:val="20"/>
                <w:szCs w:val="20"/>
                <w:lang w:eastAsia="es-CO"/>
              </w:rPr>
              <w:t xml:space="preserve">, tuya y </w:t>
            </w:r>
            <w:r w:rsidRPr="001D475E">
              <w:rPr>
                <w:rFonts w:ascii="Calibri" w:eastAsia="Times New Roman" w:hAnsi="Calibri" w:cs="Calibri"/>
                <w:color w:val="000000"/>
                <w:sz w:val="20"/>
                <w:szCs w:val="20"/>
                <w:lang w:eastAsia="es-CO"/>
              </w:rPr>
              <w:t>cupón</w:t>
            </w:r>
            <w:r w:rsidRPr="001D475E">
              <w:rPr>
                <w:rFonts w:ascii="Calibri" w:eastAsia="Times New Roman" w:hAnsi="Calibri" w:cs="Calibri"/>
                <w:color w:val="000000"/>
                <w:sz w:val="20"/>
                <w:szCs w:val="20"/>
                <w:lang w:eastAsia="es-CO"/>
              </w:rPr>
              <w:t>. -Verificar la compra de producto por descuento</w:t>
            </w:r>
          </w:p>
        </w:tc>
        <w:tc>
          <w:tcPr>
            <w:tcW w:w="2770" w:type="dxa"/>
            <w:tcBorders>
              <w:top w:val="nil"/>
              <w:left w:val="nil"/>
              <w:bottom w:val="nil"/>
              <w:right w:val="nil"/>
            </w:tcBorders>
            <w:shd w:val="clear" w:color="auto" w:fill="auto"/>
            <w:hideMark/>
          </w:tcPr>
          <w:p w14:paraId="07F44776" w14:textId="77777777" w:rsidR="001D475E" w:rsidRPr="001D475E" w:rsidRDefault="001D475E" w:rsidP="001D475E">
            <w:pPr>
              <w:spacing w:after="0" w:line="240" w:lineRule="auto"/>
              <w:rPr>
                <w:rFonts w:ascii="Calibri" w:eastAsia="Times New Roman" w:hAnsi="Calibri" w:cs="Calibri"/>
                <w:color w:val="000000"/>
                <w:sz w:val="20"/>
                <w:szCs w:val="20"/>
                <w:lang w:eastAsia="es-CO"/>
              </w:rPr>
            </w:pPr>
            <w:r w:rsidRPr="001D475E">
              <w:rPr>
                <w:rFonts w:ascii="Calibri" w:eastAsia="Times New Roman" w:hAnsi="Calibri" w:cs="Calibri"/>
                <w:color w:val="000000"/>
                <w:sz w:val="20"/>
                <w:szCs w:val="20"/>
                <w:lang w:eastAsia="es-CO"/>
              </w:rPr>
              <w:t>No se realizarán pruebas de rendimiento, no funcionales, automatizadas, de integración</w:t>
            </w:r>
          </w:p>
        </w:tc>
        <w:tc>
          <w:tcPr>
            <w:tcW w:w="2674" w:type="dxa"/>
            <w:tcBorders>
              <w:top w:val="nil"/>
              <w:left w:val="nil"/>
              <w:bottom w:val="nil"/>
              <w:right w:val="nil"/>
            </w:tcBorders>
            <w:shd w:val="clear" w:color="auto" w:fill="auto"/>
            <w:hideMark/>
          </w:tcPr>
          <w:p w14:paraId="41661D02" w14:textId="5817B6AC" w:rsidR="001D475E" w:rsidRPr="001D475E" w:rsidRDefault="001D475E" w:rsidP="001D475E">
            <w:pPr>
              <w:spacing w:after="0" w:line="240" w:lineRule="auto"/>
              <w:rPr>
                <w:rFonts w:ascii="Calibri" w:eastAsia="Times New Roman" w:hAnsi="Calibri" w:cs="Calibri"/>
                <w:color w:val="000000"/>
                <w:sz w:val="20"/>
                <w:szCs w:val="20"/>
                <w:lang w:eastAsia="es-CO"/>
              </w:rPr>
            </w:pPr>
            <w:r w:rsidRPr="001D475E">
              <w:rPr>
                <w:rFonts w:ascii="Calibri" w:eastAsia="Times New Roman" w:hAnsi="Calibri" w:cs="Calibri"/>
                <w:color w:val="000000"/>
                <w:sz w:val="20"/>
                <w:szCs w:val="20"/>
                <w:lang w:eastAsia="es-CO"/>
              </w:rPr>
              <w:t xml:space="preserve">Mediante pruebas manuales se probará el flujo de compra efectuado por un usuario registrado en la plataforma carrulla, el cual incluye se probar que se agregue los productos al carrito de manera </w:t>
            </w:r>
            <w:r w:rsidRPr="001D475E">
              <w:rPr>
                <w:rFonts w:ascii="Calibri" w:eastAsia="Times New Roman" w:hAnsi="Calibri" w:cs="Calibri"/>
                <w:color w:val="000000"/>
                <w:sz w:val="20"/>
                <w:szCs w:val="20"/>
                <w:lang w:eastAsia="es-CO"/>
              </w:rPr>
              <w:t>correcta, probar</w:t>
            </w:r>
            <w:r w:rsidRPr="001D475E">
              <w:rPr>
                <w:rFonts w:ascii="Calibri" w:eastAsia="Times New Roman" w:hAnsi="Calibri" w:cs="Calibri"/>
                <w:color w:val="000000"/>
                <w:sz w:val="20"/>
                <w:szCs w:val="20"/>
                <w:lang w:eastAsia="es-CO"/>
              </w:rPr>
              <w:t xml:space="preserve"> que los </w:t>
            </w:r>
            <w:r w:rsidRPr="001D475E">
              <w:rPr>
                <w:rFonts w:ascii="Calibri" w:eastAsia="Times New Roman" w:hAnsi="Calibri" w:cs="Calibri"/>
                <w:color w:val="000000"/>
                <w:sz w:val="20"/>
                <w:szCs w:val="20"/>
                <w:lang w:eastAsia="es-CO"/>
              </w:rPr>
              <w:t>métodos</w:t>
            </w:r>
            <w:r w:rsidRPr="001D475E">
              <w:rPr>
                <w:rFonts w:ascii="Calibri" w:eastAsia="Times New Roman" w:hAnsi="Calibri" w:cs="Calibri"/>
                <w:color w:val="000000"/>
                <w:sz w:val="20"/>
                <w:szCs w:val="20"/>
                <w:lang w:eastAsia="es-CO"/>
              </w:rPr>
              <w:t xml:space="preserve"> de pago sean </w:t>
            </w:r>
            <w:r w:rsidRPr="001D475E">
              <w:rPr>
                <w:rFonts w:ascii="Calibri" w:eastAsia="Times New Roman" w:hAnsi="Calibri" w:cs="Calibri"/>
                <w:color w:val="000000"/>
                <w:sz w:val="20"/>
                <w:szCs w:val="20"/>
                <w:lang w:eastAsia="es-CO"/>
              </w:rPr>
              <w:t>válidos</w:t>
            </w:r>
            <w:r w:rsidRPr="001D475E">
              <w:rPr>
                <w:rFonts w:ascii="Calibri" w:eastAsia="Times New Roman" w:hAnsi="Calibri" w:cs="Calibri"/>
                <w:color w:val="000000"/>
                <w:sz w:val="20"/>
                <w:szCs w:val="20"/>
                <w:lang w:eastAsia="es-CO"/>
              </w:rPr>
              <w:t xml:space="preserve"> y modificar la cantidad de productos asignados al carrito de compras.</w:t>
            </w:r>
          </w:p>
        </w:tc>
        <w:tc>
          <w:tcPr>
            <w:tcW w:w="2720" w:type="dxa"/>
            <w:tcBorders>
              <w:top w:val="nil"/>
              <w:left w:val="nil"/>
              <w:bottom w:val="nil"/>
              <w:right w:val="nil"/>
            </w:tcBorders>
            <w:shd w:val="clear" w:color="auto" w:fill="auto"/>
            <w:hideMark/>
          </w:tcPr>
          <w:p w14:paraId="0573B6D6" w14:textId="77777777" w:rsidR="001D475E" w:rsidRPr="001D475E" w:rsidRDefault="001D475E" w:rsidP="001D475E">
            <w:pPr>
              <w:spacing w:after="0" w:line="240" w:lineRule="auto"/>
              <w:rPr>
                <w:rFonts w:ascii="Calibri" w:eastAsia="Times New Roman" w:hAnsi="Calibri" w:cs="Calibri"/>
                <w:color w:val="000000"/>
                <w:sz w:val="20"/>
                <w:szCs w:val="20"/>
                <w:lang w:eastAsia="es-CO"/>
              </w:rPr>
            </w:pPr>
            <w:r w:rsidRPr="001D475E">
              <w:rPr>
                <w:rFonts w:ascii="Calibri" w:eastAsia="Times New Roman" w:hAnsi="Calibri" w:cs="Calibri"/>
                <w:color w:val="000000"/>
                <w:sz w:val="20"/>
                <w:szCs w:val="20"/>
                <w:lang w:eastAsia="es-CO"/>
              </w:rPr>
              <w:t>Las actividades comprometidas durante el alcance se realizarán en las siguientes fases:</w:t>
            </w:r>
            <w:r w:rsidRPr="001D475E">
              <w:rPr>
                <w:rFonts w:ascii="Calibri" w:eastAsia="Times New Roman" w:hAnsi="Calibri" w:cs="Calibri"/>
                <w:color w:val="000000"/>
                <w:sz w:val="20"/>
                <w:szCs w:val="20"/>
                <w:lang w:eastAsia="es-CO"/>
              </w:rPr>
              <w:br/>
              <w:t>Fase 1: Planificación y diseño del plan de calidad, matriz de riesgos y casos de prueba.</w:t>
            </w:r>
            <w:r w:rsidRPr="001D475E">
              <w:rPr>
                <w:rFonts w:ascii="Calibri" w:eastAsia="Times New Roman" w:hAnsi="Calibri" w:cs="Calibri"/>
                <w:color w:val="000000"/>
                <w:sz w:val="20"/>
                <w:szCs w:val="20"/>
                <w:lang w:eastAsia="es-CO"/>
              </w:rPr>
              <w:br/>
              <w:t>Fase 2: Ejecución de casos de prueba para el flujo de carrito de compras en la página web de Carrulla</w:t>
            </w:r>
          </w:p>
        </w:tc>
        <w:tc>
          <w:tcPr>
            <w:tcW w:w="6799" w:type="dxa"/>
            <w:tcBorders>
              <w:top w:val="nil"/>
              <w:left w:val="nil"/>
              <w:bottom w:val="nil"/>
              <w:right w:val="nil"/>
            </w:tcBorders>
            <w:shd w:val="clear" w:color="auto" w:fill="auto"/>
            <w:hideMark/>
          </w:tcPr>
          <w:p w14:paraId="4339F2CE" w14:textId="4BC8741B" w:rsidR="001D475E" w:rsidRPr="001D475E" w:rsidRDefault="001D475E" w:rsidP="001D475E">
            <w:pPr>
              <w:spacing w:after="0" w:line="240" w:lineRule="auto"/>
              <w:rPr>
                <w:rFonts w:ascii="Calibri" w:eastAsia="Times New Roman" w:hAnsi="Calibri" w:cs="Calibri"/>
                <w:color w:val="000000"/>
                <w:sz w:val="20"/>
                <w:szCs w:val="20"/>
                <w:lang w:eastAsia="es-CO"/>
              </w:rPr>
            </w:pPr>
            <w:r w:rsidRPr="001D475E">
              <w:rPr>
                <w:rFonts w:ascii="Calibri" w:eastAsia="Times New Roman" w:hAnsi="Calibri" w:cs="Calibri"/>
                <w:color w:val="000000"/>
                <w:sz w:val="20"/>
                <w:szCs w:val="20"/>
                <w:lang w:eastAsia="es-CO"/>
              </w:rPr>
              <w:t xml:space="preserve">1. El usuario debe tener acceso a la página web: https://www.carulla.com/.                                                                                                                                                                                                                                                                                2. El usuario debe estar registrado y con una sesión </w:t>
            </w:r>
            <w:r w:rsidRPr="001D475E">
              <w:rPr>
                <w:rFonts w:ascii="Calibri" w:eastAsia="Times New Roman" w:hAnsi="Calibri" w:cs="Calibri"/>
                <w:color w:val="000000"/>
                <w:sz w:val="20"/>
                <w:szCs w:val="20"/>
                <w:lang w:eastAsia="es-CO"/>
              </w:rPr>
              <w:t>iniciada</w:t>
            </w:r>
            <w:r w:rsidRPr="001D475E">
              <w:rPr>
                <w:rFonts w:ascii="Calibri" w:eastAsia="Times New Roman" w:hAnsi="Calibri" w:cs="Calibri"/>
                <w:color w:val="000000"/>
                <w:sz w:val="20"/>
                <w:szCs w:val="20"/>
                <w:lang w:eastAsia="es-CO"/>
              </w:rPr>
              <w:t xml:space="preserve"> dentro del portal web de carrulla.</w:t>
            </w:r>
            <w:r w:rsidRPr="001D475E">
              <w:rPr>
                <w:rFonts w:ascii="Calibri" w:eastAsia="Times New Roman" w:hAnsi="Calibri" w:cs="Calibri"/>
                <w:color w:val="000000"/>
                <w:sz w:val="20"/>
                <w:szCs w:val="20"/>
                <w:lang w:eastAsia="es-CO"/>
              </w:rPr>
              <w:br/>
              <w:t xml:space="preserve">3. El catálogo de productos debe </w:t>
            </w:r>
            <w:r w:rsidRPr="001D475E">
              <w:rPr>
                <w:rFonts w:ascii="Calibri" w:eastAsia="Times New Roman" w:hAnsi="Calibri" w:cs="Calibri"/>
                <w:color w:val="000000"/>
                <w:sz w:val="20"/>
                <w:szCs w:val="20"/>
                <w:lang w:eastAsia="es-CO"/>
              </w:rPr>
              <w:t>estar</w:t>
            </w:r>
            <w:r w:rsidRPr="001D475E">
              <w:rPr>
                <w:rFonts w:ascii="Calibri" w:eastAsia="Times New Roman" w:hAnsi="Calibri" w:cs="Calibri"/>
                <w:color w:val="000000"/>
                <w:sz w:val="20"/>
                <w:szCs w:val="20"/>
                <w:lang w:eastAsia="es-CO"/>
              </w:rPr>
              <w:t xml:space="preserve"> disponible.</w:t>
            </w:r>
          </w:p>
        </w:tc>
        <w:tc>
          <w:tcPr>
            <w:tcW w:w="2598" w:type="dxa"/>
            <w:tcBorders>
              <w:top w:val="nil"/>
              <w:left w:val="nil"/>
              <w:bottom w:val="nil"/>
              <w:right w:val="nil"/>
            </w:tcBorders>
            <w:shd w:val="clear" w:color="auto" w:fill="auto"/>
            <w:hideMark/>
          </w:tcPr>
          <w:p w14:paraId="2124921E" w14:textId="77777777" w:rsidR="001D475E" w:rsidRPr="001D475E" w:rsidRDefault="001D475E" w:rsidP="001D475E">
            <w:pPr>
              <w:spacing w:after="0" w:line="240" w:lineRule="auto"/>
              <w:rPr>
                <w:rFonts w:ascii="Calibri" w:eastAsia="Times New Roman" w:hAnsi="Calibri" w:cs="Calibri"/>
                <w:color w:val="000000"/>
                <w:sz w:val="20"/>
                <w:szCs w:val="20"/>
                <w:lang w:eastAsia="es-CO"/>
              </w:rPr>
            </w:pPr>
            <w:r w:rsidRPr="001D475E">
              <w:rPr>
                <w:rFonts w:ascii="Calibri" w:eastAsia="Times New Roman" w:hAnsi="Calibri" w:cs="Calibri"/>
                <w:color w:val="000000"/>
                <w:sz w:val="20"/>
                <w:szCs w:val="20"/>
                <w:lang w:eastAsia="es-CO"/>
              </w:rPr>
              <w:t>Se recomiendas pruebas de seguridad</w:t>
            </w:r>
            <w:r w:rsidRPr="001D475E">
              <w:rPr>
                <w:rFonts w:ascii="Calibri" w:eastAsia="Times New Roman" w:hAnsi="Calibri" w:cs="Calibri"/>
                <w:color w:val="000000"/>
                <w:sz w:val="20"/>
                <w:szCs w:val="20"/>
                <w:lang w:eastAsia="es-CO"/>
              </w:rPr>
              <w:br/>
              <w:t>Se recomienda pruebas de rendimiento                                                                                                                                                                                                                                                                                                se recomienda pruebas de integración</w:t>
            </w:r>
          </w:p>
        </w:tc>
        <w:tc>
          <w:tcPr>
            <w:tcW w:w="2199" w:type="dxa"/>
            <w:tcBorders>
              <w:top w:val="nil"/>
              <w:left w:val="nil"/>
              <w:bottom w:val="nil"/>
              <w:right w:val="nil"/>
            </w:tcBorders>
            <w:shd w:val="clear" w:color="auto" w:fill="auto"/>
            <w:hideMark/>
          </w:tcPr>
          <w:p w14:paraId="1306551B" w14:textId="77777777" w:rsidR="001D475E" w:rsidRPr="001D475E" w:rsidRDefault="001D475E" w:rsidP="001D475E">
            <w:pPr>
              <w:spacing w:after="0" w:line="240" w:lineRule="auto"/>
              <w:rPr>
                <w:rFonts w:ascii="Calibri" w:eastAsia="Times New Roman" w:hAnsi="Calibri" w:cs="Calibri"/>
                <w:color w:val="000000"/>
                <w:sz w:val="20"/>
                <w:szCs w:val="20"/>
                <w:lang w:eastAsia="es-CO"/>
              </w:rPr>
            </w:pPr>
            <w:r w:rsidRPr="001D475E">
              <w:rPr>
                <w:rFonts w:ascii="Calibri" w:eastAsia="Times New Roman" w:hAnsi="Calibri" w:cs="Calibri"/>
                <w:color w:val="000000"/>
                <w:sz w:val="20"/>
                <w:szCs w:val="20"/>
                <w:lang w:eastAsia="es-CO"/>
              </w:rPr>
              <w:t>1. Se parte del supuesto que la funcionalidad del flujo de compras de un producto se encuentre estable.</w:t>
            </w:r>
          </w:p>
        </w:tc>
      </w:tr>
      <w:tr w:rsidR="00C66755" w:rsidRPr="001D475E" w14:paraId="51AD51DC" w14:textId="77777777" w:rsidTr="00C66755">
        <w:trPr>
          <w:trHeight w:val="4590"/>
        </w:trPr>
        <w:tc>
          <w:tcPr>
            <w:tcW w:w="1009" w:type="dxa"/>
            <w:tcBorders>
              <w:top w:val="nil"/>
              <w:left w:val="nil"/>
              <w:bottom w:val="nil"/>
              <w:right w:val="nil"/>
            </w:tcBorders>
            <w:shd w:val="clear" w:color="auto" w:fill="auto"/>
            <w:hideMark/>
          </w:tcPr>
          <w:p w14:paraId="72B1542A" w14:textId="77777777" w:rsidR="00C66755" w:rsidRPr="001D475E" w:rsidRDefault="00C66755" w:rsidP="00C66755">
            <w:pPr>
              <w:spacing w:after="0" w:line="240" w:lineRule="auto"/>
              <w:rPr>
                <w:rFonts w:ascii="Calibri" w:eastAsia="Times New Roman" w:hAnsi="Calibri" w:cs="Calibri"/>
                <w:color w:val="000000"/>
                <w:sz w:val="20"/>
                <w:szCs w:val="20"/>
                <w:lang w:eastAsia="es-CO"/>
              </w:rPr>
            </w:pPr>
            <w:r w:rsidRPr="001D475E">
              <w:rPr>
                <w:rFonts w:ascii="Calibri" w:eastAsia="Times New Roman" w:hAnsi="Calibri" w:cs="Calibri"/>
                <w:color w:val="000000"/>
                <w:sz w:val="20"/>
                <w:szCs w:val="20"/>
                <w:lang w:eastAsia="es-CO"/>
              </w:rPr>
              <w:t>Soluciones digitales</w:t>
            </w:r>
          </w:p>
        </w:tc>
        <w:tc>
          <w:tcPr>
            <w:tcW w:w="1279" w:type="dxa"/>
            <w:tcBorders>
              <w:top w:val="nil"/>
              <w:left w:val="nil"/>
              <w:bottom w:val="nil"/>
              <w:right w:val="nil"/>
            </w:tcBorders>
            <w:shd w:val="clear" w:color="auto" w:fill="auto"/>
            <w:hideMark/>
          </w:tcPr>
          <w:p w14:paraId="17F6CC77" w14:textId="77777777" w:rsidR="00C66755" w:rsidRPr="001D475E" w:rsidRDefault="00C66755" w:rsidP="00C66755">
            <w:pPr>
              <w:spacing w:after="0" w:line="240" w:lineRule="auto"/>
              <w:rPr>
                <w:rFonts w:ascii="Calibri" w:eastAsia="Times New Roman" w:hAnsi="Calibri" w:cs="Calibri"/>
                <w:color w:val="000000"/>
                <w:sz w:val="20"/>
                <w:szCs w:val="20"/>
                <w:lang w:eastAsia="es-CO"/>
              </w:rPr>
            </w:pPr>
            <w:r w:rsidRPr="001D475E">
              <w:rPr>
                <w:rFonts w:ascii="Calibri" w:eastAsia="Times New Roman" w:hAnsi="Calibri" w:cs="Calibri"/>
                <w:color w:val="000000"/>
                <w:sz w:val="20"/>
                <w:szCs w:val="20"/>
                <w:lang w:eastAsia="es-CO"/>
              </w:rPr>
              <w:t>Verificación de servicio SOA calculadora</w:t>
            </w:r>
          </w:p>
        </w:tc>
        <w:tc>
          <w:tcPr>
            <w:tcW w:w="1659" w:type="dxa"/>
            <w:tcBorders>
              <w:top w:val="nil"/>
              <w:left w:val="nil"/>
              <w:bottom w:val="nil"/>
              <w:right w:val="nil"/>
            </w:tcBorders>
            <w:shd w:val="clear" w:color="auto" w:fill="auto"/>
            <w:hideMark/>
          </w:tcPr>
          <w:p w14:paraId="720EB8C9" w14:textId="77777777" w:rsidR="00C66755" w:rsidRPr="001D475E" w:rsidRDefault="00C66755" w:rsidP="00C66755">
            <w:pPr>
              <w:spacing w:after="0" w:line="240" w:lineRule="auto"/>
              <w:rPr>
                <w:rFonts w:ascii="Calibri" w:eastAsia="Times New Roman" w:hAnsi="Calibri" w:cs="Calibri"/>
                <w:color w:val="000000"/>
                <w:sz w:val="20"/>
                <w:szCs w:val="20"/>
                <w:lang w:eastAsia="es-CO"/>
              </w:rPr>
            </w:pPr>
            <w:r w:rsidRPr="001D475E">
              <w:rPr>
                <w:rFonts w:ascii="Calibri" w:eastAsia="Times New Roman" w:hAnsi="Calibri" w:cs="Calibri"/>
                <w:color w:val="000000"/>
                <w:sz w:val="20"/>
                <w:szCs w:val="20"/>
                <w:lang w:eastAsia="es-CO"/>
              </w:rPr>
              <w:t>Externo</w:t>
            </w:r>
          </w:p>
        </w:tc>
        <w:tc>
          <w:tcPr>
            <w:tcW w:w="1539" w:type="dxa"/>
            <w:tcBorders>
              <w:top w:val="nil"/>
              <w:left w:val="nil"/>
              <w:bottom w:val="nil"/>
              <w:right w:val="nil"/>
            </w:tcBorders>
            <w:shd w:val="clear" w:color="auto" w:fill="auto"/>
            <w:hideMark/>
          </w:tcPr>
          <w:p w14:paraId="39D3E2C4" w14:textId="77777777" w:rsidR="00C66755" w:rsidRPr="001D475E" w:rsidRDefault="00C66755" w:rsidP="00C66755">
            <w:pPr>
              <w:spacing w:after="0" w:line="240" w:lineRule="auto"/>
              <w:rPr>
                <w:rFonts w:ascii="Calibri" w:eastAsia="Times New Roman" w:hAnsi="Calibri" w:cs="Calibri"/>
                <w:color w:val="000000"/>
                <w:sz w:val="20"/>
                <w:szCs w:val="20"/>
                <w:lang w:eastAsia="es-CO"/>
              </w:rPr>
            </w:pPr>
            <w:r w:rsidRPr="001D475E">
              <w:rPr>
                <w:rFonts w:ascii="Calibri" w:eastAsia="Times New Roman" w:hAnsi="Calibri" w:cs="Calibri"/>
                <w:color w:val="000000"/>
                <w:sz w:val="20"/>
                <w:szCs w:val="20"/>
                <w:lang w:eastAsia="es-CO"/>
              </w:rPr>
              <w:t>Estudiante de Sofka U</w:t>
            </w:r>
          </w:p>
        </w:tc>
        <w:tc>
          <w:tcPr>
            <w:tcW w:w="960" w:type="dxa"/>
            <w:tcBorders>
              <w:top w:val="nil"/>
              <w:left w:val="nil"/>
              <w:bottom w:val="nil"/>
              <w:right w:val="nil"/>
            </w:tcBorders>
            <w:shd w:val="clear" w:color="auto" w:fill="auto"/>
            <w:hideMark/>
          </w:tcPr>
          <w:p w14:paraId="10AF5AD7" w14:textId="77777777" w:rsidR="00C66755" w:rsidRPr="001D475E" w:rsidRDefault="00C66755" w:rsidP="00C66755">
            <w:pPr>
              <w:spacing w:after="0" w:line="240" w:lineRule="auto"/>
              <w:rPr>
                <w:rFonts w:ascii="Calibri" w:eastAsia="Times New Roman" w:hAnsi="Calibri" w:cs="Calibri"/>
                <w:color w:val="000000"/>
                <w:sz w:val="20"/>
                <w:szCs w:val="20"/>
                <w:lang w:eastAsia="es-CO"/>
              </w:rPr>
            </w:pPr>
            <w:r w:rsidRPr="001D475E">
              <w:rPr>
                <w:rFonts w:ascii="Calibri" w:eastAsia="Times New Roman" w:hAnsi="Calibri" w:cs="Calibri"/>
                <w:color w:val="000000"/>
                <w:sz w:val="20"/>
                <w:szCs w:val="20"/>
                <w:lang w:eastAsia="es-CO"/>
              </w:rPr>
              <w:t>Release</w:t>
            </w:r>
          </w:p>
        </w:tc>
        <w:tc>
          <w:tcPr>
            <w:tcW w:w="2842" w:type="dxa"/>
            <w:tcBorders>
              <w:top w:val="nil"/>
              <w:left w:val="nil"/>
              <w:bottom w:val="nil"/>
              <w:right w:val="nil"/>
            </w:tcBorders>
            <w:shd w:val="clear" w:color="auto" w:fill="auto"/>
            <w:hideMark/>
          </w:tcPr>
          <w:p w14:paraId="323C9138" w14:textId="77777777" w:rsidR="00C66755" w:rsidRPr="001D475E" w:rsidRDefault="00C66755" w:rsidP="00C66755">
            <w:pPr>
              <w:spacing w:after="0" w:line="240" w:lineRule="auto"/>
              <w:rPr>
                <w:rFonts w:ascii="Calibri" w:eastAsia="Times New Roman" w:hAnsi="Calibri" w:cs="Calibri"/>
                <w:color w:val="000000"/>
                <w:sz w:val="20"/>
                <w:szCs w:val="20"/>
                <w:lang w:eastAsia="es-CO"/>
              </w:rPr>
            </w:pPr>
            <w:r w:rsidRPr="001D475E">
              <w:rPr>
                <w:rFonts w:ascii="Calibri" w:eastAsia="Times New Roman" w:hAnsi="Calibri" w:cs="Calibri"/>
                <w:color w:val="000000"/>
                <w:sz w:val="20"/>
                <w:szCs w:val="20"/>
                <w:lang w:eastAsia="es-CO"/>
              </w:rPr>
              <w:t>Se realizarán pruebas funcionales para verificar  la correcta operatividad de la operaciones que incluye la calculadora.</w:t>
            </w:r>
          </w:p>
        </w:tc>
        <w:tc>
          <w:tcPr>
            <w:tcW w:w="2632" w:type="dxa"/>
            <w:tcBorders>
              <w:top w:val="nil"/>
              <w:left w:val="nil"/>
              <w:bottom w:val="nil"/>
              <w:right w:val="nil"/>
            </w:tcBorders>
            <w:shd w:val="clear" w:color="auto" w:fill="auto"/>
            <w:hideMark/>
          </w:tcPr>
          <w:p w14:paraId="589BE423" w14:textId="3D80B2D0" w:rsidR="00C66755" w:rsidRPr="001D475E" w:rsidRDefault="00C66755" w:rsidP="00C66755">
            <w:pPr>
              <w:spacing w:after="0" w:line="240" w:lineRule="auto"/>
              <w:rPr>
                <w:rFonts w:ascii="Calibri" w:eastAsia="Times New Roman" w:hAnsi="Calibri" w:cs="Calibri"/>
                <w:color w:val="000000"/>
                <w:sz w:val="20"/>
                <w:szCs w:val="20"/>
                <w:lang w:eastAsia="es-CO"/>
              </w:rPr>
            </w:pPr>
            <w:r w:rsidRPr="001D475E">
              <w:rPr>
                <w:rFonts w:ascii="Calibri" w:eastAsia="Times New Roman" w:hAnsi="Calibri" w:cs="Calibri"/>
                <w:color w:val="000000"/>
                <w:sz w:val="20"/>
                <w:szCs w:val="20"/>
                <w:lang w:eastAsia="es-CO"/>
              </w:rPr>
              <w:t xml:space="preserve">Verificar que la operación suma efectúa la suma de dos números enteros, verificar que la operación resta </w:t>
            </w:r>
            <w:r w:rsidRPr="001D475E">
              <w:rPr>
                <w:rFonts w:ascii="Calibri" w:eastAsia="Times New Roman" w:hAnsi="Calibri" w:cs="Calibri"/>
                <w:color w:val="000000"/>
                <w:sz w:val="20"/>
                <w:szCs w:val="20"/>
                <w:lang w:eastAsia="es-CO"/>
              </w:rPr>
              <w:t>efectúa</w:t>
            </w:r>
            <w:r w:rsidRPr="001D475E">
              <w:rPr>
                <w:rFonts w:ascii="Calibri" w:eastAsia="Times New Roman" w:hAnsi="Calibri" w:cs="Calibri"/>
                <w:color w:val="000000"/>
                <w:sz w:val="20"/>
                <w:szCs w:val="20"/>
                <w:lang w:eastAsia="es-CO"/>
              </w:rPr>
              <w:t xml:space="preserve"> la resta entre dos números enteros, verificar que la operación multiplicación </w:t>
            </w:r>
            <w:r w:rsidRPr="001D475E">
              <w:rPr>
                <w:rFonts w:ascii="Calibri" w:eastAsia="Times New Roman" w:hAnsi="Calibri" w:cs="Calibri"/>
                <w:color w:val="000000"/>
                <w:sz w:val="20"/>
                <w:szCs w:val="20"/>
                <w:lang w:eastAsia="es-CO"/>
              </w:rPr>
              <w:t>efectúa</w:t>
            </w:r>
            <w:r w:rsidRPr="001D475E">
              <w:rPr>
                <w:rFonts w:ascii="Calibri" w:eastAsia="Times New Roman" w:hAnsi="Calibri" w:cs="Calibri"/>
                <w:color w:val="000000"/>
                <w:sz w:val="20"/>
                <w:szCs w:val="20"/>
                <w:lang w:eastAsia="es-CO"/>
              </w:rPr>
              <w:t xml:space="preserve"> la multiplicación de dos números enteros, verificar que la operación división </w:t>
            </w:r>
            <w:r w:rsidRPr="001D475E">
              <w:rPr>
                <w:rFonts w:ascii="Calibri" w:eastAsia="Times New Roman" w:hAnsi="Calibri" w:cs="Calibri"/>
                <w:color w:val="000000"/>
                <w:sz w:val="20"/>
                <w:szCs w:val="20"/>
                <w:lang w:eastAsia="es-CO"/>
              </w:rPr>
              <w:t>efectúa</w:t>
            </w:r>
            <w:r w:rsidRPr="001D475E">
              <w:rPr>
                <w:rFonts w:ascii="Calibri" w:eastAsia="Times New Roman" w:hAnsi="Calibri" w:cs="Calibri"/>
                <w:color w:val="000000"/>
                <w:sz w:val="20"/>
                <w:szCs w:val="20"/>
                <w:lang w:eastAsia="es-CO"/>
              </w:rPr>
              <w:t xml:space="preserve"> la división de </w:t>
            </w:r>
            <w:r w:rsidRPr="001D475E">
              <w:rPr>
                <w:rFonts w:ascii="Calibri" w:eastAsia="Times New Roman" w:hAnsi="Calibri" w:cs="Calibri"/>
                <w:color w:val="000000"/>
                <w:sz w:val="20"/>
                <w:szCs w:val="20"/>
                <w:lang w:eastAsia="es-CO"/>
              </w:rPr>
              <w:t>los</w:t>
            </w:r>
            <w:r w:rsidRPr="001D475E">
              <w:rPr>
                <w:rFonts w:ascii="Calibri" w:eastAsia="Times New Roman" w:hAnsi="Calibri" w:cs="Calibri"/>
                <w:color w:val="000000"/>
                <w:sz w:val="20"/>
                <w:szCs w:val="20"/>
                <w:lang w:eastAsia="es-CO"/>
              </w:rPr>
              <w:t xml:space="preserve"> números enteros, verificar que no es posible dividir a un </w:t>
            </w:r>
            <w:r w:rsidRPr="001D475E">
              <w:rPr>
                <w:rFonts w:ascii="Calibri" w:eastAsia="Times New Roman" w:hAnsi="Calibri" w:cs="Calibri"/>
                <w:color w:val="000000"/>
                <w:sz w:val="20"/>
                <w:szCs w:val="20"/>
                <w:lang w:eastAsia="es-CO"/>
              </w:rPr>
              <w:t>número</w:t>
            </w:r>
            <w:r w:rsidRPr="001D475E">
              <w:rPr>
                <w:rFonts w:ascii="Calibri" w:eastAsia="Times New Roman" w:hAnsi="Calibri" w:cs="Calibri"/>
                <w:color w:val="000000"/>
                <w:sz w:val="20"/>
                <w:szCs w:val="20"/>
                <w:lang w:eastAsia="es-CO"/>
              </w:rPr>
              <w:t xml:space="preserve"> entero entre cero, verificar que las operaciones suma, resta, multiplicación y división se </w:t>
            </w:r>
            <w:r w:rsidRPr="001D475E">
              <w:rPr>
                <w:rFonts w:ascii="Calibri" w:eastAsia="Times New Roman" w:hAnsi="Calibri" w:cs="Calibri"/>
                <w:color w:val="000000"/>
                <w:sz w:val="20"/>
                <w:szCs w:val="20"/>
                <w:lang w:eastAsia="es-CO"/>
              </w:rPr>
              <w:t>efectúan</w:t>
            </w:r>
            <w:r w:rsidRPr="001D475E">
              <w:rPr>
                <w:rFonts w:ascii="Calibri" w:eastAsia="Times New Roman" w:hAnsi="Calibri" w:cs="Calibri"/>
                <w:color w:val="000000"/>
                <w:sz w:val="20"/>
                <w:szCs w:val="20"/>
                <w:lang w:eastAsia="es-CO"/>
              </w:rPr>
              <w:t xml:space="preserve"> bajo constantes como A y B.</w:t>
            </w:r>
          </w:p>
        </w:tc>
        <w:tc>
          <w:tcPr>
            <w:tcW w:w="2770" w:type="dxa"/>
            <w:tcBorders>
              <w:top w:val="nil"/>
              <w:left w:val="nil"/>
              <w:bottom w:val="nil"/>
              <w:right w:val="nil"/>
            </w:tcBorders>
            <w:shd w:val="clear" w:color="auto" w:fill="auto"/>
            <w:hideMark/>
          </w:tcPr>
          <w:p w14:paraId="6F8C07E6" w14:textId="1B3477C9" w:rsidR="00C66755" w:rsidRPr="001D475E" w:rsidRDefault="00C66755" w:rsidP="00C66755">
            <w:pPr>
              <w:spacing w:after="0" w:line="240" w:lineRule="auto"/>
              <w:rPr>
                <w:rFonts w:ascii="Calibri" w:eastAsia="Times New Roman" w:hAnsi="Calibri" w:cs="Calibri"/>
                <w:color w:val="000000"/>
                <w:sz w:val="20"/>
                <w:szCs w:val="20"/>
                <w:lang w:eastAsia="es-CO"/>
              </w:rPr>
            </w:pPr>
            <w:r w:rsidRPr="001D475E">
              <w:rPr>
                <w:rFonts w:ascii="Calibri" w:eastAsia="Times New Roman" w:hAnsi="Calibri" w:cs="Calibri"/>
                <w:color w:val="000000"/>
                <w:sz w:val="20"/>
                <w:szCs w:val="20"/>
                <w:lang w:eastAsia="es-CO"/>
              </w:rPr>
              <w:t xml:space="preserve">pruebas de seguridad, pruebas de rendimiento, pruebas de </w:t>
            </w:r>
            <w:r w:rsidRPr="001D475E">
              <w:rPr>
                <w:rFonts w:ascii="Calibri" w:eastAsia="Times New Roman" w:hAnsi="Calibri" w:cs="Calibri"/>
                <w:color w:val="000000"/>
                <w:sz w:val="20"/>
                <w:szCs w:val="20"/>
                <w:lang w:eastAsia="es-CO"/>
              </w:rPr>
              <w:t>integración</w:t>
            </w:r>
            <w:r w:rsidRPr="001D475E">
              <w:rPr>
                <w:rFonts w:ascii="Calibri" w:eastAsia="Times New Roman" w:hAnsi="Calibri" w:cs="Calibri"/>
                <w:color w:val="000000"/>
                <w:sz w:val="20"/>
                <w:szCs w:val="20"/>
                <w:lang w:eastAsia="es-CO"/>
              </w:rPr>
              <w:t>, pruebas de carga.</w:t>
            </w:r>
            <w:r w:rsidRPr="001D475E">
              <w:rPr>
                <w:rFonts w:ascii="Calibri" w:eastAsia="Times New Roman" w:hAnsi="Calibri" w:cs="Calibri"/>
                <w:color w:val="000000"/>
                <w:sz w:val="20"/>
                <w:szCs w:val="20"/>
                <w:lang w:eastAsia="es-CO"/>
              </w:rPr>
              <w:br/>
              <w:t xml:space="preserve">Verificar que la calculadora opera </w:t>
            </w:r>
            <w:r w:rsidRPr="001D475E">
              <w:rPr>
                <w:rFonts w:ascii="Calibri" w:eastAsia="Times New Roman" w:hAnsi="Calibri" w:cs="Calibri"/>
                <w:color w:val="000000"/>
                <w:sz w:val="20"/>
                <w:szCs w:val="20"/>
                <w:lang w:eastAsia="es-CO"/>
              </w:rPr>
              <w:t>suma</w:t>
            </w:r>
            <w:r w:rsidRPr="001D475E">
              <w:rPr>
                <w:rFonts w:ascii="Calibri" w:eastAsia="Times New Roman" w:hAnsi="Calibri" w:cs="Calibri"/>
                <w:color w:val="000000"/>
                <w:sz w:val="20"/>
                <w:szCs w:val="20"/>
                <w:lang w:eastAsia="es-CO"/>
              </w:rPr>
              <w:t xml:space="preserve"> con más de dos sumandos. Verificar que la calculadora opera </w:t>
            </w:r>
            <w:r w:rsidRPr="001D475E">
              <w:rPr>
                <w:rFonts w:ascii="Calibri" w:eastAsia="Times New Roman" w:hAnsi="Calibri" w:cs="Calibri"/>
                <w:color w:val="000000"/>
                <w:sz w:val="20"/>
                <w:szCs w:val="20"/>
                <w:lang w:eastAsia="es-CO"/>
              </w:rPr>
              <w:t>multiplicaciones</w:t>
            </w:r>
            <w:r w:rsidRPr="001D475E">
              <w:rPr>
                <w:rFonts w:ascii="Calibri" w:eastAsia="Times New Roman" w:hAnsi="Calibri" w:cs="Calibri"/>
                <w:color w:val="000000"/>
                <w:sz w:val="20"/>
                <w:szCs w:val="20"/>
                <w:lang w:eastAsia="es-CO"/>
              </w:rPr>
              <w:t xml:space="preserve"> con más de dos números. Verificar que la calculadora opera con operaciones combinadas. </w:t>
            </w:r>
          </w:p>
        </w:tc>
        <w:tc>
          <w:tcPr>
            <w:tcW w:w="2674" w:type="dxa"/>
            <w:tcBorders>
              <w:top w:val="nil"/>
              <w:left w:val="nil"/>
              <w:bottom w:val="nil"/>
              <w:right w:val="nil"/>
            </w:tcBorders>
            <w:shd w:val="clear" w:color="auto" w:fill="auto"/>
            <w:hideMark/>
          </w:tcPr>
          <w:p w14:paraId="6A18060D" w14:textId="16D3C209" w:rsidR="00C66755" w:rsidRPr="001D475E" w:rsidRDefault="00C66755" w:rsidP="00C66755">
            <w:pPr>
              <w:spacing w:after="0" w:line="240" w:lineRule="auto"/>
              <w:rPr>
                <w:rFonts w:ascii="Calibri" w:eastAsia="Times New Roman" w:hAnsi="Calibri" w:cs="Calibri"/>
                <w:color w:val="000000"/>
                <w:sz w:val="20"/>
                <w:szCs w:val="20"/>
                <w:lang w:eastAsia="es-CO"/>
              </w:rPr>
            </w:pPr>
            <w:r w:rsidRPr="001D475E">
              <w:rPr>
                <w:rFonts w:ascii="Calibri" w:eastAsia="Times New Roman" w:hAnsi="Calibri" w:cs="Calibri"/>
                <w:color w:val="000000"/>
                <w:sz w:val="20"/>
                <w:szCs w:val="20"/>
                <w:lang w:eastAsia="es-CO"/>
              </w:rPr>
              <w:t xml:space="preserve">Se probará las peticiones SOAT del servicio por medio de pruebas funcionales, donde se verificará la respuesta la operatividad de dos </w:t>
            </w:r>
            <w:r w:rsidRPr="001D475E">
              <w:rPr>
                <w:rFonts w:ascii="Calibri" w:eastAsia="Times New Roman" w:hAnsi="Calibri" w:cs="Calibri"/>
                <w:color w:val="000000"/>
                <w:sz w:val="20"/>
                <w:szCs w:val="20"/>
                <w:lang w:eastAsia="es-CO"/>
              </w:rPr>
              <w:t>números</w:t>
            </w:r>
            <w:r w:rsidRPr="001D475E">
              <w:rPr>
                <w:rFonts w:ascii="Calibri" w:eastAsia="Times New Roman" w:hAnsi="Calibri" w:cs="Calibri"/>
                <w:color w:val="000000"/>
                <w:sz w:val="20"/>
                <w:szCs w:val="20"/>
                <w:lang w:eastAsia="es-CO"/>
              </w:rPr>
              <w:t xml:space="preserve"> con las operaciones suma, resta, multiplicaciones  y divisiones.</w:t>
            </w:r>
          </w:p>
        </w:tc>
        <w:tc>
          <w:tcPr>
            <w:tcW w:w="2720" w:type="dxa"/>
            <w:tcBorders>
              <w:top w:val="nil"/>
              <w:left w:val="nil"/>
              <w:bottom w:val="nil"/>
              <w:right w:val="nil"/>
            </w:tcBorders>
            <w:shd w:val="clear" w:color="auto" w:fill="auto"/>
            <w:hideMark/>
          </w:tcPr>
          <w:p w14:paraId="36AD1889" w14:textId="77777777" w:rsidR="00C66755" w:rsidRPr="001D475E" w:rsidRDefault="00C66755" w:rsidP="00C66755">
            <w:pPr>
              <w:spacing w:after="0" w:line="240" w:lineRule="auto"/>
              <w:rPr>
                <w:rFonts w:ascii="Calibri" w:eastAsia="Times New Roman" w:hAnsi="Calibri" w:cs="Calibri"/>
                <w:color w:val="000000"/>
                <w:sz w:val="20"/>
                <w:szCs w:val="20"/>
                <w:lang w:eastAsia="es-CO"/>
              </w:rPr>
            </w:pPr>
            <w:r w:rsidRPr="001D475E">
              <w:rPr>
                <w:rFonts w:ascii="Calibri" w:eastAsia="Times New Roman" w:hAnsi="Calibri" w:cs="Calibri"/>
                <w:color w:val="000000"/>
                <w:sz w:val="20"/>
                <w:szCs w:val="20"/>
                <w:lang w:eastAsia="es-CO"/>
              </w:rPr>
              <w:t>Las actividades comprometidas durante el alcance se realizarán en las siguientes fases:</w:t>
            </w:r>
            <w:r w:rsidRPr="001D475E">
              <w:rPr>
                <w:rFonts w:ascii="Calibri" w:eastAsia="Times New Roman" w:hAnsi="Calibri" w:cs="Calibri"/>
                <w:color w:val="000000"/>
                <w:sz w:val="20"/>
                <w:szCs w:val="20"/>
                <w:lang w:eastAsia="es-CO"/>
              </w:rPr>
              <w:br/>
              <w:t>Fase 1: Planificación y diseño del plan de calidad, matriz de riesgos y casos de prueba.</w:t>
            </w:r>
            <w:r w:rsidRPr="001D475E">
              <w:rPr>
                <w:rFonts w:ascii="Calibri" w:eastAsia="Times New Roman" w:hAnsi="Calibri" w:cs="Calibri"/>
                <w:color w:val="000000"/>
                <w:sz w:val="20"/>
                <w:szCs w:val="20"/>
                <w:lang w:eastAsia="es-CO"/>
              </w:rPr>
              <w:br/>
              <w:t>Fase 2: Ejecución de casos de prueba para el servicio  el servicio de calculadora.</w:t>
            </w:r>
          </w:p>
        </w:tc>
        <w:tc>
          <w:tcPr>
            <w:tcW w:w="6799" w:type="dxa"/>
            <w:tcBorders>
              <w:top w:val="nil"/>
              <w:left w:val="nil"/>
              <w:bottom w:val="nil"/>
              <w:right w:val="nil"/>
            </w:tcBorders>
            <w:shd w:val="clear" w:color="auto" w:fill="auto"/>
          </w:tcPr>
          <w:p w14:paraId="29930441" w14:textId="11950DDB" w:rsidR="00C66755" w:rsidRPr="001D475E" w:rsidRDefault="00C66755" w:rsidP="00C66755">
            <w:pPr>
              <w:spacing w:after="0" w:line="240" w:lineRule="auto"/>
              <w:rPr>
                <w:rFonts w:ascii="Calibri" w:eastAsia="Times New Roman" w:hAnsi="Calibri" w:cs="Calibri"/>
                <w:color w:val="000000"/>
                <w:sz w:val="20"/>
                <w:szCs w:val="20"/>
                <w:lang w:eastAsia="es-CO"/>
              </w:rPr>
            </w:pPr>
            <w:r w:rsidRPr="001D475E">
              <w:rPr>
                <w:rFonts w:ascii="Calibri" w:eastAsia="Times New Roman" w:hAnsi="Calibri" w:cs="Calibri"/>
                <w:color w:val="000000"/>
                <w:sz w:val="20"/>
                <w:szCs w:val="20"/>
                <w:lang w:eastAsia="es-CO"/>
              </w:rPr>
              <w:t>1. Se debe tener acceso al servicio SOA: http://www.dneonline.com/calculator.asmx?wsdl                                                                                                                                                                                                       2. Contar la herramienta de prueba SoapUI para probar el servicio web en SOA.</w:t>
            </w:r>
          </w:p>
        </w:tc>
        <w:tc>
          <w:tcPr>
            <w:tcW w:w="2598" w:type="dxa"/>
            <w:tcBorders>
              <w:top w:val="nil"/>
              <w:left w:val="nil"/>
              <w:bottom w:val="nil"/>
              <w:right w:val="nil"/>
            </w:tcBorders>
            <w:shd w:val="clear" w:color="auto" w:fill="auto"/>
            <w:hideMark/>
          </w:tcPr>
          <w:p w14:paraId="08170C35" w14:textId="77777777" w:rsidR="00C66755" w:rsidRPr="001D475E" w:rsidRDefault="00C66755" w:rsidP="00C66755">
            <w:pPr>
              <w:spacing w:after="0" w:line="240" w:lineRule="auto"/>
              <w:rPr>
                <w:rFonts w:ascii="Calibri" w:eastAsia="Times New Roman" w:hAnsi="Calibri" w:cs="Calibri"/>
                <w:color w:val="000000"/>
                <w:sz w:val="20"/>
                <w:szCs w:val="20"/>
                <w:lang w:eastAsia="es-CO"/>
              </w:rPr>
            </w:pPr>
            <w:r w:rsidRPr="001D475E">
              <w:rPr>
                <w:rFonts w:ascii="Calibri" w:eastAsia="Times New Roman" w:hAnsi="Calibri" w:cs="Calibri"/>
                <w:color w:val="000000"/>
                <w:sz w:val="20"/>
                <w:szCs w:val="20"/>
                <w:lang w:eastAsia="es-CO"/>
              </w:rPr>
              <w:t>Se recomiendas pruebas de seguridad</w:t>
            </w:r>
            <w:r w:rsidRPr="001D475E">
              <w:rPr>
                <w:rFonts w:ascii="Calibri" w:eastAsia="Times New Roman" w:hAnsi="Calibri" w:cs="Calibri"/>
                <w:color w:val="000000"/>
                <w:sz w:val="20"/>
                <w:szCs w:val="20"/>
                <w:lang w:eastAsia="es-CO"/>
              </w:rPr>
              <w:br/>
              <w:t xml:space="preserve">Se recomienda pruebas de rendimiento                                                                                                                                                                                                                                                                                                </w:t>
            </w:r>
          </w:p>
        </w:tc>
        <w:tc>
          <w:tcPr>
            <w:tcW w:w="2199" w:type="dxa"/>
            <w:tcBorders>
              <w:top w:val="nil"/>
              <w:left w:val="nil"/>
              <w:bottom w:val="nil"/>
              <w:right w:val="nil"/>
            </w:tcBorders>
            <w:shd w:val="clear" w:color="auto" w:fill="auto"/>
            <w:hideMark/>
          </w:tcPr>
          <w:p w14:paraId="773BF184" w14:textId="77777777" w:rsidR="00C66755" w:rsidRPr="001D475E" w:rsidRDefault="00C66755" w:rsidP="00C66755">
            <w:pPr>
              <w:spacing w:after="0" w:line="240" w:lineRule="auto"/>
              <w:rPr>
                <w:rFonts w:ascii="Calibri" w:eastAsia="Times New Roman" w:hAnsi="Calibri" w:cs="Calibri"/>
                <w:color w:val="000000"/>
                <w:lang w:eastAsia="es-CO"/>
              </w:rPr>
            </w:pPr>
            <w:r w:rsidRPr="001D475E">
              <w:rPr>
                <w:rFonts w:ascii="Calibri" w:eastAsia="Times New Roman" w:hAnsi="Calibri" w:cs="Calibri"/>
                <w:color w:val="000000"/>
                <w:lang w:eastAsia="es-CO"/>
              </w:rPr>
              <w:t>Se asegura la precisión de los resultados generados en las operaciones.</w:t>
            </w:r>
          </w:p>
        </w:tc>
      </w:tr>
      <w:tr w:rsidR="00C66755" w:rsidRPr="001D475E" w14:paraId="3FBF1440" w14:textId="77777777" w:rsidTr="00C66755">
        <w:trPr>
          <w:trHeight w:val="2700"/>
        </w:trPr>
        <w:tc>
          <w:tcPr>
            <w:tcW w:w="1009" w:type="dxa"/>
            <w:tcBorders>
              <w:top w:val="nil"/>
              <w:left w:val="nil"/>
              <w:bottom w:val="nil"/>
              <w:right w:val="nil"/>
            </w:tcBorders>
            <w:shd w:val="clear" w:color="auto" w:fill="auto"/>
            <w:hideMark/>
          </w:tcPr>
          <w:p w14:paraId="012A36F9" w14:textId="77777777" w:rsidR="00C66755" w:rsidRPr="001D475E" w:rsidRDefault="00C66755" w:rsidP="00C66755">
            <w:pPr>
              <w:spacing w:after="0" w:line="240" w:lineRule="auto"/>
              <w:rPr>
                <w:rFonts w:ascii="Calibri" w:eastAsia="Times New Roman" w:hAnsi="Calibri" w:cs="Calibri"/>
                <w:color w:val="000000"/>
                <w:sz w:val="20"/>
                <w:szCs w:val="20"/>
                <w:lang w:eastAsia="es-CO"/>
              </w:rPr>
            </w:pPr>
            <w:r w:rsidRPr="001D475E">
              <w:rPr>
                <w:rFonts w:ascii="Calibri" w:eastAsia="Times New Roman" w:hAnsi="Calibri" w:cs="Calibri"/>
                <w:color w:val="000000"/>
                <w:sz w:val="20"/>
                <w:szCs w:val="20"/>
                <w:lang w:eastAsia="es-CO"/>
              </w:rPr>
              <w:t>Soluciones digitales</w:t>
            </w:r>
          </w:p>
        </w:tc>
        <w:tc>
          <w:tcPr>
            <w:tcW w:w="1279" w:type="dxa"/>
            <w:tcBorders>
              <w:top w:val="nil"/>
              <w:left w:val="nil"/>
              <w:bottom w:val="nil"/>
              <w:right w:val="nil"/>
            </w:tcBorders>
            <w:shd w:val="clear" w:color="auto" w:fill="auto"/>
            <w:hideMark/>
          </w:tcPr>
          <w:p w14:paraId="4B8B9DF6" w14:textId="08C219F2" w:rsidR="00C66755" w:rsidRPr="001D475E" w:rsidRDefault="00C66755" w:rsidP="00C66755">
            <w:pPr>
              <w:spacing w:after="0" w:line="240" w:lineRule="auto"/>
              <w:rPr>
                <w:rFonts w:ascii="Calibri" w:eastAsia="Times New Roman" w:hAnsi="Calibri" w:cs="Calibri"/>
                <w:color w:val="000000"/>
                <w:sz w:val="20"/>
                <w:szCs w:val="20"/>
                <w:lang w:eastAsia="es-CO"/>
              </w:rPr>
            </w:pPr>
            <w:r w:rsidRPr="001D475E">
              <w:rPr>
                <w:rFonts w:ascii="Calibri" w:eastAsia="Times New Roman" w:hAnsi="Calibri" w:cs="Calibri"/>
                <w:color w:val="000000"/>
                <w:sz w:val="20"/>
                <w:szCs w:val="20"/>
                <w:lang w:eastAsia="es-CO"/>
              </w:rPr>
              <w:t xml:space="preserve">Verificación de servicio SOA convertir </w:t>
            </w:r>
            <w:r w:rsidRPr="001D475E">
              <w:rPr>
                <w:rFonts w:ascii="Calibri" w:eastAsia="Times New Roman" w:hAnsi="Calibri" w:cs="Calibri"/>
                <w:color w:val="000000"/>
                <w:sz w:val="20"/>
                <w:szCs w:val="20"/>
                <w:lang w:eastAsia="es-CO"/>
              </w:rPr>
              <w:t>números</w:t>
            </w:r>
            <w:r w:rsidRPr="001D475E">
              <w:rPr>
                <w:rFonts w:ascii="Calibri" w:eastAsia="Times New Roman" w:hAnsi="Calibri" w:cs="Calibri"/>
                <w:color w:val="000000"/>
                <w:sz w:val="20"/>
                <w:szCs w:val="20"/>
                <w:lang w:eastAsia="es-CO"/>
              </w:rPr>
              <w:t xml:space="preserve"> a moneda o texto.</w:t>
            </w:r>
          </w:p>
        </w:tc>
        <w:tc>
          <w:tcPr>
            <w:tcW w:w="1659" w:type="dxa"/>
            <w:tcBorders>
              <w:top w:val="nil"/>
              <w:left w:val="nil"/>
              <w:bottom w:val="nil"/>
              <w:right w:val="nil"/>
            </w:tcBorders>
            <w:shd w:val="clear" w:color="auto" w:fill="auto"/>
            <w:noWrap/>
            <w:hideMark/>
          </w:tcPr>
          <w:p w14:paraId="4637C65A" w14:textId="77777777" w:rsidR="00C66755" w:rsidRPr="001D475E" w:rsidRDefault="00C66755" w:rsidP="00C66755">
            <w:pPr>
              <w:spacing w:after="0" w:line="240" w:lineRule="auto"/>
              <w:rPr>
                <w:rFonts w:ascii="Calibri" w:eastAsia="Times New Roman" w:hAnsi="Calibri" w:cs="Calibri"/>
                <w:color w:val="000000"/>
                <w:lang w:eastAsia="es-CO"/>
              </w:rPr>
            </w:pPr>
            <w:r w:rsidRPr="001D475E">
              <w:rPr>
                <w:rFonts w:ascii="Calibri" w:eastAsia="Times New Roman" w:hAnsi="Calibri" w:cs="Calibri"/>
                <w:color w:val="000000"/>
                <w:lang w:eastAsia="es-CO"/>
              </w:rPr>
              <w:t>Externo</w:t>
            </w:r>
          </w:p>
        </w:tc>
        <w:tc>
          <w:tcPr>
            <w:tcW w:w="1539" w:type="dxa"/>
            <w:tcBorders>
              <w:top w:val="nil"/>
              <w:left w:val="nil"/>
              <w:bottom w:val="nil"/>
              <w:right w:val="nil"/>
            </w:tcBorders>
            <w:shd w:val="clear" w:color="auto" w:fill="auto"/>
            <w:hideMark/>
          </w:tcPr>
          <w:p w14:paraId="64C143C8" w14:textId="77777777" w:rsidR="00C66755" w:rsidRPr="001D475E" w:rsidRDefault="00C66755" w:rsidP="00C66755">
            <w:pPr>
              <w:spacing w:after="0" w:line="240" w:lineRule="auto"/>
              <w:rPr>
                <w:rFonts w:ascii="Calibri" w:eastAsia="Times New Roman" w:hAnsi="Calibri" w:cs="Calibri"/>
                <w:color w:val="000000"/>
                <w:sz w:val="20"/>
                <w:szCs w:val="20"/>
                <w:lang w:eastAsia="es-CO"/>
              </w:rPr>
            </w:pPr>
            <w:r w:rsidRPr="001D475E">
              <w:rPr>
                <w:rFonts w:ascii="Calibri" w:eastAsia="Times New Roman" w:hAnsi="Calibri" w:cs="Calibri"/>
                <w:color w:val="000000"/>
                <w:sz w:val="20"/>
                <w:szCs w:val="20"/>
                <w:lang w:eastAsia="es-CO"/>
              </w:rPr>
              <w:t>Estudiante de Sofka U</w:t>
            </w:r>
          </w:p>
        </w:tc>
        <w:tc>
          <w:tcPr>
            <w:tcW w:w="960" w:type="dxa"/>
            <w:tcBorders>
              <w:top w:val="nil"/>
              <w:left w:val="nil"/>
              <w:bottom w:val="nil"/>
              <w:right w:val="nil"/>
            </w:tcBorders>
            <w:shd w:val="clear" w:color="auto" w:fill="auto"/>
            <w:hideMark/>
          </w:tcPr>
          <w:p w14:paraId="65524EBC" w14:textId="77777777" w:rsidR="00C66755" w:rsidRPr="001D475E" w:rsidRDefault="00C66755" w:rsidP="00C66755">
            <w:pPr>
              <w:spacing w:after="0" w:line="240" w:lineRule="auto"/>
              <w:rPr>
                <w:rFonts w:ascii="Calibri" w:eastAsia="Times New Roman" w:hAnsi="Calibri" w:cs="Calibri"/>
                <w:color w:val="000000"/>
                <w:sz w:val="20"/>
                <w:szCs w:val="20"/>
                <w:lang w:eastAsia="es-CO"/>
              </w:rPr>
            </w:pPr>
            <w:r w:rsidRPr="001D475E">
              <w:rPr>
                <w:rFonts w:ascii="Calibri" w:eastAsia="Times New Roman" w:hAnsi="Calibri" w:cs="Calibri"/>
                <w:color w:val="000000"/>
                <w:sz w:val="20"/>
                <w:szCs w:val="20"/>
                <w:lang w:eastAsia="es-CO"/>
              </w:rPr>
              <w:t>Release</w:t>
            </w:r>
          </w:p>
        </w:tc>
        <w:tc>
          <w:tcPr>
            <w:tcW w:w="2842" w:type="dxa"/>
            <w:tcBorders>
              <w:top w:val="nil"/>
              <w:left w:val="nil"/>
              <w:bottom w:val="nil"/>
              <w:right w:val="nil"/>
            </w:tcBorders>
            <w:shd w:val="clear" w:color="auto" w:fill="auto"/>
            <w:hideMark/>
          </w:tcPr>
          <w:p w14:paraId="21A35E89" w14:textId="5BB73C9F" w:rsidR="00C66755" w:rsidRPr="001D475E" w:rsidRDefault="00C66755" w:rsidP="00C66755">
            <w:pPr>
              <w:spacing w:after="0" w:line="240" w:lineRule="auto"/>
              <w:rPr>
                <w:rFonts w:ascii="Calibri" w:eastAsia="Times New Roman" w:hAnsi="Calibri" w:cs="Calibri"/>
                <w:color w:val="000000"/>
                <w:sz w:val="20"/>
                <w:szCs w:val="20"/>
                <w:lang w:eastAsia="es-CO"/>
              </w:rPr>
            </w:pPr>
            <w:r w:rsidRPr="001D475E">
              <w:rPr>
                <w:rFonts w:ascii="Calibri" w:eastAsia="Times New Roman" w:hAnsi="Calibri" w:cs="Calibri"/>
                <w:color w:val="000000"/>
                <w:sz w:val="20"/>
                <w:szCs w:val="20"/>
                <w:lang w:eastAsia="es-CO"/>
              </w:rPr>
              <w:t xml:space="preserve">Se realizarán pruebas funcionales para </w:t>
            </w:r>
            <w:r w:rsidRPr="001D475E">
              <w:rPr>
                <w:rFonts w:ascii="Calibri" w:eastAsia="Times New Roman" w:hAnsi="Calibri" w:cs="Calibri"/>
                <w:color w:val="000000"/>
                <w:sz w:val="20"/>
                <w:szCs w:val="20"/>
                <w:lang w:eastAsia="es-CO"/>
              </w:rPr>
              <w:t>verificar la</w:t>
            </w:r>
            <w:r w:rsidRPr="001D475E">
              <w:rPr>
                <w:rFonts w:ascii="Calibri" w:eastAsia="Times New Roman" w:hAnsi="Calibri" w:cs="Calibri"/>
                <w:color w:val="000000"/>
                <w:sz w:val="20"/>
                <w:szCs w:val="20"/>
                <w:lang w:eastAsia="es-CO"/>
              </w:rPr>
              <w:t xml:space="preserve"> conversión de </w:t>
            </w:r>
            <w:r w:rsidRPr="001D475E">
              <w:rPr>
                <w:rFonts w:ascii="Calibri" w:eastAsia="Times New Roman" w:hAnsi="Calibri" w:cs="Calibri"/>
                <w:color w:val="000000"/>
                <w:sz w:val="20"/>
                <w:szCs w:val="20"/>
                <w:lang w:eastAsia="es-CO"/>
              </w:rPr>
              <w:t>números</w:t>
            </w:r>
            <w:r w:rsidRPr="001D475E">
              <w:rPr>
                <w:rFonts w:ascii="Calibri" w:eastAsia="Times New Roman" w:hAnsi="Calibri" w:cs="Calibri"/>
                <w:color w:val="000000"/>
                <w:sz w:val="20"/>
                <w:szCs w:val="20"/>
                <w:lang w:eastAsia="es-CO"/>
              </w:rPr>
              <w:t xml:space="preserve"> a moneda tipo </w:t>
            </w:r>
            <w:r w:rsidRPr="001D475E">
              <w:rPr>
                <w:rFonts w:ascii="Calibri" w:eastAsia="Times New Roman" w:hAnsi="Calibri" w:cs="Calibri"/>
                <w:color w:val="000000"/>
                <w:sz w:val="20"/>
                <w:szCs w:val="20"/>
                <w:lang w:eastAsia="es-CO"/>
              </w:rPr>
              <w:t>dólar y</w:t>
            </w:r>
            <w:r w:rsidRPr="001D475E">
              <w:rPr>
                <w:rFonts w:ascii="Calibri" w:eastAsia="Times New Roman" w:hAnsi="Calibri" w:cs="Calibri"/>
                <w:color w:val="000000"/>
                <w:sz w:val="20"/>
                <w:szCs w:val="20"/>
                <w:lang w:eastAsia="es-CO"/>
              </w:rPr>
              <w:t xml:space="preserve"> numero en texto.</w:t>
            </w:r>
          </w:p>
        </w:tc>
        <w:tc>
          <w:tcPr>
            <w:tcW w:w="2632" w:type="dxa"/>
            <w:tcBorders>
              <w:top w:val="nil"/>
              <w:left w:val="nil"/>
              <w:bottom w:val="nil"/>
              <w:right w:val="nil"/>
            </w:tcBorders>
            <w:shd w:val="clear" w:color="auto" w:fill="auto"/>
            <w:hideMark/>
          </w:tcPr>
          <w:p w14:paraId="136E7840" w14:textId="77777777" w:rsidR="00C66755" w:rsidRPr="001D475E" w:rsidRDefault="00C66755" w:rsidP="00C66755">
            <w:pPr>
              <w:spacing w:after="0" w:line="240" w:lineRule="auto"/>
              <w:rPr>
                <w:rFonts w:ascii="Calibri" w:eastAsia="Times New Roman" w:hAnsi="Calibri" w:cs="Calibri"/>
                <w:color w:val="000000"/>
                <w:sz w:val="20"/>
                <w:szCs w:val="20"/>
                <w:lang w:eastAsia="es-CO"/>
              </w:rPr>
            </w:pPr>
            <w:r w:rsidRPr="001D475E">
              <w:rPr>
                <w:rFonts w:ascii="Calibri" w:eastAsia="Times New Roman" w:hAnsi="Calibri" w:cs="Calibri"/>
                <w:color w:val="000000"/>
                <w:sz w:val="20"/>
                <w:szCs w:val="20"/>
                <w:lang w:eastAsia="es-CO"/>
              </w:rPr>
              <w:t>Verificar  la conversión de numero a texto, verificar la conversión de un numero a moneda tipo dólar. Se probará con diferentes tipos de números.</w:t>
            </w:r>
          </w:p>
        </w:tc>
        <w:tc>
          <w:tcPr>
            <w:tcW w:w="2770" w:type="dxa"/>
            <w:tcBorders>
              <w:top w:val="nil"/>
              <w:left w:val="nil"/>
              <w:bottom w:val="nil"/>
              <w:right w:val="nil"/>
            </w:tcBorders>
            <w:shd w:val="clear" w:color="auto" w:fill="auto"/>
            <w:hideMark/>
          </w:tcPr>
          <w:p w14:paraId="1007F7DC" w14:textId="207EF9FB" w:rsidR="00C66755" w:rsidRPr="001D475E" w:rsidRDefault="00C66755" w:rsidP="00C66755">
            <w:pPr>
              <w:spacing w:after="0" w:line="240" w:lineRule="auto"/>
              <w:rPr>
                <w:rFonts w:ascii="Calibri" w:eastAsia="Times New Roman" w:hAnsi="Calibri" w:cs="Calibri"/>
                <w:color w:val="000000"/>
                <w:sz w:val="20"/>
                <w:szCs w:val="20"/>
                <w:lang w:eastAsia="es-CO"/>
              </w:rPr>
            </w:pPr>
            <w:r w:rsidRPr="001D475E">
              <w:rPr>
                <w:rFonts w:ascii="Calibri" w:eastAsia="Times New Roman" w:hAnsi="Calibri" w:cs="Calibri"/>
                <w:color w:val="000000"/>
                <w:sz w:val="20"/>
                <w:szCs w:val="20"/>
                <w:lang w:eastAsia="es-CO"/>
              </w:rPr>
              <w:t xml:space="preserve">pruebas de seguridad, pruebas de rendimiento, pruebas de </w:t>
            </w:r>
            <w:r w:rsidRPr="001D475E">
              <w:rPr>
                <w:rFonts w:ascii="Calibri" w:eastAsia="Times New Roman" w:hAnsi="Calibri" w:cs="Calibri"/>
                <w:color w:val="000000"/>
                <w:sz w:val="20"/>
                <w:szCs w:val="20"/>
                <w:lang w:eastAsia="es-CO"/>
              </w:rPr>
              <w:t>integración</w:t>
            </w:r>
            <w:r w:rsidRPr="001D475E">
              <w:rPr>
                <w:rFonts w:ascii="Calibri" w:eastAsia="Times New Roman" w:hAnsi="Calibri" w:cs="Calibri"/>
                <w:color w:val="000000"/>
                <w:sz w:val="20"/>
                <w:szCs w:val="20"/>
                <w:lang w:eastAsia="es-CO"/>
              </w:rPr>
              <w:t>, pruebas de carga.</w:t>
            </w:r>
          </w:p>
        </w:tc>
        <w:tc>
          <w:tcPr>
            <w:tcW w:w="2674" w:type="dxa"/>
            <w:tcBorders>
              <w:top w:val="nil"/>
              <w:left w:val="nil"/>
              <w:bottom w:val="nil"/>
              <w:right w:val="nil"/>
            </w:tcBorders>
            <w:shd w:val="clear" w:color="auto" w:fill="auto"/>
            <w:hideMark/>
          </w:tcPr>
          <w:p w14:paraId="1CBC66C6" w14:textId="15F0EB15" w:rsidR="00C66755" w:rsidRPr="001D475E" w:rsidRDefault="00C66755" w:rsidP="00C66755">
            <w:pPr>
              <w:spacing w:after="0" w:line="240" w:lineRule="auto"/>
              <w:rPr>
                <w:rFonts w:ascii="Calibri" w:eastAsia="Times New Roman" w:hAnsi="Calibri" w:cs="Calibri"/>
                <w:color w:val="000000"/>
                <w:sz w:val="20"/>
                <w:szCs w:val="20"/>
                <w:lang w:eastAsia="es-CO"/>
              </w:rPr>
            </w:pPr>
            <w:r w:rsidRPr="001D475E">
              <w:rPr>
                <w:rFonts w:ascii="Calibri" w:eastAsia="Times New Roman" w:hAnsi="Calibri" w:cs="Calibri"/>
                <w:color w:val="000000"/>
                <w:sz w:val="20"/>
                <w:szCs w:val="20"/>
                <w:lang w:eastAsia="es-CO"/>
              </w:rPr>
              <w:t xml:space="preserve">Se probará las peticiones SOAT del servicio por medio de pruebas funcionales, donde se verificará la conversión de un valor </w:t>
            </w:r>
            <w:r w:rsidRPr="001D475E">
              <w:rPr>
                <w:rFonts w:ascii="Calibri" w:eastAsia="Times New Roman" w:hAnsi="Calibri" w:cs="Calibri"/>
                <w:color w:val="000000"/>
                <w:sz w:val="20"/>
                <w:szCs w:val="20"/>
                <w:lang w:eastAsia="es-CO"/>
              </w:rPr>
              <w:t>numérico</w:t>
            </w:r>
            <w:r w:rsidRPr="001D475E">
              <w:rPr>
                <w:rFonts w:ascii="Calibri" w:eastAsia="Times New Roman" w:hAnsi="Calibri" w:cs="Calibri"/>
                <w:color w:val="000000"/>
                <w:sz w:val="20"/>
                <w:szCs w:val="20"/>
                <w:lang w:eastAsia="es-CO"/>
              </w:rPr>
              <w:t xml:space="preserve"> a moneda </w:t>
            </w:r>
            <w:r w:rsidRPr="001D475E">
              <w:rPr>
                <w:rFonts w:ascii="Calibri" w:eastAsia="Times New Roman" w:hAnsi="Calibri" w:cs="Calibri"/>
                <w:color w:val="000000"/>
                <w:sz w:val="20"/>
                <w:szCs w:val="20"/>
                <w:lang w:eastAsia="es-CO"/>
              </w:rPr>
              <w:t>tipo dólar</w:t>
            </w:r>
            <w:r w:rsidRPr="001D475E">
              <w:rPr>
                <w:rFonts w:ascii="Calibri" w:eastAsia="Times New Roman" w:hAnsi="Calibri" w:cs="Calibri"/>
                <w:color w:val="000000"/>
                <w:sz w:val="20"/>
                <w:szCs w:val="20"/>
                <w:lang w:eastAsia="es-CO"/>
              </w:rPr>
              <w:t xml:space="preserve"> y a valor </w:t>
            </w:r>
            <w:r w:rsidRPr="001D475E">
              <w:rPr>
                <w:rFonts w:ascii="Calibri" w:eastAsia="Times New Roman" w:hAnsi="Calibri" w:cs="Calibri"/>
                <w:color w:val="000000"/>
                <w:sz w:val="20"/>
                <w:szCs w:val="20"/>
                <w:lang w:eastAsia="es-CO"/>
              </w:rPr>
              <w:t>numérico</w:t>
            </w:r>
            <w:r w:rsidRPr="001D475E">
              <w:rPr>
                <w:rFonts w:ascii="Calibri" w:eastAsia="Times New Roman" w:hAnsi="Calibri" w:cs="Calibri"/>
                <w:color w:val="000000"/>
                <w:sz w:val="20"/>
                <w:szCs w:val="20"/>
                <w:lang w:eastAsia="es-CO"/>
              </w:rPr>
              <w:t xml:space="preserve"> en texto.</w:t>
            </w:r>
          </w:p>
        </w:tc>
        <w:tc>
          <w:tcPr>
            <w:tcW w:w="2720" w:type="dxa"/>
            <w:tcBorders>
              <w:top w:val="nil"/>
              <w:left w:val="nil"/>
              <w:bottom w:val="nil"/>
              <w:right w:val="nil"/>
            </w:tcBorders>
            <w:shd w:val="clear" w:color="auto" w:fill="auto"/>
            <w:hideMark/>
          </w:tcPr>
          <w:p w14:paraId="02BF8815" w14:textId="77777777" w:rsidR="00C66755" w:rsidRPr="001D475E" w:rsidRDefault="00C66755" w:rsidP="00C66755">
            <w:pPr>
              <w:spacing w:after="0" w:line="240" w:lineRule="auto"/>
              <w:rPr>
                <w:rFonts w:ascii="Calibri" w:eastAsia="Times New Roman" w:hAnsi="Calibri" w:cs="Calibri"/>
                <w:color w:val="000000"/>
                <w:lang w:eastAsia="es-CO"/>
              </w:rPr>
            </w:pPr>
            <w:r w:rsidRPr="001D475E">
              <w:rPr>
                <w:rFonts w:ascii="Calibri" w:eastAsia="Times New Roman" w:hAnsi="Calibri" w:cs="Calibri"/>
                <w:color w:val="000000"/>
                <w:lang w:eastAsia="es-CO"/>
              </w:rPr>
              <w:t>Las actividades comprometidas durante el alcance se realizarán en las siguientes fases:</w:t>
            </w:r>
            <w:r w:rsidRPr="001D475E">
              <w:rPr>
                <w:rFonts w:ascii="Calibri" w:eastAsia="Times New Roman" w:hAnsi="Calibri" w:cs="Calibri"/>
                <w:color w:val="000000"/>
                <w:lang w:eastAsia="es-CO"/>
              </w:rPr>
              <w:br/>
              <w:t>Fase 1: Planificación y diseño del plan de calidad, matriz de riesgos y casos de prueba.</w:t>
            </w:r>
            <w:r w:rsidRPr="001D475E">
              <w:rPr>
                <w:rFonts w:ascii="Calibri" w:eastAsia="Times New Roman" w:hAnsi="Calibri" w:cs="Calibri"/>
                <w:color w:val="000000"/>
                <w:lang w:eastAsia="es-CO"/>
              </w:rPr>
              <w:br/>
              <w:t>Fase 2: Ejecución de casos de prueba para el servicio  el servicio de conversión de unidades.</w:t>
            </w:r>
          </w:p>
        </w:tc>
        <w:tc>
          <w:tcPr>
            <w:tcW w:w="6799" w:type="dxa"/>
            <w:tcBorders>
              <w:top w:val="nil"/>
              <w:left w:val="nil"/>
              <w:bottom w:val="nil"/>
              <w:right w:val="nil"/>
            </w:tcBorders>
            <w:shd w:val="clear" w:color="auto" w:fill="auto"/>
            <w:hideMark/>
          </w:tcPr>
          <w:p w14:paraId="08D4526B" w14:textId="78B34A94" w:rsidR="00C66755" w:rsidRPr="001D475E" w:rsidRDefault="00C66755" w:rsidP="00C66755">
            <w:pPr>
              <w:spacing w:after="0" w:line="240" w:lineRule="auto"/>
              <w:rPr>
                <w:rFonts w:ascii="Calibri" w:eastAsia="Times New Roman" w:hAnsi="Calibri" w:cs="Calibri"/>
                <w:color w:val="000000"/>
                <w:lang w:eastAsia="es-CO"/>
              </w:rPr>
            </w:pPr>
            <w:r w:rsidRPr="001D475E">
              <w:rPr>
                <w:rFonts w:ascii="Calibri" w:eastAsia="Times New Roman" w:hAnsi="Calibri" w:cs="Calibri"/>
                <w:color w:val="000000"/>
                <w:lang w:eastAsia="es-CO"/>
              </w:rPr>
              <w:t xml:space="preserve">1. Se debe tener acceso al servicio SOA: https://www.dataaccess.com/webservicesserver/numberconversion.wso?WSDL.                                                                                                                         2. Contar la herramienta de </w:t>
            </w:r>
            <w:r w:rsidRPr="001D475E">
              <w:rPr>
                <w:rFonts w:ascii="Calibri" w:eastAsia="Times New Roman" w:hAnsi="Calibri" w:cs="Calibri"/>
                <w:color w:val="000000"/>
                <w:lang w:eastAsia="es-CO"/>
              </w:rPr>
              <w:t>prueba SoapUI</w:t>
            </w:r>
            <w:r w:rsidRPr="001D475E">
              <w:rPr>
                <w:rFonts w:ascii="Calibri" w:eastAsia="Times New Roman" w:hAnsi="Calibri" w:cs="Calibri"/>
                <w:color w:val="000000"/>
                <w:lang w:eastAsia="es-CO"/>
              </w:rPr>
              <w:t xml:space="preserve"> para probar </w:t>
            </w:r>
            <w:r w:rsidRPr="001D475E">
              <w:rPr>
                <w:rFonts w:ascii="Calibri" w:eastAsia="Times New Roman" w:hAnsi="Calibri" w:cs="Calibri"/>
                <w:color w:val="000000"/>
                <w:lang w:eastAsia="es-CO"/>
              </w:rPr>
              <w:t>el servicio</w:t>
            </w:r>
            <w:r w:rsidRPr="001D475E">
              <w:rPr>
                <w:rFonts w:ascii="Calibri" w:eastAsia="Times New Roman" w:hAnsi="Calibri" w:cs="Calibri"/>
                <w:color w:val="000000"/>
                <w:lang w:eastAsia="es-CO"/>
              </w:rPr>
              <w:t xml:space="preserve"> web en SOA.</w:t>
            </w:r>
          </w:p>
        </w:tc>
        <w:tc>
          <w:tcPr>
            <w:tcW w:w="2598" w:type="dxa"/>
            <w:tcBorders>
              <w:top w:val="nil"/>
              <w:left w:val="nil"/>
              <w:bottom w:val="nil"/>
              <w:right w:val="nil"/>
            </w:tcBorders>
            <w:shd w:val="clear" w:color="auto" w:fill="auto"/>
            <w:hideMark/>
          </w:tcPr>
          <w:p w14:paraId="546A7C9C" w14:textId="77777777" w:rsidR="00C66755" w:rsidRPr="001D475E" w:rsidRDefault="00C66755" w:rsidP="00C66755">
            <w:pPr>
              <w:spacing w:after="0" w:line="240" w:lineRule="auto"/>
              <w:rPr>
                <w:rFonts w:ascii="Calibri" w:eastAsia="Times New Roman" w:hAnsi="Calibri" w:cs="Calibri"/>
                <w:color w:val="000000"/>
                <w:sz w:val="20"/>
                <w:szCs w:val="20"/>
                <w:lang w:eastAsia="es-CO"/>
              </w:rPr>
            </w:pPr>
            <w:r w:rsidRPr="001D475E">
              <w:rPr>
                <w:rFonts w:ascii="Calibri" w:eastAsia="Times New Roman" w:hAnsi="Calibri" w:cs="Calibri"/>
                <w:color w:val="000000"/>
                <w:sz w:val="20"/>
                <w:szCs w:val="20"/>
                <w:lang w:eastAsia="es-CO"/>
              </w:rPr>
              <w:t>se recomiendas pruebas de seguridad</w:t>
            </w:r>
            <w:r w:rsidRPr="001D475E">
              <w:rPr>
                <w:rFonts w:ascii="Calibri" w:eastAsia="Times New Roman" w:hAnsi="Calibri" w:cs="Calibri"/>
                <w:color w:val="000000"/>
                <w:sz w:val="20"/>
                <w:szCs w:val="20"/>
                <w:lang w:eastAsia="es-CO"/>
              </w:rPr>
              <w:br/>
              <w:t xml:space="preserve">se recomienda pruebas de rendimiento                                                                                                                                                                                                                                                                                                                                   </w:t>
            </w:r>
          </w:p>
        </w:tc>
        <w:tc>
          <w:tcPr>
            <w:tcW w:w="2199" w:type="dxa"/>
            <w:tcBorders>
              <w:top w:val="nil"/>
              <w:left w:val="nil"/>
              <w:bottom w:val="nil"/>
              <w:right w:val="nil"/>
            </w:tcBorders>
            <w:shd w:val="clear" w:color="auto" w:fill="auto"/>
            <w:hideMark/>
          </w:tcPr>
          <w:p w14:paraId="143B3DD0" w14:textId="30B46C44" w:rsidR="00C66755" w:rsidRPr="001D475E" w:rsidRDefault="00C66755" w:rsidP="00C66755">
            <w:pPr>
              <w:spacing w:after="0" w:line="240" w:lineRule="auto"/>
              <w:rPr>
                <w:rFonts w:ascii="Calibri" w:eastAsia="Times New Roman" w:hAnsi="Calibri" w:cs="Calibri"/>
                <w:color w:val="000000"/>
                <w:lang w:eastAsia="es-CO"/>
              </w:rPr>
            </w:pPr>
            <w:r w:rsidRPr="001D475E">
              <w:rPr>
                <w:rFonts w:ascii="Calibri" w:eastAsia="Times New Roman" w:hAnsi="Calibri" w:cs="Calibri"/>
                <w:color w:val="000000"/>
                <w:lang w:eastAsia="es-CO"/>
              </w:rPr>
              <w:t>Se asegura la precisión en las conversiones realizadas en el servicio.</w:t>
            </w:r>
          </w:p>
        </w:tc>
      </w:tr>
    </w:tbl>
    <w:p w14:paraId="54F86CEF" w14:textId="77777777" w:rsidR="00511428" w:rsidRDefault="00511428">
      <w:pPr>
        <w:sectPr w:rsidR="00511428" w:rsidSect="00511428">
          <w:pgSz w:w="27641" w:h="27227" w:orient="landscape" w:code="144"/>
          <w:pgMar w:top="720" w:right="11045" w:bottom="15564" w:left="720" w:header="709" w:footer="709" w:gutter="0"/>
          <w:paperSrc w:first="2"/>
          <w:cols w:space="708"/>
          <w:docGrid w:linePitch="360"/>
        </w:sectPr>
      </w:pPr>
    </w:p>
    <w:p w14:paraId="04667FD9" w14:textId="77777777" w:rsidR="00E47E2B" w:rsidRDefault="00E47E2B"/>
    <w:sectPr w:rsidR="00E47E2B" w:rsidSect="00511428">
      <w:pgSz w:w="27641" w:h="27227" w:orient="landscape" w:code="144"/>
      <w:pgMar w:top="720" w:right="11045" w:bottom="15564" w:left="720" w:header="709" w:footer="709" w:gutter="0"/>
      <w:paperSrc w:first="15"/>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75E"/>
    <w:rsid w:val="00055256"/>
    <w:rsid w:val="001D475E"/>
    <w:rsid w:val="002B7EF9"/>
    <w:rsid w:val="00423470"/>
    <w:rsid w:val="00511428"/>
    <w:rsid w:val="00C66755"/>
    <w:rsid w:val="00E47E2B"/>
    <w:rsid w:val="00E73A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46893"/>
  <w15:chartTrackingRefBased/>
  <w15:docId w15:val="{8A713B0F-FB4B-4E8D-9F0B-86714BCD6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32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986</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yolima Alejandra GUADIR</dc:creator>
  <cp:keywords/>
  <dc:description/>
  <cp:lastModifiedBy>yolima Alejandra GUADIR</cp:lastModifiedBy>
  <cp:revision>4</cp:revision>
  <dcterms:created xsi:type="dcterms:W3CDTF">2023-03-05T21:25:00Z</dcterms:created>
  <dcterms:modified xsi:type="dcterms:W3CDTF">2023-03-05T22:01:00Z</dcterms:modified>
</cp:coreProperties>
</file>