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En este documento se mostrarán las evidencia de la ejecución de las pruebas establecidas en el plan de pruebas 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color w:val="3f3f3f"/>
        </w:rPr>
      </w:pPr>
      <w:r w:rsidDel="00000000" w:rsidR="00000000" w:rsidRPr="00000000">
        <w:rPr>
          <w:b w:val="1"/>
          <w:rtl w:val="0"/>
        </w:rPr>
        <w:t xml:space="preserve">Evidencia caso de prueba </w:t>
      </w:r>
      <w:r w:rsidDel="00000000" w:rsidR="00000000" w:rsidRPr="00000000">
        <w:rPr>
          <w:b w:val="1"/>
          <w:color w:val="3f3f3f"/>
          <w:rtl w:val="0"/>
        </w:rPr>
        <w:t xml:space="preserve">CA001</w:t>
      </w:r>
    </w:p>
    <w:p w:rsidR="00000000" w:rsidDel="00000000" w:rsidP="00000000" w:rsidRDefault="00000000" w:rsidRPr="00000000" w14:paraId="00000004">
      <w:pPr>
        <w:jc w:val="center"/>
        <w:rPr>
          <w:b w:val="1"/>
          <w:color w:val="3f3f3f"/>
        </w:rPr>
      </w:pPr>
      <w:r w:rsidDel="00000000" w:rsidR="00000000" w:rsidRPr="00000000">
        <w:rPr>
          <w:b w:val="1"/>
          <w:color w:val="3f3f3f"/>
          <w:rtl w:val="0"/>
        </w:rPr>
        <w:t xml:space="preserve">Enviar la solicitud para crear un usuario con los campos vacíos de name y Job</w:t>
      </w:r>
    </w:p>
    <w:p w:rsidR="00000000" w:rsidDel="00000000" w:rsidP="00000000" w:rsidRDefault="00000000" w:rsidRPr="00000000" w14:paraId="00000005">
      <w:pPr>
        <w:rPr>
          <w:b w:val="1"/>
          <w:color w:val="3f3f3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color w:val="3f3f3f"/>
        </w:rPr>
      </w:pPr>
      <w:r w:rsidDel="00000000" w:rsidR="00000000" w:rsidRPr="00000000">
        <w:rPr>
          <w:b w:val="1"/>
          <w:color w:val="3f3f3f"/>
        </w:rPr>
        <w:drawing>
          <wp:inline distB="114300" distT="114300" distL="114300" distR="114300">
            <wp:extent cx="6144944" cy="332922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4944" cy="332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color w:val="3f3f3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color w:val="3f3f3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color w:val="3f3f3f"/>
        </w:rPr>
      </w:pPr>
      <w:r w:rsidDel="00000000" w:rsidR="00000000" w:rsidRPr="00000000">
        <w:rPr>
          <w:b w:val="1"/>
          <w:rtl w:val="0"/>
        </w:rPr>
        <w:t xml:space="preserve">Evidencia caso de prueba </w:t>
      </w:r>
      <w:r w:rsidDel="00000000" w:rsidR="00000000" w:rsidRPr="00000000">
        <w:rPr>
          <w:b w:val="1"/>
          <w:color w:val="3f3f3f"/>
          <w:rtl w:val="0"/>
        </w:rPr>
        <w:t xml:space="preserve">CA002</w:t>
      </w:r>
    </w:p>
    <w:p w:rsidR="00000000" w:rsidDel="00000000" w:rsidP="00000000" w:rsidRDefault="00000000" w:rsidRPr="00000000" w14:paraId="0000000A">
      <w:pPr>
        <w:jc w:val="center"/>
        <w:rPr>
          <w:b w:val="1"/>
          <w:color w:val="3f3f3f"/>
        </w:rPr>
      </w:pPr>
      <w:r w:rsidDel="00000000" w:rsidR="00000000" w:rsidRPr="00000000">
        <w:rPr>
          <w:b w:val="1"/>
          <w:color w:val="3f3f3f"/>
          <w:rtl w:val="0"/>
        </w:rPr>
        <w:t xml:space="preserve">Enviar la solicitud para crear un usuario con caracteres alfanuméricos en los campos de name y job</w:t>
      </w:r>
    </w:p>
    <w:p w:rsidR="00000000" w:rsidDel="00000000" w:rsidP="00000000" w:rsidRDefault="00000000" w:rsidRPr="00000000" w14:paraId="0000000B">
      <w:pPr>
        <w:jc w:val="center"/>
        <w:rPr>
          <w:b w:val="1"/>
          <w:color w:val="3f3f3f"/>
        </w:rPr>
      </w:pPr>
      <w:r w:rsidDel="00000000" w:rsidR="00000000" w:rsidRPr="00000000">
        <w:rPr>
          <w:b w:val="1"/>
          <w:color w:val="3f3f3f"/>
        </w:rPr>
        <w:drawing>
          <wp:inline distB="114300" distT="114300" distL="114300" distR="114300">
            <wp:extent cx="6110288" cy="298132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0288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color w:val="3f3f3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color w:val="3f3f3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color w:val="3f3f3f"/>
        </w:rPr>
      </w:pPr>
      <w:r w:rsidDel="00000000" w:rsidR="00000000" w:rsidRPr="00000000">
        <w:rPr>
          <w:b w:val="1"/>
          <w:rtl w:val="0"/>
        </w:rPr>
        <w:t xml:space="preserve">Evidencia caso de prueba </w:t>
      </w:r>
      <w:r w:rsidDel="00000000" w:rsidR="00000000" w:rsidRPr="00000000">
        <w:rPr>
          <w:b w:val="1"/>
          <w:color w:val="3f3f3f"/>
          <w:rtl w:val="0"/>
        </w:rPr>
        <w:t xml:space="preserve">CA003</w:t>
      </w:r>
    </w:p>
    <w:p w:rsidR="00000000" w:rsidDel="00000000" w:rsidP="00000000" w:rsidRDefault="00000000" w:rsidRPr="00000000" w14:paraId="0000000F">
      <w:pPr>
        <w:jc w:val="center"/>
        <w:rPr>
          <w:b w:val="1"/>
          <w:color w:val="3f3f3f"/>
        </w:rPr>
      </w:pPr>
      <w:r w:rsidDel="00000000" w:rsidR="00000000" w:rsidRPr="00000000">
        <w:rPr>
          <w:b w:val="1"/>
          <w:color w:val="3f3f3f"/>
          <w:rtl w:val="0"/>
        </w:rPr>
        <w:t xml:space="preserve">Enviar la solicitud para crear un usuario con las credenciales válidas</w:t>
      </w:r>
    </w:p>
    <w:p w:rsidR="00000000" w:rsidDel="00000000" w:rsidP="00000000" w:rsidRDefault="00000000" w:rsidRPr="00000000" w14:paraId="00000010">
      <w:pPr>
        <w:jc w:val="center"/>
        <w:rPr>
          <w:b w:val="1"/>
          <w:color w:val="3f3f3f"/>
        </w:rPr>
      </w:pPr>
      <w:r w:rsidDel="00000000" w:rsidR="00000000" w:rsidRPr="00000000">
        <w:rPr>
          <w:b w:val="1"/>
          <w:color w:val="3f3f3f"/>
        </w:rPr>
        <w:drawing>
          <wp:inline distB="114300" distT="114300" distL="114300" distR="114300">
            <wp:extent cx="6224588" cy="296227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4588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color w:val="3f3f3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color w:val="3f3f3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color w:val="3f3f3f"/>
        </w:rPr>
      </w:pPr>
      <w:r w:rsidDel="00000000" w:rsidR="00000000" w:rsidRPr="00000000">
        <w:rPr>
          <w:b w:val="1"/>
          <w:rtl w:val="0"/>
        </w:rPr>
        <w:t xml:space="preserve">Evidencia caso de prueba </w:t>
      </w:r>
      <w:r w:rsidDel="00000000" w:rsidR="00000000" w:rsidRPr="00000000">
        <w:rPr>
          <w:b w:val="1"/>
          <w:color w:val="3f3f3f"/>
          <w:rtl w:val="0"/>
        </w:rPr>
        <w:t xml:space="preserve">CA004</w:t>
      </w:r>
    </w:p>
    <w:p w:rsidR="00000000" w:rsidDel="00000000" w:rsidP="00000000" w:rsidRDefault="00000000" w:rsidRPr="00000000" w14:paraId="00000014">
      <w:pPr>
        <w:jc w:val="center"/>
        <w:rPr>
          <w:b w:val="1"/>
          <w:color w:val="3f3f3f"/>
        </w:rPr>
      </w:pPr>
      <w:r w:rsidDel="00000000" w:rsidR="00000000" w:rsidRPr="00000000">
        <w:rPr>
          <w:b w:val="1"/>
          <w:color w:val="3f3f3f"/>
          <w:rtl w:val="0"/>
        </w:rPr>
        <w:t xml:space="preserve">Enviar la solicitud para crear un usuario con caracteres específicos como "" en el campo de name</w:t>
      </w:r>
    </w:p>
    <w:p w:rsidR="00000000" w:rsidDel="00000000" w:rsidP="00000000" w:rsidRDefault="00000000" w:rsidRPr="00000000" w14:paraId="00000015">
      <w:pPr>
        <w:jc w:val="center"/>
        <w:rPr>
          <w:b w:val="1"/>
          <w:color w:val="3f3f3f"/>
        </w:rPr>
      </w:pPr>
      <w:r w:rsidDel="00000000" w:rsidR="00000000" w:rsidRPr="00000000">
        <w:rPr>
          <w:b w:val="1"/>
          <w:color w:val="3f3f3f"/>
        </w:rPr>
        <w:drawing>
          <wp:inline distB="114300" distT="114300" distL="114300" distR="114300">
            <wp:extent cx="6134100" cy="3753774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753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color w:val="3f3f3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  <w:color w:val="3f3f3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b w:val="1"/>
          <w:color w:val="3f3f3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jc w:val="left"/>
        <w:rPr>
          <w:b w:val="1"/>
          <w:color w:val="3f3f3f"/>
        </w:rPr>
      </w:pPr>
      <w:r w:rsidDel="00000000" w:rsidR="00000000" w:rsidRPr="00000000">
        <w:rPr>
          <w:b w:val="1"/>
          <w:color w:val="3f3f3f"/>
          <w:rtl w:val="0"/>
        </w:rPr>
        <w:t xml:space="preserve">Evidencias del servicio PUT:</w:t>
      </w:r>
    </w:p>
    <w:p w:rsidR="00000000" w:rsidDel="00000000" w:rsidP="00000000" w:rsidRDefault="00000000" w:rsidRPr="00000000" w14:paraId="0000001A">
      <w:pPr>
        <w:ind w:left="720" w:firstLine="0"/>
        <w:jc w:val="center"/>
        <w:rPr>
          <w:b w:val="1"/>
          <w:color w:val="3f3f3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b w:val="1"/>
          <w:color w:val="3f3f3f"/>
        </w:rPr>
      </w:pPr>
      <w:r w:rsidDel="00000000" w:rsidR="00000000" w:rsidRPr="00000000">
        <w:rPr>
          <w:b w:val="1"/>
          <w:rtl w:val="0"/>
        </w:rPr>
        <w:t xml:space="preserve">Evidencia caso de prueba </w:t>
      </w:r>
      <w:r w:rsidDel="00000000" w:rsidR="00000000" w:rsidRPr="00000000">
        <w:rPr>
          <w:b w:val="1"/>
          <w:color w:val="3f3f3f"/>
          <w:rtl w:val="0"/>
        </w:rPr>
        <w:t xml:space="preserve">CA005</w:t>
      </w:r>
    </w:p>
    <w:p w:rsidR="00000000" w:rsidDel="00000000" w:rsidP="00000000" w:rsidRDefault="00000000" w:rsidRPr="00000000" w14:paraId="0000001C">
      <w:pPr>
        <w:ind w:left="720" w:firstLine="0"/>
        <w:jc w:val="left"/>
        <w:rPr>
          <w:b w:val="1"/>
          <w:color w:val="3f3f3f"/>
        </w:rPr>
      </w:pPr>
      <w:r w:rsidDel="00000000" w:rsidR="00000000" w:rsidRPr="00000000">
        <w:rPr>
          <w:b w:val="1"/>
          <w:color w:val="3f3f3f"/>
          <w:rtl w:val="0"/>
        </w:rPr>
        <w:t xml:space="preserve">Se actualiza el usuario correctamente </w:t>
      </w:r>
    </w:p>
    <w:p w:rsidR="00000000" w:rsidDel="00000000" w:rsidP="00000000" w:rsidRDefault="00000000" w:rsidRPr="00000000" w14:paraId="0000001D">
      <w:pPr>
        <w:ind w:left="720" w:firstLine="0"/>
        <w:jc w:val="left"/>
        <w:rPr>
          <w:b w:val="1"/>
          <w:color w:val="3f3f3f"/>
        </w:rPr>
      </w:pPr>
      <w:r w:rsidDel="00000000" w:rsidR="00000000" w:rsidRPr="00000000">
        <w:rPr>
          <w:b w:val="1"/>
          <w:color w:val="3f3f3f"/>
        </w:rPr>
        <w:drawing>
          <wp:inline distB="114300" distT="114300" distL="114300" distR="114300">
            <wp:extent cx="5731200" cy="36322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jc w:val="left"/>
        <w:rPr>
          <w:b w:val="1"/>
          <w:color w:val="3f3f3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  <w:color w:val="3f3f3f"/>
        </w:rPr>
      </w:pPr>
      <w:r w:rsidDel="00000000" w:rsidR="00000000" w:rsidRPr="00000000">
        <w:rPr>
          <w:b w:val="1"/>
          <w:rtl w:val="0"/>
        </w:rPr>
        <w:t xml:space="preserve">Evidencia caso de prueba </w:t>
      </w:r>
      <w:r w:rsidDel="00000000" w:rsidR="00000000" w:rsidRPr="00000000">
        <w:rPr>
          <w:b w:val="1"/>
          <w:color w:val="3f3f3f"/>
          <w:rtl w:val="0"/>
        </w:rPr>
        <w:t xml:space="preserve">CA006</w:t>
      </w:r>
    </w:p>
    <w:p w:rsidR="00000000" w:rsidDel="00000000" w:rsidP="00000000" w:rsidRDefault="00000000" w:rsidRPr="00000000" w14:paraId="00000020">
      <w:pPr>
        <w:ind w:left="720" w:firstLine="0"/>
        <w:jc w:val="left"/>
        <w:rPr>
          <w:b w:val="1"/>
          <w:color w:val="3f3f3f"/>
        </w:rPr>
      </w:pPr>
      <w:r w:rsidDel="00000000" w:rsidR="00000000" w:rsidRPr="00000000">
        <w:rPr>
          <w:b w:val="1"/>
          <w:color w:val="3f3f3f"/>
          <w:rtl w:val="0"/>
        </w:rPr>
        <w:t xml:space="preserve">Se actualiza usuario inexistente </w:t>
      </w:r>
    </w:p>
    <w:p w:rsidR="00000000" w:rsidDel="00000000" w:rsidP="00000000" w:rsidRDefault="00000000" w:rsidRPr="00000000" w14:paraId="00000021">
      <w:pPr>
        <w:ind w:left="720" w:firstLine="0"/>
        <w:jc w:val="left"/>
        <w:rPr>
          <w:b w:val="1"/>
          <w:color w:val="3f3f3f"/>
        </w:rPr>
      </w:pPr>
      <w:r w:rsidDel="00000000" w:rsidR="00000000" w:rsidRPr="00000000">
        <w:rPr>
          <w:b w:val="1"/>
          <w:color w:val="3f3f3f"/>
        </w:rPr>
        <w:drawing>
          <wp:inline distB="114300" distT="114300" distL="114300" distR="114300">
            <wp:extent cx="5731200" cy="37719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b w:val="1"/>
          <w:color w:val="3f3f3f"/>
        </w:rPr>
      </w:pPr>
      <w:r w:rsidDel="00000000" w:rsidR="00000000" w:rsidRPr="00000000">
        <w:rPr>
          <w:b w:val="1"/>
          <w:rtl w:val="0"/>
        </w:rPr>
        <w:t xml:space="preserve">Evidencia caso de prueba </w:t>
      </w:r>
      <w:r w:rsidDel="00000000" w:rsidR="00000000" w:rsidRPr="00000000">
        <w:rPr>
          <w:b w:val="1"/>
          <w:color w:val="3f3f3f"/>
          <w:rtl w:val="0"/>
        </w:rPr>
        <w:t xml:space="preserve">CA007</w:t>
      </w:r>
    </w:p>
    <w:p w:rsidR="00000000" w:rsidDel="00000000" w:rsidP="00000000" w:rsidRDefault="00000000" w:rsidRPr="00000000" w14:paraId="00000023">
      <w:pPr>
        <w:ind w:left="720" w:firstLine="0"/>
        <w:jc w:val="left"/>
        <w:rPr>
          <w:b w:val="1"/>
          <w:color w:val="3f3f3f"/>
        </w:rPr>
      </w:pPr>
      <w:r w:rsidDel="00000000" w:rsidR="00000000" w:rsidRPr="00000000">
        <w:rPr>
          <w:b w:val="1"/>
          <w:color w:val="3f3f3f"/>
          <w:rtl w:val="0"/>
        </w:rPr>
        <w:t xml:space="preserve">Se actualiza un usuario con un ID vacio</w:t>
      </w:r>
    </w:p>
    <w:p w:rsidR="00000000" w:rsidDel="00000000" w:rsidP="00000000" w:rsidRDefault="00000000" w:rsidRPr="00000000" w14:paraId="00000024">
      <w:pPr>
        <w:ind w:left="720" w:firstLine="0"/>
        <w:jc w:val="left"/>
        <w:rPr>
          <w:b w:val="1"/>
          <w:color w:val="3f3f3f"/>
        </w:rPr>
      </w:pPr>
      <w:r w:rsidDel="00000000" w:rsidR="00000000" w:rsidRPr="00000000">
        <w:rPr>
          <w:b w:val="1"/>
          <w:color w:val="3f3f3f"/>
        </w:rPr>
        <w:drawing>
          <wp:inline distB="114300" distT="114300" distL="114300" distR="114300">
            <wp:extent cx="5731200" cy="37211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jc w:val="left"/>
        <w:rPr>
          <w:b w:val="1"/>
          <w:color w:val="3f3f3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b w:val="1"/>
          <w:color w:val="3f3f3f"/>
        </w:rPr>
      </w:pPr>
      <w:r w:rsidDel="00000000" w:rsidR="00000000" w:rsidRPr="00000000">
        <w:rPr>
          <w:b w:val="1"/>
          <w:rtl w:val="0"/>
        </w:rPr>
        <w:t xml:space="preserve">Evidencia caso de prueba </w:t>
      </w:r>
      <w:r w:rsidDel="00000000" w:rsidR="00000000" w:rsidRPr="00000000">
        <w:rPr>
          <w:b w:val="1"/>
          <w:color w:val="3f3f3f"/>
          <w:rtl w:val="0"/>
        </w:rPr>
        <w:t xml:space="preserve">CA008</w:t>
      </w:r>
    </w:p>
    <w:p w:rsidR="00000000" w:rsidDel="00000000" w:rsidP="00000000" w:rsidRDefault="00000000" w:rsidRPr="00000000" w14:paraId="00000027">
      <w:pPr>
        <w:ind w:left="720" w:firstLine="0"/>
        <w:jc w:val="left"/>
        <w:rPr>
          <w:b w:val="1"/>
          <w:color w:val="3f3f3f"/>
        </w:rPr>
      </w:pPr>
      <w:r w:rsidDel="00000000" w:rsidR="00000000" w:rsidRPr="00000000">
        <w:rPr>
          <w:b w:val="1"/>
          <w:color w:val="3f3f3f"/>
          <w:rtl w:val="0"/>
        </w:rPr>
        <w:t xml:space="preserve">Se actualiza un usuario con caracteres alfanuméricos correctamente </w:t>
      </w:r>
    </w:p>
    <w:p w:rsidR="00000000" w:rsidDel="00000000" w:rsidP="00000000" w:rsidRDefault="00000000" w:rsidRPr="00000000" w14:paraId="00000028">
      <w:pPr>
        <w:ind w:left="720" w:firstLine="0"/>
        <w:jc w:val="left"/>
        <w:rPr>
          <w:b w:val="1"/>
          <w:color w:val="3f3f3f"/>
        </w:rPr>
      </w:pPr>
      <w:r w:rsidDel="00000000" w:rsidR="00000000" w:rsidRPr="00000000">
        <w:rPr>
          <w:b w:val="1"/>
          <w:color w:val="3f3f3f"/>
        </w:rPr>
        <w:drawing>
          <wp:inline distB="114300" distT="114300" distL="114300" distR="114300">
            <wp:extent cx="5731200" cy="3644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jc w:val="left"/>
        <w:rPr>
          <w:b w:val="1"/>
          <w:color w:val="3f3f3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left"/>
        <w:rPr>
          <w:b w:val="1"/>
          <w:color w:val="3f3f3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1440" w:hanging="360"/>
        <w:jc w:val="left"/>
        <w:rPr>
          <w:b w:val="1"/>
          <w:color w:val="3f3f3f"/>
          <w:u w:val="none"/>
        </w:rPr>
      </w:pPr>
      <w:r w:rsidDel="00000000" w:rsidR="00000000" w:rsidRPr="00000000">
        <w:rPr>
          <w:b w:val="1"/>
          <w:color w:val="3f3f3f"/>
          <w:rtl w:val="0"/>
        </w:rPr>
        <w:t xml:space="preserve">Evidencias pruebas en el login y registro  link de la pagina </w:t>
      </w:r>
      <w:hyperlink r:id="rId14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VirtualMuebles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1440" w:firstLine="0"/>
        <w:jc w:val="left"/>
        <w:rPr>
          <w:b w:val="1"/>
          <w:color w:val="3f3f3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b w:val="1"/>
          <w:color w:val="3f3f3f"/>
        </w:rPr>
      </w:pPr>
      <w:r w:rsidDel="00000000" w:rsidR="00000000" w:rsidRPr="00000000">
        <w:rPr>
          <w:b w:val="1"/>
          <w:rtl w:val="0"/>
        </w:rPr>
        <w:t xml:space="preserve">Evidencia caso de prueba </w:t>
      </w:r>
      <w:r w:rsidDel="00000000" w:rsidR="00000000" w:rsidRPr="00000000">
        <w:rPr>
          <w:b w:val="1"/>
          <w:color w:val="3f3f3f"/>
          <w:rtl w:val="0"/>
        </w:rPr>
        <w:t xml:space="preserve">CA009 </w:t>
      </w:r>
    </w:p>
    <w:p w:rsidR="00000000" w:rsidDel="00000000" w:rsidP="00000000" w:rsidRDefault="00000000" w:rsidRPr="00000000" w14:paraId="0000002E">
      <w:pPr>
        <w:jc w:val="center"/>
        <w:rPr>
          <w:b w:val="1"/>
          <w:color w:val="3f3f3f"/>
        </w:rPr>
      </w:pPr>
      <w:r w:rsidDel="00000000" w:rsidR="00000000" w:rsidRPr="00000000">
        <w:rPr>
          <w:b w:val="1"/>
          <w:color w:val="3f3f3f"/>
          <w:rtl w:val="0"/>
        </w:rPr>
        <w:t xml:space="preserve">Registro exitoso con datos válidos</w:t>
      </w:r>
    </w:p>
    <w:p w:rsidR="00000000" w:rsidDel="00000000" w:rsidP="00000000" w:rsidRDefault="00000000" w:rsidRPr="00000000" w14:paraId="0000002F">
      <w:pPr>
        <w:jc w:val="center"/>
        <w:rPr>
          <w:b w:val="1"/>
          <w:color w:val="3f3f3f"/>
        </w:rPr>
      </w:pPr>
      <w:r w:rsidDel="00000000" w:rsidR="00000000" w:rsidRPr="00000000">
        <w:rPr>
          <w:b w:val="1"/>
          <w:color w:val="3f3f3f"/>
        </w:rPr>
        <w:drawing>
          <wp:inline distB="114300" distT="114300" distL="114300" distR="114300">
            <wp:extent cx="6243638" cy="3505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3638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b w:val="1"/>
          <w:color w:val="3f3f3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b w:val="1"/>
          <w:color w:val="3f3f3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b w:val="1"/>
          <w:color w:val="3f3f3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b w:val="1"/>
          <w:color w:val="3f3f3f"/>
        </w:rPr>
      </w:pPr>
      <w:r w:rsidDel="00000000" w:rsidR="00000000" w:rsidRPr="00000000">
        <w:rPr>
          <w:b w:val="1"/>
          <w:color w:val="3f3f3f"/>
          <w:rtl w:val="0"/>
        </w:rPr>
        <w:t xml:space="preserve">Ingreso a la cuenta creada</w:t>
      </w:r>
    </w:p>
    <w:p w:rsidR="00000000" w:rsidDel="00000000" w:rsidP="00000000" w:rsidRDefault="00000000" w:rsidRPr="00000000" w14:paraId="00000034">
      <w:pPr>
        <w:jc w:val="center"/>
        <w:rPr>
          <w:b w:val="1"/>
          <w:color w:val="3f3f3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b w:val="1"/>
          <w:color w:val="3f3f3f"/>
        </w:rPr>
      </w:pPr>
      <w:r w:rsidDel="00000000" w:rsidR="00000000" w:rsidRPr="00000000">
        <w:rPr>
          <w:b w:val="1"/>
          <w:color w:val="3f3f3f"/>
        </w:rPr>
        <w:drawing>
          <wp:inline distB="114300" distT="114300" distL="114300" distR="114300">
            <wp:extent cx="6205538" cy="275272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5538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b w:val="1"/>
          <w:color w:val="3f3f3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b w:val="1"/>
          <w:color w:val="3f3f3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b w:val="1"/>
          <w:color w:val="3f3f3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b w:val="1"/>
          <w:color w:val="3f3f3f"/>
        </w:rPr>
      </w:pPr>
      <w:r w:rsidDel="00000000" w:rsidR="00000000" w:rsidRPr="00000000">
        <w:rPr>
          <w:b w:val="1"/>
          <w:rtl w:val="0"/>
        </w:rPr>
        <w:t xml:space="preserve">Evidencia caso de prueba </w:t>
      </w:r>
      <w:r w:rsidDel="00000000" w:rsidR="00000000" w:rsidRPr="00000000">
        <w:rPr>
          <w:b w:val="1"/>
          <w:color w:val="3f3f3f"/>
          <w:rtl w:val="0"/>
        </w:rPr>
        <w:t xml:space="preserve">CA010 </w:t>
      </w:r>
    </w:p>
    <w:p w:rsidR="00000000" w:rsidDel="00000000" w:rsidP="00000000" w:rsidRDefault="00000000" w:rsidRPr="00000000" w14:paraId="0000003B">
      <w:pPr>
        <w:jc w:val="center"/>
        <w:rPr>
          <w:b w:val="1"/>
          <w:color w:val="3f3f3f"/>
        </w:rPr>
      </w:pPr>
      <w:r w:rsidDel="00000000" w:rsidR="00000000" w:rsidRPr="00000000">
        <w:rPr>
          <w:b w:val="1"/>
          <w:color w:val="3f3f3f"/>
          <w:rtl w:val="0"/>
        </w:rPr>
        <w:t xml:space="preserve"> Registro fallido sin completar todos los campos obligatorios</w:t>
      </w:r>
    </w:p>
    <w:p w:rsidR="00000000" w:rsidDel="00000000" w:rsidP="00000000" w:rsidRDefault="00000000" w:rsidRPr="00000000" w14:paraId="0000003C">
      <w:pPr>
        <w:jc w:val="center"/>
        <w:rPr>
          <w:b w:val="1"/>
          <w:color w:val="3f3f3f"/>
        </w:rPr>
      </w:pPr>
      <w:r w:rsidDel="00000000" w:rsidR="00000000" w:rsidRPr="00000000">
        <w:rPr>
          <w:b w:val="1"/>
          <w:color w:val="3f3f3f"/>
        </w:rPr>
        <w:drawing>
          <wp:inline distB="114300" distT="114300" distL="114300" distR="114300">
            <wp:extent cx="5910263" cy="3000375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ind w:left="720" w:firstLine="0"/>
        <w:jc w:val="center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.</w:t>
      </w:r>
    </w:p>
    <w:p w:rsidR="00000000" w:rsidDel="00000000" w:rsidP="00000000" w:rsidRDefault="00000000" w:rsidRPr="00000000" w14:paraId="0000003E">
      <w:pPr>
        <w:spacing w:after="240" w:before="240" w:lineRule="auto"/>
        <w:ind w:left="720" w:firstLine="0"/>
        <w:jc w:val="center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Nota: no se deshabilita el botón para el registro y se vuelve a cargar el formulario de registro con el siguiente mensaje</w:t>
      </w:r>
    </w:p>
    <w:p w:rsidR="00000000" w:rsidDel="00000000" w:rsidP="00000000" w:rsidRDefault="00000000" w:rsidRPr="00000000" w14:paraId="0000003F">
      <w:pPr>
        <w:spacing w:after="240" w:before="240" w:lineRule="auto"/>
        <w:ind w:left="720" w:firstLine="0"/>
        <w:jc w:val="center"/>
        <w:rPr>
          <w:b w:val="1"/>
          <w:color w:val="333333"/>
        </w:rPr>
      </w:pPr>
      <w:r w:rsidDel="00000000" w:rsidR="00000000" w:rsidRPr="00000000">
        <w:rPr>
          <w:b w:val="1"/>
          <w:color w:val="333333"/>
        </w:rPr>
        <w:drawing>
          <wp:inline distB="114300" distT="114300" distL="114300" distR="114300">
            <wp:extent cx="5543550" cy="344805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b w:val="1"/>
          <w:color w:val="3f3f3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b w:val="1"/>
          <w:color w:val="3f3f3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b w:val="1"/>
          <w:color w:val="3f3f3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b w:val="1"/>
          <w:color w:val="3f3f3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b w:val="1"/>
          <w:color w:val="3f3f3f"/>
        </w:rPr>
      </w:pPr>
      <w:r w:rsidDel="00000000" w:rsidR="00000000" w:rsidRPr="00000000">
        <w:rPr>
          <w:b w:val="1"/>
          <w:rtl w:val="0"/>
        </w:rPr>
        <w:t xml:space="preserve">Evidencia caso de prueba </w:t>
      </w:r>
      <w:r w:rsidDel="00000000" w:rsidR="00000000" w:rsidRPr="00000000">
        <w:rPr>
          <w:b w:val="1"/>
          <w:color w:val="3f3f3f"/>
          <w:rtl w:val="0"/>
        </w:rPr>
        <w:t xml:space="preserve">CA011</w:t>
      </w:r>
    </w:p>
    <w:p w:rsidR="00000000" w:rsidDel="00000000" w:rsidP="00000000" w:rsidRDefault="00000000" w:rsidRPr="00000000" w14:paraId="00000045">
      <w:pPr>
        <w:jc w:val="center"/>
        <w:rPr>
          <w:b w:val="1"/>
          <w:color w:val="3f3f3f"/>
        </w:rPr>
      </w:pPr>
      <w:r w:rsidDel="00000000" w:rsidR="00000000" w:rsidRPr="00000000">
        <w:rPr>
          <w:b w:val="1"/>
          <w:color w:val="3f3f3f"/>
          <w:rtl w:val="0"/>
        </w:rPr>
        <w:t xml:space="preserve">Registro fallido con una dirección de correo electrónico inválida</w:t>
      </w:r>
    </w:p>
    <w:p w:rsidR="00000000" w:rsidDel="00000000" w:rsidP="00000000" w:rsidRDefault="00000000" w:rsidRPr="00000000" w14:paraId="00000046">
      <w:pPr>
        <w:jc w:val="center"/>
        <w:rPr>
          <w:b w:val="1"/>
          <w:color w:val="3f3f3f"/>
        </w:rPr>
      </w:pPr>
      <w:r w:rsidDel="00000000" w:rsidR="00000000" w:rsidRPr="00000000">
        <w:rPr>
          <w:b w:val="1"/>
          <w:color w:val="3f3f3f"/>
        </w:rPr>
        <w:drawing>
          <wp:inline distB="114300" distT="114300" distL="114300" distR="114300">
            <wp:extent cx="5731200" cy="27686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b w:val="1"/>
          <w:color w:val="3f3f3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b w:val="1"/>
          <w:color w:val="3f3f3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b w:val="1"/>
          <w:color w:val="3f3f3f"/>
        </w:rPr>
      </w:pPr>
      <w:r w:rsidDel="00000000" w:rsidR="00000000" w:rsidRPr="00000000">
        <w:rPr>
          <w:b w:val="1"/>
          <w:color w:val="3f3f3f"/>
          <w:rtl w:val="0"/>
        </w:rPr>
        <w:t xml:space="preserve">La página vuelve a cargar el formulario de registro cuando se ingresa una dirección de correo electrónico inválida </w:t>
      </w:r>
    </w:p>
    <w:p w:rsidR="00000000" w:rsidDel="00000000" w:rsidP="00000000" w:rsidRDefault="00000000" w:rsidRPr="00000000" w14:paraId="0000004A">
      <w:pPr>
        <w:jc w:val="center"/>
        <w:rPr>
          <w:b w:val="1"/>
          <w:color w:val="3f3f3f"/>
        </w:rPr>
      </w:pPr>
      <w:r w:rsidDel="00000000" w:rsidR="00000000" w:rsidRPr="00000000">
        <w:rPr>
          <w:b w:val="1"/>
          <w:color w:val="3f3f3f"/>
        </w:rPr>
        <w:drawing>
          <wp:inline distB="114300" distT="114300" distL="114300" distR="114300">
            <wp:extent cx="5731200" cy="44577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b w:val="1"/>
          <w:color w:val="3f3f3f"/>
        </w:rPr>
      </w:pPr>
      <w:r w:rsidDel="00000000" w:rsidR="00000000" w:rsidRPr="00000000">
        <w:rPr>
          <w:b w:val="1"/>
          <w:rtl w:val="0"/>
        </w:rPr>
        <w:t xml:space="preserve">Evidencia caso de prueba </w:t>
      </w:r>
      <w:r w:rsidDel="00000000" w:rsidR="00000000" w:rsidRPr="00000000">
        <w:rPr>
          <w:b w:val="1"/>
          <w:color w:val="3f3f3f"/>
          <w:rtl w:val="0"/>
        </w:rPr>
        <w:t xml:space="preserve">CA012</w:t>
      </w:r>
    </w:p>
    <w:p w:rsidR="00000000" w:rsidDel="00000000" w:rsidP="00000000" w:rsidRDefault="00000000" w:rsidRPr="00000000" w14:paraId="0000004F">
      <w:pPr>
        <w:jc w:val="center"/>
        <w:rPr>
          <w:b w:val="1"/>
          <w:color w:val="3f3f3f"/>
        </w:rPr>
      </w:pPr>
      <w:r w:rsidDel="00000000" w:rsidR="00000000" w:rsidRPr="00000000">
        <w:rPr>
          <w:b w:val="1"/>
          <w:color w:val="3f3f3f"/>
          <w:rtl w:val="0"/>
        </w:rPr>
        <w:t xml:space="preserve">Registro con contraseña débil</w:t>
      </w:r>
    </w:p>
    <w:p w:rsidR="00000000" w:rsidDel="00000000" w:rsidP="00000000" w:rsidRDefault="00000000" w:rsidRPr="00000000" w14:paraId="00000050">
      <w:pPr>
        <w:jc w:val="center"/>
        <w:rPr>
          <w:b w:val="1"/>
          <w:color w:val="3f3f3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b w:val="1"/>
          <w:color w:val="3f3f3f"/>
        </w:rPr>
      </w:pPr>
      <w:r w:rsidDel="00000000" w:rsidR="00000000" w:rsidRPr="00000000">
        <w:rPr>
          <w:b w:val="1"/>
          <w:color w:val="3f3f3f"/>
          <w:rtl w:val="0"/>
        </w:rPr>
        <w:t xml:space="preserve">En la siguiente evidencia trato de registrar un usuario con una contraseña débil(123) y me aparece el siguiente mensaje</w:t>
      </w:r>
    </w:p>
    <w:p w:rsidR="00000000" w:rsidDel="00000000" w:rsidP="00000000" w:rsidRDefault="00000000" w:rsidRPr="00000000" w14:paraId="00000052">
      <w:pPr>
        <w:jc w:val="center"/>
        <w:rPr>
          <w:b w:val="1"/>
          <w:color w:val="3f3f3f"/>
        </w:rPr>
      </w:pPr>
      <w:r w:rsidDel="00000000" w:rsidR="00000000" w:rsidRPr="00000000">
        <w:rPr>
          <w:b w:val="1"/>
          <w:color w:val="3f3f3f"/>
        </w:rPr>
        <w:drawing>
          <wp:inline distB="114300" distT="114300" distL="114300" distR="114300">
            <wp:extent cx="5731200" cy="56642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6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b w:val="1"/>
        </w:rPr>
      </w:pPr>
      <w:r w:rsidDel="00000000" w:rsidR="00000000" w:rsidRPr="00000000">
        <w:rPr>
          <w:b w:val="1"/>
          <w:color w:val="3f3f3f"/>
          <w:rtl w:val="0"/>
        </w:rPr>
        <w:t xml:space="preserve">En la siguiente evidencia trato de registrar un usuario con una contraseña debil(12345) y hace un registro exitoso.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27051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>
          <w:b w:val="1"/>
          <w:color w:val="3f3f3f"/>
        </w:rPr>
      </w:pPr>
      <w:r w:rsidDel="00000000" w:rsidR="00000000" w:rsidRPr="00000000">
        <w:rPr>
          <w:b w:val="1"/>
          <w:rtl w:val="0"/>
        </w:rPr>
        <w:t xml:space="preserve">Evidencia caso de prueba </w:t>
      </w:r>
      <w:r w:rsidDel="00000000" w:rsidR="00000000" w:rsidRPr="00000000">
        <w:rPr>
          <w:b w:val="1"/>
          <w:color w:val="3f3f3f"/>
          <w:rtl w:val="0"/>
        </w:rPr>
        <w:t xml:space="preserve">CA013</w:t>
      </w:r>
    </w:p>
    <w:p w:rsidR="00000000" w:rsidDel="00000000" w:rsidP="00000000" w:rsidRDefault="00000000" w:rsidRPr="00000000" w14:paraId="0000007E">
      <w:pPr>
        <w:jc w:val="center"/>
        <w:rPr>
          <w:b w:val="1"/>
          <w:color w:val="3f3f3f"/>
        </w:rPr>
      </w:pPr>
      <w:r w:rsidDel="00000000" w:rsidR="00000000" w:rsidRPr="00000000">
        <w:rPr>
          <w:b w:val="1"/>
          <w:color w:val="3f3f3f"/>
          <w:rtl w:val="0"/>
        </w:rPr>
        <w:t xml:space="preserve">Registro fallido con una dirección de correo electrónico ya registrada</w:t>
      </w:r>
    </w:p>
    <w:p w:rsidR="00000000" w:rsidDel="00000000" w:rsidP="00000000" w:rsidRDefault="00000000" w:rsidRPr="00000000" w14:paraId="0000007F">
      <w:pPr>
        <w:jc w:val="center"/>
        <w:rPr>
          <w:b w:val="1"/>
          <w:color w:val="3f3f3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b w:val="1"/>
          <w:color w:val="3f3f3f"/>
        </w:rPr>
      </w:pPr>
      <w:r w:rsidDel="00000000" w:rsidR="00000000" w:rsidRPr="00000000">
        <w:rPr>
          <w:b w:val="1"/>
          <w:color w:val="3f3f3f"/>
        </w:rPr>
        <w:drawing>
          <wp:inline distB="114300" distT="114300" distL="114300" distR="114300">
            <wp:extent cx="5731200" cy="32766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left"/>
        <w:rPr>
          <w:b w:val="1"/>
          <w:color w:val="3f3f3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>
          <w:b w:val="1"/>
          <w:color w:val="3f3f3f"/>
        </w:rPr>
      </w:pPr>
      <w:r w:rsidDel="00000000" w:rsidR="00000000" w:rsidRPr="00000000">
        <w:rPr>
          <w:b w:val="1"/>
          <w:color w:val="3f3f3f"/>
          <w:rtl w:val="0"/>
        </w:rPr>
        <w:t xml:space="preserve">Al intentar registrar otra cuenta con el mismo correo electrónico, no permite registrar una nueva cuenta y muestra el siguiente mensaje</w:t>
      </w:r>
    </w:p>
    <w:p w:rsidR="00000000" w:rsidDel="00000000" w:rsidP="00000000" w:rsidRDefault="00000000" w:rsidRPr="00000000" w14:paraId="00000083">
      <w:pPr>
        <w:jc w:val="center"/>
        <w:rPr>
          <w:b w:val="1"/>
          <w:color w:val="3f3f3f"/>
        </w:rPr>
      </w:pPr>
      <w:r w:rsidDel="00000000" w:rsidR="00000000" w:rsidRPr="00000000">
        <w:rPr>
          <w:b w:val="1"/>
          <w:color w:val="3f3f3f"/>
        </w:rPr>
        <w:drawing>
          <wp:inline distB="114300" distT="114300" distL="114300" distR="114300">
            <wp:extent cx="3743325" cy="3328912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328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>
          <w:b w:val="1"/>
          <w:color w:val="3f3f3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>
          <w:b w:val="1"/>
          <w:color w:val="3f3f3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>
          <w:b w:val="1"/>
          <w:color w:val="3f3f3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>
          <w:b w:val="1"/>
          <w:color w:val="3f3f3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>
          <w:b w:val="1"/>
          <w:color w:val="3f3f3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b w:val="1"/>
          <w:color w:val="3f3f3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>
          <w:b w:val="1"/>
          <w:color w:val="3f3f3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>
          <w:b w:val="1"/>
          <w:color w:val="3f3f3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>
          <w:b w:val="1"/>
          <w:color w:val="3f3f3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>
          <w:b w:val="1"/>
          <w:color w:val="3f3f3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b w:val="1"/>
          <w:color w:val="3f3f3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>
          <w:b w:val="1"/>
          <w:color w:val="3f3f3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>
          <w:b w:val="1"/>
          <w:color w:val="3f3f3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>
          <w:b w:val="1"/>
          <w:color w:val="3f3f3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>
          <w:b w:val="1"/>
          <w:color w:val="3f3f3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>
          <w:b w:val="1"/>
          <w:color w:val="3f3f3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>
          <w:b w:val="1"/>
          <w:color w:val="3f3f3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>
          <w:b w:val="1"/>
          <w:color w:val="3f3f3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>
          <w:b w:val="1"/>
          <w:color w:val="3f3f3f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11" Type="http://schemas.openxmlformats.org/officeDocument/2006/relationships/image" Target="media/image16.png"/><Relationship Id="rId22" Type="http://schemas.openxmlformats.org/officeDocument/2006/relationships/image" Target="media/image18.png"/><Relationship Id="rId10" Type="http://schemas.openxmlformats.org/officeDocument/2006/relationships/image" Target="media/image10.png"/><Relationship Id="rId21" Type="http://schemas.openxmlformats.org/officeDocument/2006/relationships/image" Target="media/image7.png"/><Relationship Id="rId13" Type="http://schemas.openxmlformats.org/officeDocument/2006/relationships/image" Target="media/image1.png"/><Relationship Id="rId24" Type="http://schemas.openxmlformats.org/officeDocument/2006/relationships/image" Target="media/image6.png"/><Relationship Id="rId12" Type="http://schemas.openxmlformats.org/officeDocument/2006/relationships/image" Target="media/image11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2.png"/><Relationship Id="rId14" Type="http://schemas.openxmlformats.org/officeDocument/2006/relationships/hyperlink" Target="https://virtualmuebles.com/account/register" TargetMode="External"/><Relationship Id="rId17" Type="http://schemas.openxmlformats.org/officeDocument/2006/relationships/image" Target="media/image14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4.png"/><Relationship Id="rId18" Type="http://schemas.openxmlformats.org/officeDocument/2006/relationships/image" Target="media/image12.png"/><Relationship Id="rId7" Type="http://schemas.openxmlformats.org/officeDocument/2006/relationships/image" Target="media/image1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