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6BF46" w14:textId="77777777" w:rsidR="00D51C21" w:rsidRDefault="00000000" w:rsidP="00D87172">
      <w:pPr>
        <w:pStyle w:val="Title"/>
      </w:pPr>
      <w:r>
        <w:t>Accounting Area Check</w:t>
      </w:r>
    </w:p>
    <w:p w14:paraId="10E48C31" w14:textId="77777777" w:rsidR="00D51C21" w:rsidRDefault="00000000" w:rsidP="00D87172">
      <w:pPr>
        <w:pStyle w:val="Subtitle"/>
      </w:pPr>
      <w:r>
        <w:t>Data Preprocessing and DTM Generation</w:t>
      </w:r>
    </w:p>
    <w:p w14:paraId="2AE2EA46" w14:textId="77777777" w:rsidR="00D51C21" w:rsidRDefault="00000000" w:rsidP="00D87172">
      <w:pPr>
        <w:pStyle w:val="Author"/>
      </w:pPr>
      <w:r>
        <w:t>Seamus Murphy</w:t>
      </w:r>
    </w:p>
    <w:p w14:paraId="5E425B4A" w14:textId="77777777" w:rsidR="00D51C21" w:rsidRDefault="00000000" w:rsidP="00D87172">
      <w:pPr>
        <w:pStyle w:val="Date"/>
      </w:pPr>
      <w:r>
        <w:t>2021-12-05</w:t>
      </w:r>
    </w:p>
    <w:sdt>
      <w:sdtPr>
        <w:rPr>
          <w:rFonts w:asciiTheme="minorHAnsi" w:eastAsiaTheme="minorHAnsi" w:hAnsiTheme="minorHAnsi" w:cstheme="minorBidi"/>
          <w:b w:val="0"/>
          <w:color w:val="auto"/>
          <w:sz w:val="24"/>
          <w:szCs w:val="24"/>
        </w:rPr>
        <w:id w:val="-1512454509"/>
        <w:docPartObj>
          <w:docPartGallery w:val="Table of Contents"/>
          <w:docPartUnique/>
        </w:docPartObj>
      </w:sdtPr>
      <w:sdtEndPr>
        <w:rPr>
          <w:sz w:val="22"/>
        </w:rPr>
      </w:sdtEndPr>
      <w:sdtContent>
        <w:p w14:paraId="32B51A3F" w14:textId="77777777" w:rsidR="00D51C21" w:rsidRDefault="00000000">
          <w:pPr>
            <w:pStyle w:val="TOCHeading"/>
          </w:pPr>
          <w:r>
            <w:rPr>
              <w:bCs/>
            </w:rPr>
            <w:t>On this page</w:t>
          </w:r>
        </w:p>
        <w:p w14:paraId="68BCC018" w14:textId="77777777" w:rsidR="00696034" w:rsidRDefault="00000000">
          <w:pPr>
            <w:pStyle w:val="TOC2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3438327" w:history="1">
            <w:r w:rsidR="00696034" w:rsidRPr="00504B29">
              <w:rPr>
                <w:rStyle w:val="Hyperlink"/>
                <w:noProof/>
              </w:rPr>
              <w:t>Objective &amp; Scope</w:t>
            </w:r>
            <w:r w:rsidR="00696034">
              <w:rPr>
                <w:noProof/>
                <w:webHidden/>
              </w:rPr>
              <w:tab/>
            </w:r>
            <w:r w:rsidR="00696034">
              <w:rPr>
                <w:noProof/>
                <w:webHidden/>
              </w:rPr>
              <w:fldChar w:fldCharType="begin"/>
            </w:r>
            <w:r w:rsidR="00696034">
              <w:rPr>
                <w:noProof/>
                <w:webHidden/>
              </w:rPr>
              <w:instrText xml:space="preserve"> PAGEREF _Toc213438327 \h </w:instrText>
            </w:r>
            <w:r w:rsidR="00696034">
              <w:rPr>
                <w:noProof/>
                <w:webHidden/>
              </w:rPr>
            </w:r>
            <w:r w:rsidR="00696034">
              <w:rPr>
                <w:noProof/>
                <w:webHidden/>
              </w:rPr>
              <w:fldChar w:fldCharType="separate"/>
            </w:r>
            <w:r w:rsidR="00696034">
              <w:rPr>
                <w:noProof/>
                <w:webHidden/>
              </w:rPr>
              <w:t>1</w:t>
            </w:r>
            <w:r w:rsidR="00696034">
              <w:rPr>
                <w:noProof/>
                <w:webHidden/>
              </w:rPr>
              <w:fldChar w:fldCharType="end"/>
            </w:r>
          </w:hyperlink>
        </w:p>
        <w:p w14:paraId="2C22576D" w14:textId="77777777" w:rsidR="00696034" w:rsidRDefault="00696034" w:rsidP="00696034">
          <w:pPr>
            <w:pStyle w:val="TOC3"/>
          </w:pPr>
          <w:hyperlink w:anchor="_Toc213438328" w:history="1">
            <w:r w:rsidRPr="00504B29">
              <w:rPr>
                <w:rStyle w:val="Hyperlink"/>
              </w:rPr>
              <w:t>Environment Setup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_Toc213438328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3C80A9FE" w14:textId="77777777" w:rsidR="00696034" w:rsidRDefault="00696034" w:rsidP="00696034">
          <w:pPr>
            <w:pStyle w:val="TOC3"/>
          </w:pPr>
          <w:hyperlink w:anchor="_Toc213438329" w:history="1">
            <w:r w:rsidRPr="00504B29">
              <w:rPr>
                <w:rStyle w:val="Hyperlink"/>
              </w:rPr>
              <w:t>Data Inputs: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_Toc213438329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2F06545C" w14:textId="77777777" w:rsidR="00696034" w:rsidRDefault="0069603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438330" w:history="1">
            <w:r w:rsidRPr="00504B29">
              <w:rPr>
                <w:rStyle w:val="Hyperlink"/>
                <w:noProof/>
              </w:rPr>
              <w:t>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_Toc213438330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F1428" w14:textId="77777777" w:rsidR="00696034" w:rsidRDefault="00696034" w:rsidP="00696034">
          <w:pPr>
            <w:pStyle w:val="TOC3"/>
          </w:pPr>
          <w:hyperlink w:anchor="_Toc213438331" w:history="1">
            <w:r w:rsidRPr="00504B29">
              <w:rPr>
                <w:rStyle w:val="Hyperlink"/>
              </w:rPr>
              <w:t>1. Loading Accounting Area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_Toc213438331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291507FE" w14:textId="77777777" w:rsidR="00696034" w:rsidRDefault="00696034" w:rsidP="00696034">
          <w:pPr>
            <w:pStyle w:val="TOC3"/>
          </w:pPr>
          <w:hyperlink w:anchor="_Toc213438332" w:history="1">
            <w:r w:rsidRPr="00504B29">
              <w:rPr>
                <w:rStyle w:val="Hyperlink"/>
              </w:rPr>
              <w:t>2. Geometric Validity Assessment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_Toc213438332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26E05D5D" w14:textId="77777777" w:rsidR="00696034" w:rsidRDefault="00696034" w:rsidP="00696034">
          <w:pPr>
            <w:pStyle w:val="TOC3"/>
          </w:pPr>
          <w:hyperlink w:anchor="_Toc213438333" w:history="1">
            <w:r w:rsidRPr="00504B29">
              <w:rPr>
                <w:rStyle w:val="Hyperlink"/>
              </w:rPr>
              <w:t>3. Total Accounting Area Calculation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_Toc213438333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086A7435" w14:textId="77777777" w:rsidR="00696034" w:rsidRDefault="00696034" w:rsidP="00696034">
          <w:pPr>
            <w:pStyle w:val="TOC3"/>
          </w:pPr>
          <w:hyperlink w:anchor="_Toc213438334" w:history="1">
            <w:r w:rsidRPr="00504B29">
              <w:rPr>
                <w:rStyle w:val="Hyperlink"/>
              </w:rPr>
              <w:t>4. Feature-Level Area Analysis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_Toc213438334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76F8CA4D" w14:textId="77777777" w:rsidR="00696034" w:rsidRDefault="00696034" w:rsidP="00696034">
          <w:pPr>
            <w:pStyle w:val="TOC3"/>
          </w:pPr>
          <w:hyperlink w:anchor="_Toc213438335" w:history="1">
            <w:r w:rsidRPr="00504B29">
              <w:rPr>
                <w:rStyle w:val="Hyperlink"/>
              </w:rPr>
              <w:t>5. Topology and Overlap Detection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_Toc213438335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4175DCE4" w14:textId="77777777" w:rsidR="00696034" w:rsidRDefault="00696034" w:rsidP="00696034">
          <w:pPr>
            <w:pStyle w:val="TOC3"/>
          </w:pPr>
          <w:hyperlink w:anchor="_Toc213438336" w:history="1">
            <w:r w:rsidRPr="00504B29">
              <w:rPr>
                <w:rStyle w:val="Hyperlink"/>
              </w:rPr>
              <w:t>6. Boundary Vertex Density Analysis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_Toc213438336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61A7E67A" w14:textId="77777777" w:rsidR="00696034" w:rsidRDefault="00696034" w:rsidP="00696034">
          <w:pPr>
            <w:pStyle w:val="TOC3"/>
          </w:pPr>
          <w:hyperlink w:anchor="_Toc213438337" w:history="1">
            <w:r w:rsidRPr="00504B29">
              <w:rPr>
                <w:rStyle w:val="Hyperlink"/>
              </w:rPr>
              <w:t>7. Small Polygon Detection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_Toc213438337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0141B363" w14:textId="77777777" w:rsidR="00696034" w:rsidRDefault="00696034" w:rsidP="00696034">
          <w:pPr>
            <w:pStyle w:val="TOC3"/>
          </w:pPr>
          <w:hyperlink w:anchor="_Toc213438338" w:history="1">
            <w:r w:rsidRPr="00504B29">
              <w:rPr>
                <w:rStyle w:val="Hyperlink"/>
              </w:rPr>
              <w:t>8. Administrative Boundary Correspondence Check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_Toc213438338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508B8101" w14:textId="77777777" w:rsidR="00696034" w:rsidRDefault="00696034" w:rsidP="00696034">
          <w:pPr>
            <w:pStyle w:val="TOC3"/>
          </w:pPr>
          <w:hyperlink w:anchor="_Toc213438339" w:history="1">
            <w:r w:rsidRPr="00504B29">
              <w:rPr>
                <w:rStyle w:val="Hyperlink"/>
              </w:rPr>
              <w:t>9. Export Geometric Issues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_Toc213438339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12E0EB5E" w14:textId="77777777" w:rsidR="00696034" w:rsidRDefault="00696034" w:rsidP="00696034">
          <w:pPr>
            <w:pStyle w:val="TOC3"/>
          </w:pPr>
          <w:hyperlink w:anchor="_Toc213438340" w:history="1">
            <w:r w:rsidRPr="00504B29">
              <w:rPr>
                <w:rStyle w:val="Hyperlink"/>
              </w:rPr>
              <w:t>10. Visualization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_Toc213438340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59B23895" w14:textId="77777777" w:rsidR="00696034" w:rsidRDefault="0069603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3438341" w:history="1">
            <w:r w:rsidRPr="00504B29">
              <w:rPr>
                <w:rStyle w:val="Hyperlink"/>
                <w:noProof/>
              </w:rPr>
              <w:t>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_Toc213438341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19841" w14:textId="77777777" w:rsidR="00696034" w:rsidRDefault="0069603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438342" w:history="1">
            <w:r w:rsidRPr="00504B29">
              <w:rPr>
                <w:rStyle w:val="Hyperlink"/>
                <w:noProof/>
              </w:rPr>
              <w:t>Key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_Toc213438342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AAD35" w14:textId="77777777" w:rsidR="00696034" w:rsidRDefault="0069603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438343" w:history="1">
            <w:r w:rsidRPr="00504B29">
              <w:rPr>
                <w:rStyle w:val="Hyperlink"/>
                <w:noProof/>
              </w:rPr>
              <w:t>Key Observations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_Toc213438343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3C1EB" w14:textId="77777777" w:rsidR="00696034" w:rsidRDefault="00696034" w:rsidP="00696034">
          <w:pPr>
            <w:pStyle w:val="TOC3"/>
          </w:pPr>
          <w:hyperlink w:anchor="_Toc213438344" w:history="1">
            <w:r w:rsidRPr="00504B29">
              <w:rPr>
                <w:rStyle w:val="Hyperlink"/>
              </w:rPr>
              <w:t>1. Total Area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_Toc213438344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70F30AFE" w14:textId="77777777" w:rsidR="00696034" w:rsidRDefault="00696034" w:rsidP="00696034">
          <w:pPr>
            <w:pStyle w:val="TOC3"/>
          </w:pPr>
          <w:hyperlink w:anchor="_Toc213438345" w:history="1">
            <w:r w:rsidRPr="00504B29">
              <w:rPr>
                <w:rStyle w:val="Hyperlink"/>
              </w:rPr>
              <w:t>2. Geometric Quality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_Toc213438345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36F99C13" w14:textId="77777777" w:rsidR="00696034" w:rsidRDefault="00696034" w:rsidP="00696034">
          <w:pPr>
            <w:pStyle w:val="TOC3"/>
          </w:pPr>
          <w:hyperlink w:anchor="_Toc213438346" w:history="1">
            <w:r w:rsidRPr="00504B29">
              <w:rPr>
                <w:rStyle w:val="Hyperlink"/>
              </w:rPr>
              <w:t>3. Boundary Integrity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_Toc213438346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20E55634" w14:textId="77777777" w:rsidR="00696034" w:rsidRDefault="00696034" w:rsidP="00696034">
          <w:pPr>
            <w:pStyle w:val="TOC3"/>
          </w:pPr>
          <w:hyperlink w:anchor="_Toc213438347" w:history="1">
            <w:r w:rsidRPr="00504B29">
              <w:rPr>
                <w:rStyle w:val="Hyperlink"/>
              </w:rPr>
              <w:t>4. Recommendations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_Toc213438347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1928BF71" w14:textId="77777777" w:rsidR="00696034" w:rsidRDefault="0069603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438348" w:history="1">
            <w:r w:rsidRPr="00504B29">
              <w:rPr>
                <w:rStyle w:val="Hyperlink"/>
                <w:noProof/>
              </w:rPr>
              <w:t>Next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_Toc213438348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50E84" w14:textId="77777777" w:rsidR="00696034" w:rsidRDefault="0069603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3438349" w:history="1">
            <w:r w:rsidRPr="00504B29">
              <w:rPr>
                <w:rStyle w:val="Hyperlink"/>
                <w:noProof/>
              </w:rPr>
              <w:t>Session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_Toc213438349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ACE32" w14:textId="77777777" w:rsidR="00D51C21" w:rsidRDefault="00000000">
          <w:r>
            <w:fldChar w:fldCharType="end"/>
          </w:r>
        </w:p>
      </w:sdtContent>
    </w:sdt>
    <w:p w14:paraId="57D531C0" w14:textId="77777777" w:rsidR="00D51C21" w:rsidRDefault="00000000">
      <w:pPr>
        <w:pStyle w:val="Heading2"/>
      </w:pPr>
      <w:bookmarkStart w:id="0" w:name="_Toc213438327"/>
      <w:bookmarkStart w:id="1" w:name="objective-scope"/>
      <w:r>
        <w:t>Objective &amp; Scope</w:t>
      </w:r>
      <w:bookmarkEnd w:id="0"/>
    </w:p>
    <w:p w14:paraId="28E26792" w14:textId="77777777" w:rsidR="00D51C21" w:rsidRDefault="00000000">
      <w:pPr>
        <w:pStyle w:val="FirstParagraph"/>
      </w:pPr>
      <w:r>
        <w:t>This document serves as a reference to methods applied in the area check for the State of Charagua, Bolivia submission to the Architecture for REDD+ Transactions (ART) TREES Program.</w:t>
      </w:r>
    </w:p>
    <w:p w14:paraId="10AC1732" w14:textId="77777777" w:rsidR="00D51C21" w:rsidRDefault="00000000">
      <w:pPr>
        <w:pStyle w:val="BodyText"/>
      </w:pPr>
      <w:r>
        <w:t>This audit verifies compliance with ART TREES Version 2.0 requirements for accounting area boundaries, particularly:</w:t>
      </w:r>
    </w:p>
    <w:p w14:paraId="350293C2" w14:textId="77777777" w:rsidR="00D51C21" w:rsidRDefault="00000000">
      <w:pPr>
        <w:pStyle w:val="Compact"/>
        <w:numPr>
          <w:ilvl w:val="0"/>
          <w:numId w:val="2"/>
        </w:numPr>
      </w:pPr>
      <w:r>
        <w:lastRenderedPageBreak/>
        <w:t>Section 3.1.1 Subnational Accounting Requirements:</w:t>
      </w:r>
    </w:p>
    <w:p w14:paraId="3EEB54F7" w14:textId="77777777" w:rsidR="00D51C21" w:rsidRDefault="00000000" w:rsidP="00B7769D">
      <w:pPr>
        <w:pStyle w:val="Compact"/>
        <w:numPr>
          <w:ilvl w:val="1"/>
          <w:numId w:val="15"/>
        </w:numPr>
      </w:pPr>
      <w:r>
        <w:t>Minimum forest area of 2.5 million hectares at the beginning of the TREES Crediting Period</w:t>
      </w:r>
    </w:p>
    <w:p w14:paraId="65275940" w14:textId="77777777" w:rsidR="00D51C21" w:rsidRDefault="00000000">
      <w:pPr>
        <w:pStyle w:val="Compact"/>
        <w:numPr>
          <w:ilvl w:val="1"/>
          <w:numId w:val="3"/>
        </w:numPr>
      </w:pPr>
      <w:r>
        <w:t>Boundaries correspond with entire administrative jurisdiction(s) or recognized Indigenous territories</w:t>
      </w:r>
    </w:p>
    <w:p w14:paraId="3197DE11" w14:textId="77777777" w:rsidR="00D51C21" w:rsidRDefault="00000000">
      <w:pPr>
        <w:pStyle w:val="Compact"/>
        <w:numPr>
          <w:ilvl w:val="1"/>
          <w:numId w:val="3"/>
        </w:numPr>
      </w:pPr>
      <w:r>
        <w:t>Subnational crediting period ending December 31, 2030</w:t>
      </w:r>
    </w:p>
    <w:p w14:paraId="2A2F08A5" w14:textId="77777777" w:rsidR="00D51C21" w:rsidRDefault="00000000">
      <w:pPr>
        <w:pStyle w:val="Compact"/>
        <w:numPr>
          <w:ilvl w:val="1"/>
          <w:numId w:val="3"/>
        </w:numPr>
      </w:pPr>
      <w:r>
        <w:t>National government authorization for subnational participant</w:t>
      </w:r>
    </w:p>
    <w:p w14:paraId="696B6CF1" w14:textId="77777777" w:rsidR="00D51C21" w:rsidRDefault="00000000">
      <w:pPr>
        <w:pStyle w:val="FirstParagraph"/>
      </w:pPr>
      <w:r>
        <w:t>The following tests evaluate the submitted accounting area shapefiles against these requirements and assess geometric validity, area calculations, and potential boundary issues.</w:t>
      </w:r>
    </w:p>
    <w:p w14:paraId="593F52EF" w14:textId="77777777" w:rsidR="00D51C21" w:rsidRDefault="00000000">
      <w:pPr>
        <w:pStyle w:val="Heading3"/>
      </w:pPr>
      <w:bookmarkStart w:id="2" w:name="_Toc213438328"/>
      <w:bookmarkStart w:id="3" w:name="environment-setup"/>
      <w:r>
        <w:t>Environment Setup</w:t>
      </w:r>
      <w:bookmarkEnd w:id="2"/>
    </w:p>
    <w:p w14:paraId="6D5D7E8D" w14:textId="77777777" w:rsidR="00D51C21" w:rsidRDefault="00000000" w:rsidP="006963CC">
      <w:pPr>
        <w:pStyle w:val="SourceCode"/>
      </w:pPr>
      <w:r>
        <w:rPr>
          <w:rStyle w:val="NormalTok"/>
        </w:rPr>
        <w:t>easypackages</w:t>
      </w:r>
      <w:r>
        <w:rPr>
          <w:rStyle w:val="SpecialCharTok"/>
        </w:rPr>
        <w:t>::</w:t>
      </w:r>
      <w:r>
        <w:rPr>
          <w:rStyle w:val="FunctionTok"/>
        </w:rPr>
        <w:t>packages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"bslib"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"cols4all"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"dplyr"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"exactextractr"</w:t>
      </w:r>
      <w:r>
        <w:rPr>
          <w:rStyle w:val="NormalTok"/>
        </w:rPr>
        <w:t>,</w:t>
      </w:r>
      <w:r>
        <w:rPr>
          <w:rStyle w:val="StringTok"/>
        </w:rPr>
        <w:t>"elevatr"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"forestdata"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"geos"</w:t>
      </w:r>
      <w:r>
        <w:rPr>
          <w:rStyle w:val="NormalTok"/>
        </w:rPr>
        <w:t xml:space="preserve">, </w:t>
      </w:r>
      <w:r>
        <w:rPr>
          <w:rStyle w:val="StringTok"/>
        </w:rPr>
        <w:t>"ggplot2"</w:t>
      </w:r>
      <w:r>
        <w:rPr>
          <w:rStyle w:val="NormalTok"/>
        </w:rPr>
        <w:t xml:space="preserve">, </w:t>
      </w:r>
      <w:r>
        <w:rPr>
          <w:rStyle w:val="StringTok"/>
        </w:rPr>
        <w:t>"ggstats"</w:t>
      </w:r>
      <w:r>
        <w:rPr>
          <w:rStyle w:val="NormalTok"/>
        </w:rPr>
        <w:t xml:space="preserve">, </w:t>
      </w:r>
      <w:r>
        <w:rPr>
          <w:rStyle w:val="StringTok"/>
        </w:rPr>
        <w:t>"ggspatial"</w:t>
      </w:r>
      <w:r>
        <w:rPr>
          <w:rStyle w:val="NormalTok"/>
        </w:rPr>
        <w:t xml:space="preserve">, </w:t>
      </w:r>
      <w:r>
        <w:rPr>
          <w:rStyle w:val="StringTok"/>
        </w:rPr>
        <w:t>"ggmap"</w:t>
      </w:r>
      <w:r>
        <w:rPr>
          <w:rStyle w:val="NormalTok"/>
        </w:rPr>
        <w:t xml:space="preserve">, </w:t>
      </w:r>
      <w:r>
        <w:rPr>
          <w:rStyle w:val="StringTok"/>
        </w:rPr>
        <w:t>"giscoR"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"hdf5r"</w:t>
      </w:r>
      <w:r>
        <w:rPr>
          <w:rStyle w:val="NormalTok"/>
        </w:rPr>
        <w:t xml:space="preserve">, </w:t>
      </w:r>
      <w:r>
        <w:rPr>
          <w:rStyle w:val="StringTok"/>
        </w:rPr>
        <w:t>"httr"</w:t>
      </w:r>
      <w:r>
        <w:rPr>
          <w:rStyle w:val="NormalTok"/>
        </w:rPr>
        <w:t xml:space="preserve">, </w:t>
      </w:r>
      <w:r>
        <w:rPr>
          <w:rStyle w:val="StringTok"/>
        </w:rPr>
        <w:t>"httr2"</w:t>
      </w:r>
      <w:r>
        <w:rPr>
          <w:rStyle w:val="NormalTok"/>
        </w:rPr>
        <w:t xml:space="preserve">, </w:t>
      </w:r>
      <w:r>
        <w:rPr>
          <w:rStyle w:val="StringTok"/>
        </w:rPr>
        <w:t>"htmltools"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"knitr"</w:t>
      </w:r>
      <w:r>
        <w:rPr>
          <w:rStyle w:val="NormalTok"/>
        </w:rPr>
        <w:t xml:space="preserve">, </w:t>
      </w:r>
      <w:r>
        <w:rPr>
          <w:rStyle w:val="StringTok"/>
        </w:rPr>
        <w:t>"kableExtra"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"leaflet.providers"</w:t>
      </w:r>
      <w:r>
        <w:rPr>
          <w:rStyle w:val="NormalTok"/>
        </w:rPr>
        <w:t xml:space="preserve">, </w:t>
      </w:r>
      <w:r>
        <w:rPr>
          <w:rStyle w:val="StringTok"/>
        </w:rPr>
        <w:t>"leafem"</w:t>
      </w:r>
      <w:r>
        <w:rPr>
          <w:rStyle w:val="NormalTok"/>
        </w:rPr>
        <w:t xml:space="preserve">, </w:t>
      </w:r>
      <w:r>
        <w:rPr>
          <w:rStyle w:val="StringTok"/>
        </w:rPr>
        <w:t>"leaflet"</w:t>
      </w:r>
      <w:r>
        <w:rPr>
          <w:rStyle w:val="NormalTok"/>
        </w:rPr>
        <w:t xml:space="preserve">, </w:t>
      </w:r>
      <w:r>
        <w:rPr>
          <w:rStyle w:val="StringTok"/>
        </w:rPr>
        <w:t>"leafgl"</w:t>
      </w:r>
      <w:r>
        <w:rPr>
          <w:rStyle w:val="NormalTok"/>
        </w:rPr>
        <w:t xml:space="preserve">, </w:t>
      </w:r>
      <w:r>
        <w:rPr>
          <w:rStyle w:val="StringTok"/>
        </w:rPr>
        <w:t>"libgeos"</w:t>
      </w:r>
      <w:r>
        <w:rPr>
          <w:rStyle w:val="NormalTok"/>
        </w:rPr>
        <w:t>,</w:t>
      </w:r>
      <w:r>
        <w:rPr>
          <w:rStyle w:val="StringTok"/>
        </w:rPr>
        <w:t>"lwgeom"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"mapedit"</w:t>
      </w:r>
      <w:r>
        <w:rPr>
          <w:rStyle w:val="NormalTok"/>
        </w:rPr>
        <w:t xml:space="preserve">, </w:t>
      </w:r>
      <w:r>
        <w:rPr>
          <w:rStyle w:val="StringTok"/>
        </w:rPr>
        <w:t>"mapview"</w:t>
      </w:r>
      <w:r>
        <w:rPr>
          <w:rStyle w:val="NormalTok"/>
        </w:rPr>
        <w:t xml:space="preserve">, </w:t>
      </w:r>
      <w:r>
        <w:rPr>
          <w:rStyle w:val="StringTok"/>
        </w:rPr>
        <w:t>"maptiles"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"ncdf4"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"openxlsx"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"rasterVis"</w:t>
      </w:r>
      <w:r>
        <w:rPr>
          <w:rStyle w:val="NormalTok"/>
        </w:rPr>
        <w:t xml:space="preserve">, </w:t>
      </w:r>
      <w:r>
        <w:rPr>
          <w:rStyle w:val="StringTok"/>
        </w:rPr>
        <w:t>"raster"</w:t>
      </w:r>
      <w:r>
        <w:rPr>
          <w:rStyle w:val="NormalTok"/>
        </w:rPr>
        <w:t xml:space="preserve">, </w:t>
      </w:r>
      <w:r>
        <w:rPr>
          <w:rStyle w:val="StringTok"/>
        </w:rPr>
        <w:t>"Rcpp"</w:t>
      </w:r>
      <w:r>
        <w:rPr>
          <w:rStyle w:val="NormalTok"/>
        </w:rPr>
        <w:t xml:space="preserve">, </w:t>
      </w:r>
      <w:r>
        <w:rPr>
          <w:rStyle w:val="StringTok"/>
        </w:rPr>
        <w:t>"RcppArmadillo"</w:t>
      </w:r>
      <w:r>
        <w:rPr>
          <w:rStyle w:val="NormalTok"/>
        </w:rPr>
        <w:t xml:space="preserve">, </w:t>
      </w:r>
      <w:r>
        <w:rPr>
          <w:rStyle w:val="StringTok"/>
        </w:rPr>
        <w:t>"RColorBrewer"</w:t>
      </w:r>
      <w:r>
        <w:rPr>
          <w:rStyle w:val="NormalTok"/>
        </w:rPr>
        <w:t xml:space="preserve">, </w:t>
      </w:r>
      <w:r>
        <w:rPr>
          <w:rStyle w:val="StringTok"/>
        </w:rPr>
        <w:t>"rts"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"s2"</w:t>
      </w:r>
      <w:r>
        <w:rPr>
          <w:rStyle w:val="NormalTok"/>
        </w:rPr>
        <w:t xml:space="preserve">, </w:t>
      </w:r>
      <w:r>
        <w:rPr>
          <w:rStyle w:val="StringTok"/>
        </w:rPr>
        <w:t>"sf"</w:t>
      </w:r>
      <w:r>
        <w:rPr>
          <w:rStyle w:val="NormalTok"/>
        </w:rPr>
        <w:t xml:space="preserve">, </w:t>
      </w:r>
      <w:r>
        <w:rPr>
          <w:rStyle w:val="StringTok"/>
        </w:rPr>
        <w:t>"scales"</w:t>
      </w:r>
      <w:r>
        <w:rPr>
          <w:rStyle w:val="NormalTok"/>
        </w:rPr>
        <w:t xml:space="preserve">, </w:t>
      </w:r>
      <w:r>
        <w:rPr>
          <w:rStyle w:val="StringTok"/>
        </w:rPr>
        <w:t>"sits"</w:t>
      </w:r>
      <w:r>
        <w:rPr>
          <w:rStyle w:val="NormalTok"/>
        </w:rPr>
        <w:t>,</w:t>
      </w:r>
      <w:r>
        <w:rPr>
          <w:rStyle w:val="StringTok"/>
        </w:rPr>
        <w:t>"spdep"</w:t>
      </w:r>
      <w:r>
        <w:rPr>
          <w:rStyle w:val="NormalTok"/>
        </w:rPr>
        <w:t xml:space="preserve">, </w:t>
      </w:r>
      <w:r>
        <w:rPr>
          <w:rStyle w:val="StringTok"/>
        </w:rPr>
        <w:t>"stars"</w:t>
      </w:r>
      <w:r>
        <w:rPr>
          <w:rStyle w:val="NormalTok"/>
        </w:rPr>
        <w:t xml:space="preserve">, </w:t>
      </w:r>
      <w:r>
        <w:rPr>
          <w:rStyle w:val="StringTok"/>
        </w:rPr>
        <w:t>"stringr"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"terra"</w:t>
      </w:r>
      <w:r>
        <w:rPr>
          <w:rStyle w:val="NormalTok"/>
        </w:rPr>
        <w:t xml:space="preserve">, </w:t>
      </w:r>
      <w:r>
        <w:rPr>
          <w:rStyle w:val="StringTok"/>
        </w:rPr>
        <w:t>"tidyverse"</w:t>
      </w:r>
      <w:r>
        <w:rPr>
          <w:rStyle w:val="NormalTok"/>
        </w:rPr>
        <w:t xml:space="preserve">, </w:t>
      </w:r>
      <w:r>
        <w:rPr>
          <w:rStyle w:val="StringTok"/>
        </w:rPr>
        <w:t>"tidyterra"</w:t>
      </w:r>
      <w:r>
        <w:rPr>
          <w:rStyle w:val="NormalTok"/>
        </w:rPr>
        <w:t>,</w:t>
      </w:r>
      <w:r>
        <w:rPr>
          <w:rStyle w:val="StringTok"/>
        </w:rPr>
        <w:t>"tmap"</w:t>
      </w:r>
      <w:r>
        <w:rPr>
          <w:rStyle w:val="NormalTok"/>
        </w:rPr>
        <w:t xml:space="preserve">, </w:t>
      </w:r>
      <w:r>
        <w:rPr>
          <w:rStyle w:val="StringTok"/>
        </w:rPr>
        <w:t>"tmaptools"</w:t>
      </w:r>
      <w:r>
        <w:rPr>
          <w:rStyle w:val="NormalTok"/>
        </w:rPr>
        <w:t xml:space="preserve">, </w:t>
      </w:r>
      <w:r>
        <w:rPr>
          <w:rStyle w:val="StringTok"/>
        </w:rPr>
        <w:t>"terrainr"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"units"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prompt =</w:t>
      </w:r>
      <w:r>
        <w:rPr>
          <w:rStyle w:val="NormalTok"/>
        </w:rPr>
        <w:t xml:space="preserve"> F)</w:t>
      </w:r>
      <w:r>
        <w:br/>
      </w:r>
      <w:r>
        <w:br/>
      </w:r>
      <w:r>
        <w:rPr>
          <w:rStyle w:val="CommentTok"/>
        </w:rPr>
        <w:t>#mapviewOptions(fgb = FALSE)</w:t>
      </w:r>
      <w:r>
        <w:br/>
      </w:r>
      <w:r>
        <w:rPr>
          <w:rStyle w:val="NormalTok"/>
        </w:rPr>
        <w:t>sf</w:t>
      </w:r>
      <w:r>
        <w:rPr>
          <w:rStyle w:val="SpecialCharTok"/>
        </w:rPr>
        <w:t>::</w:t>
      </w:r>
      <w:r>
        <w:rPr>
          <w:rStyle w:val="FunctionTok"/>
        </w:rPr>
        <w:t>sf_use_s2</w:t>
      </w:r>
      <w:r>
        <w:rPr>
          <w:rStyle w:val="NormalTok"/>
        </w:rPr>
        <w:t>(</w:t>
      </w:r>
      <w:r>
        <w:rPr>
          <w:rStyle w:val="AttributeTok"/>
        </w:rPr>
        <w:t>use_s2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14:paraId="36CCDE5C" w14:textId="77777777" w:rsidR="00D51C21" w:rsidRDefault="00000000">
      <w:pPr>
        <w:pStyle w:val="Heading3"/>
      </w:pPr>
      <w:bookmarkStart w:id="4" w:name="_Toc213438329"/>
      <w:bookmarkStart w:id="5" w:name="data-inputs"/>
      <w:bookmarkEnd w:id="3"/>
      <w:r>
        <w:t>Data Inputs:</w:t>
      </w:r>
      <w:bookmarkEnd w:id="4"/>
    </w:p>
    <w:p w14:paraId="6C7B41EA" w14:textId="77777777" w:rsidR="00D51C21" w:rsidRDefault="00000000" w:rsidP="006963CC">
      <w:pPr>
        <w:pStyle w:val="SourceCode"/>
      </w:pPr>
      <w:r>
        <w:rPr>
          <w:rStyle w:val="CommentTok"/>
        </w:rPr>
        <w:t># Define file paths (update these paths as needed)</w:t>
      </w:r>
      <w:r>
        <w:br/>
      </w:r>
      <w:r>
        <w:rPr>
          <w:rStyle w:val="NormalTok"/>
        </w:rPr>
        <w:t xml:space="preserve">accounting_area_file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"path/to/Bolivia_Charagua_AccountingArea.shp"</w:t>
      </w:r>
      <w:r>
        <w:br/>
      </w:r>
      <w:r>
        <w:rPr>
          <w:rStyle w:val="NormalTok"/>
        </w:rPr>
        <w:t xml:space="preserve">forest_area_file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"path/to/Bolivia_Charagua_ForestArea.shp"</w:t>
      </w:r>
      <w:r>
        <w:rPr>
          <w:rStyle w:val="NormalTok"/>
        </w:rPr>
        <w:t xml:space="preserve">  </w:t>
      </w:r>
      <w:r>
        <w:rPr>
          <w:rStyle w:val="CommentTok"/>
        </w:rPr>
        <w:t># If separate</w:t>
      </w:r>
      <w:r>
        <w:br/>
      </w:r>
      <w:r>
        <w:rPr>
          <w:rStyle w:val="NormalTok"/>
        </w:rPr>
        <w:t xml:space="preserve">admin_boundary_file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"path/to/Bolivia_Admin_Boundaries.shp"</w:t>
      </w:r>
      <w:r>
        <w:rPr>
          <w:rStyle w:val="NormalTok"/>
        </w:rPr>
        <w:t xml:space="preserve">  </w:t>
      </w:r>
      <w:r>
        <w:rPr>
          <w:rStyle w:val="CommentTok"/>
        </w:rPr>
        <w:t># Reference boundaries</w:t>
      </w:r>
      <w:r>
        <w:br/>
      </w:r>
      <w:r>
        <w:br/>
      </w:r>
      <w:r>
        <w:rPr>
          <w:rStyle w:val="CommentTok"/>
        </w:rPr>
        <w:t># Display input information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"Accounting Area Shapefile:"</w:t>
      </w:r>
      <w:r>
        <w:rPr>
          <w:rStyle w:val="NormalTok"/>
        </w:rPr>
        <w:t xml:space="preserve">, accounting_area_file,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"Forest Area Shapefile:"</w:t>
      </w:r>
      <w:r>
        <w:rPr>
          <w:rStyle w:val="NormalTok"/>
        </w:rPr>
        <w:t xml:space="preserve">, forest_area_file,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"Administrative Boundary Reference:"</w:t>
      </w:r>
      <w:r>
        <w:rPr>
          <w:rStyle w:val="NormalTok"/>
        </w:rPr>
        <w:t xml:space="preserve">, admin_boundary_file,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4F9CADAF" w14:textId="77777777" w:rsidR="00D51C21" w:rsidRDefault="00817DE1">
      <w:r>
        <w:rPr>
          <w:noProof/>
        </w:rPr>
        <w:pict w14:anchorId="477E0A87">
          <v:rect id="_x0000_i1029" alt="" style="width:468pt;height:.05pt;mso-width-percent:0;mso-height-percent:0;mso-width-percent:0;mso-height-percent:0" o:hralign="center" o:hrstd="t" o:hr="t"/>
        </w:pict>
      </w:r>
    </w:p>
    <w:p w14:paraId="48C00032" w14:textId="77777777" w:rsidR="00D51C21" w:rsidRDefault="00000000">
      <w:pPr>
        <w:pStyle w:val="Heading2"/>
      </w:pPr>
      <w:bookmarkStart w:id="6" w:name="_Toc213438330"/>
      <w:bookmarkStart w:id="7" w:name="methods"/>
      <w:bookmarkEnd w:id="1"/>
      <w:bookmarkEnd w:id="5"/>
      <w:r>
        <w:t>Methods</w:t>
      </w:r>
      <w:bookmarkEnd w:id="6"/>
    </w:p>
    <w:p w14:paraId="08D44E0B" w14:textId="77777777" w:rsidR="00D51C21" w:rsidRDefault="00000000">
      <w:pPr>
        <w:pStyle w:val="Heading3"/>
      </w:pPr>
      <w:bookmarkStart w:id="8" w:name="_Toc213438331"/>
      <w:bookmarkStart w:id="9" w:name="loading-accounting-area"/>
      <w:r>
        <w:t>1. Loading Accounting Area</w:t>
      </w:r>
      <w:bookmarkEnd w:id="8"/>
    </w:p>
    <w:p w14:paraId="53C2A13C" w14:textId="77777777" w:rsidR="00D51C21" w:rsidRDefault="00000000" w:rsidP="006963CC">
      <w:pPr>
        <w:pStyle w:val="SourceCode"/>
      </w:pPr>
      <w:r>
        <w:rPr>
          <w:rStyle w:val="CommentTok"/>
        </w:rPr>
        <w:t># Load accounting area shapefile</w:t>
      </w:r>
      <w:r>
        <w:br/>
      </w:r>
      <w:r>
        <w:rPr>
          <w:rStyle w:val="NormalTok"/>
        </w:rPr>
        <w:t xml:space="preserve">accounting_area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st_read</w:t>
      </w:r>
      <w:r>
        <w:rPr>
          <w:rStyle w:val="NormalTok"/>
        </w:rPr>
        <w:t xml:space="preserve">(accounting_area_file, </w:t>
      </w:r>
      <w:r>
        <w:rPr>
          <w:rStyle w:val="AttributeTok"/>
        </w:rPr>
        <w:t>quiet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Display basic information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"Coordinate Reference System: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st_crs</w:t>
      </w:r>
      <w:r>
        <w:rPr>
          <w:rStyle w:val="NormalTok"/>
        </w:rPr>
        <w:t>(accounting_area))</w:t>
      </w:r>
      <w:r>
        <w:br/>
      </w:r>
      <w:r>
        <w:lastRenderedPageBreak/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Number of features:"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(accounting_area),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"Geometry type:"</w:t>
      </w:r>
      <w:r>
        <w:rPr>
          <w:rStyle w:val="NormalTok"/>
        </w:rPr>
        <w:t xml:space="preserve">, </w:t>
      </w:r>
      <w:r>
        <w:rPr>
          <w:rStyle w:val="FunctionTok"/>
        </w:rPr>
        <w:t>unique</w:t>
      </w:r>
      <w:r>
        <w:rPr>
          <w:rStyle w:val="NormalTok"/>
        </w:rPr>
        <w:t>(</w:t>
      </w:r>
      <w:r>
        <w:rPr>
          <w:rStyle w:val="FunctionTok"/>
        </w:rPr>
        <w:t>st_geometry_type</w:t>
      </w:r>
      <w:r>
        <w:rPr>
          <w:rStyle w:val="NormalTok"/>
        </w:rPr>
        <w:t xml:space="preserve">(accounting_area)),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Display attribute table structure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Attribute columns: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str</w:t>
      </w:r>
      <w:r>
        <w:rPr>
          <w:rStyle w:val="NormalTok"/>
        </w:rPr>
        <w:t>(accounting_area)</w:t>
      </w:r>
    </w:p>
    <w:p w14:paraId="6CB05F33" w14:textId="77777777" w:rsidR="00D51C21" w:rsidRDefault="00000000">
      <w:pPr>
        <w:pStyle w:val="Heading3"/>
      </w:pPr>
      <w:bookmarkStart w:id="10" w:name="_Toc213438332"/>
      <w:bookmarkStart w:id="11" w:name="geometric-validity-assessment"/>
      <w:bookmarkEnd w:id="9"/>
      <w:r>
        <w:t>2. Geometric Validity Assessment</w:t>
      </w:r>
      <w:bookmarkEnd w:id="10"/>
    </w:p>
    <w:p w14:paraId="454110A7" w14:textId="77777777" w:rsidR="00D51C21" w:rsidRDefault="00000000" w:rsidP="006963CC">
      <w:pPr>
        <w:pStyle w:val="SourceCode"/>
      </w:pPr>
      <w:r>
        <w:rPr>
          <w:rStyle w:val="CommentTok"/>
        </w:rPr>
        <w:t># Check for geometric validity</w:t>
      </w:r>
      <w:r>
        <w:br/>
      </w:r>
      <w:r>
        <w:rPr>
          <w:rStyle w:val="NormalTok"/>
        </w:rPr>
        <w:t xml:space="preserve">validity_check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st_is_valid</w:t>
      </w:r>
      <w:r>
        <w:rPr>
          <w:rStyle w:val="NormalTok"/>
        </w:rPr>
        <w:t xml:space="preserve">(accounting_area, </w:t>
      </w:r>
      <w:r>
        <w:rPr>
          <w:rStyle w:val="AttributeTok"/>
        </w:rPr>
        <w:t>reason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validity_summary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Feature_ID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nrow</w:t>
      </w:r>
      <w:r>
        <w:rPr>
          <w:rStyle w:val="NormalTok"/>
        </w:rPr>
        <w:t>(accounting_area),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Is_Valid =</w:t>
      </w:r>
      <w:r>
        <w:rPr>
          <w:rStyle w:val="NormalTok"/>
        </w:rPr>
        <w:t xml:space="preserve"> </w:t>
      </w:r>
      <w:r>
        <w:rPr>
          <w:rStyle w:val="FunctionTok"/>
        </w:rPr>
        <w:t>st_is_valid</w:t>
      </w:r>
      <w:r>
        <w:rPr>
          <w:rStyle w:val="NormalTok"/>
        </w:rPr>
        <w:t>(accounting_area),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Validity_Reason =</w:t>
      </w:r>
      <w:r>
        <w:rPr>
          <w:rStyle w:val="NormalTok"/>
        </w:rPr>
        <w:t xml:space="preserve"> validity_check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kable</w:t>
      </w:r>
      <w:r>
        <w:rPr>
          <w:rStyle w:val="NormalTok"/>
        </w:rPr>
        <w:t xml:space="preserve">(validity_summary,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"Geometric Validity Check Results"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col.names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"Feature ID"</w:t>
      </w:r>
      <w:r>
        <w:rPr>
          <w:rStyle w:val="NormalTok"/>
        </w:rPr>
        <w:t xml:space="preserve">, </w:t>
      </w:r>
      <w:r>
        <w:rPr>
          <w:rStyle w:val="StringTok"/>
        </w:rPr>
        <w:t>"Valid"</w:t>
      </w:r>
      <w:r>
        <w:rPr>
          <w:rStyle w:val="NormalTok"/>
        </w:rPr>
        <w:t xml:space="preserve">, </w:t>
      </w:r>
      <w:r>
        <w:rPr>
          <w:rStyle w:val="StringTok"/>
        </w:rPr>
        <w:t>"Issue Description"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kable_styling</w:t>
      </w:r>
      <w:r>
        <w:rPr>
          <w:rStyle w:val="NormalTok"/>
        </w:rPr>
        <w:t>(</w:t>
      </w:r>
      <w:r>
        <w:rPr>
          <w:rStyle w:val="AttributeTok"/>
        </w:rPr>
        <w:t>bootstrap_options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"striped"</w:t>
      </w:r>
      <w:r>
        <w:rPr>
          <w:rStyle w:val="NormalTok"/>
        </w:rPr>
        <w:t xml:space="preserve">, </w:t>
      </w:r>
      <w:r>
        <w:rPr>
          <w:rStyle w:val="StringTok"/>
        </w:rPr>
        <w:t>"hover"</w:t>
      </w:r>
      <w:r>
        <w:rPr>
          <w:rStyle w:val="NormalTok"/>
        </w:rPr>
        <w:t xml:space="preserve">, </w:t>
      </w:r>
      <w:r>
        <w:rPr>
          <w:rStyle w:val="StringTok"/>
        </w:rPr>
        <w:t>"condensed"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row_spec</w:t>
      </w:r>
      <w:r>
        <w:rPr>
          <w:rStyle w:val="NormalTok"/>
        </w:rPr>
        <w:t>(</w:t>
      </w:r>
      <w:r>
        <w:rPr>
          <w:rStyle w:val="FunctionTok"/>
        </w:rPr>
        <w:t>which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NormalTok"/>
        </w:rPr>
        <w:t>validity_summary</w:t>
      </w:r>
      <w:r>
        <w:rPr>
          <w:rStyle w:val="SpecialCharTok"/>
        </w:rPr>
        <w:t>$</w:t>
      </w:r>
      <w:r>
        <w:rPr>
          <w:rStyle w:val="NormalTok"/>
        </w:rPr>
        <w:t xml:space="preserve">Is_Valid), </w:t>
      </w:r>
      <w:r>
        <w:rPr>
          <w:rStyle w:val="AttributeTok"/>
        </w:rPr>
        <w:t>bold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 xml:space="preserve">, </w:t>
      </w:r>
      <w:r>
        <w:rPr>
          <w:rStyle w:val="AttributeTok"/>
        </w:rPr>
        <w:t>background =</w:t>
      </w:r>
      <w:r>
        <w:rPr>
          <w:rStyle w:val="NormalTok"/>
        </w:rPr>
        <w:t xml:space="preserve"> </w:t>
      </w:r>
      <w:r>
        <w:rPr>
          <w:rStyle w:val="StringTok"/>
        </w:rPr>
        <w:t>"#d9534f"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Fix invalid geometries if needed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FunctionTok"/>
        </w:rPr>
        <w:t>any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st_is_valid</w:t>
      </w:r>
      <w:r>
        <w:rPr>
          <w:rStyle w:val="NormalTok"/>
        </w:rPr>
        <w:t>(accounting_area)))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Attempting to fix invalid geometries using st_make_valid()...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accounting_area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st_make_valid</w:t>
      </w:r>
      <w:r>
        <w:rPr>
          <w:rStyle w:val="NormalTok"/>
        </w:rPr>
        <w:t>(accounting_area)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"Post-fix validity check: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table</w:t>
      </w:r>
      <w:r>
        <w:rPr>
          <w:rStyle w:val="NormalTok"/>
        </w:rPr>
        <w:t>(</w:t>
      </w:r>
      <w:r>
        <w:rPr>
          <w:rStyle w:val="FunctionTok"/>
        </w:rPr>
        <w:t>st_is_valid</w:t>
      </w:r>
      <w:r>
        <w:rPr>
          <w:rStyle w:val="NormalTok"/>
        </w:rPr>
        <w:t>(accounting_area)))</w:t>
      </w:r>
      <w:r>
        <w:br/>
      </w:r>
      <w:r>
        <w:rPr>
          <w:rStyle w:val="NormalTok"/>
        </w:rPr>
        <w:t>}</w:t>
      </w:r>
    </w:p>
    <w:p w14:paraId="6C28AA83" w14:textId="77777777" w:rsidR="00D51C21" w:rsidRDefault="00000000">
      <w:pPr>
        <w:pStyle w:val="Heading3"/>
      </w:pPr>
      <w:bookmarkStart w:id="12" w:name="_Toc213438333"/>
      <w:bookmarkStart w:id="13" w:name="total-accounting-area-calculation"/>
      <w:bookmarkEnd w:id="11"/>
      <w:r>
        <w:t>3. Total Accounting Area Calculation</w:t>
      </w:r>
      <w:bookmarkEnd w:id="12"/>
    </w:p>
    <w:p w14:paraId="6F22473E" w14:textId="77777777" w:rsidR="00D51C21" w:rsidRDefault="00000000" w:rsidP="006963CC">
      <w:pPr>
        <w:pStyle w:val="SourceCode"/>
      </w:pPr>
      <w:r>
        <w:rPr>
          <w:rStyle w:val="CommentTok"/>
        </w:rPr>
        <w:t># Ensure proper projected CRS for area calculation</w:t>
      </w:r>
      <w:r>
        <w:br/>
      </w:r>
      <w:r>
        <w:rPr>
          <w:rStyle w:val="CommentTok"/>
        </w:rPr>
        <w:t># Using an appropriate projection for Bolivia (e.g., UTM Zone 20S or custom)</w:t>
      </w:r>
      <w:r>
        <w:br/>
      </w:r>
      <w:r>
        <w:rPr>
          <w:rStyle w:val="NormalTok"/>
        </w:rPr>
        <w:t xml:space="preserve">bolivia_crs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st_crs</w:t>
      </w:r>
      <w:r>
        <w:rPr>
          <w:rStyle w:val="NormalTok"/>
        </w:rPr>
        <w:t>(</w:t>
      </w:r>
      <w:r>
        <w:rPr>
          <w:rStyle w:val="StringTok"/>
        </w:rPr>
        <w:t>"+proj=utm +zone=20 +south +datum=WGS84 +units=m +no_defs"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accounting_area_proj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st_transform</w:t>
      </w:r>
      <w:r>
        <w:rPr>
          <w:rStyle w:val="NormalTok"/>
        </w:rPr>
        <w:t>(accounting_area, bolivia_crs)</w:t>
      </w:r>
      <w:r>
        <w:br/>
      </w:r>
      <w:r>
        <w:br/>
      </w:r>
      <w:r>
        <w:rPr>
          <w:rStyle w:val="CommentTok"/>
        </w:rPr>
        <w:t># Calculate areas</w:t>
      </w:r>
      <w:r>
        <w:br/>
      </w:r>
      <w:r>
        <w:rPr>
          <w:rStyle w:val="NormalTok"/>
        </w:rPr>
        <w:t>accounting_area_proj</w:t>
      </w:r>
      <w:r>
        <w:rPr>
          <w:rStyle w:val="SpecialCharTok"/>
        </w:rPr>
        <w:t>$</w:t>
      </w:r>
      <w:r>
        <w:rPr>
          <w:rStyle w:val="NormalTok"/>
        </w:rPr>
        <w:t xml:space="preserve">area_m2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st_area</w:t>
      </w:r>
      <w:r>
        <w:rPr>
          <w:rStyle w:val="NormalTok"/>
        </w:rPr>
        <w:t>(accounting_area_proj)</w:t>
      </w:r>
      <w:r>
        <w:br/>
      </w:r>
      <w:r>
        <w:rPr>
          <w:rStyle w:val="NormalTok"/>
        </w:rPr>
        <w:t>accounting_area_proj</w:t>
      </w:r>
      <w:r>
        <w:rPr>
          <w:rStyle w:val="SpecialCharTok"/>
        </w:rPr>
        <w:t>$</w:t>
      </w:r>
      <w:r>
        <w:rPr>
          <w:rStyle w:val="NormalTok"/>
        </w:rPr>
        <w:t xml:space="preserve">area_ha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set_units</w:t>
      </w:r>
      <w:r>
        <w:rPr>
          <w:rStyle w:val="NormalTok"/>
        </w:rPr>
        <w:t>(accounting_area_proj</w:t>
      </w:r>
      <w:r>
        <w:rPr>
          <w:rStyle w:val="SpecialCharTok"/>
        </w:rPr>
        <w:t>$</w:t>
      </w:r>
      <w:r>
        <w:rPr>
          <w:rStyle w:val="NormalTok"/>
        </w:rPr>
        <w:t>area_m2, ha)</w:t>
      </w:r>
      <w:r>
        <w:br/>
      </w:r>
      <w:r>
        <w:br/>
      </w:r>
      <w:r>
        <w:rPr>
          <w:rStyle w:val="CommentTok"/>
        </w:rPr>
        <w:t># Total area calculation</w:t>
      </w:r>
      <w:r>
        <w:br/>
      </w:r>
      <w:r>
        <w:rPr>
          <w:rStyle w:val="NormalTok"/>
        </w:rPr>
        <w:t xml:space="preserve">total_area_ha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(accounting_area_proj</w:t>
      </w:r>
      <w:r>
        <w:rPr>
          <w:rStyle w:val="SpecialCharTok"/>
        </w:rPr>
        <w:t>$</w:t>
      </w:r>
      <w:r>
        <w:rPr>
          <w:rStyle w:val="NormalTok"/>
        </w:rPr>
        <w:t>area_ha)</w:t>
      </w:r>
      <w:r>
        <w:br/>
      </w:r>
      <w:r>
        <w:rPr>
          <w:rStyle w:val="NormalTok"/>
        </w:rPr>
        <w:t xml:space="preserve">total_area_million_ha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 xml:space="preserve">(total_area_ha)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loatTok"/>
        </w:rPr>
        <w:t>1e6</w:t>
      </w:r>
      <w:r>
        <w:br/>
      </w:r>
      <w:r>
        <w:br/>
      </w:r>
      <w:r>
        <w:rPr>
          <w:rStyle w:val="CommentTok"/>
        </w:rPr>
        <w:t># Display results</w:t>
      </w:r>
      <w:r>
        <w:br/>
      </w:r>
      <w:r>
        <w:rPr>
          <w:rStyle w:val="NormalTok"/>
        </w:rPr>
        <w:t xml:space="preserve">area_summary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Metric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"Total Area (hectares)"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>"Total Area (million hectares)"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>"Meets 2.5M ha threshold?"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Value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format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 xml:space="preserve">(total_area_ha), </w:t>
      </w:r>
      <w:r>
        <w:rPr>
          <w:rStyle w:val="AttributeTok"/>
        </w:rPr>
        <w:t>big.mark =</w:t>
      </w:r>
      <w:r>
        <w:rPr>
          <w:rStyle w:val="NormalTok"/>
        </w:rPr>
        <w:t xml:space="preserve"> </w:t>
      </w:r>
      <w:r>
        <w:rPr>
          <w:rStyle w:val="StringTok"/>
        </w:rPr>
        <w:t>","</w:t>
      </w:r>
      <w:r>
        <w:rPr>
          <w:rStyle w:val="NormalTok"/>
        </w:rPr>
        <w:t xml:space="preserve">, </w:t>
      </w:r>
      <w:r>
        <w:rPr>
          <w:rStyle w:val="AttributeTok"/>
        </w:rPr>
        <w:t>scientific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FunctionTok"/>
        </w:rPr>
        <w:t>format</w:t>
      </w:r>
      <w:r>
        <w:rPr>
          <w:rStyle w:val="NormalTok"/>
        </w:rPr>
        <w:t xml:space="preserve">(total_area_million_ha,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ifelse</w:t>
      </w:r>
      <w:r>
        <w:rPr>
          <w:rStyle w:val="NormalTok"/>
        </w:rPr>
        <w:t xml:space="preserve">(total_area_million_ha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FloatTok"/>
        </w:rPr>
        <w:t>2.5</w:t>
      </w:r>
      <w:r>
        <w:rPr>
          <w:rStyle w:val="NormalTok"/>
        </w:rPr>
        <w:t xml:space="preserve">, </w:t>
      </w:r>
      <w:r>
        <w:rPr>
          <w:rStyle w:val="StringTok"/>
        </w:rPr>
        <w:t>"✓ YES"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tringTok"/>
          <w:rFonts w:ascii="Segoe UI Symbol" w:hAnsi="Segoe UI Symbol" w:cs="Segoe UI Symbol"/>
        </w:rPr>
        <w:t>✗</w:t>
      </w:r>
      <w:r>
        <w:rPr>
          <w:rStyle w:val="StringTok"/>
        </w:rPr>
        <w:t xml:space="preserve"> NO"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kable</w:t>
      </w:r>
      <w:r>
        <w:rPr>
          <w:rStyle w:val="NormalTok"/>
        </w:rPr>
        <w:t>(area_summary,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"Total Accounting Area - ART TREES Compliance Check"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kable_styling</w:t>
      </w:r>
      <w:r>
        <w:rPr>
          <w:rStyle w:val="NormalTok"/>
        </w:rPr>
        <w:t>(</w:t>
      </w:r>
      <w:r>
        <w:rPr>
          <w:rStyle w:val="AttributeTok"/>
        </w:rPr>
        <w:t>bootstrap_options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"striped"</w:t>
      </w:r>
      <w:r>
        <w:rPr>
          <w:rStyle w:val="NormalTok"/>
        </w:rPr>
        <w:t xml:space="preserve">, </w:t>
      </w:r>
      <w:r>
        <w:rPr>
          <w:rStyle w:val="StringTok"/>
        </w:rPr>
        <w:t>"hover"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row_spec</w:t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AttributeTok"/>
        </w:rPr>
        <w:t>bold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(total_area_million_ha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FloatTok"/>
        </w:rPr>
        <w:t>2.5</w:t>
      </w:r>
      <w:r>
        <w:rPr>
          <w:rStyle w:val="NormalTok"/>
        </w:rPr>
        <w:t xml:space="preserve">, </w:t>
      </w:r>
      <w:r>
        <w:rPr>
          <w:rStyle w:val="StringTok"/>
        </w:rPr>
        <w:t>"white"</w:t>
      </w:r>
      <w:r>
        <w:rPr>
          <w:rStyle w:val="NormalTok"/>
        </w:rPr>
        <w:t xml:space="preserve">, </w:t>
      </w:r>
      <w:r>
        <w:rPr>
          <w:rStyle w:val="StringTok"/>
        </w:rPr>
        <w:t>"white"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background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(total_area_million_ha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FloatTok"/>
        </w:rPr>
        <w:t>2.5</w:t>
      </w:r>
      <w:r>
        <w:rPr>
          <w:rStyle w:val="NormalTok"/>
        </w:rPr>
        <w:t xml:space="preserve">, </w:t>
      </w:r>
      <w:r>
        <w:rPr>
          <w:rStyle w:val="StringTok"/>
        </w:rPr>
        <w:t>"#5cb85c"</w:t>
      </w:r>
      <w:r>
        <w:rPr>
          <w:rStyle w:val="NormalTok"/>
        </w:rPr>
        <w:t xml:space="preserve">, </w:t>
      </w:r>
      <w:r>
        <w:rPr>
          <w:rStyle w:val="StringTok"/>
        </w:rPr>
        <w:t>"#d9534f"</w:t>
      </w:r>
      <w:r>
        <w:rPr>
          <w:rStyle w:val="NormalTok"/>
        </w:rPr>
        <w:t>))</w:t>
      </w:r>
    </w:p>
    <w:p w14:paraId="111405B2" w14:textId="77777777" w:rsidR="00D51C21" w:rsidRDefault="00000000">
      <w:pPr>
        <w:pStyle w:val="Heading3"/>
      </w:pPr>
      <w:bookmarkStart w:id="14" w:name="_Toc213438334"/>
      <w:bookmarkStart w:id="15" w:name="feature-level-area-analysis"/>
      <w:bookmarkEnd w:id="13"/>
      <w:r>
        <w:t>4. Feature-Level Area Analysis</w:t>
      </w:r>
      <w:bookmarkEnd w:id="14"/>
    </w:p>
    <w:p w14:paraId="482B2DFE" w14:textId="77777777" w:rsidR="00D51C21" w:rsidRDefault="00000000" w:rsidP="006963CC">
      <w:pPr>
        <w:pStyle w:val="SourceCode"/>
      </w:pPr>
      <w:r>
        <w:rPr>
          <w:rStyle w:val="CommentTok"/>
        </w:rPr>
        <w:t># Individual feature areas</w:t>
      </w:r>
      <w:r>
        <w:br/>
      </w:r>
      <w:r>
        <w:rPr>
          <w:rStyle w:val="NormalTok"/>
        </w:rPr>
        <w:t xml:space="preserve">feature_areas </w:t>
      </w:r>
      <w:r>
        <w:rPr>
          <w:rStyle w:val="OtherTok"/>
        </w:rPr>
        <w:t>&lt;-</w:t>
      </w:r>
      <w:r>
        <w:rPr>
          <w:rStyle w:val="NormalTok"/>
        </w:rPr>
        <w:t xml:space="preserve"> accounting_area_proj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st_drop_geometry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FunctionTok"/>
        </w:rPr>
        <w:t>matches</w:t>
      </w:r>
      <w:r>
        <w:rPr>
          <w:rStyle w:val="NormalTok"/>
        </w:rPr>
        <w:t>(</w:t>
      </w:r>
      <w:r>
        <w:rPr>
          <w:rStyle w:val="StringTok"/>
        </w:rPr>
        <w:t>"NAME|ID|TYPE"</w:t>
      </w:r>
      <w:r>
        <w:rPr>
          <w:rStyle w:val="NormalTok"/>
        </w:rPr>
        <w:t xml:space="preserve">), area_ha)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>(area_ha))</w:t>
      </w:r>
      <w:r>
        <w:br/>
      </w:r>
      <w:r>
        <w:br/>
      </w:r>
      <w:r>
        <w:rPr>
          <w:rStyle w:val="FunctionTok"/>
        </w:rPr>
        <w:t>kable</w:t>
      </w:r>
      <w:r>
        <w:rPr>
          <w:rStyle w:val="NormalTok"/>
        </w:rPr>
        <w:t>(feature_areas,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"Individual Feature Areas"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col.names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>(feature_areas)[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>(</w:t>
      </w:r>
      <w:r>
        <w:rPr>
          <w:rStyle w:val="FunctionTok"/>
        </w:rPr>
        <w:t>ncol</w:t>
      </w:r>
      <w:r>
        <w:rPr>
          <w:rStyle w:val="NormalTok"/>
        </w:rPr>
        <w:t>(feature_areas)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)], </w:t>
      </w:r>
      <w:r>
        <w:rPr>
          <w:rStyle w:val="StringTok"/>
        </w:rPr>
        <w:t>"Area (ha)"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kable_styling</w:t>
      </w:r>
      <w:r>
        <w:rPr>
          <w:rStyle w:val="NormalTok"/>
        </w:rPr>
        <w:t>(</w:t>
      </w:r>
      <w:r>
        <w:rPr>
          <w:rStyle w:val="AttributeTok"/>
        </w:rPr>
        <w:t>bootstrap_options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"striped"</w:t>
      </w:r>
      <w:r>
        <w:rPr>
          <w:rStyle w:val="NormalTok"/>
        </w:rPr>
        <w:t xml:space="preserve">, </w:t>
      </w:r>
      <w:r>
        <w:rPr>
          <w:rStyle w:val="StringTok"/>
        </w:rPr>
        <w:t>"hover"</w:t>
      </w:r>
      <w:r>
        <w:rPr>
          <w:rStyle w:val="NormalTok"/>
        </w:rPr>
        <w:t xml:space="preserve">, </w:t>
      </w:r>
      <w:r>
        <w:rPr>
          <w:rStyle w:val="StringTok"/>
        </w:rPr>
        <w:t>"condensed"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>font_size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scroll_box</w:t>
      </w:r>
      <w:r>
        <w:rPr>
          <w:rStyle w:val="NormalTok"/>
        </w:rPr>
        <w:t>(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StringTok"/>
        </w:rPr>
        <w:t>"400px"</w:t>
      </w:r>
      <w:r>
        <w:rPr>
          <w:rStyle w:val="NormalTok"/>
        </w:rPr>
        <w:t>)</w:t>
      </w:r>
    </w:p>
    <w:p w14:paraId="3B90492F" w14:textId="77777777" w:rsidR="00D51C21" w:rsidRDefault="00000000">
      <w:pPr>
        <w:pStyle w:val="Heading3"/>
      </w:pPr>
      <w:bookmarkStart w:id="16" w:name="_Toc213438335"/>
      <w:bookmarkStart w:id="17" w:name="topology-and-overlap-detection"/>
      <w:bookmarkEnd w:id="15"/>
      <w:r>
        <w:t>5. Topology and Overlap Detection</w:t>
      </w:r>
      <w:bookmarkEnd w:id="16"/>
    </w:p>
    <w:p w14:paraId="295456BC" w14:textId="77777777" w:rsidR="00D51C21" w:rsidRDefault="00000000" w:rsidP="006963CC">
      <w:pPr>
        <w:pStyle w:val="SourceCode"/>
      </w:pPr>
      <w:r>
        <w:rPr>
          <w:rStyle w:val="CommentTok"/>
        </w:rPr>
        <w:t># Check for overlaps between polygons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 xml:space="preserve">(accounting_area_proj)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Test for overlaps</w:t>
      </w:r>
      <w:r>
        <w:br/>
      </w:r>
      <w:r>
        <w:rPr>
          <w:rStyle w:val="NormalTok"/>
        </w:rPr>
        <w:t xml:space="preserve">  overlap_matrix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st_overlaps</w:t>
      </w:r>
      <w:r>
        <w:rPr>
          <w:rStyle w:val="NormalTok"/>
        </w:rPr>
        <w:t xml:space="preserve">(accounting_area_proj, </w:t>
      </w:r>
      <w:r>
        <w:rPr>
          <w:rStyle w:val="AttributeTok"/>
        </w:rPr>
        <w:t>sparse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Find overlapping features (excluding self-overlaps)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diag</w:t>
      </w:r>
      <w:r>
        <w:rPr>
          <w:rStyle w:val="NormalTok"/>
        </w:rPr>
        <w:t xml:space="preserve">(overlap_matrix)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 xml:space="preserve">  overlap_exists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any</w:t>
      </w:r>
      <w:r>
        <w:rPr>
          <w:rStyle w:val="NormalTok"/>
        </w:rPr>
        <w:t>(overlap_matrix)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>(overlap_exists) {</w:t>
      </w:r>
      <w:r>
        <w:br/>
      </w:r>
      <w:r>
        <w:rPr>
          <w:rStyle w:val="NormalTok"/>
        </w:rPr>
        <w:t xml:space="preserve">    overlap_pairs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which</w:t>
      </w:r>
      <w:r>
        <w:rPr>
          <w:rStyle w:val="NormalTok"/>
        </w:rPr>
        <w:t xml:space="preserve">(overlap_matrix, </w:t>
      </w:r>
      <w:r>
        <w:rPr>
          <w:rStyle w:val="AttributeTok"/>
        </w:rPr>
        <w:t>arr.ind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overlap_df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Feature_1 =</w:t>
      </w:r>
      <w:r>
        <w:rPr>
          <w:rStyle w:val="NormalTok"/>
        </w:rPr>
        <w:t xml:space="preserve"> overlap_pairs[,</w:t>
      </w:r>
      <w:r>
        <w:rPr>
          <w:rStyle w:val="DecValTok"/>
        </w:rPr>
        <w:t>1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Feature_2 =</w:t>
      </w:r>
      <w:r>
        <w:rPr>
          <w:rStyle w:val="NormalTok"/>
        </w:rPr>
        <w:t xml:space="preserve"> overlap_pairs[,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"WARNING: Overlapping features detected!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kable</w:t>
      </w:r>
      <w:r>
        <w:rPr>
          <w:rStyle w:val="NormalTok"/>
        </w:rPr>
        <w:t xml:space="preserve">(overlap_df,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"Overlapping Feature Pairs"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kable_styling</w:t>
      </w:r>
      <w:r>
        <w:rPr>
          <w:rStyle w:val="NormalTok"/>
        </w:rPr>
        <w:t>(</w:t>
      </w:r>
      <w:r>
        <w:rPr>
          <w:rStyle w:val="AttributeTok"/>
        </w:rPr>
        <w:t>bootstrap_options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"striped"</w:t>
      </w:r>
      <w:r>
        <w:rPr>
          <w:rStyle w:val="NormalTok"/>
        </w:rPr>
        <w:t xml:space="preserve">, </w:t>
      </w:r>
      <w:r>
        <w:rPr>
          <w:rStyle w:val="StringTok"/>
        </w:rPr>
        <w:t>"hover"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row_spec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SpecialCharTok"/>
        </w:rPr>
        <w:t>: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 xml:space="preserve">(overlap_df)), </w:t>
      </w:r>
      <w:r>
        <w:rPr>
          <w:rStyle w:val="AttributeTok"/>
        </w:rPr>
        <w:t>background =</w:t>
      </w:r>
      <w:r>
        <w:rPr>
          <w:rStyle w:val="NormalTok"/>
        </w:rPr>
        <w:t xml:space="preserve"> </w:t>
      </w:r>
      <w:r>
        <w:rPr>
          <w:rStyle w:val="StringTok"/>
        </w:rPr>
        <w:t>"#f0ad4e"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"✓ No overlaps detected between features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Check for gaps</w:t>
      </w:r>
      <w:r>
        <w:br/>
      </w:r>
      <w:r>
        <w:rPr>
          <w:rStyle w:val="NormalTok"/>
        </w:rPr>
        <w:t xml:space="preserve">  union_geom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st_union</w:t>
      </w:r>
      <w:r>
        <w:rPr>
          <w:rStyle w:val="NormalTok"/>
        </w:rPr>
        <w:t>(accounting_area_proj)</w:t>
      </w:r>
      <w:r>
        <w:br/>
      </w:r>
      <w:r>
        <w:rPr>
          <w:rStyle w:val="NormalTok"/>
        </w:rPr>
        <w:lastRenderedPageBreak/>
        <w:t xml:space="preserve">  dissolved_geom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st_make_valid</w:t>
      </w:r>
      <w:r>
        <w:rPr>
          <w:rStyle w:val="NormalTok"/>
        </w:rPr>
        <w:t>(</w:t>
      </w:r>
      <w:r>
        <w:rPr>
          <w:rStyle w:val="FunctionTok"/>
        </w:rPr>
        <w:t>st_buffer</w:t>
      </w:r>
      <w:r>
        <w:rPr>
          <w:rStyle w:val="NormalTok"/>
        </w:rPr>
        <w:t xml:space="preserve">(union_geom, </w:t>
      </w:r>
      <w:r>
        <w:rPr>
          <w:rStyle w:val="AttributeTok"/>
        </w:rPr>
        <w:t>dist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Area comparison to detect potential gaps</w:t>
      </w:r>
      <w:r>
        <w:br/>
      </w:r>
      <w:r>
        <w:rPr>
          <w:rStyle w:val="NormalTok"/>
        </w:rPr>
        <w:t xml:space="preserve">  union_area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st_area</w:t>
      </w:r>
      <w:r>
        <w:rPr>
          <w:rStyle w:val="NormalTok"/>
        </w:rPr>
        <w:t>(union_geom)</w:t>
      </w:r>
      <w:r>
        <w:br/>
      </w:r>
      <w:r>
        <w:rPr>
          <w:rStyle w:val="NormalTok"/>
        </w:rPr>
        <w:t xml:space="preserve">  dissolved_area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st_area</w:t>
      </w:r>
      <w:r>
        <w:rPr>
          <w:rStyle w:val="NormalTok"/>
        </w:rPr>
        <w:t>(dissolved_geom)</w:t>
      </w:r>
      <w:r>
        <w:br/>
      </w:r>
      <w:r>
        <w:rPr>
          <w:rStyle w:val="NormalTok"/>
        </w:rPr>
        <w:t xml:space="preserve">  area_diff_pct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abs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 xml:space="preserve">(union_area </w:t>
      </w:r>
      <w:r>
        <w:rPr>
          <w:rStyle w:val="SpecialCharTok"/>
        </w:rPr>
        <w:t>-</w:t>
      </w:r>
      <w:r>
        <w:rPr>
          <w:rStyle w:val="NormalTok"/>
        </w:rPr>
        <w:t xml:space="preserve"> dissolved_area)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 xml:space="preserve">(union_area)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Gap Analysis: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"Union area:"</w:t>
      </w:r>
      <w:r>
        <w:rPr>
          <w:rStyle w:val="NormalTok"/>
        </w:rPr>
        <w:t xml:space="preserve">, </w:t>
      </w:r>
      <w:r>
        <w:rPr>
          <w:rStyle w:val="FunctionTok"/>
        </w:rPr>
        <w:t>format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 xml:space="preserve">(union_area), </w:t>
      </w:r>
      <w:r>
        <w:rPr>
          <w:rStyle w:val="AttributeTok"/>
        </w:rPr>
        <w:t>scientific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), </w:t>
      </w:r>
      <w:r>
        <w:rPr>
          <w:rStyle w:val="StringTok"/>
        </w:rPr>
        <w:t>"m²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"Dissolved area:"</w:t>
      </w:r>
      <w:r>
        <w:rPr>
          <w:rStyle w:val="NormalTok"/>
        </w:rPr>
        <w:t xml:space="preserve">, </w:t>
      </w:r>
      <w:r>
        <w:rPr>
          <w:rStyle w:val="FunctionTok"/>
        </w:rPr>
        <w:t>format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 xml:space="preserve">(dissolved_area), </w:t>
      </w:r>
      <w:r>
        <w:rPr>
          <w:rStyle w:val="AttributeTok"/>
        </w:rPr>
        <w:t>scientific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), </w:t>
      </w:r>
      <w:r>
        <w:rPr>
          <w:rStyle w:val="StringTok"/>
        </w:rPr>
        <w:t>"m²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"Difference:"</w:t>
      </w:r>
      <w:r>
        <w:rPr>
          <w:rStyle w:val="NormalTok"/>
        </w:rPr>
        <w:t xml:space="preserve">, </w:t>
      </w:r>
      <w:r>
        <w:rPr>
          <w:rStyle w:val="FunctionTok"/>
        </w:rPr>
        <w:t>format</w:t>
      </w:r>
      <w:r>
        <w:rPr>
          <w:rStyle w:val="NormalTok"/>
        </w:rPr>
        <w:t xml:space="preserve">(area_diff_pct,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"%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(area_diff_pct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0.01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  <w:rFonts w:ascii="Apple Color Emoji" w:hAnsi="Apple Color Emoji" w:cs="Apple Color Emoji"/>
        </w:rPr>
        <w:t>⚠</w:t>
      </w:r>
      <w:r>
        <w:rPr>
          <w:rStyle w:val="StringTok"/>
        </w:rPr>
        <w:t xml:space="preserve"> Potential gaps or slivers detected (difference &gt;0.01%)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"✓ No significant gaps detected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"Single feature - no overlap/gap analysis needed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239028CA" w14:textId="77777777" w:rsidR="00D51C21" w:rsidRDefault="00000000">
      <w:pPr>
        <w:pStyle w:val="Heading3"/>
      </w:pPr>
      <w:bookmarkStart w:id="18" w:name="_Toc213438336"/>
      <w:bookmarkStart w:id="19" w:name="boundary-vertex-density-analysis"/>
      <w:bookmarkEnd w:id="17"/>
      <w:r>
        <w:t>6. Boundary Vertex Density Analysis</w:t>
      </w:r>
      <w:bookmarkEnd w:id="18"/>
    </w:p>
    <w:p w14:paraId="6C799397" w14:textId="77777777" w:rsidR="00D51C21" w:rsidRDefault="00000000" w:rsidP="006963CC">
      <w:pPr>
        <w:pStyle w:val="SourceCode"/>
      </w:pPr>
      <w:r>
        <w:rPr>
          <w:rStyle w:val="CommentTok"/>
        </w:rPr>
        <w:t># Calculate vertices per feature</w:t>
      </w:r>
      <w:r>
        <w:br/>
      </w:r>
      <w:r>
        <w:rPr>
          <w:rStyle w:val="NormalTok"/>
        </w:rPr>
        <w:t xml:space="preserve">vertex_counts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>(</w:t>
      </w:r>
      <w:r>
        <w:rPr>
          <w:rStyle w:val="FunctionTok"/>
        </w:rPr>
        <w:t>st_geometry</w:t>
      </w:r>
      <w:r>
        <w:rPr>
          <w:rStyle w:val="NormalTok"/>
        </w:rPr>
        <w:t xml:space="preserve">(accounting_area_proj), </w:t>
      </w:r>
      <w:r>
        <w:rPr>
          <w:rStyle w:val="ControlFlowTok"/>
        </w:rPr>
        <w:t>function</w:t>
      </w:r>
      <w:r>
        <w:rPr>
          <w:rStyle w:val="NormalTok"/>
        </w:rPr>
        <w:t>(g) {</w:t>
      </w:r>
      <w:r>
        <w:br/>
      </w:r>
      <w:r>
        <w:rPr>
          <w:rStyle w:val="NormalTok"/>
        </w:rPr>
        <w:t xml:space="preserve">  coords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st_coordinates</w:t>
      </w:r>
      <w:r>
        <w:rPr>
          <w:rStyle w:val="NormalTok"/>
        </w:rPr>
        <w:t>(g)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nrow</w:t>
      </w:r>
      <w:r>
        <w:rPr>
          <w:rStyle w:val="NormalTok"/>
        </w:rPr>
        <w:t>(coords)</w:t>
      </w:r>
      <w:r>
        <w:br/>
      </w:r>
      <w:r>
        <w:rPr>
          <w:rStyle w:val="NormalTok"/>
        </w:rPr>
        <w:t>})</w:t>
      </w:r>
      <w:r>
        <w:br/>
      </w:r>
      <w:r>
        <w:br/>
      </w:r>
      <w:r>
        <w:rPr>
          <w:rStyle w:val="NormalTok"/>
        </w:rPr>
        <w:t xml:space="preserve">vertex_summary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Feature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length</w:t>
      </w:r>
      <w:r>
        <w:rPr>
          <w:rStyle w:val="NormalTok"/>
        </w:rPr>
        <w:t>(vertex_counts),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Vertex_Count =</w:t>
      </w:r>
      <w:r>
        <w:rPr>
          <w:rStyle w:val="NormalTok"/>
        </w:rPr>
        <w:t xml:space="preserve"> vertex_counts,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Perimeter_m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st_length</w:t>
      </w:r>
      <w:r>
        <w:rPr>
          <w:rStyle w:val="NormalTok"/>
        </w:rPr>
        <w:t>(</w:t>
      </w:r>
      <w:r>
        <w:rPr>
          <w:rStyle w:val="FunctionTok"/>
        </w:rPr>
        <w:t>st_cast</w:t>
      </w:r>
      <w:r>
        <w:rPr>
          <w:rStyle w:val="NormalTok"/>
        </w:rPr>
        <w:t xml:space="preserve">(accounting_area_proj, </w:t>
      </w:r>
      <w:r>
        <w:rPr>
          <w:rStyle w:val="StringTok"/>
        </w:rPr>
        <w:t>"MULTILINESTRING"</w:t>
      </w:r>
      <w:r>
        <w:rPr>
          <w:rStyle w:val="NormalTok"/>
        </w:rPr>
        <w:t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Vertices_per_km =</w:t>
      </w:r>
      <w:r>
        <w:rPr>
          <w:rStyle w:val="NormalTok"/>
        </w:rPr>
        <w:t xml:space="preserve"> vertex_counts </w:t>
      </w:r>
      <w:r>
        <w:rPr>
          <w:rStyle w:val="SpecialCharTok"/>
        </w:rPr>
        <w:t>/</w:t>
      </w:r>
      <w:r>
        <w:rPr>
          <w:rStyle w:val="NormalTok"/>
        </w:rPr>
        <w:t xml:space="preserve"> (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st_length</w:t>
      </w:r>
      <w:r>
        <w:rPr>
          <w:rStyle w:val="NormalTok"/>
        </w:rPr>
        <w:t>(</w:t>
      </w:r>
      <w:r>
        <w:rPr>
          <w:rStyle w:val="FunctionTok"/>
        </w:rPr>
        <w:t>st_cast</w:t>
      </w:r>
      <w:r>
        <w:rPr>
          <w:rStyle w:val="NormalTok"/>
        </w:rPr>
        <w:t xml:space="preserve">(accounting_area_proj, </w:t>
      </w:r>
      <w:r>
        <w:rPr>
          <w:rStyle w:val="StringTok"/>
        </w:rPr>
        <w:t>"MULTILINESTRING"</w:t>
      </w:r>
      <w:r>
        <w:rPr>
          <w:rStyle w:val="NormalTok"/>
        </w:rPr>
        <w:t xml:space="preserve">)))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kable</w:t>
      </w:r>
      <w:r>
        <w:rPr>
          <w:rStyle w:val="NormalTok"/>
        </w:rPr>
        <w:t>(vertex_summary,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"Boundary Complexity Analysis"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kable_styling</w:t>
      </w:r>
      <w:r>
        <w:rPr>
          <w:rStyle w:val="NormalTok"/>
        </w:rPr>
        <w:t>(</w:t>
      </w:r>
      <w:r>
        <w:rPr>
          <w:rStyle w:val="AttributeTok"/>
        </w:rPr>
        <w:t>bootstrap_options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"striped"</w:t>
      </w:r>
      <w:r>
        <w:rPr>
          <w:rStyle w:val="NormalTok"/>
        </w:rPr>
        <w:t xml:space="preserve">, </w:t>
      </w:r>
      <w:r>
        <w:rPr>
          <w:rStyle w:val="StringTok"/>
        </w:rPr>
        <w:t>"hover"</w:t>
      </w:r>
      <w:r>
        <w:rPr>
          <w:rStyle w:val="NormalTok"/>
        </w:rPr>
        <w:t xml:space="preserve">, </w:t>
      </w:r>
      <w:r>
        <w:rPr>
          <w:rStyle w:val="StringTok"/>
        </w:rPr>
        <w:t>"condensed"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Summary statistics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Vertex Density Statistics: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"Mean vertices per km:"</w:t>
      </w:r>
      <w:r>
        <w:rPr>
          <w:rStyle w:val="NormalTok"/>
        </w:rPr>
        <w:t xml:space="preserve">, </w:t>
      </w:r>
      <w:r>
        <w:rPr>
          <w:rStyle w:val="FunctionTok"/>
        </w:rPr>
        <w:t>mean</w:t>
      </w:r>
      <w:r>
        <w:rPr>
          <w:rStyle w:val="NormalTok"/>
        </w:rPr>
        <w:t>(vertex_summary</w:t>
      </w:r>
      <w:r>
        <w:rPr>
          <w:rStyle w:val="SpecialCharTok"/>
        </w:rPr>
        <w:t>$</w:t>
      </w:r>
      <w:r>
        <w:rPr>
          <w:rStyle w:val="NormalTok"/>
        </w:rPr>
        <w:t xml:space="preserve">Vertices_per_km),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"Median vertices per km:"</w:t>
      </w:r>
      <w:r>
        <w:rPr>
          <w:rStyle w:val="NormalTok"/>
        </w:rPr>
        <w:t xml:space="preserve">, </w:t>
      </w:r>
      <w:r>
        <w:rPr>
          <w:rStyle w:val="FunctionTok"/>
        </w:rPr>
        <w:t>median</w:t>
      </w:r>
      <w:r>
        <w:rPr>
          <w:rStyle w:val="NormalTok"/>
        </w:rPr>
        <w:t>(vertex_summary</w:t>
      </w:r>
      <w:r>
        <w:rPr>
          <w:rStyle w:val="SpecialCharTok"/>
        </w:rPr>
        <w:t>$</w:t>
      </w:r>
      <w:r>
        <w:rPr>
          <w:rStyle w:val="NormalTok"/>
        </w:rPr>
        <w:t xml:space="preserve">Vertices_per_km),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"Max vertices per km:"</w:t>
      </w:r>
      <w:r>
        <w:rPr>
          <w:rStyle w:val="NormalTok"/>
        </w:rPr>
        <w:t xml:space="preserve">, </w:t>
      </w:r>
      <w:r>
        <w:rPr>
          <w:rStyle w:val="FunctionTok"/>
        </w:rPr>
        <w:t>max</w:t>
      </w:r>
      <w:r>
        <w:rPr>
          <w:rStyle w:val="NormalTok"/>
        </w:rPr>
        <w:t>(vertex_summary</w:t>
      </w:r>
      <w:r>
        <w:rPr>
          <w:rStyle w:val="SpecialCharTok"/>
        </w:rPr>
        <w:t>$</w:t>
      </w:r>
      <w:r>
        <w:rPr>
          <w:rStyle w:val="NormalTok"/>
        </w:rPr>
        <w:t xml:space="preserve">Vertices_per_km),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0F1FE944" w14:textId="77777777" w:rsidR="00D51C21" w:rsidRDefault="00000000">
      <w:pPr>
        <w:pStyle w:val="Heading3"/>
      </w:pPr>
      <w:bookmarkStart w:id="20" w:name="_Toc213438337"/>
      <w:bookmarkStart w:id="21" w:name="small-polygon-detection"/>
      <w:bookmarkEnd w:id="19"/>
      <w:r>
        <w:t>7. Small Polygon Detection</w:t>
      </w:r>
      <w:bookmarkEnd w:id="20"/>
    </w:p>
    <w:p w14:paraId="56448E46" w14:textId="77777777" w:rsidR="00D51C21" w:rsidRDefault="00000000" w:rsidP="006963CC">
      <w:pPr>
        <w:pStyle w:val="SourceCode"/>
      </w:pPr>
      <w:r>
        <w:rPr>
          <w:rStyle w:val="CommentTok"/>
        </w:rPr>
        <w:t># Identify potentially problematic small polygons</w:t>
      </w:r>
      <w:r>
        <w:br/>
      </w:r>
      <w:r>
        <w:rPr>
          <w:rStyle w:val="NormalTok"/>
        </w:rPr>
        <w:t xml:space="preserve">min_area_threshold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  </w:t>
      </w:r>
      <w:r>
        <w:rPr>
          <w:rStyle w:val="CommentTok"/>
        </w:rPr>
        <w:t># hectares</w:t>
      </w:r>
      <w:r>
        <w:br/>
      </w:r>
      <w:r>
        <w:br/>
      </w:r>
      <w:r>
        <w:rPr>
          <w:rStyle w:val="NormalTok"/>
        </w:rPr>
        <w:t xml:space="preserve">small_polys </w:t>
      </w:r>
      <w:r>
        <w:rPr>
          <w:rStyle w:val="OtherTok"/>
        </w:rPr>
        <w:t>&lt;-</w:t>
      </w:r>
      <w:r>
        <w:rPr>
          <w:rStyle w:val="NormalTok"/>
        </w:rPr>
        <w:t xml:space="preserve"> accounting_area_proj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 xml:space="preserve">(area_ha) </w:t>
      </w:r>
      <w:r>
        <w:rPr>
          <w:rStyle w:val="SpecialCharTok"/>
        </w:rPr>
        <w:t>&lt;</w:t>
      </w:r>
      <w:r>
        <w:rPr>
          <w:rStyle w:val="NormalTok"/>
        </w:rPr>
        <w:t xml:space="preserve"> min_area_threshold)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st_drop_geometry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FunctionTok"/>
        </w:rPr>
        <w:t>matches</w:t>
      </w:r>
      <w:r>
        <w:rPr>
          <w:rStyle w:val="NormalTok"/>
        </w:rPr>
        <w:t>(</w:t>
      </w:r>
      <w:r>
        <w:rPr>
          <w:rStyle w:val="StringTok"/>
        </w:rPr>
        <w:t>"NAME|ID|TYPE"</w:t>
      </w:r>
      <w:r>
        <w:rPr>
          <w:rStyle w:val="NormalTok"/>
        </w:rPr>
        <w:t xml:space="preserve">), area_ha)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(area_ha)</w:t>
      </w:r>
      <w:r>
        <w:br/>
      </w:r>
      <w:r>
        <w:lastRenderedPageBreak/>
        <w:br/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 xml:space="preserve">(small_polys)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"WARNING:"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(small_polys), </w:t>
      </w:r>
      <w:r>
        <w:rPr>
          <w:rStyle w:val="StringTok"/>
        </w:rPr>
        <w:t>"features found below"</w:t>
      </w:r>
      <w:r>
        <w:rPr>
          <w:rStyle w:val="NormalTok"/>
        </w:rPr>
        <w:t xml:space="preserve">, min_area_threshold, </w:t>
      </w:r>
      <w:r>
        <w:rPr>
          <w:rStyle w:val="StringTok"/>
        </w:rPr>
        <w:t>"ha threshold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kable</w:t>
      </w:r>
      <w:r>
        <w:rPr>
          <w:rStyle w:val="NormalTok"/>
        </w:rPr>
        <w:t>(small_polys,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"Small Polygons (&lt;"</w:t>
      </w:r>
      <w:r>
        <w:rPr>
          <w:rStyle w:val="NormalTok"/>
        </w:rPr>
        <w:t xml:space="preserve">, min_area_threshold, </w:t>
      </w:r>
      <w:r>
        <w:rPr>
          <w:rStyle w:val="StringTok"/>
        </w:rPr>
        <w:t>" ha)"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kable_styling</w:t>
      </w:r>
      <w:r>
        <w:rPr>
          <w:rStyle w:val="NormalTok"/>
        </w:rPr>
        <w:t>(</w:t>
      </w:r>
      <w:r>
        <w:rPr>
          <w:rStyle w:val="AttributeTok"/>
        </w:rPr>
        <w:t>bootstrap_options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"striped"</w:t>
      </w:r>
      <w:r>
        <w:rPr>
          <w:rStyle w:val="NormalTok"/>
        </w:rPr>
        <w:t xml:space="preserve">, </w:t>
      </w:r>
      <w:r>
        <w:rPr>
          <w:rStyle w:val="StringTok"/>
        </w:rPr>
        <w:t>"hover"</w:t>
      </w:r>
      <w:r>
        <w:rPr>
          <w:rStyle w:val="NormalTok"/>
        </w:rPr>
        <w:t xml:space="preserve">, </w:t>
      </w:r>
      <w:r>
        <w:rPr>
          <w:rStyle w:val="StringTok"/>
        </w:rPr>
        <w:t>"condensed"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row_spec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SpecialCharTok"/>
        </w:rPr>
        <w:t>:</w:t>
      </w:r>
      <w:r>
        <w:rPr>
          <w:rStyle w:val="FunctionTok"/>
        </w:rPr>
        <w:t>nrow</w:t>
      </w:r>
      <w:r>
        <w:rPr>
          <w:rStyle w:val="NormalTok"/>
        </w:rPr>
        <w:t xml:space="preserve">(small_polys), </w:t>
      </w:r>
      <w:r>
        <w:rPr>
          <w:rStyle w:val="AttributeTok"/>
        </w:rPr>
        <w:t>background =</w:t>
      </w:r>
      <w:r>
        <w:rPr>
          <w:rStyle w:val="NormalTok"/>
        </w:rPr>
        <w:t xml:space="preserve"> </w:t>
      </w:r>
      <w:r>
        <w:rPr>
          <w:rStyle w:val="StringTok"/>
        </w:rPr>
        <w:t>"#f0ad4e"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"✓ No polygons smaller than"</w:t>
      </w:r>
      <w:r>
        <w:rPr>
          <w:rStyle w:val="NormalTok"/>
        </w:rPr>
        <w:t xml:space="preserve">, min_area_threshold, </w:t>
      </w:r>
      <w:r>
        <w:rPr>
          <w:rStyle w:val="StringTok"/>
        </w:rPr>
        <w:t>"ha detected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1F12F297" w14:textId="77777777" w:rsidR="00D51C21" w:rsidRDefault="00000000">
      <w:pPr>
        <w:pStyle w:val="Heading3"/>
      </w:pPr>
      <w:bookmarkStart w:id="22" w:name="_Toc213438338"/>
      <w:bookmarkStart w:id="23" w:name="Xf862a6789f20729f542ac56861f1baf69d7acb1"/>
      <w:bookmarkEnd w:id="21"/>
      <w:r>
        <w:t>8. Administrative Boundary Correspondence Check</w:t>
      </w:r>
      <w:bookmarkEnd w:id="22"/>
    </w:p>
    <w:p w14:paraId="34F1588F" w14:textId="77777777" w:rsidR="00D51C21" w:rsidRDefault="00000000" w:rsidP="006963CC">
      <w:pPr>
        <w:pStyle w:val="SourceCode"/>
      </w:pPr>
      <w:r>
        <w:rPr>
          <w:rStyle w:val="CommentTok"/>
        </w:rPr>
        <w:t># This section requires reference administrative boundaries</w:t>
      </w:r>
      <w:r>
        <w:br/>
      </w:r>
      <w:r>
        <w:rPr>
          <w:rStyle w:val="CommentTok"/>
        </w:rPr>
        <w:t># Load official administrative boundaries</w:t>
      </w:r>
      <w:r>
        <w:br/>
      </w:r>
      <w:r>
        <w:rPr>
          <w:rStyle w:val="NormalTok"/>
        </w:rPr>
        <w:t xml:space="preserve">admin_boundaries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st_read</w:t>
      </w:r>
      <w:r>
        <w:rPr>
          <w:rStyle w:val="NormalTok"/>
        </w:rPr>
        <w:t xml:space="preserve">(admin_boundary_file, </w:t>
      </w:r>
      <w:r>
        <w:rPr>
          <w:rStyle w:val="AttributeTok"/>
        </w:rPr>
        <w:t>quiet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admin_boundaries_proj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st_transform</w:t>
      </w:r>
      <w:r>
        <w:rPr>
          <w:rStyle w:val="NormalTok"/>
        </w:rPr>
        <w:t>(admin_boundaries, bolivia_crs)</w:t>
      </w:r>
      <w:r>
        <w:br/>
      </w:r>
      <w:r>
        <w:br/>
      </w:r>
      <w:r>
        <w:rPr>
          <w:rStyle w:val="CommentTok"/>
        </w:rPr>
        <w:t># Filter to relevant jurisdiction (update filter as needed)</w:t>
      </w:r>
      <w:r>
        <w:br/>
      </w:r>
      <w:r>
        <w:rPr>
          <w:rStyle w:val="NormalTok"/>
        </w:rPr>
        <w:t xml:space="preserve">charagua_admin </w:t>
      </w:r>
      <w:r>
        <w:rPr>
          <w:rStyle w:val="OtherTok"/>
        </w:rPr>
        <w:t>&lt;-</w:t>
      </w:r>
      <w:r>
        <w:rPr>
          <w:rStyle w:val="NormalTok"/>
        </w:rPr>
        <w:t xml:space="preserve"> admin_boundaries_proj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grepl</w:t>
      </w:r>
      <w:r>
        <w:rPr>
          <w:rStyle w:val="NormalTok"/>
        </w:rPr>
        <w:t>(</w:t>
      </w:r>
      <w:r>
        <w:rPr>
          <w:rStyle w:val="StringTok"/>
        </w:rPr>
        <w:t>"Charagua"</w:t>
      </w:r>
      <w:r>
        <w:rPr>
          <w:rStyle w:val="NormalTok"/>
        </w:rPr>
        <w:t xml:space="preserve">, NAME, </w:t>
      </w:r>
      <w:r>
        <w:rPr>
          <w:rStyle w:val="AttributeTok"/>
        </w:rPr>
        <w:t>ignore.case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 Calculate overlap percentage</w:t>
      </w:r>
      <w:r>
        <w:br/>
      </w:r>
      <w:r>
        <w:rPr>
          <w:rStyle w:val="NormalTok"/>
        </w:rPr>
        <w:t xml:space="preserve">overlap_area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st_intersection</w:t>
      </w:r>
      <w:r>
        <w:rPr>
          <w:rStyle w:val="NormalTok"/>
        </w:rPr>
        <w:t>(accounting_area_proj, charagua_admin)</w:t>
      </w:r>
      <w:r>
        <w:br/>
      </w:r>
      <w:r>
        <w:rPr>
          <w:rStyle w:val="NormalTok"/>
        </w:rPr>
        <w:t xml:space="preserve">overlap_pct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st_area</w:t>
      </w:r>
      <w:r>
        <w:rPr>
          <w:rStyle w:val="NormalTok"/>
        </w:rPr>
        <w:t xml:space="preserve">(overlap_area))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st_area</w:t>
      </w:r>
      <w:r>
        <w:rPr>
          <w:rStyle w:val="NormalTok"/>
        </w:rPr>
        <w:t xml:space="preserve">(accounting_area_proj))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br/>
      </w:r>
      <w:r>
        <w:br/>
      </w:r>
      <w:r>
        <w:rPr>
          <w:rStyle w:val="NormalTok"/>
        </w:rPr>
        <w:t xml:space="preserve">correspondence_check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Check =</w:t>
      </w:r>
      <w:r>
        <w:rPr>
          <w:rStyle w:val="NormalTok"/>
        </w:rPr>
        <w:t xml:space="preserve"> </w:t>
      </w:r>
      <w:r>
        <w:rPr>
          <w:rStyle w:val="StringTok"/>
        </w:rPr>
        <w:t>"Boundary Correspondence"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Result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(overlap_pct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99.9</w:t>
      </w:r>
      <w:r>
        <w:rPr>
          <w:rStyle w:val="NormalTok"/>
        </w:rPr>
        <w:t xml:space="preserve">, </w:t>
      </w:r>
      <w:r>
        <w:rPr>
          <w:rStyle w:val="StringTok"/>
        </w:rPr>
        <w:t>"✓ PASS"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tringTok"/>
          <w:rFonts w:ascii="Segoe UI Symbol" w:hAnsi="Segoe UI Symbol" w:cs="Segoe UI Symbol"/>
        </w:rPr>
        <w:t>✗</w:t>
      </w:r>
      <w:r>
        <w:rPr>
          <w:rStyle w:val="StringTok"/>
        </w:rPr>
        <w:t xml:space="preserve"> FAIL"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Overlap_Percentage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FunctionTok"/>
        </w:rPr>
        <w:t>format</w:t>
      </w:r>
      <w:r>
        <w:rPr>
          <w:rStyle w:val="NormalTok"/>
        </w:rPr>
        <w:t xml:space="preserve">(overlap_pct,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"%"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kable</w:t>
      </w:r>
      <w:r>
        <w:rPr>
          <w:rStyle w:val="NormalTok"/>
        </w:rPr>
        <w:t>(correspondence_check,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"Administrative Boundary Correspondence"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kable_styling</w:t>
      </w:r>
      <w:r>
        <w:rPr>
          <w:rStyle w:val="NormalTok"/>
        </w:rPr>
        <w:t>(</w:t>
      </w:r>
      <w:r>
        <w:rPr>
          <w:rStyle w:val="AttributeTok"/>
        </w:rPr>
        <w:t>bootstrap_options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"striped"</w:t>
      </w:r>
      <w:r>
        <w:rPr>
          <w:rStyle w:val="NormalTok"/>
        </w:rPr>
        <w:t xml:space="preserve">, </w:t>
      </w:r>
      <w:r>
        <w:rPr>
          <w:rStyle w:val="StringTok"/>
        </w:rPr>
        <w:t>"hover"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row_spec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bold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(overlap_pct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99.9</w:t>
      </w:r>
      <w:r>
        <w:rPr>
          <w:rStyle w:val="NormalTok"/>
        </w:rPr>
        <w:t xml:space="preserve">, </w:t>
      </w:r>
      <w:r>
        <w:rPr>
          <w:rStyle w:val="StringTok"/>
        </w:rPr>
        <w:t>"white"</w:t>
      </w:r>
      <w:r>
        <w:rPr>
          <w:rStyle w:val="NormalTok"/>
        </w:rPr>
        <w:t xml:space="preserve">, </w:t>
      </w:r>
      <w:r>
        <w:rPr>
          <w:rStyle w:val="StringTok"/>
        </w:rPr>
        <w:t>"white"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background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(overlap_pct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99.9</w:t>
      </w:r>
      <w:r>
        <w:rPr>
          <w:rStyle w:val="NormalTok"/>
        </w:rPr>
        <w:t xml:space="preserve">, </w:t>
      </w:r>
      <w:r>
        <w:rPr>
          <w:rStyle w:val="StringTok"/>
        </w:rPr>
        <w:t>"#5cb85c"</w:t>
      </w:r>
      <w:r>
        <w:rPr>
          <w:rStyle w:val="NormalTok"/>
        </w:rPr>
        <w:t xml:space="preserve">, </w:t>
      </w:r>
      <w:r>
        <w:rPr>
          <w:rStyle w:val="StringTok"/>
        </w:rPr>
        <w:t>"#d9534f"</w:t>
      </w:r>
      <w:r>
        <w:rPr>
          <w:rStyle w:val="NormalTok"/>
        </w:rPr>
        <w:t>))</w:t>
      </w:r>
    </w:p>
    <w:p w14:paraId="29DF274A" w14:textId="77777777" w:rsidR="00D51C21" w:rsidRDefault="00000000">
      <w:pPr>
        <w:pStyle w:val="Heading3"/>
      </w:pPr>
      <w:bookmarkStart w:id="24" w:name="_Toc213438339"/>
      <w:bookmarkStart w:id="25" w:name="export-geometric-issues"/>
      <w:bookmarkEnd w:id="23"/>
      <w:r>
        <w:t>9. Export Geometric Issues</w:t>
      </w:r>
      <w:bookmarkEnd w:id="24"/>
    </w:p>
    <w:p w14:paraId="70F30457" w14:textId="77777777" w:rsidR="00D51C21" w:rsidRDefault="00000000" w:rsidP="006963CC">
      <w:pPr>
        <w:pStyle w:val="SourceCode"/>
      </w:pPr>
      <w:r>
        <w:rPr>
          <w:rStyle w:val="CommentTok"/>
        </w:rPr>
        <w:t># Compile all geometric issues for further investigation</w:t>
      </w:r>
      <w:r>
        <w:br/>
      </w:r>
      <w:r>
        <w:rPr>
          <w:rStyle w:val="NormalTok"/>
        </w:rPr>
        <w:t xml:space="preserve">issues_list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br/>
      </w:r>
      <w:r>
        <w:rPr>
          <w:rStyle w:val="CommentTok"/>
        </w:rPr>
        <w:t># Invalid geometries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FunctionTok"/>
        </w:rPr>
        <w:t>any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NormalTok"/>
        </w:rPr>
        <w:t>validity_summary</w:t>
      </w:r>
      <w:r>
        <w:rPr>
          <w:rStyle w:val="SpecialCharTok"/>
        </w:rPr>
        <w:t>$</w:t>
      </w:r>
      <w:r>
        <w:rPr>
          <w:rStyle w:val="NormalTok"/>
        </w:rPr>
        <w:t>Is_Valid)) {</w:t>
      </w:r>
      <w:r>
        <w:br/>
      </w:r>
      <w:r>
        <w:rPr>
          <w:rStyle w:val="NormalTok"/>
        </w:rPr>
        <w:t xml:space="preserve">  invalid_geoms </w:t>
      </w:r>
      <w:r>
        <w:rPr>
          <w:rStyle w:val="OtherTok"/>
        </w:rPr>
        <w:t>&lt;-</w:t>
      </w:r>
      <w:r>
        <w:rPr>
          <w:rStyle w:val="NormalTok"/>
        </w:rPr>
        <w:t xml:space="preserve"> accounting_area[</w:t>
      </w:r>
      <w:r>
        <w:rPr>
          <w:rStyle w:val="SpecialCharTok"/>
        </w:rPr>
        <w:t>!</w:t>
      </w:r>
      <w:r>
        <w:rPr>
          <w:rStyle w:val="NormalTok"/>
        </w:rPr>
        <w:t>validity_summary</w:t>
      </w:r>
      <w:r>
        <w:rPr>
          <w:rStyle w:val="SpecialCharTok"/>
        </w:rPr>
        <w:t>$</w:t>
      </w:r>
      <w:r>
        <w:rPr>
          <w:rStyle w:val="NormalTok"/>
        </w:rPr>
        <w:t>Is_Valid, 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st_write</w:t>
      </w:r>
      <w:r>
        <w:rPr>
          <w:rStyle w:val="NormalTok"/>
        </w:rPr>
        <w:t xml:space="preserve">(invalid_geoms, 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>"/mnt/user-data/outputs/Bolivia_Invalid_Geometries.shp"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delete_dsn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issues_list</w:t>
      </w:r>
      <w:r>
        <w:rPr>
          <w:rStyle w:val="SpecialCharTok"/>
        </w:rPr>
        <w:t>$</w:t>
      </w:r>
      <w:r>
        <w:rPr>
          <w:rStyle w:val="NormalTok"/>
        </w:rPr>
        <w:t xml:space="preserve">invalid_geometries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(invalid_geoms)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lastRenderedPageBreak/>
        <w:t># Small polygons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 xml:space="preserve">(small_polys)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small_poly_geoms </w:t>
      </w:r>
      <w:r>
        <w:rPr>
          <w:rStyle w:val="OtherTok"/>
        </w:rPr>
        <w:t>&lt;-</w:t>
      </w:r>
      <w:r>
        <w:rPr>
          <w:rStyle w:val="NormalTok"/>
        </w:rPr>
        <w:t xml:space="preserve"> accounting_area_proj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 xml:space="preserve">(area_ha) </w:t>
      </w:r>
      <w:r>
        <w:rPr>
          <w:rStyle w:val="SpecialCharTok"/>
        </w:rPr>
        <w:t>&lt;</w:t>
      </w:r>
      <w:r>
        <w:rPr>
          <w:rStyle w:val="NormalTok"/>
        </w:rPr>
        <w:t xml:space="preserve"> min_area_threshold)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st_write</w:t>
      </w:r>
      <w:r>
        <w:rPr>
          <w:rStyle w:val="NormalTok"/>
        </w:rPr>
        <w:t>(</w:t>
      </w:r>
      <w:r>
        <w:rPr>
          <w:rStyle w:val="FunctionTok"/>
        </w:rPr>
        <w:t>st_transform</w:t>
      </w:r>
      <w:r>
        <w:rPr>
          <w:rStyle w:val="NormalTok"/>
        </w:rPr>
        <w:t xml:space="preserve">(small_poly_geoms, </w:t>
      </w:r>
      <w:r>
        <w:rPr>
          <w:rStyle w:val="DecValTok"/>
        </w:rPr>
        <w:t>4326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>"/mnt/user-data/outputs/Bolivia_Small_Polygons.shp"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delete_dsn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issues_list</w:t>
      </w:r>
      <w:r>
        <w:rPr>
          <w:rStyle w:val="SpecialCharTok"/>
        </w:rPr>
        <w:t>$</w:t>
      </w:r>
      <w:r>
        <w:rPr>
          <w:rStyle w:val="NormalTok"/>
        </w:rPr>
        <w:t xml:space="preserve">small_polygons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(small_poly_geoms)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Summary of exported files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 xml:space="preserve">(issues_list)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"Geometric issues exported to shapefiles: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(issue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(issues_list))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-"</w:t>
      </w:r>
      <w:r>
        <w:rPr>
          <w:rStyle w:val="NormalTok"/>
        </w:rPr>
        <w:t xml:space="preserve">, issue, </w:t>
      </w:r>
      <w:r>
        <w:rPr>
          <w:rStyle w:val="StringTok"/>
        </w:rPr>
        <w:t>":"</w:t>
      </w:r>
      <w:r>
        <w:rPr>
          <w:rStyle w:val="NormalTok"/>
        </w:rPr>
        <w:t xml:space="preserve">, issues_list[[issue]], </w:t>
      </w:r>
      <w:r>
        <w:rPr>
          <w:rStyle w:val="StringTok"/>
        </w:rPr>
        <w:t>"features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"✓ No geometric issues requiring export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35FA823B" w14:textId="77777777" w:rsidR="00D51C21" w:rsidRDefault="00000000">
      <w:pPr>
        <w:pStyle w:val="Heading3"/>
      </w:pPr>
      <w:bookmarkStart w:id="26" w:name="_Toc213438340"/>
      <w:bookmarkStart w:id="27" w:name="visualization"/>
      <w:bookmarkEnd w:id="25"/>
      <w:r>
        <w:t>10. Visualization</w:t>
      </w:r>
      <w:bookmarkEnd w:id="26"/>
    </w:p>
    <w:p w14:paraId="6662D83D" w14:textId="77777777" w:rsidR="00D51C21" w:rsidRDefault="00000000" w:rsidP="006963CC">
      <w:pPr>
        <w:pStyle w:val="SourceCode"/>
      </w:pPr>
      <w:r>
        <w:rPr>
          <w:rStyle w:val="CommentTok"/>
        </w:rPr>
        <w:t># Create map of accounting area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geom_sf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accounting_area, 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FunctionTok"/>
        </w:rPr>
        <w:t>as.numeric</w:t>
      </w:r>
      <w:r>
        <w:rPr>
          <w:rStyle w:val="NormalTok"/>
        </w:rPr>
        <w:t>(</w:t>
      </w:r>
      <w:r>
        <w:rPr>
          <w:rStyle w:val="FunctionTok"/>
        </w:rPr>
        <w:t>st_area</w:t>
      </w:r>
      <w:r>
        <w:rPr>
          <w:rStyle w:val="NormalTok"/>
        </w:rPr>
        <w:t>(accounting_area))</w:t>
      </w:r>
      <w:r>
        <w:rPr>
          <w:rStyle w:val="SpecialCharTok"/>
        </w:rPr>
        <w:t>/</w:t>
      </w:r>
      <w:r>
        <w:rPr>
          <w:rStyle w:val="DecValTok"/>
        </w:rPr>
        <w:t>10000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"darkblue"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scale_fill_viridis_c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"Area (ha)"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labels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NormalTok"/>
        </w:rPr>
        <w:t>comma,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trans =</w:t>
      </w:r>
      <w:r>
        <w:rPr>
          <w:rStyle w:val="NormalTok"/>
        </w:rPr>
        <w:t xml:space="preserve"> </w:t>
      </w:r>
      <w:r>
        <w:rPr>
          <w:rStyle w:val="StringTok"/>
        </w:rPr>
        <w:t>"log10"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"ART TREES Accounting Area - State of Charagua, Bolivia"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"Total Area: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</w:t>
      </w:r>
      <w:r>
        <w:rPr>
          <w:rStyle w:val="FunctionTok"/>
        </w:rPr>
        <w:t>format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 xml:space="preserve">(total_area_ha), </w:t>
      </w:r>
      <w:r>
        <w:rPr>
          <w:rStyle w:val="AttributeTok"/>
        </w:rPr>
        <w:t>big.mark =</w:t>
      </w:r>
      <w:r>
        <w:rPr>
          <w:rStyle w:val="NormalTok"/>
        </w:rPr>
        <w:t xml:space="preserve"> </w:t>
      </w:r>
      <w:r>
        <w:rPr>
          <w:rStyle w:val="StringTok"/>
        </w:rPr>
        <w:t>","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>" ha ("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</w:t>
      </w:r>
      <w:r>
        <w:rPr>
          <w:rStyle w:val="FunctionTok"/>
        </w:rPr>
        <w:t>format</w:t>
      </w:r>
      <w:r>
        <w:rPr>
          <w:rStyle w:val="NormalTok"/>
        </w:rPr>
        <w:t xml:space="preserve">(total_area_million_ha,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>" million ha)"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"Source: TREES Registration Document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>"Projection: "</w:t>
      </w:r>
      <w:r>
        <w:rPr>
          <w:rStyle w:val="NormalTok"/>
        </w:rPr>
        <w:t xml:space="preserve">, </w:t>
      </w:r>
      <w:r>
        <w:rPr>
          <w:rStyle w:val="FunctionTok"/>
        </w:rPr>
        <w:t>st_crs</w:t>
      </w:r>
      <w:r>
        <w:rPr>
          <w:rStyle w:val="NormalTok"/>
        </w:rPr>
        <w:t>(accounting_area)</w:t>
      </w:r>
      <w:r>
        <w:rPr>
          <w:rStyle w:val="SpecialCharTok"/>
        </w:rPr>
        <w:t>$</w:t>
      </w:r>
      <w:r>
        <w:rPr>
          <w:rStyle w:val="NormalTok"/>
        </w:rPr>
        <w:t>input)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plot.subtitle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"right"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panel.grid.major =</w:t>
      </w:r>
      <w:r>
        <w:rPr>
          <w:rStyle w:val="NormalTok"/>
        </w:rPr>
        <w:t xml:space="preserve"> </w:t>
      </w:r>
      <w:r>
        <w:rPr>
          <w:rStyle w:val="FunctionTok"/>
        </w:rPr>
        <w:t>element_line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"gray90"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panel.background =</w:t>
      </w:r>
      <w:r>
        <w:rPr>
          <w:rStyle w:val="NormalTok"/>
        </w:rPr>
        <w:t xml:space="preserve"> </w:t>
      </w:r>
      <w:r>
        <w:rPr>
          <w:rStyle w:val="FunctionTok"/>
        </w:rPr>
        <w:t>element_rect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"aliceblue"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coord_sf</w:t>
      </w:r>
      <w:r>
        <w:rPr>
          <w:rStyle w:val="NormalTok"/>
        </w:rPr>
        <w:t>()</w:t>
      </w:r>
      <w:r>
        <w:br/>
      </w:r>
      <w:r>
        <w:br/>
      </w:r>
      <w:r>
        <w:rPr>
          <w:rStyle w:val="CommentTok"/>
        </w:rPr>
        <w:t># Create additional detail map if multiple features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 xml:space="preserve">(accounting_area)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geom_sf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accounting_area,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nrow</w:t>
      </w:r>
      <w:r>
        <w:rPr>
          <w:rStyle w:val="NormalTok"/>
        </w:rPr>
        <w:t>(accounting_area))),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scale_fill_viridis_d</w:t>
      </w:r>
      <w:r>
        <w:rPr>
          <w:rStyle w:val="NormalTok"/>
        </w:rPr>
        <w:t>(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"Feature ID"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"Accounting Area Features"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 xml:space="preserve">(accounting_area), </w:t>
      </w:r>
      <w:r>
        <w:rPr>
          <w:rStyle w:val="StringTok"/>
        </w:rPr>
        <w:t>" distinct features"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 xml:space="preserve">, 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"right"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coord_sf</w:t>
      </w:r>
      <w:r>
        <w:rPr>
          <w:rStyle w:val="NormalTok"/>
        </w:rPr>
        <w:t>()</w:t>
      </w:r>
      <w:r>
        <w:br/>
      </w:r>
      <w:r>
        <w:rPr>
          <w:rStyle w:val="NormalTok"/>
        </w:rPr>
        <w:t>}</w:t>
      </w:r>
    </w:p>
    <w:p w14:paraId="790E8EF2" w14:textId="77777777" w:rsidR="00D51C21" w:rsidRDefault="00817DE1">
      <w:r>
        <w:rPr>
          <w:noProof/>
        </w:rPr>
        <w:pict w14:anchorId="688C5823">
          <v:rect id="_x0000_i1028" alt="" style="width:468pt;height:.05pt;mso-width-percent:0;mso-height-percent:0;mso-width-percent:0;mso-height-percent:0" o:hralign="center" o:hrstd="t" o:hr="t"/>
        </w:pict>
      </w:r>
    </w:p>
    <w:p w14:paraId="3E8EE49B" w14:textId="77777777" w:rsidR="00D51C21" w:rsidRDefault="00000000">
      <w:pPr>
        <w:pStyle w:val="Heading1"/>
      </w:pPr>
      <w:bookmarkStart w:id="28" w:name="_Toc213438341"/>
      <w:bookmarkStart w:id="29" w:name="findings"/>
      <w:bookmarkEnd w:id="7"/>
      <w:bookmarkEnd w:id="27"/>
      <w:r>
        <w:t>Findings</w:t>
      </w:r>
      <w:bookmarkEnd w:id="28"/>
    </w:p>
    <w:p w14:paraId="0AE4F08B" w14:textId="77777777" w:rsidR="00D51C21" w:rsidRDefault="00000000">
      <w:pPr>
        <w:pStyle w:val="Heading2"/>
      </w:pPr>
      <w:bookmarkStart w:id="30" w:name="_Toc213438342"/>
      <w:bookmarkStart w:id="31" w:name="key-findings"/>
      <w:r>
        <w:t>Key Findings</w:t>
      </w:r>
      <w:bookmarkEnd w:id="30"/>
    </w:p>
    <w:p w14:paraId="0BECBCFF" w14:textId="77777777" w:rsidR="00D51C21" w:rsidRDefault="00000000" w:rsidP="006963CC">
      <w:pPr>
        <w:pStyle w:val="SourceCode"/>
      </w:pPr>
      <w:r>
        <w:rPr>
          <w:rStyle w:val="CommentTok"/>
        </w:rPr>
        <w:t># Compile findings</w:t>
      </w:r>
      <w:r>
        <w:br/>
      </w:r>
      <w:r>
        <w:rPr>
          <w:rStyle w:val="NormalTok"/>
        </w:rPr>
        <w:t xml:space="preserve">findings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Requirement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"Minimum 2.5 million hectares"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"Geometric validity"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"No overlaps between features"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"No significant gaps"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"Administrative boundary correspondence"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Status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ifelse</w:t>
      </w:r>
      <w:r>
        <w:rPr>
          <w:rStyle w:val="NormalTok"/>
        </w:rPr>
        <w:t xml:space="preserve">(total_area_million_ha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FloatTok"/>
        </w:rPr>
        <w:t>2.5</w:t>
      </w:r>
      <w:r>
        <w:rPr>
          <w:rStyle w:val="NormalTok"/>
        </w:rPr>
        <w:t xml:space="preserve">, </w:t>
      </w:r>
      <w:r>
        <w:rPr>
          <w:rStyle w:val="StringTok"/>
        </w:rPr>
        <w:t>"✓ PASS"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tringTok"/>
          <w:rFonts w:ascii="Segoe UI Symbol" w:hAnsi="Segoe UI Symbol" w:cs="Segoe UI Symbol"/>
        </w:rPr>
        <w:t>✗</w:t>
      </w:r>
      <w:r>
        <w:rPr>
          <w:rStyle w:val="StringTok"/>
        </w:rPr>
        <w:t xml:space="preserve"> FAIL"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FunctionTok"/>
        </w:rPr>
        <w:t>all</w:t>
      </w:r>
      <w:r>
        <w:rPr>
          <w:rStyle w:val="NormalTok"/>
        </w:rPr>
        <w:t>(</w:t>
      </w:r>
      <w:r>
        <w:rPr>
          <w:rStyle w:val="FunctionTok"/>
        </w:rPr>
        <w:t>st_is_valid</w:t>
      </w:r>
      <w:r>
        <w:rPr>
          <w:rStyle w:val="NormalTok"/>
        </w:rPr>
        <w:t xml:space="preserve">(accounting_area)), </w:t>
      </w:r>
      <w:r>
        <w:rPr>
          <w:rStyle w:val="StringTok"/>
        </w:rPr>
        <w:t>"✓ PASS"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tringTok"/>
          <w:rFonts w:ascii="Apple Color Emoji" w:hAnsi="Apple Color Emoji" w:cs="Apple Color Emoji"/>
        </w:rPr>
        <w:t>⚠</w:t>
      </w:r>
      <w:r>
        <w:rPr>
          <w:rStyle w:val="StringTok"/>
        </w:rPr>
        <w:t xml:space="preserve"> WARNING"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NormalTok"/>
        </w:rPr>
        <w:t xml:space="preserve">overlap_exists </w:t>
      </w:r>
      <w:r>
        <w:rPr>
          <w:rStyle w:val="SpecialChar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(accounting_area)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"✓ PASS"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tringTok"/>
          <w:rFonts w:ascii="Segoe UI Symbol" w:hAnsi="Segoe UI Symbol" w:cs="Segoe UI Symbol"/>
        </w:rPr>
        <w:t>✗</w:t>
      </w:r>
      <w:r>
        <w:rPr>
          <w:rStyle w:val="StringTok"/>
        </w:rPr>
        <w:t xml:space="preserve"> FAIL"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ifelse</w:t>
      </w:r>
      <w:r>
        <w:rPr>
          <w:rStyle w:val="NormalTok"/>
        </w:rPr>
        <w:t xml:space="preserve">(area_diff_pct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FloatTok"/>
        </w:rPr>
        <w:t>0.01</w:t>
      </w:r>
      <w:r>
        <w:rPr>
          <w:rStyle w:val="NormalTok"/>
        </w:rPr>
        <w:t xml:space="preserve"> </w:t>
      </w:r>
      <w:r>
        <w:rPr>
          <w:rStyle w:val="SpecialChar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(accounting_area)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"✓ PASS"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tringTok"/>
          <w:rFonts w:ascii="Apple Color Emoji" w:hAnsi="Apple Color Emoji" w:cs="Apple Color Emoji"/>
        </w:rPr>
        <w:t>⚠</w:t>
      </w:r>
      <w:r>
        <w:rPr>
          <w:rStyle w:val="StringTok"/>
        </w:rPr>
        <w:t xml:space="preserve"> WARNING"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"PENDING"</w:t>
      </w:r>
      <w:r>
        <w:rPr>
          <w:rStyle w:val="NormalTok"/>
        </w:rPr>
        <w:t xml:space="preserve">  </w:t>
      </w:r>
      <w:r>
        <w:rPr>
          <w:rStyle w:val="CommentTok"/>
        </w:rPr>
        <w:t># Update based on actual check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Value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FunctionTok"/>
        </w:rPr>
        <w:t>format</w:t>
      </w:r>
      <w:r>
        <w:rPr>
          <w:rStyle w:val="NormalTok"/>
        </w:rPr>
        <w:t xml:space="preserve">(total_area_million_ha,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), </w:t>
      </w:r>
      <w:r>
        <w:rPr>
          <w:rStyle w:val="StringTok"/>
        </w:rPr>
        <w:t>" million ha"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FunctionTok"/>
        </w:rPr>
        <w:t>st_is_valid</w:t>
      </w:r>
      <w:r>
        <w:rPr>
          <w:rStyle w:val="NormalTok"/>
        </w:rPr>
        <w:t xml:space="preserve">(accounting_area)), </w:t>
      </w:r>
      <w:r>
        <w:rPr>
          <w:rStyle w:val="StringTok"/>
        </w:rPr>
        <w:t>"/"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(accounting_area), </w:t>
      </w:r>
      <w:r>
        <w:rPr>
          <w:rStyle w:val="StringTok"/>
        </w:rPr>
        <w:t>" valid"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NormalTok"/>
        </w:rPr>
        <w:t xml:space="preserve">overlap_exists </w:t>
      </w:r>
      <w:r>
        <w:rPr>
          <w:rStyle w:val="SpecialChar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(accounting_area)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StringTok"/>
        </w:rPr>
        <w:t>"None detected"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 xml:space="preserve">(overlap_df), </w:t>
      </w:r>
      <w:r>
        <w:rPr>
          <w:rStyle w:val="StringTok"/>
        </w:rPr>
        <w:t>"overlaps"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ifelse</w:t>
      </w:r>
      <w:r>
        <w:rPr>
          <w:rStyle w:val="NormalTok"/>
        </w:rPr>
        <w:t xml:space="preserve">(area_diff_pct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FloatTok"/>
        </w:rPr>
        <w:t>0.01</w:t>
      </w:r>
      <w:r>
        <w:rPr>
          <w:rStyle w:val="NormalTok"/>
        </w:rPr>
        <w:t xml:space="preserve">, </w:t>
      </w:r>
      <w:r>
        <w:rPr>
          <w:rStyle w:val="StringTok"/>
        </w:rPr>
        <w:t>"&lt;0.01%"</w:t>
      </w:r>
      <w:r>
        <w:rPr>
          <w:rStyle w:val="NormalTok"/>
        </w:rPr>
        <w:t xml:space="preserve">,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FunctionTok"/>
        </w:rPr>
        <w:t>format</w:t>
      </w:r>
      <w:r>
        <w:rPr>
          <w:rStyle w:val="NormalTok"/>
        </w:rPr>
        <w:t xml:space="preserve">(area_diff_pct,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), </w:t>
      </w:r>
      <w:r>
        <w:rPr>
          <w:rStyle w:val="StringTok"/>
        </w:rPr>
        <w:t>"%"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"Requires reference data"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kable</w:t>
      </w:r>
      <w:r>
        <w:rPr>
          <w:rStyle w:val="NormalTok"/>
        </w:rPr>
        <w:t>(findings,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"ART TREES Area Check - Compliance Summary"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kable_styling</w:t>
      </w:r>
      <w:r>
        <w:rPr>
          <w:rStyle w:val="NormalTok"/>
        </w:rPr>
        <w:t>(</w:t>
      </w:r>
      <w:r>
        <w:rPr>
          <w:rStyle w:val="AttributeTok"/>
        </w:rPr>
        <w:t>bootstrap_options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"striped"</w:t>
      </w:r>
      <w:r>
        <w:rPr>
          <w:rStyle w:val="NormalTok"/>
        </w:rPr>
        <w:t xml:space="preserve">, </w:t>
      </w:r>
      <w:r>
        <w:rPr>
          <w:rStyle w:val="StringTok"/>
        </w:rPr>
        <w:t>"hover"</w:t>
      </w:r>
      <w:r>
        <w:rPr>
          <w:rStyle w:val="NormalTok"/>
        </w:rPr>
        <w:t xml:space="preserve">, </w:t>
      </w:r>
      <w:r>
        <w:rPr>
          <w:rStyle w:val="StringTok"/>
        </w:rPr>
        <w:t>"condensed"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column_spec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AttributeTok"/>
        </w:rPr>
        <w:t>bold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row_spec</w:t>
      </w:r>
      <w:r>
        <w:rPr>
          <w:rStyle w:val="NormalTok"/>
        </w:rPr>
        <w:t>(</w:t>
      </w:r>
      <w:r>
        <w:rPr>
          <w:rStyle w:val="FunctionTok"/>
        </w:rPr>
        <w:t>which</w:t>
      </w:r>
      <w:r>
        <w:rPr>
          <w:rStyle w:val="NormalTok"/>
        </w:rPr>
        <w:t>(findings</w:t>
      </w:r>
      <w:r>
        <w:rPr>
          <w:rStyle w:val="SpecialCharTok"/>
        </w:rPr>
        <w:t>$</w:t>
      </w:r>
      <w:r>
        <w:rPr>
          <w:rStyle w:val="NormalTok"/>
        </w:rPr>
        <w:t xml:space="preserve">Status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"✓ PASS"</w:t>
      </w:r>
      <w:r>
        <w:rPr>
          <w:rStyle w:val="NormalTok"/>
        </w:rPr>
        <w:t xml:space="preserve">), </w:t>
      </w:r>
      <w:r>
        <w:rPr>
          <w:rStyle w:val="AttributeTok"/>
        </w:rPr>
        <w:t>background =</w:t>
      </w:r>
      <w:r>
        <w:rPr>
          <w:rStyle w:val="NormalTok"/>
        </w:rPr>
        <w:t xml:space="preserve"> </w:t>
      </w:r>
      <w:r>
        <w:rPr>
          <w:rStyle w:val="StringTok"/>
        </w:rPr>
        <w:t>"#d4edda"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row_spec</w:t>
      </w:r>
      <w:r>
        <w:rPr>
          <w:rStyle w:val="NormalTok"/>
        </w:rPr>
        <w:t>(</w:t>
      </w:r>
      <w:r>
        <w:rPr>
          <w:rStyle w:val="FunctionTok"/>
        </w:rPr>
        <w:t>which</w:t>
      </w:r>
      <w:r>
        <w:rPr>
          <w:rStyle w:val="NormalTok"/>
        </w:rPr>
        <w:t>(findings</w:t>
      </w:r>
      <w:r>
        <w:rPr>
          <w:rStyle w:val="SpecialCharTok"/>
        </w:rPr>
        <w:t>$</w:t>
      </w:r>
      <w:r>
        <w:rPr>
          <w:rStyle w:val="NormalTok"/>
        </w:rPr>
        <w:t xml:space="preserve">Status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  <w:rFonts w:ascii="Apple Color Emoji" w:hAnsi="Apple Color Emoji" w:cs="Apple Color Emoji"/>
        </w:rPr>
        <w:t>⚠</w:t>
      </w:r>
      <w:r>
        <w:rPr>
          <w:rStyle w:val="StringTok"/>
        </w:rPr>
        <w:t xml:space="preserve"> WARNING"</w:t>
      </w:r>
      <w:r>
        <w:rPr>
          <w:rStyle w:val="NormalTok"/>
        </w:rPr>
        <w:t xml:space="preserve">), </w:t>
      </w:r>
      <w:r>
        <w:rPr>
          <w:rStyle w:val="AttributeTok"/>
        </w:rPr>
        <w:t>background =</w:t>
      </w:r>
      <w:r>
        <w:rPr>
          <w:rStyle w:val="NormalTok"/>
        </w:rPr>
        <w:t xml:space="preserve"> </w:t>
      </w:r>
      <w:r>
        <w:rPr>
          <w:rStyle w:val="StringTok"/>
        </w:rPr>
        <w:t>"#fff3cd"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row_spec</w:t>
      </w:r>
      <w:r>
        <w:rPr>
          <w:rStyle w:val="NormalTok"/>
        </w:rPr>
        <w:t>(</w:t>
      </w:r>
      <w:r>
        <w:rPr>
          <w:rStyle w:val="FunctionTok"/>
        </w:rPr>
        <w:t>which</w:t>
      </w:r>
      <w:r>
        <w:rPr>
          <w:rStyle w:val="NormalTok"/>
        </w:rPr>
        <w:t>(findings</w:t>
      </w:r>
      <w:r>
        <w:rPr>
          <w:rStyle w:val="SpecialCharTok"/>
        </w:rPr>
        <w:t>$</w:t>
      </w:r>
      <w:r>
        <w:rPr>
          <w:rStyle w:val="NormalTok"/>
        </w:rPr>
        <w:t xml:space="preserve">Status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  <w:rFonts w:ascii="Segoe UI Symbol" w:hAnsi="Segoe UI Symbol" w:cs="Segoe UI Symbol"/>
        </w:rPr>
        <w:t>✗</w:t>
      </w:r>
      <w:r>
        <w:rPr>
          <w:rStyle w:val="StringTok"/>
        </w:rPr>
        <w:t xml:space="preserve"> FAIL"</w:t>
      </w:r>
      <w:r>
        <w:rPr>
          <w:rStyle w:val="NormalTok"/>
        </w:rPr>
        <w:t xml:space="preserve">), </w:t>
      </w:r>
      <w:r>
        <w:rPr>
          <w:rStyle w:val="AttributeTok"/>
        </w:rPr>
        <w:t>background =</w:t>
      </w:r>
      <w:r>
        <w:rPr>
          <w:rStyle w:val="NormalTok"/>
        </w:rPr>
        <w:t xml:space="preserve"> </w:t>
      </w:r>
      <w:r>
        <w:rPr>
          <w:rStyle w:val="StringTok"/>
        </w:rPr>
        <w:t>"#f8d7da"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row_spec</w:t>
      </w:r>
      <w:r>
        <w:rPr>
          <w:rStyle w:val="NormalTok"/>
        </w:rPr>
        <w:t>(</w:t>
      </w:r>
      <w:r>
        <w:rPr>
          <w:rStyle w:val="FunctionTok"/>
        </w:rPr>
        <w:t>which</w:t>
      </w:r>
      <w:r>
        <w:rPr>
          <w:rStyle w:val="NormalTok"/>
        </w:rPr>
        <w:t>(findings</w:t>
      </w:r>
      <w:r>
        <w:rPr>
          <w:rStyle w:val="SpecialCharTok"/>
        </w:rPr>
        <w:t>$</w:t>
      </w:r>
      <w:r>
        <w:rPr>
          <w:rStyle w:val="NormalTok"/>
        </w:rPr>
        <w:t xml:space="preserve">Status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"PENDING"</w:t>
      </w:r>
      <w:r>
        <w:rPr>
          <w:rStyle w:val="NormalTok"/>
        </w:rPr>
        <w:t xml:space="preserve">), </w:t>
      </w:r>
      <w:r>
        <w:rPr>
          <w:rStyle w:val="AttributeTok"/>
        </w:rPr>
        <w:t>background =</w:t>
      </w:r>
      <w:r>
        <w:rPr>
          <w:rStyle w:val="NormalTok"/>
        </w:rPr>
        <w:t xml:space="preserve"> </w:t>
      </w:r>
      <w:r>
        <w:rPr>
          <w:rStyle w:val="StringTok"/>
        </w:rPr>
        <w:t>"#e7f3ff"</w:t>
      </w:r>
      <w:r>
        <w:rPr>
          <w:rStyle w:val="NormalTok"/>
        </w:rPr>
        <w:t>)</w:t>
      </w:r>
    </w:p>
    <w:p w14:paraId="141B3478" w14:textId="77777777" w:rsidR="00D51C21" w:rsidRDefault="00000000">
      <w:pPr>
        <w:pStyle w:val="Heading2"/>
      </w:pPr>
      <w:bookmarkStart w:id="32" w:name="_Toc213438343"/>
      <w:bookmarkStart w:id="33" w:name="key-observations"/>
      <w:bookmarkEnd w:id="31"/>
      <w:r>
        <w:lastRenderedPageBreak/>
        <w:t>Key Observations</w:t>
      </w:r>
      <w:bookmarkEnd w:id="32"/>
    </w:p>
    <w:p w14:paraId="72B88B0D" w14:textId="77777777" w:rsidR="00D51C21" w:rsidRDefault="00000000">
      <w:pPr>
        <w:pStyle w:val="Heading3"/>
      </w:pPr>
      <w:bookmarkStart w:id="34" w:name="_Toc213438344"/>
      <w:bookmarkStart w:id="35" w:name="total-area"/>
      <w:r>
        <w:t>1. Total Area</w:t>
      </w:r>
      <w:bookmarkEnd w:id="34"/>
    </w:p>
    <w:p w14:paraId="2CBB590D" w14:textId="77777777" w:rsidR="00D51C21" w:rsidRDefault="00000000">
      <w:pPr>
        <w:pStyle w:val="FirstParagraph"/>
      </w:pPr>
      <w:r>
        <w:t>The submitted accounting area shapefile contains</w:t>
      </w:r>
    </w:p>
    <w:p w14:paraId="2A540DC8" w14:textId="77777777" w:rsidR="00D51C21" w:rsidRDefault="00000000" w:rsidP="006963CC">
      <w:pPr>
        <w:pStyle w:val="SourceCode"/>
      </w:pPr>
      <w:r>
        <w:rPr>
          <w:rStyle w:val="SpecialCharTok"/>
        </w:rPr>
        <w:t>-</w:t>
      </w:r>
      <w:r>
        <w:rPr>
          <w:rStyle w:val="NormalTok"/>
        </w:rPr>
        <w:t xml:space="preserve">   r </w:t>
      </w:r>
      <w:r>
        <w:rPr>
          <w:rStyle w:val="FunctionTok"/>
        </w:rPr>
        <w:t>format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 xml:space="preserve">(total_area_ha), </w:t>
      </w:r>
      <w:r>
        <w:rPr>
          <w:rStyle w:val="AttributeTok"/>
        </w:rPr>
        <w:t>big.mark =</w:t>
      </w:r>
      <w:r>
        <w:rPr>
          <w:rStyle w:val="NormalTok"/>
        </w:rPr>
        <w:t xml:space="preserve"> </w:t>
      </w:r>
      <w:r>
        <w:rPr>
          <w:rStyle w:val="StringTok"/>
        </w:rPr>
        <w:t>","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hectares</w:t>
      </w:r>
      <w:r>
        <w:br/>
      </w:r>
      <w:r>
        <w:rPr>
          <w:rStyle w:val="SpecialCharTok"/>
        </w:rPr>
        <w:t>-</w:t>
      </w:r>
      <w:r>
        <w:rPr>
          <w:rStyle w:val="NormalTok"/>
        </w:rPr>
        <w:t xml:space="preserve">   (r </w:t>
      </w:r>
      <w:r>
        <w:rPr>
          <w:rStyle w:val="FunctionTok"/>
        </w:rPr>
        <w:t>format</w:t>
      </w:r>
      <w:r>
        <w:rPr>
          <w:rStyle w:val="NormalTok"/>
        </w:rPr>
        <w:t xml:space="preserve">(total_area_million_ha,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 million</w:t>
      </w:r>
      <w:r>
        <w:br/>
      </w:r>
      <w:r>
        <w:rPr>
          <w:rStyle w:val="NormalTok"/>
        </w:rPr>
        <w:t xml:space="preserve">    hectares).</w:t>
      </w:r>
    </w:p>
    <w:p w14:paraId="75A18520" w14:textId="77777777" w:rsidR="00D51C21" w:rsidRDefault="00000000">
      <w:pPr>
        <w:pStyle w:val="FirstParagraph"/>
      </w:pPr>
      <w:r>
        <w:t>Compliance Assessment:</w:t>
      </w:r>
    </w:p>
    <w:p w14:paraId="507D03CD" w14:textId="77777777" w:rsidR="00D51C21" w:rsidRDefault="00000000">
      <w:pPr>
        <w:pStyle w:val="Compact"/>
        <w:numPr>
          <w:ilvl w:val="0"/>
          <w:numId w:val="4"/>
        </w:numPr>
      </w:pPr>
      <w:r>
        <w:t xml:space="preserve">r if(total_area_million_ha &gt;= 2.5) { paste0(“✓ The accounting area </w:t>
      </w:r>
      <w:r>
        <w:rPr>
          <w:b/>
          <w:bCs/>
        </w:rPr>
        <w:t>MEETS</w:t>
      </w:r>
      <w:r>
        <w:t xml:space="preserve"> the ART TREES requirement of at least 2.5 million hectares of forest area.”) } else { paste0(“✗ The accounting area </w:t>
      </w:r>
      <w:r>
        <w:rPr>
          <w:b/>
          <w:bCs/>
        </w:rPr>
        <w:t>DOES NOT MEET</w:t>
      </w:r>
      <w:r>
        <w:t xml:space="preserve"> the ART TREES requirement of at least 2.5 million hectares. The submitted area is”, format((2.5 - total_area_million_ha) * 1e6, big.mark = “,”), ” hectares short of the minimum threshold.”) }</w:t>
      </w:r>
    </w:p>
    <w:p w14:paraId="6707ADF5" w14:textId="77777777" w:rsidR="00D51C21" w:rsidRDefault="00000000">
      <w:pPr>
        <w:pStyle w:val="Heading3"/>
      </w:pPr>
      <w:bookmarkStart w:id="36" w:name="_Toc213438345"/>
      <w:bookmarkStart w:id="37" w:name="geometric-quality"/>
      <w:bookmarkEnd w:id="35"/>
      <w:r>
        <w:t>2. Geometric Quality</w:t>
      </w:r>
      <w:bookmarkEnd w:id="36"/>
    </w:p>
    <w:p w14:paraId="2CA96BB8" w14:textId="77777777" w:rsidR="00D51C21" w:rsidRDefault="00000000" w:rsidP="006963CC">
      <w:pPr>
        <w:pStyle w:val="SourceCode"/>
      </w:pPr>
      <w:r>
        <w:rPr>
          <w:rStyle w:val="SpecialCharTok"/>
        </w:rPr>
        <w:t>-</w:t>
      </w:r>
      <w:r>
        <w:rPr>
          <w:rStyle w:val="NormalTok"/>
        </w:rPr>
        <w:t xml:space="preserve">   Valid geometries</w:t>
      </w:r>
      <w:r>
        <w:rPr>
          <w:rStyle w:val="SpecialCha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r sum(st_is_valid(accounting_area))</w:t>
      </w:r>
      <w:r>
        <w:rPr>
          <w:rStyle w:val="StringTok"/>
        </w:rPr>
        <w:t>`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StringTok"/>
        </w:rPr>
        <w:t>`</w:t>
      </w:r>
      <w:r>
        <w:rPr>
          <w:rStyle w:val="AttributeTok"/>
        </w:rPr>
        <w:t>r nrow(accounting_area)</w:t>
      </w:r>
      <w:r>
        <w:rPr>
          <w:rStyle w:val="StringTok"/>
        </w:rPr>
        <w:t>`</w:t>
      </w:r>
      <w:r>
        <w:br/>
      </w:r>
      <w:r>
        <w:rPr>
          <w:rStyle w:val="SpecialCharTok"/>
        </w:rPr>
        <w:t>-</w:t>
      </w:r>
      <w:r>
        <w:rPr>
          <w:rStyle w:val="NormalTok"/>
        </w:rPr>
        <w:t xml:space="preserve">   Features with issues</w:t>
      </w:r>
      <w:r>
        <w:rPr>
          <w:rStyle w:val="SpecialChar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r sum(!st_is_valid(accounting_area))</w:t>
      </w:r>
      <w:r>
        <w:rPr>
          <w:rStyle w:val="StringTok"/>
        </w:rPr>
        <w:t>`</w:t>
      </w:r>
      <w:r>
        <w:br/>
      </w:r>
      <w:r>
        <w:br/>
      </w:r>
      <w:r>
        <w:rPr>
          <w:rStyle w:val="StringTok"/>
        </w:rPr>
        <w:t>`</w:t>
      </w:r>
      <w:r>
        <w:rPr>
          <w:rStyle w:val="AttributeTok"/>
        </w:rPr>
        <w:t>r if(any(!st_is_valid(accounting_area))) { paste0("</w:t>
      </w:r>
      <w:r>
        <w:rPr>
          <w:rStyle w:val="AttributeTok"/>
          <w:rFonts w:ascii="Apple Color Emoji" w:hAnsi="Apple Color Emoji" w:cs="Apple Color Emoji"/>
        </w:rPr>
        <w:t>⚠</w:t>
      </w:r>
      <w:r>
        <w:rPr>
          <w:rStyle w:val="AttributeTok"/>
        </w:rPr>
        <w:t xml:space="preserve"> Geometric validity issues were detected and require correction. Invalid geometries have been exported for review.") } else { "✓ All features have valid geometry." }</w:t>
      </w:r>
      <w:r>
        <w:rPr>
          <w:rStyle w:val="StringTok"/>
        </w:rPr>
        <w:t>`</w:t>
      </w:r>
    </w:p>
    <w:p w14:paraId="7A9631E7" w14:textId="77777777" w:rsidR="00D51C21" w:rsidRDefault="00000000">
      <w:pPr>
        <w:pStyle w:val="Heading3"/>
      </w:pPr>
      <w:bookmarkStart w:id="38" w:name="_Toc213438346"/>
      <w:bookmarkStart w:id="39" w:name="boundary-integrity"/>
      <w:bookmarkEnd w:id="37"/>
      <w:r>
        <w:t>3. Boundary Integrity</w:t>
      </w:r>
      <w:bookmarkEnd w:id="38"/>
    </w:p>
    <w:p w14:paraId="6F0576BB" w14:textId="77777777" w:rsidR="00D51C21" w:rsidRDefault="00000000">
      <w:pPr>
        <w:pStyle w:val="Compact"/>
        <w:numPr>
          <w:ilvl w:val="0"/>
          <w:numId w:val="5"/>
        </w:numPr>
      </w:pPr>
      <w:r>
        <w:t>Overlapping features:</w:t>
      </w:r>
    </w:p>
    <w:p w14:paraId="3FA8E1E3" w14:textId="77777777" w:rsidR="00D51C21" w:rsidRDefault="00000000" w:rsidP="006963CC">
      <w:pPr>
        <w:pStyle w:val="SourceCode"/>
      </w:pP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r if(!overlap_exists || nrow(accounting_area) == 1) { "None detected" } else { paste(nrow(overlap_df), "overlap(s) detected") }</w:t>
      </w:r>
      <w:r>
        <w:rPr>
          <w:rStyle w:val="StringTok"/>
        </w:rPr>
        <w:t>`</w:t>
      </w:r>
      <w:r>
        <w:br/>
      </w:r>
      <w:r>
        <w:rPr>
          <w:rStyle w:val="SpecialCharTok"/>
        </w:rPr>
        <w:t>-</w:t>
      </w:r>
      <w:r>
        <w:rPr>
          <w:rStyle w:val="NormalTok"/>
        </w:rPr>
        <w:t xml:space="preserve">   Gap analysis</w:t>
      </w:r>
      <w:r>
        <w:rPr>
          <w:rStyle w:val="SpecialChar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`</w:t>
      </w:r>
      <w:r>
        <w:rPr>
          <w:rStyle w:val="AttributeTok"/>
        </w:rPr>
        <w:t>r if(area_diff_pct &lt;= 0.01 || nrow(accounting_area) == 1) { "No significant gaps" } else { paste0("Potential gaps detected (", format(area_diff_pct, digits = 2), "% area difference)") }</w:t>
      </w:r>
      <w:r>
        <w:rPr>
          <w:rStyle w:val="StringTok"/>
        </w:rPr>
        <w:t>`</w:t>
      </w:r>
    </w:p>
    <w:p w14:paraId="4CEEA857" w14:textId="77777777" w:rsidR="00D51C21" w:rsidRDefault="00000000">
      <w:pPr>
        <w:pStyle w:val="Heading3"/>
      </w:pPr>
      <w:bookmarkStart w:id="40" w:name="_Toc213438347"/>
      <w:bookmarkStart w:id="41" w:name="recommendations"/>
      <w:bookmarkEnd w:id="39"/>
      <w:r>
        <w:t>4. Recommendations</w:t>
      </w:r>
      <w:bookmarkEnd w:id="40"/>
    </w:p>
    <w:p w14:paraId="7ABCFA80" w14:textId="77777777" w:rsidR="00D51C21" w:rsidRDefault="00000000">
      <w:pPr>
        <w:pStyle w:val="FirstParagraph"/>
      </w:pPr>
      <w:r>
        <w:t>Based on this preliminary area check:</w:t>
      </w:r>
    </w:p>
    <w:p w14:paraId="3EE30C18" w14:textId="77777777" w:rsidR="00D51C21" w:rsidRDefault="00000000">
      <w:pPr>
        <w:numPr>
          <w:ilvl w:val="0"/>
          <w:numId w:val="6"/>
        </w:numPr>
      </w:pPr>
      <w:r>
        <w:t>If area threshold not met: The Participant must revise the accounting area boundaries to include sufficient forest area to meet the 2.5 million hectare minimum requirement.</w:t>
      </w:r>
    </w:p>
    <w:p w14:paraId="2753B77B" w14:textId="77777777" w:rsidR="00D51C21" w:rsidRDefault="00000000">
      <w:pPr>
        <w:numPr>
          <w:ilvl w:val="0"/>
          <w:numId w:val="6"/>
        </w:numPr>
      </w:pPr>
      <w:r>
        <w:t>Geometric issues: Any invalid geometries, overlaps, or gaps must be resolved before final registration.</w:t>
      </w:r>
    </w:p>
    <w:p w14:paraId="51B2BD74" w14:textId="77777777" w:rsidR="00D51C21" w:rsidRDefault="00000000">
      <w:pPr>
        <w:numPr>
          <w:ilvl w:val="0"/>
          <w:numId w:val="6"/>
        </w:numPr>
      </w:pPr>
      <w:r>
        <w:t>Administrative correspondence: Verify that boundaries correspond exactly with the official administrative boundaries of the State of Charagua (or relevant Indigenous territories).</w:t>
      </w:r>
    </w:p>
    <w:p w14:paraId="511AE7D4" w14:textId="77777777" w:rsidR="00D51C21" w:rsidRDefault="00000000">
      <w:pPr>
        <w:numPr>
          <w:ilvl w:val="0"/>
          <w:numId w:val="6"/>
        </w:numPr>
      </w:pPr>
      <w:r>
        <w:t>Authorization: Confirm that the national government authorization letter is included in the registration package and explicitly references the accounting area boundaries.</w:t>
      </w:r>
    </w:p>
    <w:p w14:paraId="103C7DF2" w14:textId="77777777" w:rsidR="00D51C21" w:rsidRDefault="00000000">
      <w:pPr>
        <w:numPr>
          <w:ilvl w:val="0"/>
          <w:numId w:val="6"/>
        </w:numPr>
      </w:pPr>
      <w:r>
        <w:lastRenderedPageBreak/>
        <w:t>Crediting period: Verify that the proposed crediting period end date does not extend beyond December 31,</w:t>
      </w:r>
    </w:p>
    <w:p w14:paraId="7BB85CCA" w14:textId="77777777" w:rsidR="00D51C21" w:rsidRDefault="00817DE1">
      <w:r>
        <w:rPr>
          <w:noProof/>
        </w:rPr>
        <w:pict w14:anchorId="6314F524">
          <v:rect id="_x0000_i1027" alt="" style="width:468pt;height:.05pt;mso-width-percent:0;mso-height-percent:0;mso-width-percent:0;mso-height-percent:0" o:hralign="center" o:hrstd="t" o:hr="t"/>
        </w:pict>
      </w:r>
    </w:p>
    <w:p w14:paraId="6ACCB435" w14:textId="77777777" w:rsidR="00D51C21" w:rsidRDefault="00000000">
      <w:pPr>
        <w:pStyle w:val="Heading2"/>
      </w:pPr>
      <w:bookmarkStart w:id="42" w:name="_Toc213438348"/>
      <w:bookmarkStart w:id="43" w:name="next-steps"/>
      <w:bookmarkEnd w:id="33"/>
      <w:bookmarkEnd w:id="41"/>
      <w:r>
        <w:t>Next Steps</w:t>
      </w:r>
      <w:bookmarkEnd w:id="42"/>
    </w:p>
    <w:p w14:paraId="4A2A34A3" w14:textId="77777777" w:rsidR="00D51C21" w:rsidRDefault="00000000">
      <w:pPr>
        <w:pStyle w:val="Compact"/>
        <w:numPr>
          <w:ilvl w:val="0"/>
          <w:numId w:val="8"/>
        </w:numPr>
      </w:pPr>
      <w:r>
        <w:t>Resolve any geometric validity issues</w:t>
      </w:r>
    </w:p>
    <w:p w14:paraId="503233E5" w14:textId="77777777" w:rsidR="00D51C21" w:rsidRDefault="00000000">
      <w:pPr>
        <w:pStyle w:val="Compact"/>
        <w:numPr>
          <w:ilvl w:val="0"/>
          <w:numId w:val="8"/>
        </w:numPr>
      </w:pPr>
      <w:r>
        <w:t>Verify administrative boundary correspondence with official sources</w:t>
      </w:r>
    </w:p>
    <w:p w14:paraId="30FDBA80" w14:textId="77777777" w:rsidR="00D51C21" w:rsidRDefault="00000000">
      <w:pPr>
        <w:pStyle w:val="Compact"/>
        <w:numPr>
          <w:ilvl w:val="0"/>
          <w:numId w:val="8"/>
        </w:numPr>
      </w:pPr>
      <w:r>
        <w:t>Cross-reference with forest cover data to confirm forest area calculation</w:t>
      </w:r>
    </w:p>
    <w:p w14:paraId="10E87FF8" w14:textId="77777777" w:rsidR="00D51C21" w:rsidRDefault="00000000">
      <w:pPr>
        <w:pStyle w:val="Compact"/>
        <w:numPr>
          <w:ilvl w:val="0"/>
          <w:numId w:val="8"/>
        </w:numPr>
      </w:pPr>
      <w:r>
        <w:t>Review national government authorization letter</w:t>
      </w:r>
    </w:p>
    <w:p w14:paraId="4281FACD" w14:textId="77777777" w:rsidR="00D51C21" w:rsidRDefault="00000000">
      <w:pPr>
        <w:pStyle w:val="Compact"/>
        <w:numPr>
          <w:ilvl w:val="0"/>
          <w:numId w:val="8"/>
        </w:numPr>
      </w:pPr>
      <w:r>
        <w:t>Confirm crediting period dates</w:t>
      </w:r>
    </w:p>
    <w:p w14:paraId="0F7F5CAC" w14:textId="77777777" w:rsidR="00D51C21" w:rsidRDefault="00000000">
      <w:pPr>
        <w:pStyle w:val="Compact"/>
        <w:numPr>
          <w:ilvl w:val="0"/>
          <w:numId w:val="8"/>
        </w:numPr>
      </w:pPr>
      <w:r>
        <w:t>Conduct additional stratification and forest definition checks</w:t>
      </w:r>
    </w:p>
    <w:p w14:paraId="2412EFED" w14:textId="77777777" w:rsidR="00D51C21" w:rsidRDefault="00817DE1">
      <w:r>
        <w:rPr>
          <w:noProof/>
        </w:rPr>
        <w:pict w14:anchorId="2EFEC8A8">
          <v:rect id="_x0000_i1026" alt="" style="width:468pt;height:.05pt;mso-width-percent:0;mso-height-percent:0;mso-width-percent:0;mso-height-percent:0" o:hralign="center" o:hrstd="t" o:hr="t"/>
        </w:pict>
      </w:r>
    </w:p>
    <w:p w14:paraId="058B2ED8" w14:textId="77777777" w:rsidR="00D51C21" w:rsidRDefault="00000000">
      <w:pPr>
        <w:pStyle w:val="Heading2"/>
      </w:pPr>
      <w:bookmarkStart w:id="44" w:name="_Toc213438349"/>
      <w:bookmarkStart w:id="45" w:name="session-information"/>
      <w:bookmarkEnd w:id="43"/>
      <w:r>
        <w:t>Session Information</w:t>
      </w:r>
      <w:bookmarkEnd w:id="44"/>
    </w:p>
    <w:p w14:paraId="4790BC7B" w14:textId="77777777" w:rsidR="00D51C21" w:rsidRDefault="00000000" w:rsidP="006963CC">
      <w:pPr>
        <w:pStyle w:val="SourceCode"/>
      </w:pPr>
      <w:r>
        <w:rPr>
          <w:rStyle w:val="FunctionTok"/>
        </w:rPr>
        <w:t>sessionInfo</w:t>
      </w:r>
      <w:r>
        <w:rPr>
          <w:rStyle w:val="NormalTok"/>
        </w:rPr>
        <w:t>()</w:t>
      </w:r>
    </w:p>
    <w:p w14:paraId="169B9460" w14:textId="77777777" w:rsidR="00D51C21" w:rsidRDefault="00817DE1">
      <w:r>
        <w:rPr>
          <w:noProof/>
        </w:rPr>
        <w:pict w14:anchorId="74BB8DA5">
          <v:rect id="_x0000_i1025" alt="" style="width:468pt;height:.05pt;mso-width-percent:0;mso-height-percent:0;mso-width-percent:0;mso-height-percent:0" o:hralign="center" o:hrstd="t" o:hr="t"/>
        </w:pict>
      </w:r>
    </w:p>
    <w:p w14:paraId="6997EA9C" w14:textId="77777777" w:rsidR="00D51C21" w:rsidRDefault="00000000">
      <w:pPr>
        <w:pStyle w:val="FirstParagraph"/>
      </w:pPr>
      <w:r>
        <w:t>Auditor Notes:</w:t>
      </w:r>
    </w:p>
    <w:p w14:paraId="0410444F" w14:textId="77777777" w:rsidR="00D51C21" w:rsidRDefault="00000000">
      <w:pPr>
        <w:pStyle w:val="BodyText"/>
      </w:pPr>
      <w:r>
        <w:t>This area check provides a preliminary assessment of geometric and area requirements. Additional verification steps may be required, including:</w:t>
      </w:r>
    </w:p>
    <w:p w14:paraId="7F1931CF" w14:textId="77777777" w:rsidR="00D51C21" w:rsidRDefault="00000000">
      <w:pPr>
        <w:pStyle w:val="Compact"/>
        <w:numPr>
          <w:ilvl w:val="0"/>
          <w:numId w:val="9"/>
        </w:numPr>
      </w:pPr>
      <w:r>
        <w:t>Forest cover classification validation</w:t>
      </w:r>
    </w:p>
    <w:p w14:paraId="0498CB5D" w14:textId="77777777" w:rsidR="00D51C21" w:rsidRDefault="00000000">
      <w:pPr>
        <w:pStyle w:val="Compact"/>
        <w:numPr>
          <w:ilvl w:val="0"/>
          <w:numId w:val="9"/>
        </w:numPr>
      </w:pPr>
      <w:r>
        <w:t>Historical forest area trends</w:t>
      </w:r>
    </w:p>
    <w:p w14:paraId="74BE5752" w14:textId="77777777" w:rsidR="00D51C21" w:rsidRDefault="00000000">
      <w:pPr>
        <w:pStyle w:val="Compact"/>
        <w:numPr>
          <w:ilvl w:val="0"/>
          <w:numId w:val="9"/>
        </w:numPr>
      </w:pPr>
      <w:r>
        <w:t>Deforestation/degradation activity data alignment</w:t>
      </w:r>
    </w:p>
    <w:p w14:paraId="4528C8E5" w14:textId="77777777" w:rsidR="00D51C21" w:rsidRDefault="00000000">
      <w:pPr>
        <w:pStyle w:val="Compact"/>
        <w:numPr>
          <w:ilvl w:val="0"/>
          <w:numId w:val="9"/>
        </w:numPr>
      </w:pPr>
      <w:r>
        <w:t>Carbon stock stratification assessment</w:t>
      </w:r>
    </w:p>
    <w:p w14:paraId="48AFC671" w14:textId="77777777" w:rsidR="00D51C21" w:rsidRDefault="00000000">
      <w:pPr>
        <w:pStyle w:val="Compact"/>
        <w:numPr>
          <w:ilvl w:val="0"/>
          <w:numId w:val="9"/>
        </w:numPr>
      </w:pPr>
      <w:r>
        <w:t>Comparison with national forest inventory data</w:t>
      </w:r>
      <w:bookmarkEnd w:id="29"/>
      <w:bookmarkEnd w:id="45"/>
    </w:p>
    <w:sectPr w:rsidR="00D51C2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4D"/>
    <w:family w:val="swiss"/>
    <w:pitch w:val="variable"/>
    <w:sig w:usb0="00000003" w:usb1="00000000" w:usb2="00000000" w:usb3="00000000" w:csb0="00000001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9412030"/>
    <w:multiLevelType w:val="multilevel"/>
    <w:tmpl w:val="527CB480"/>
    <w:lvl w:ilvl="0">
      <w:start w:val="2030"/>
      <w:numFmt w:val="decimal"/>
      <w:lvlText w:val="%1."/>
      <w:lvlJc w:val="left"/>
      <w:pPr>
        <w:ind w:left="720" w:hanging="360"/>
      </w:pPr>
    </w:lvl>
    <w:lvl w:ilvl="1">
      <w:start w:val="2030"/>
      <w:numFmt w:val="decimal"/>
      <w:lvlText w:val="%2."/>
      <w:lvlJc w:val="left"/>
      <w:pPr>
        <w:ind w:left="1440" w:hanging="360"/>
      </w:pPr>
    </w:lvl>
    <w:lvl w:ilvl="2">
      <w:start w:val="2030"/>
      <w:numFmt w:val="decimal"/>
      <w:lvlText w:val="%3."/>
      <w:lvlJc w:val="left"/>
      <w:pPr>
        <w:ind w:left="2160" w:hanging="360"/>
      </w:pPr>
    </w:lvl>
    <w:lvl w:ilvl="3">
      <w:start w:val="2030"/>
      <w:numFmt w:val="decimal"/>
      <w:lvlText w:val="%4."/>
      <w:lvlJc w:val="left"/>
      <w:pPr>
        <w:ind w:left="2880" w:hanging="360"/>
      </w:pPr>
    </w:lvl>
    <w:lvl w:ilvl="4">
      <w:start w:val="2030"/>
      <w:numFmt w:val="decimal"/>
      <w:lvlText w:val="%5."/>
      <w:lvlJc w:val="left"/>
      <w:pPr>
        <w:ind w:left="3600" w:hanging="360"/>
      </w:pPr>
    </w:lvl>
    <w:lvl w:ilvl="5">
      <w:start w:val="2030"/>
      <w:numFmt w:val="decimal"/>
      <w:lvlText w:val="%6."/>
      <w:lvlJc w:val="left"/>
      <w:pPr>
        <w:ind w:left="4320" w:hanging="360"/>
      </w:pPr>
    </w:lvl>
    <w:lvl w:ilvl="6">
      <w:start w:val="2030"/>
      <w:numFmt w:val="decimal"/>
      <w:lvlText w:val="%7."/>
      <w:lvlJc w:val="left"/>
      <w:pPr>
        <w:ind w:left="5040" w:hanging="360"/>
      </w:pPr>
    </w:lvl>
    <w:lvl w:ilvl="7">
      <w:start w:val="2030"/>
      <w:numFmt w:val="decimal"/>
      <w:lvlText w:val="%8."/>
      <w:lvlJc w:val="left"/>
      <w:pPr>
        <w:ind w:left="5760" w:hanging="360"/>
      </w:pPr>
    </w:lvl>
    <w:lvl w:ilvl="8">
      <w:start w:val="2030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000A990"/>
    <w:multiLevelType w:val="multilevel"/>
    <w:tmpl w:val="4104A6A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2" w15:restartNumberingAfterBreak="0">
    <w:nsid w:val="0000A991"/>
    <w:multiLevelType w:val="multilevel"/>
    <w:tmpl w:val="93905E74"/>
    <w:lvl w:ilvl="0">
      <w:numFmt w:val="bullet"/>
      <w:lvlText w:val=""/>
      <w:lvlJc w:val="left"/>
      <w:pPr>
        <w:ind w:left="284" w:hanging="171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134" w:hanging="283"/>
      </w:pPr>
      <w:rPr>
        <w:rFonts w:ascii="Courier New" w:hAnsi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A99411"/>
    <w:multiLevelType w:val="multilevel"/>
    <w:tmpl w:val="EDC08A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1EC7929"/>
    <w:multiLevelType w:val="multilevel"/>
    <w:tmpl w:val="20D844FA"/>
    <w:styleLink w:val="CurrentList3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134" w:hanging="283"/>
      </w:pPr>
      <w:rPr>
        <w:rFonts w:ascii="Courier New" w:hAnsi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86C4365"/>
    <w:multiLevelType w:val="multilevel"/>
    <w:tmpl w:val="0AC475E4"/>
    <w:styleLink w:val="CurrentList1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6CD6D27"/>
    <w:multiLevelType w:val="multilevel"/>
    <w:tmpl w:val="93905E74"/>
    <w:styleLink w:val="CurrentList5"/>
    <w:lvl w:ilvl="0">
      <w:numFmt w:val="bullet"/>
      <w:lvlText w:val=""/>
      <w:lvlJc w:val="left"/>
      <w:pPr>
        <w:ind w:left="284" w:hanging="171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134" w:hanging="283"/>
      </w:pPr>
      <w:rPr>
        <w:rFonts w:ascii="Courier New" w:hAnsi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1D47B03"/>
    <w:multiLevelType w:val="multilevel"/>
    <w:tmpl w:val="34AE7232"/>
    <w:styleLink w:val="CurrentList4"/>
    <w:lvl w:ilvl="0">
      <w:numFmt w:val="bullet"/>
      <w:lvlText w:val=""/>
      <w:lvlJc w:val="left"/>
      <w:pPr>
        <w:ind w:left="567" w:hanging="34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134" w:hanging="283"/>
      </w:pPr>
      <w:rPr>
        <w:rFonts w:ascii="Courier New" w:hAnsi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DD54880"/>
    <w:multiLevelType w:val="multilevel"/>
    <w:tmpl w:val="8B3868A4"/>
    <w:lvl w:ilvl="0">
      <w:numFmt w:val="bullet"/>
      <w:lvlText w:val=""/>
      <w:lvlJc w:val="left"/>
      <w:pPr>
        <w:ind w:left="284" w:hanging="171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851" w:hanging="284"/>
      </w:pPr>
      <w:rPr>
        <w:rFonts w:ascii="Courier New" w:hAnsi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661176FE"/>
    <w:multiLevelType w:val="multilevel"/>
    <w:tmpl w:val="0AC475E4"/>
    <w:styleLink w:val="CurrentList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49979079">
    <w:abstractNumId w:val="1"/>
  </w:num>
  <w:num w:numId="2" w16cid:durableId="1465463191">
    <w:abstractNumId w:val="2"/>
  </w:num>
  <w:num w:numId="3" w16cid:durableId="309097691">
    <w:abstractNumId w:val="2"/>
  </w:num>
  <w:num w:numId="4" w16cid:durableId="98186267">
    <w:abstractNumId w:val="2"/>
  </w:num>
  <w:num w:numId="5" w16cid:durableId="655576218">
    <w:abstractNumId w:val="2"/>
  </w:num>
  <w:num w:numId="6" w16cid:durableId="205993535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25505459">
    <w:abstractNumId w:val="0"/>
    <w:lvlOverride w:ilvl="0">
      <w:startOverride w:val="2030"/>
    </w:lvlOverride>
    <w:lvlOverride w:ilvl="1">
      <w:startOverride w:val="2030"/>
    </w:lvlOverride>
    <w:lvlOverride w:ilvl="2">
      <w:startOverride w:val="2030"/>
    </w:lvlOverride>
    <w:lvlOverride w:ilvl="3">
      <w:startOverride w:val="2030"/>
    </w:lvlOverride>
    <w:lvlOverride w:ilvl="4">
      <w:startOverride w:val="2030"/>
    </w:lvlOverride>
    <w:lvlOverride w:ilvl="5">
      <w:startOverride w:val="2030"/>
    </w:lvlOverride>
    <w:lvlOverride w:ilvl="6">
      <w:startOverride w:val="2030"/>
    </w:lvlOverride>
    <w:lvlOverride w:ilvl="7">
      <w:startOverride w:val="2030"/>
    </w:lvlOverride>
    <w:lvlOverride w:ilvl="8">
      <w:startOverride w:val="2030"/>
    </w:lvlOverride>
  </w:num>
  <w:num w:numId="8" w16cid:durableId="743189271">
    <w:abstractNumId w:val="2"/>
  </w:num>
  <w:num w:numId="9" w16cid:durableId="1682313923">
    <w:abstractNumId w:val="2"/>
  </w:num>
  <w:num w:numId="10" w16cid:durableId="880360419">
    <w:abstractNumId w:val="5"/>
  </w:num>
  <w:num w:numId="11" w16cid:durableId="1131289035">
    <w:abstractNumId w:val="9"/>
  </w:num>
  <w:num w:numId="12" w16cid:durableId="1564485834">
    <w:abstractNumId w:val="4"/>
  </w:num>
  <w:num w:numId="13" w16cid:durableId="1697733553">
    <w:abstractNumId w:val="7"/>
  </w:num>
  <w:num w:numId="14" w16cid:durableId="877165776">
    <w:abstractNumId w:val="6"/>
  </w:num>
  <w:num w:numId="15" w16cid:durableId="20314481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C21"/>
    <w:rsid w:val="000336A8"/>
    <w:rsid w:val="00696034"/>
    <w:rsid w:val="006963CC"/>
    <w:rsid w:val="007A18BC"/>
    <w:rsid w:val="00817DE1"/>
    <w:rsid w:val="008553FB"/>
    <w:rsid w:val="008F3645"/>
    <w:rsid w:val="00981755"/>
    <w:rsid w:val="00A950FA"/>
    <w:rsid w:val="00B7769D"/>
    <w:rsid w:val="00D51C21"/>
    <w:rsid w:val="00D87172"/>
    <w:rsid w:val="00E53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4DE83"/>
  <w15:docId w15:val="{F1979F26-BBE1-E041-9DD1-7FFD432D2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 w:qFormat="1"/>
    <w:lsdException w:name="toc 3" w:uiPriority="39" w:qFormat="1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336A8"/>
    <w:rPr>
      <w:sz w:val="22"/>
    </w:rPr>
  </w:style>
  <w:style w:type="paragraph" w:styleId="Heading1">
    <w:name w:val="heading 1"/>
    <w:basedOn w:val="Normal"/>
    <w:next w:val="BodyText"/>
    <w:link w:val="Heading1Char"/>
    <w:autoRedefine/>
    <w:uiPriority w:val="9"/>
    <w:qFormat/>
    <w:rsid w:val="00D87172"/>
    <w:pPr>
      <w:keepNext/>
      <w:keepLines/>
      <w:spacing w:before="360" w:after="80"/>
      <w:outlineLvl w:val="0"/>
    </w:pPr>
    <w:rPr>
      <w:rFonts w:ascii="Arial Rounded MT Bold" w:eastAsiaTheme="majorEastAsia" w:hAnsi="Arial Rounded MT Bold" w:cstheme="majorBidi"/>
      <w:color w:val="00B050"/>
      <w:sz w:val="36"/>
      <w:szCs w:val="40"/>
    </w:rPr>
  </w:style>
  <w:style w:type="paragraph" w:styleId="Heading2">
    <w:name w:val="heading 2"/>
    <w:basedOn w:val="Normal"/>
    <w:next w:val="BodyText"/>
    <w:link w:val="Heading2Char"/>
    <w:autoRedefine/>
    <w:uiPriority w:val="9"/>
    <w:semiHidden/>
    <w:unhideWhenUsed/>
    <w:qFormat/>
    <w:rsid w:val="00D87172"/>
    <w:pPr>
      <w:keepNext/>
      <w:keepLines/>
      <w:spacing w:before="160" w:after="80"/>
      <w:outlineLvl w:val="1"/>
    </w:pPr>
    <w:rPr>
      <w:rFonts w:ascii="Arial Rounded MT Bold" w:eastAsiaTheme="majorEastAsia" w:hAnsi="Arial Rounded MT Bold" w:cstheme="majorBidi"/>
      <w:color w:val="2463ED"/>
      <w:sz w:val="28"/>
      <w:szCs w:val="32"/>
    </w:rPr>
  </w:style>
  <w:style w:type="paragraph" w:styleId="Heading3">
    <w:name w:val="heading 3"/>
    <w:basedOn w:val="Normal"/>
    <w:next w:val="BodyText"/>
    <w:link w:val="Heading3Char"/>
    <w:autoRedefine/>
    <w:uiPriority w:val="9"/>
    <w:semiHidden/>
    <w:unhideWhenUsed/>
    <w:qFormat/>
    <w:rsid w:val="00D87172"/>
    <w:pPr>
      <w:keepNext/>
      <w:keepLines/>
      <w:spacing w:before="160" w:after="80"/>
      <w:outlineLvl w:val="2"/>
    </w:pPr>
    <w:rPr>
      <w:rFonts w:ascii="Arial Rounded MT Bold" w:eastAsiaTheme="majorEastAsia" w:hAnsi="Arial Rounded MT Bold" w:cstheme="majorBidi"/>
      <w:color w:val="2463ED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8F3645"/>
    <w:pPr>
      <w:keepNext/>
      <w:keepLines/>
      <w:spacing w:before="80" w:after="40"/>
      <w:outlineLvl w:val="3"/>
    </w:pPr>
    <w:rPr>
      <w:rFonts w:ascii="Arial Rounded MT Bold" w:eastAsiaTheme="majorEastAsia" w:hAnsi="Arial Rounded MT Bold" w:cstheme="majorBidi"/>
      <w:iCs/>
      <w:color w:val="00B050"/>
      <w:sz w:val="2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autoRedefine/>
    <w:qFormat/>
    <w:rsid w:val="000336A8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B7769D"/>
  </w:style>
  <w:style w:type="paragraph" w:customStyle="1" w:styleId="Compact">
    <w:name w:val="Compact"/>
    <w:basedOn w:val="BodyText"/>
    <w:qFormat/>
    <w:rsid w:val="00B7769D"/>
    <w:pPr>
      <w:adjustRightInd w:val="0"/>
      <w:spacing w:before="36" w:after="36"/>
    </w:pPr>
  </w:style>
  <w:style w:type="paragraph" w:styleId="Title">
    <w:name w:val="Title"/>
    <w:basedOn w:val="Normal"/>
    <w:next w:val="BodyText"/>
    <w:link w:val="TitleChar"/>
    <w:autoRedefine/>
    <w:uiPriority w:val="10"/>
    <w:qFormat/>
    <w:rsid w:val="00D87172"/>
    <w:pPr>
      <w:spacing w:after="80"/>
      <w:contextualSpacing/>
      <w:jc w:val="center"/>
    </w:pPr>
    <w:rPr>
      <w:rFonts w:ascii="Arial Rounded MT Bold" w:eastAsiaTheme="majorEastAsia" w:hAnsi="Arial Rounded MT Bold" w:cstheme="majorBidi"/>
      <w:color w:val="00B050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172"/>
    <w:rPr>
      <w:rFonts w:ascii="Arial Rounded MT Bold" w:eastAsiaTheme="majorEastAsia" w:hAnsi="Arial Rounded MT Bold" w:cstheme="majorBidi"/>
      <w:color w:val="00B050"/>
      <w:sz w:val="3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D87172"/>
    <w:pPr>
      <w:numPr>
        <w:ilvl w:val="1"/>
      </w:numPr>
    </w:pPr>
    <w:rPr>
      <w:rFonts w:ascii="Arial Nova" w:hAnsi="Arial Nova"/>
      <w:i/>
      <w:color w:val="747474" w:themeColor="background2" w:themeShade="80"/>
      <w:spacing w:val="15"/>
      <w:sz w:val="24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172"/>
    <w:rPr>
      <w:rFonts w:ascii="Arial Nova" w:eastAsiaTheme="majorEastAsia" w:hAnsi="Arial Nova" w:cstheme="majorBidi"/>
      <w:i/>
      <w:color w:val="747474" w:themeColor="background2" w:themeShade="80"/>
      <w:spacing w:val="15"/>
      <w:szCs w:val="28"/>
    </w:rPr>
  </w:style>
  <w:style w:type="paragraph" w:customStyle="1" w:styleId="Author">
    <w:name w:val="Author"/>
    <w:basedOn w:val="Title"/>
    <w:next w:val="BodyText"/>
    <w:qFormat/>
    <w:rsid w:val="00D87172"/>
    <w:pPr>
      <w:keepNext/>
      <w:keepLines/>
    </w:pPr>
    <w:rPr>
      <w:rFonts w:asciiTheme="minorHAnsi" w:hAnsiTheme="minorHAnsi"/>
      <w:color w:val="auto"/>
      <w:sz w:val="22"/>
      <w:szCs w:val="24"/>
    </w:rPr>
  </w:style>
  <w:style w:type="paragraph" w:styleId="Date">
    <w:name w:val="Date"/>
    <w:basedOn w:val="Title"/>
    <w:next w:val="BodyText"/>
    <w:qFormat/>
    <w:rsid w:val="00D87172"/>
    <w:pPr>
      <w:keepNext/>
      <w:keepLines/>
    </w:pPr>
    <w:rPr>
      <w:rFonts w:asciiTheme="minorHAnsi" w:hAnsiTheme="minorHAnsi"/>
      <w:color w:val="auto"/>
      <w:sz w:val="22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D87172"/>
    <w:rPr>
      <w:rFonts w:ascii="Arial Rounded MT Bold" w:eastAsiaTheme="majorEastAsia" w:hAnsi="Arial Rounded MT Bold" w:cstheme="majorBidi"/>
      <w:color w:val="00B050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172"/>
    <w:rPr>
      <w:rFonts w:ascii="Arial Rounded MT Bold" w:eastAsiaTheme="majorEastAsia" w:hAnsi="Arial Rounded MT Bold" w:cstheme="majorBidi"/>
      <w:color w:val="2463ED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172"/>
    <w:rPr>
      <w:rFonts w:ascii="Arial Rounded MT Bold" w:eastAsiaTheme="majorEastAsia" w:hAnsi="Arial Rounded MT Bold" w:cstheme="majorBidi"/>
      <w:color w:val="2463ED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645"/>
    <w:rPr>
      <w:rFonts w:ascii="Arial Rounded MT Bold" w:eastAsiaTheme="majorEastAsia" w:hAnsi="Arial Rounded MT Bold" w:cstheme="majorBidi"/>
      <w:iCs/>
      <w:color w:val="00B050"/>
      <w:sz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sid w:val="006963CC"/>
    <w:rPr>
      <w:sz w:val="20"/>
      <w:shd w:val="clear" w:color="auto" w:fill="F2F2F2" w:themeFill="background1" w:themeFillShade="F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696034"/>
    <w:pPr>
      <w:spacing w:before="240" w:line="259" w:lineRule="auto"/>
      <w:outlineLvl w:val="9"/>
    </w:pPr>
    <w:rPr>
      <w:b/>
      <w:sz w:val="28"/>
    </w:rPr>
  </w:style>
  <w:style w:type="paragraph" w:customStyle="1" w:styleId="SourceCode">
    <w:name w:val="Source Code"/>
    <w:basedOn w:val="Normal"/>
    <w:link w:val="VerbatimChar"/>
    <w:autoRedefine/>
    <w:qFormat/>
    <w:rsid w:val="006963CC"/>
    <w:pPr>
      <w:shd w:val="clear" w:color="auto" w:fill="F2F2F2" w:themeFill="background1" w:themeFillShade="F2"/>
      <w:wordWrap w:val="0"/>
    </w:pPr>
    <w:rPr>
      <w:sz w:val="20"/>
    </w:rPr>
  </w:style>
  <w:style w:type="character" w:customStyle="1" w:styleId="KeywordTok">
    <w:name w:val="KeywordTok"/>
    <w:basedOn w:val="VerbatimChar"/>
    <w:rPr>
      <w:color w:val="A626A4"/>
      <w:sz w:val="20"/>
      <w:shd w:val="clear" w:color="auto" w:fill="F2F2F2" w:themeFill="background1" w:themeFillShade="F2"/>
    </w:rPr>
  </w:style>
  <w:style w:type="character" w:customStyle="1" w:styleId="DataTypeTok">
    <w:name w:val="DataTypeTok"/>
    <w:basedOn w:val="VerbatimChar"/>
    <w:rPr>
      <w:color w:val="A626A4"/>
      <w:sz w:val="20"/>
      <w:shd w:val="clear" w:color="auto" w:fill="F2F2F2" w:themeFill="background1" w:themeFillShade="F2"/>
    </w:rPr>
  </w:style>
  <w:style w:type="character" w:customStyle="1" w:styleId="DecValTok">
    <w:name w:val="DecValTok"/>
    <w:basedOn w:val="VerbatimChar"/>
    <w:rPr>
      <w:color w:val="986801"/>
      <w:sz w:val="20"/>
      <w:shd w:val="clear" w:color="auto" w:fill="F2F2F2" w:themeFill="background1" w:themeFillShade="F2"/>
    </w:rPr>
  </w:style>
  <w:style w:type="character" w:customStyle="1" w:styleId="BaseNTok">
    <w:name w:val="BaseNTok"/>
    <w:basedOn w:val="VerbatimChar"/>
    <w:rPr>
      <w:color w:val="986801"/>
      <w:sz w:val="20"/>
      <w:shd w:val="clear" w:color="auto" w:fill="F2F2F2" w:themeFill="background1" w:themeFillShade="F2"/>
    </w:rPr>
  </w:style>
  <w:style w:type="character" w:customStyle="1" w:styleId="FloatTok">
    <w:name w:val="FloatTok"/>
    <w:basedOn w:val="VerbatimChar"/>
    <w:rPr>
      <w:color w:val="986801"/>
      <w:sz w:val="20"/>
      <w:shd w:val="clear" w:color="auto" w:fill="F2F2F2" w:themeFill="background1" w:themeFillShade="F2"/>
    </w:rPr>
  </w:style>
  <w:style w:type="character" w:customStyle="1" w:styleId="ConstantTok">
    <w:name w:val="ConstantTok"/>
    <w:basedOn w:val="VerbatimChar"/>
    <w:qFormat/>
    <w:rsid w:val="00A950FA"/>
    <w:rPr>
      <w:rFonts w:ascii="Consolas" w:hAnsi="Consolas"/>
      <w:color w:val="986801"/>
      <w:sz w:val="18"/>
      <w:shd w:val="clear" w:color="auto" w:fill="F2F2F2" w:themeFill="background1" w:themeFillShade="F2"/>
    </w:rPr>
  </w:style>
  <w:style w:type="character" w:customStyle="1" w:styleId="CharTok">
    <w:name w:val="CharTok"/>
    <w:basedOn w:val="VerbatimChar"/>
    <w:rPr>
      <w:color w:val="50A14F"/>
      <w:sz w:val="20"/>
      <w:shd w:val="clear" w:color="auto" w:fill="F2F2F2" w:themeFill="background1" w:themeFillShade="F2"/>
    </w:rPr>
  </w:style>
  <w:style w:type="character" w:customStyle="1" w:styleId="SpecialCharTok">
    <w:name w:val="SpecialCharTok"/>
    <w:basedOn w:val="VerbatimChar"/>
    <w:qFormat/>
    <w:rsid w:val="00A950FA"/>
    <w:rPr>
      <w:rFonts w:ascii="Consolas" w:hAnsi="Consolas"/>
      <w:color w:val="0184BC"/>
      <w:sz w:val="18"/>
      <w:shd w:val="clear" w:color="auto" w:fill="F2F2F2" w:themeFill="background1" w:themeFillShade="F2"/>
    </w:rPr>
  </w:style>
  <w:style w:type="character" w:customStyle="1" w:styleId="StringTok">
    <w:name w:val="StringTok"/>
    <w:basedOn w:val="VerbatimChar"/>
    <w:qFormat/>
    <w:rsid w:val="00A950FA"/>
    <w:rPr>
      <w:rFonts w:ascii="Consolas" w:hAnsi="Consolas"/>
      <w:color w:val="50A14F"/>
      <w:sz w:val="18"/>
      <w:shd w:val="clear" w:color="auto" w:fill="F2F2F2" w:themeFill="background1" w:themeFillShade="F2"/>
    </w:rPr>
  </w:style>
  <w:style w:type="character" w:customStyle="1" w:styleId="VerbatimStringTok">
    <w:name w:val="VerbatimStringTok"/>
    <w:basedOn w:val="VerbatimChar"/>
    <w:rPr>
      <w:color w:val="DA4453"/>
      <w:sz w:val="20"/>
      <w:shd w:val="clear" w:color="auto" w:fill="F2F2F2" w:themeFill="background1" w:themeFillShade="F2"/>
    </w:rPr>
  </w:style>
  <w:style w:type="character" w:customStyle="1" w:styleId="SpecialStringTok">
    <w:name w:val="SpecialStringTok"/>
    <w:basedOn w:val="VerbatimChar"/>
    <w:rPr>
      <w:color w:val="DA4453"/>
      <w:sz w:val="20"/>
      <w:shd w:val="clear" w:color="auto" w:fill="F2F2F2" w:themeFill="background1" w:themeFillShade="F2"/>
    </w:rPr>
  </w:style>
  <w:style w:type="character" w:customStyle="1" w:styleId="ImportTok">
    <w:name w:val="ImportTok"/>
    <w:basedOn w:val="VerbatimChar"/>
    <w:rPr>
      <w:color w:val="50A14F"/>
      <w:sz w:val="20"/>
      <w:shd w:val="clear" w:color="auto" w:fill="F2F2F2" w:themeFill="background1" w:themeFillShade="F2"/>
    </w:rPr>
  </w:style>
  <w:style w:type="character" w:customStyle="1" w:styleId="CommentTok">
    <w:name w:val="CommentTok"/>
    <w:basedOn w:val="VerbatimChar"/>
    <w:qFormat/>
    <w:rsid w:val="00A950FA"/>
    <w:rPr>
      <w:rFonts w:ascii="Consolas" w:hAnsi="Consolas"/>
      <w:i/>
      <w:color w:val="A0A1A7"/>
      <w:sz w:val="18"/>
      <w:shd w:val="clear" w:color="auto" w:fill="F2F2F2" w:themeFill="background1" w:themeFillShade="F2"/>
    </w:rPr>
  </w:style>
  <w:style w:type="character" w:customStyle="1" w:styleId="DocumentationTok">
    <w:name w:val="DocumentationTok"/>
    <w:basedOn w:val="VerbatimChar"/>
    <w:rPr>
      <w:color w:val="E45649"/>
      <w:sz w:val="20"/>
      <w:shd w:val="clear" w:color="auto" w:fill="F2F2F2" w:themeFill="background1" w:themeFillShade="F2"/>
    </w:rPr>
  </w:style>
  <w:style w:type="character" w:customStyle="1" w:styleId="AnnotationTok">
    <w:name w:val="AnnotationTok"/>
    <w:basedOn w:val="VerbatimChar"/>
    <w:rPr>
      <w:color w:val="50A14F"/>
      <w:sz w:val="20"/>
      <w:shd w:val="clear" w:color="auto" w:fill="F2F2F2" w:themeFill="background1" w:themeFillShade="F2"/>
    </w:rPr>
  </w:style>
  <w:style w:type="character" w:customStyle="1" w:styleId="CommentVarTok">
    <w:name w:val="CommentVarTok"/>
    <w:basedOn w:val="VerbatimChar"/>
    <w:rPr>
      <w:i/>
      <w:color w:val="E45649"/>
      <w:sz w:val="20"/>
      <w:shd w:val="clear" w:color="auto" w:fill="F2F2F2" w:themeFill="background1" w:themeFillShade="F2"/>
    </w:rPr>
  </w:style>
  <w:style w:type="character" w:customStyle="1" w:styleId="OtherTok">
    <w:name w:val="OtherTok"/>
    <w:basedOn w:val="VerbatimChar"/>
    <w:rPr>
      <w:color w:val="27AE60"/>
      <w:sz w:val="20"/>
      <w:shd w:val="clear" w:color="auto" w:fill="F2F2F2" w:themeFill="background1" w:themeFillShade="F2"/>
    </w:rPr>
  </w:style>
  <w:style w:type="character" w:customStyle="1" w:styleId="FunctionTok">
    <w:name w:val="FunctionTok"/>
    <w:basedOn w:val="VerbatimChar"/>
    <w:qFormat/>
    <w:rsid w:val="00A950FA"/>
    <w:rPr>
      <w:rFonts w:ascii="Consolas" w:hAnsi="Consolas"/>
      <w:color w:val="4078F2"/>
      <w:sz w:val="18"/>
      <w:shd w:val="clear" w:color="auto" w:fill="F2F2F2" w:themeFill="background1" w:themeFillShade="F2"/>
    </w:rPr>
  </w:style>
  <w:style w:type="character" w:customStyle="1" w:styleId="VariableTok">
    <w:name w:val="VariableTok"/>
    <w:basedOn w:val="VerbatimChar"/>
    <w:rPr>
      <w:color w:val="E45649"/>
      <w:sz w:val="20"/>
      <w:shd w:val="clear" w:color="auto" w:fill="F2F2F2" w:themeFill="background1" w:themeFillShade="F2"/>
    </w:rPr>
  </w:style>
  <w:style w:type="character" w:customStyle="1" w:styleId="ControlFlowTok">
    <w:name w:val="ControlFlowTok"/>
    <w:basedOn w:val="VerbatimChar"/>
    <w:rPr>
      <w:color w:val="A626A4"/>
      <w:sz w:val="20"/>
      <w:shd w:val="clear" w:color="auto" w:fill="F2F2F2" w:themeFill="background1" w:themeFillShade="F2"/>
    </w:rPr>
  </w:style>
  <w:style w:type="character" w:customStyle="1" w:styleId="OperatorTok">
    <w:name w:val="OperatorTok"/>
    <w:basedOn w:val="VerbatimChar"/>
    <w:rPr>
      <w:color w:val="A626A4"/>
      <w:sz w:val="20"/>
      <w:shd w:val="clear" w:color="auto" w:fill="F2F2F2" w:themeFill="background1" w:themeFillShade="F2"/>
    </w:rPr>
  </w:style>
  <w:style w:type="character" w:customStyle="1" w:styleId="BuiltInTok">
    <w:name w:val="BuiltInTok"/>
    <w:basedOn w:val="VerbatimChar"/>
    <w:rPr>
      <w:color w:val="A626A4"/>
      <w:sz w:val="20"/>
      <w:shd w:val="clear" w:color="auto" w:fill="F2F2F2" w:themeFill="background1" w:themeFillShade="F2"/>
    </w:rPr>
  </w:style>
  <w:style w:type="character" w:customStyle="1" w:styleId="ExtensionTok">
    <w:name w:val="ExtensionTok"/>
    <w:basedOn w:val="VerbatimChar"/>
    <w:rPr>
      <w:b/>
      <w:color w:val="4078F2"/>
      <w:sz w:val="20"/>
      <w:shd w:val="clear" w:color="auto" w:fill="F2F2F2" w:themeFill="background1" w:themeFillShade="F2"/>
    </w:rPr>
  </w:style>
  <w:style w:type="character" w:customStyle="1" w:styleId="PreprocessorTok">
    <w:name w:val="PreprocessorTok"/>
    <w:basedOn w:val="VerbatimChar"/>
    <w:rPr>
      <w:color w:val="A626A4"/>
      <w:sz w:val="20"/>
      <w:shd w:val="clear" w:color="auto" w:fill="F2F2F2" w:themeFill="background1" w:themeFillShade="F2"/>
    </w:rPr>
  </w:style>
  <w:style w:type="character" w:customStyle="1" w:styleId="AttributeTok">
    <w:name w:val="AttributeTok"/>
    <w:basedOn w:val="VerbatimChar"/>
    <w:qFormat/>
    <w:rsid w:val="00A950FA"/>
    <w:rPr>
      <w:rFonts w:ascii="Consolas" w:hAnsi="Consolas"/>
      <w:color w:val="A626A4"/>
      <w:sz w:val="18"/>
      <w:shd w:val="clear" w:color="auto" w:fill="F2F2F2" w:themeFill="background1" w:themeFillShade="F2"/>
    </w:rPr>
  </w:style>
  <w:style w:type="character" w:customStyle="1" w:styleId="RegionMarkerTok">
    <w:name w:val="RegionMarkerTok"/>
    <w:basedOn w:val="VerbatimChar"/>
    <w:rPr>
      <w:color w:val="2980B9"/>
      <w:sz w:val="20"/>
      <w:shd w:val="clear" w:color="auto" w:fill="153042"/>
    </w:rPr>
  </w:style>
  <w:style w:type="character" w:customStyle="1" w:styleId="InformationTok">
    <w:name w:val="InformationTok"/>
    <w:basedOn w:val="VerbatimChar"/>
    <w:rPr>
      <w:color w:val="C45B00"/>
      <w:sz w:val="20"/>
      <w:shd w:val="clear" w:color="auto" w:fill="F2F2F2" w:themeFill="background1" w:themeFillShade="F2"/>
    </w:rPr>
  </w:style>
  <w:style w:type="character" w:customStyle="1" w:styleId="WarningTok">
    <w:name w:val="WarningTok"/>
    <w:basedOn w:val="VerbatimChar"/>
    <w:rPr>
      <w:color w:val="DA4453"/>
      <w:sz w:val="20"/>
      <w:shd w:val="clear" w:color="auto" w:fill="F2F2F2" w:themeFill="background1" w:themeFillShade="F2"/>
    </w:rPr>
  </w:style>
  <w:style w:type="character" w:customStyle="1" w:styleId="AlertTok">
    <w:name w:val="AlertTok"/>
    <w:basedOn w:val="VerbatimChar"/>
    <w:rPr>
      <w:b/>
      <w:color w:val="95DA4C"/>
      <w:sz w:val="20"/>
      <w:shd w:val="clear" w:color="auto" w:fill="4D1F24"/>
    </w:rPr>
  </w:style>
  <w:style w:type="character" w:customStyle="1" w:styleId="ErrorTok">
    <w:name w:val="ErrorTok"/>
    <w:basedOn w:val="VerbatimChar"/>
    <w:rPr>
      <w:color w:val="F44747"/>
      <w:sz w:val="20"/>
      <w:shd w:val="clear" w:color="auto" w:fill="F2F2F2" w:themeFill="background1" w:themeFillShade="F2"/>
    </w:rPr>
  </w:style>
  <w:style w:type="character" w:customStyle="1" w:styleId="NormalTok">
    <w:name w:val="NormalTok"/>
    <w:basedOn w:val="VerbatimChar"/>
    <w:qFormat/>
    <w:rsid w:val="00A950FA"/>
    <w:rPr>
      <w:rFonts w:ascii="Consolas" w:hAnsi="Consolas"/>
      <w:color w:val="383A42"/>
      <w:sz w:val="18"/>
      <w:shd w:val="clear" w:color="auto" w:fill="F2F2F2" w:themeFill="background1" w:themeFillShade="F2"/>
    </w:rPr>
  </w:style>
  <w:style w:type="paragraph" w:styleId="TOC2">
    <w:name w:val="toc 2"/>
    <w:basedOn w:val="Normal"/>
    <w:next w:val="Normal"/>
    <w:autoRedefine/>
    <w:uiPriority w:val="39"/>
    <w:qFormat/>
    <w:rsid w:val="0069603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qFormat/>
    <w:rsid w:val="00696034"/>
    <w:pPr>
      <w:tabs>
        <w:tab w:val="right" w:leader="dot" w:pos="9350"/>
      </w:tabs>
      <w:spacing w:after="100"/>
      <w:ind w:left="480"/>
    </w:pPr>
    <w:rPr>
      <w:noProof/>
    </w:rPr>
  </w:style>
  <w:style w:type="paragraph" w:styleId="TOC1">
    <w:name w:val="toc 1"/>
    <w:basedOn w:val="Normal"/>
    <w:next w:val="Normal"/>
    <w:autoRedefine/>
    <w:uiPriority w:val="39"/>
    <w:rsid w:val="00696034"/>
    <w:pPr>
      <w:spacing w:after="100"/>
    </w:pPr>
  </w:style>
  <w:style w:type="paragraph" w:customStyle="1" w:styleId="Style1">
    <w:name w:val="Style1"/>
    <w:basedOn w:val="TOCHeading"/>
    <w:qFormat/>
    <w:rsid w:val="00696034"/>
    <w:rPr>
      <w:b w:val="0"/>
      <w:bCs/>
    </w:rPr>
  </w:style>
  <w:style w:type="numbering" w:customStyle="1" w:styleId="CurrentList1">
    <w:name w:val="Current List1"/>
    <w:uiPriority w:val="99"/>
    <w:rsid w:val="00B7769D"/>
    <w:pPr>
      <w:numPr>
        <w:numId w:val="10"/>
      </w:numPr>
    </w:pPr>
  </w:style>
  <w:style w:type="numbering" w:customStyle="1" w:styleId="CurrentList2">
    <w:name w:val="Current List2"/>
    <w:uiPriority w:val="99"/>
    <w:rsid w:val="00B7769D"/>
    <w:pPr>
      <w:numPr>
        <w:numId w:val="11"/>
      </w:numPr>
    </w:pPr>
  </w:style>
  <w:style w:type="numbering" w:customStyle="1" w:styleId="CurrentList3">
    <w:name w:val="Current List3"/>
    <w:uiPriority w:val="99"/>
    <w:rsid w:val="00B7769D"/>
    <w:pPr>
      <w:numPr>
        <w:numId w:val="12"/>
      </w:numPr>
    </w:pPr>
  </w:style>
  <w:style w:type="numbering" w:customStyle="1" w:styleId="CurrentList4">
    <w:name w:val="Current List4"/>
    <w:uiPriority w:val="99"/>
    <w:rsid w:val="00B7769D"/>
    <w:pPr>
      <w:numPr>
        <w:numId w:val="13"/>
      </w:numPr>
    </w:pPr>
  </w:style>
  <w:style w:type="numbering" w:customStyle="1" w:styleId="CurrentList5">
    <w:name w:val="Current List5"/>
    <w:uiPriority w:val="99"/>
    <w:rsid w:val="00B7769D"/>
    <w:pPr>
      <w:numPr>
        <w:numId w:val="1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2847</Words>
  <Characters>16233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Accounting Area Check</vt:lpstr>
    </vt:vector>
  </TitlesOfParts>
  <Company/>
  <LinksUpToDate>false</LinksUpToDate>
  <CharactersWithSpaces>19042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Accounting Area Check</dc:title>
  <dc:creator>Seamus Murphy</dc:creator>
  <cp:keywords/>
  <cp:lastModifiedBy>Seamus Murphy</cp:lastModifiedBy>
  <cp:revision>3</cp:revision>
  <dcterms:created xsi:type="dcterms:W3CDTF">2025-11-08T05:28:00Z</dcterms:created>
  <dcterms:modified xsi:type="dcterms:W3CDTF">2025-11-08T05:54:00Z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2021-12-05</vt:lpwstr>
  </property>
  <property fmtid="{D5CDD505-2E9C-101B-9397-08002B2CF9AE}" pid="6" name="editor_options">
    <vt:lpwstr/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page-layout">
    <vt:lpwstr>article</vt:lpwstr>
  </property>
  <property fmtid="{D5CDD505-2E9C-101B-9397-08002B2CF9AE}" pid="13" name="subtitle">
    <vt:lpwstr>Data Preprocessing and DTM Generation</vt:lpwstr>
  </property>
  <property fmtid="{D5CDD505-2E9C-101B-9397-08002B2CF9AE}" pid="14" name="toc-location">
    <vt:lpwstr>right</vt:lpwstr>
  </property>
  <property fmtid="{D5CDD505-2E9C-101B-9397-08002B2CF9AE}" pid="15" name="toc-title">
    <vt:lpwstr>On this page</vt:lpwstr>
  </property>
</Properties>
</file>