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BC4D5" w14:textId="7FE71E09" w:rsidR="00A71DB1" w:rsidRDefault="00000000" w:rsidP="005A4426">
      <w:pPr>
        <w:pStyle w:val="Title"/>
        <w:spacing w:after="120"/>
      </w:pPr>
      <w:r>
        <w:t>REDD+ Uncertainty</w:t>
      </w:r>
      <w:r w:rsidR="005A4426">
        <w:t xml:space="preserve"> </w:t>
      </w:r>
      <w:r w:rsidR="003A5FF4">
        <w:t>Curriculum</w:t>
      </w:r>
    </w:p>
    <w:p w14:paraId="28F581FA" w14:textId="3F2948BE" w:rsidR="007A6956" w:rsidRPr="007A6956" w:rsidRDefault="003A5FF4" w:rsidP="00D42382">
      <w:pPr>
        <w:pStyle w:val="Subtitle"/>
      </w:pPr>
      <w:r>
        <w:t xml:space="preserve">Foundational Module on </w:t>
      </w:r>
      <w:r w:rsidR="00D42382" w:rsidRPr="00D42382">
        <w:t xml:space="preserve">ART-TREES Uncertainty </w:t>
      </w:r>
      <w:r w:rsidR="00BF16D7">
        <w:t>Reporting</w:t>
      </w:r>
    </w:p>
    <w:p w14:paraId="2B7F0101" w14:textId="7D5C1F61" w:rsidR="00A71DB1" w:rsidRDefault="003A4856" w:rsidP="000B2F30">
      <w:pPr>
        <w:pStyle w:val="Author"/>
        <w:jc w:val="right"/>
      </w:pPr>
      <w:r>
        <w:t xml:space="preserve">Murphy, S - </w:t>
      </w:r>
      <w:r w:rsidR="00000000">
        <w:t>2025-10-30</w:t>
      </w:r>
    </w:p>
    <w:p w14:paraId="24EC337B" w14:textId="65420D2B" w:rsidR="002B511B" w:rsidRDefault="004763C7">
      <w:pPr>
        <w:pStyle w:val="TOC1"/>
        <w:tabs>
          <w:tab w:val="right" w:leader="dot" w:pos="9350"/>
        </w:tabs>
        <w:rPr>
          <w:rFonts w:eastAsiaTheme="minorEastAsia"/>
          <w:b w:val="0"/>
          <w:bCs w:val="0"/>
          <w:caps w:val="0"/>
          <w:noProof/>
          <w:kern w:val="2"/>
          <w:sz w:val="24"/>
          <w:szCs w:val="24"/>
          <w:lang w:val="en-CA"/>
          <w14:ligatures w14:val="standardContextual"/>
        </w:rPr>
      </w:pPr>
      <w:r>
        <w:rPr>
          <w:rFonts w:asciiTheme="majorHAnsi" w:hAnsiTheme="majorHAnsi"/>
          <w:sz w:val="24"/>
        </w:rPr>
        <w:fldChar w:fldCharType="begin"/>
      </w:r>
      <w:r>
        <w:rPr>
          <w:rFonts w:asciiTheme="majorHAnsi" w:hAnsiTheme="majorHAnsi"/>
          <w:sz w:val="24"/>
        </w:rPr>
        <w:instrText xml:space="preserve"> TOC \o "1-2" \h \z \u </w:instrText>
      </w:r>
      <w:r>
        <w:rPr>
          <w:rFonts w:asciiTheme="majorHAnsi" w:hAnsiTheme="majorHAnsi"/>
          <w:sz w:val="24"/>
        </w:rPr>
        <w:fldChar w:fldCharType="separate"/>
      </w:r>
      <w:hyperlink w:anchor="_Toc215479499" w:history="1">
        <w:r w:rsidR="002B511B" w:rsidRPr="004B0C48">
          <w:rPr>
            <w:rStyle w:val="Hyperlink"/>
            <w:noProof/>
          </w:rPr>
          <w:t>Preface</w:t>
        </w:r>
        <w:r w:rsidR="002B511B">
          <w:rPr>
            <w:noProof/>
            <w:webHidden/>
          </w:rPr>
          <w:tab/>
        </w:r>
        <w:r w:rsidR="002B511B">
          <w:rPr>
            <w:noProof/>
            <w:webHidden/>
          </w:rPr>
          <w:fldChar w:fldCharType="begin"/>
        </w:r>
        <w:r w:rsidR="002B511B">
          <w:rPr>
            <w:noProof/>
            <w:webHidden/>
          </w:rPr>
          <w:instrText xml:space="preserve"> PAGEREF _Toc215479499 \h </w:instrText>
        </w:r>
        <w:r w:rsidR="002B511B">
          <w:rPr>
            <w:noProof/>
            <w:webHidden/>
          </w:rPr>
        </w:r>
        <w:r w:rsidR="002B511B">
          <w:rPr>
            <w:noProof/>
            <w:webHidden/>
          </w:rPr>
          <w:fldChar w:fldCharType="separate"/>
        </w:r>
        <w:r w:rsidR="002B511B">
          <w:rPr>
            <w:noProof/>
            <w:webHidden/>
          </w:rPr>
          <w:t>2</w:t>
        </w:r>
        <w:r w:rsidR="002B511B">
          <w:rPr>
            <w:noProof/>
            <w:webHidden/>
          </w:rPr>
          <w:fldChar w:fldCharType="end"/>
        </w:r>
      </w:hyperlink>
    </w:p>
    <w:p w14:paraId="147FBCA5" w14:textId="498668B3"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00" w:history="1">
        <w:r w:rsidRPr="004B0C48">
          <w:rPr>
            <w:rStyle w:val="Hyperlink"/>
            <w:noProof/>
          </w:rPr>
          <w:t>Uncertainty Compliance</w:t>
        </w:r>
        <w:r>
          <w:rPr>
            <w:noProof/>
            <w:webHidden/>
          </w:rPr>
          <w:tab/>
        </w:r>
        <w:r>
          <w:rPr>
            <w:noProof/>
            <w:webHidden/>
          </w:rPr>
          <w:fldChar w:fldCharType="begin"/>
        </w:r>
        <w:r>
          <w:rPr>
            <w:noProof/>
            <w:webHidden/>
          </w:rPr>
          <w:instrText xml:space="preserve"> PAGEREF _Toc215479500 \h </w:instrText>
        </w:r>
        <w:r>
          <w:rPr>
            <w:noProof/>
            <w:webHidden/>
          </w:rPr>
        </w:r>
        <w:r>
          <w:rPr>
            <w:noProof/>
            <w:webHidden/>
          </w:rPr>
          <w:fldChar w:fldCharType="separate"/>
        </w:r>
        <w:r>
          <w:rPr>
            <w:noProof/>
            <w:webHidden/>
          </w:rPr>
          <w:t>3</w:t>
        </w:r>
        <w:r>
          <w:rPr>
            <w:noProof/>
            <w:webHidden/>
          </w:rPr>
          <w:fldChar w:fldCharType="end"/>
        </w:r>
      </w:hyperlink>
    </w:p>
    <w:p w14:paraId="0374B9F2" w14:textId="66F9B6A4"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01" w:history="1">
        <w:r w:rsidRPr="004B0C48">
          <w:rPr>
            <w:rStyle w:val="Hyperlink"/>
            <w:noProof/>
          </w:rPr>
          <w:t>Uncertainty Drivers</w:t>
        </w:r>
        <w:r>
          <w:rPr>
            <w:noProof/>
            <w:webHidden/>
          </w:rPr>
          <w:tab/>
        </w:r>
        <w:r>
          <w:rPr>
            <w:noProof/>
            <w:webHidden/>
          </w:rPr>
          <w:fldChar w:fldCharType="begin"/>
        </w:r>
        <w:r>
          <w:rPr>
            <w:noProof/>
            <w:webHidden/>
          </w:rPr>
          <w:instrText xml:space="preserve"> PAGEREF _Toc215479501 \h </w:instrText>
        </w:r>
        <w:r>
          <w:rPr>
            <w:noProof/>
            <w:webHidden/>
          </w:rPr>
        </w:r>
        <w:r>
          <w:rPr>
            <w:noProof/>
            <w:webHidden/>
          </w:rPr>
          <w:fldChar w:fldCharType="separate"/>
        </w:r>
        <w:r>
          <w:rPr>
            <w:noProof/>
            <w:webHidden/>
          </w:rPr>
          <w:t>3</w:t>
        </w:r>
        <w:r>
          <w:rPr>
            <w:noProof/>
            <w:webHidden/>
          </w:rPr>
          <w:fldChar w:fldCharType="end"/>
        </w:r>
      </w:hyperlink>
    </w:p>
    <w:p w14:paraId="300E2EA4" w14:textId="08455789"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02" w:history="1">
        <w:r w:rsidRPr="004B0C48">
          <w:rPr>
            <w:rStyle w:val="Hyperlink"/>
            <w:noProof/>
          </w:rPr>
          <w:t>Curriculum Layout</w:t>
        </w:r>
        <w:r>
          <w:rPr>
            <w:noProof/>
            <w:webHidden/>
          </w:rPr>
          <w:tab/>
        </w:r>
        <w:r>
          <w:rPr>
            <w:noProof/>
            <w:webHidden/>
          </w:rPr>
          <w:fldChar w:fldCharType="begin"/>
        </w:r>
        <w:r>
          <w:rPr>
            <w:noProof/>
            <w:webHidden/>
          </w:rPr>
          <w:instrText xml:space="preserve"> PAGEREF _Toc215479502 \h </w:instrText>
        </w:r>
        <w:r>
          <w:rPr>
            <w:noProof/>
            <w:webHidden/>
          </w:rPr>
        </w:r>
        <w:r>
          <w:rPr>
            <w:noProof/>
            <w:webHidden/>
          </w:rPr>
          <w:fldChar w:fldCharType="separate"/>
        </w:r>
        <w:r>
          <w:rPr>
            <w:noProof/>
            <w:webHidden/>
          </w:rPr>
          <w:t>4</w:t>
        </w:r>
        <w:r>
          <w:rPr>
            <w:noProof/>
            <w:webHidden/>
          </w:rPr>
          <w:fldChar w:fldCharType="end"/>
        </w:r>
      </w:hyperlink>
    </w:p>
    <w:p w14:paraId="2B20061F" w14:textId="7C12F204" w:rsidR="002B511B" w:rsidRDefault="002B511B">
      <w:pPr>
        <w:pStyle w:val="TOC1"/>
        <w:tabs>
          <w:tab w:val="right" w:leader="dot" w:pos="9350"/>
        </w:tabs>
        <w:rPr>
          <w:rFonts w:eastAsiaTheme="minorEastAsia"/>
          <w:b w:val="0"/>
          <w:bCs w:val="0"/>
          <w:caps w:val="0"/>
          <w:noProof/>
          <w:kern w:val="2"/>
          <w:sz w:val="24"/>
          <w:szCs w:val="24"/>
          <w:lang w:val="en-CA"/>
          <w14:ligatures w14:val="standardContextual"/>
        </w:rPr>
      </w:pPr>
      <w:hyperlink w:anchor="_Toc215479503" w:history="1">
        <w:r w:rsidRPr="004B0C48">
          <w:rPr>
            <w:rStyle w:val="Hyperlink"/>
            <w:noProof/>
          </w:rPr>
          <w:t>1. Allometry</w:t>
        </w:r>
        <w:r>
          <w:rPr>
            <w:noProof/>
            <w:webHidden/>
          </w:rPr>
          <w:tab/>
        </w:r>
        <w:r>
          <w:rPr>
            <w:noProof/>
            <w:webHidden/>
          </w:rPr>
          <w:fldChar w:fldCharType="begin"/>
        </w:r>
        <w:r>
          <w:rPr>
            <w:noProof/>
            <w:webHidden/>
          </w:rPr>
          <w:instrText xml:space="preserve"> PAGEREF _Toc215479503 \h </w:instrText>
        </w:r>
        <w:r>
          <w:rPr>
            <w:noProof/>
            <w:webHidden/>
          </w:rPr>
        </w:r>
        <w:r>
          <w:rPr>
            <w:noProof/>
            <w:webHidden/>
          </w:rPr>
          <w:fldChar w:fldCharType="separate"/>
        </w:r>
        <w:r>
          <w:rPr>
            <w:noProof/>
            <w:webHidden/>
          </w:rPr>
          <w:t>8</w:t>
        </w:r>
        <w:r>
          <w:rPr>
            <w:noProof/>
            <w:webHidden/>
          </w:rPr>
          <w:fldChar w:fldCharType="end"/>
        </w:r>
      </w:hyperlink>
    </w:p>
    <w:p w14:paraId="0697A41D" w14:textId="66685775"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04" w:history="1">
        <w:r w:rsidRPr="004B0C48">
          <w:rPr>
            <w:rStyle w:val="Hyperlink"/>
            <w:noProof/>
          </w:rPr>
          <w:t>Overview</w:t>
        </w:r>
        <w:r>
          <w:rPr>
            <w:noProof/>
            <w:webHidden/>
          </w:rPr>
          <w:tab/>
        </w:r>
        <w:r>
          <w:rPr>
            <w:noProof/>
            <w:webHidden/>
          </w:rPr>
          <w:fldChar w:fldCharType="begin"/>
        </w:r>
        <w:r>
          <w:rPr>
            <w:noProof/>
            <w:webHidden/>
          </w:rPr>
          <w:instrText xml:space="preserve"> PAGEREF _Toc215479504 \h </w:instrText>
        </w:r>
        <w:r>
          <w:rPr>
            <w:noProof/>
            <w:webHidden/>
          </w:rPr>
        </w:r>
        <w:r>
          <w:rPr>
            <w:noProof/>
            <w:webHidden/>
          </w:rPr>
          <w:fldChar w:fldCharType="separate"/>
        </w:r>
        <w:r>
          <w:rPr>
            <w:noProof/>
            <w:webHidden/>
          </w:rPr>
          <w:t>8</w:t>
        </w:r>
        <w:r>
          <w:rPr>
            <w:noProof/>
            <w:webHidden/>
          </w:rPr>
          <w:fldChar w:fldCharType="end"/>
        </w:r>
      </w:hyperlink>
    </w:p>
    <w:p w14:paraId="027F9FA4" w14:textId="50FF28D4"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05" w:history="1">
        <w:r w:rsidRPr="004B0C48">
          <w:rPr>
            <w:rStyle w:val="Hyperlink"/>
            <w:noProof/>
          </w:rPr>
          <w:t>1.1 Allometry Equations</w:t>
        </w:r>
        <w:r>
          <w:rPr>
            <w:noProof/>
            <w:webHidden/>
          </w:rPr>
          <w:tab/>
        </w:r>
        <w:r>
          <w:rPr>
            <w:noProof/>
            <w:webHidden/>
          </w:rPr>
          <w:fldChar w:fldCharType="begin"/>
        </w:r>
        <w:r>
          <w:rPr>
            <w:noProof/>
            <w:webHidden/>
          </w:rPr>
          <w:instrText xml:space="preserve"> PAGEREF _Toc215479505 \h </w:instrText>
        </w:r>
        <w:r>
          <w:rPr>
            <w:noProof/>
            <w:webHidden/>
          </w:rPr>
        </w:r>
        <w:r>
          <w:rPr>
            <w:noProof/>
            <w:webHidden/>
          </w:rPr>
          <w:fldChar w:fldCharType="separate"/>
        </w:r>
        <w:r>
          <w:rPr>
            <w:noProof/>
            <w:webHidden/>
          </w:rPr>
          <w:t>9</w:t>
        </w:r>
        <w:r>
          <w:rPr>
            <w:noProof/>
            <w:webHidden/>
          </w:rPr>
          <w:fldChar w:fldCharType="end"/>
        </w:r>
      </w:hyperlink>
    </w:p>
    <w:p w14:paraId="751C0568" w14:textId="6D7E5128"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06" w:history="1">
        <w:r w:rsidRPr="004B0C48">
          <w:rPr>
            <w:rStyle w:val="Hyperlink"/>
            <w:noProof/>
          </w:rPr>
          <w:t>1.2 Model Selection</w:t>
        </w:r>
        <w:r>
          <w:rPr>
            <w:noProof/>
            <w:webHidden/>
          </w:rPr>
          <w:tab/>
        </w:r>
        <w:r>
          <w:rPr>
            <w:noProof/>
            <w:webHidden/>
          </w:rPr>
          <w:fldChar w:fldCharType="begin"/>
        </w:r>
        <w:r>
          <w:rPr>
            <w:noProof/>
            <w:webHidden/>
          </w:rPr>
          <w:instrText xml:space="preserve"> PAGEREF _Toc215479506 \h </w:instrText>
        </w:r>
        <w:r>
          <w:rPr>
            <w:noProof/>
            <w:webHidden/>
          </w:rPr>
        </w:r>
        <w:r>
          <w:rPr>
            <w:noProof/>
            <w:webHidden/>
          </w:rPr>
          <w:fldChar w:fldCharType="separate"/>
        </w:r>
        <w:r>
          <w:rPr>
            <w:noProof/>
            <w:webHidden/>
          </w:rPr>
          <w:t>10</w:t>
        </w:r>
        <w:r>
          <w:rPr>
            <w:noProof/>
            <w:webHidden/>
          </w:rPr>
          <w:fldChar w:fldCharType="end"/>
        </w:r>
      </w:hyperlink>
    </w:p>
    <w:p w14:paraId="4F0854C7" w14:textId="67FDC83D"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07" w:history="1">
        <w:r w:rsidRPr="004B0C48">
          <w:rPr>
            <w:rStyle w:val="Hyperlink"/>
            <w:noProof/>
          </w:rPr>
          <w:t>1.3 Normality Testing</w:t>
        </w:r>
        <w:r>
          <w:rPr>
            <w:noProof/>
            <w:webHidden/>
          </w:rPr>
          <w:tab/>
        </w:r>
        <w:r>
          <w:rPr>
            <w:noProof/>
            <w:webHidden/>
          </w:rPr>
          <w:fldChar w:fldCharType="begin"/>
        </w:r>
        <w:r>
          <w:rPr>
            <w:noProof/>
            <w:webHidden/>
          </w:rPr>
          <w:instrText xml:space="preserve"> PAGEREF _Toc215479507 \h </w:instrText>
        </w:r>
        <w:r>
          <w:rPr>
            <w:noProof/>
            <w:webHidden/>
          </w:rPr>
        </w:r>
        <w:r>
          <w:rPr>
            <w:noProof/>
            <w:webHidden/>
          </w:rPr>
          <w:fldChar w:fldCharType="separate"/>
        </w:r>
        <w:r>
          <w:rPr>
            <w:noProof/>
            <w:webHidden/>
          </w:rPr>
          <w:t>13</w:t>
        </w:r>
        <w:r>
          <w:rPr>
            <w:noProof/>
            <w:webHidden/>
          </w:rPr>
          <w:fldChar w:fldCharType="end"/>
        </w:r>
      </w:hyperlink>
    </w:p>
    <w:p w14:paraId="0DA93994" w14:textId="70EFFC70"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08" w:history="1">
        <w:r w:rsidRPr="004B0C48">
          <w:rPr>
            <w:rStyle w:val="Hyperlink"/>
            <w:noProof/>
          </w:rPr>
          <w:t>1.4 Bivariate Testing</w:t>
        </w:r>
        <w:r>
          <w:rPr>
            <w:noProof/>
            <w:webHidden/>
          </w:rPr>
          <w:tab/>
        </w:r>
        <w:r>
          <w:rPr>
            <w:noProof/>
            <w:webHidden/>
          </w:rPr>
          <w:fldChar w:fldCharType="begin"/>
        </w:r>
        <w:r>
          <w:rPr>
            <w:noProof/>
            <w:webHidden/>
          </w:rPr>
          <w:instrText xml:space="preserve"> PAGEREF _Toc215479508 \h </w:instrText>
        </w:r>
        <w:r>
          <w:rPr>
            <w:noProof/>
            <w:webHidden/>
          </w:rPr>
        </w:r>
        <w:r>
          <w:rPr>
            <w:noProof/>
            <w:webHidden/>
          </w:rPr>
          <w:fldChar w:fldCharType="separate"/>
        </w:r>
        <w:r>
          <w:rPr>
            <w:noProof/>
            <w:webHidden/>
          </w:rPr>
          <w:t>15</w:t>
        </w:r>
        <w:r>
          <w:rPr>
            <w:noProof/>
            <w:webHidden/>
          </w:rPr>
          <w:fldChar w:fldCharType="end"/>
        </w:r>
      </w:hyperlink>
    </w:p>
    <w:p w14:paraId="301289BB" w14:textId="3A274EAC"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09" w:history="1">
        <w:r w:rsidRPr="004B0C48">
          <w:rPr>
            <w:rStyle w:val="Hyperlink"/>
            <w:noProof/>
          </w:rPr>
          <w:t>1.5 Log-Transformation Rationale</w:t>
        </w:r>
        <w:r>
          <w:rPr>
            <w:noProof/>
            <w:webHidden/>
          </w:rPr>
          <w:tab/>
        </w:r>
        <w:r>
          <w:rPr>
            <w:noProof/>
            <w:webHidden/>
          </w:rPr>
          <w:fldChar w:fldCharType="begin"/>
        </w:r>
        <w:r>
          <w:rPr>
            <w:noProof/>
            <w:webHidden/>
          </w:rPr>
          <w:instrText xml:space="preserve"> PAGEREF _Toc215479509 \h </w:instrText>
        </w:r>
        <w:r>
          <w:rPr>
            <w:noProof/>
            <w:webHidden/>
          </w:rPr>
        </w:r>
        <w:r>
          <w:rPr>
            <w:noProof/>
            <w:webHidden/>
          </w:rPr>
          <w:fldChar w:fldCharType="separate"/>
        </w:r>
        <w:r>
          <w:rPr>
            <w:noProof/>
            <w:webHidden/>
          </w:rPr>
          <w:t>16</w:t>
        </w:r>
        <w:r>
          <w:rPr>
            <w:noProof/>
            <w:webHidden/>
          </w:rPr>
          <w:fldChar w:fldCharType="end"/>
        </w:r>
      </w:hyperlink>
    </w:p>
    <w:p w14:paraId="523A8FCB" w14:textId="0F852BAB"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10" w:history="1">
        <w:r w:rsidRPr="004B0C48">
          <w:rPr>
            <w:rStyle w:val="Hyperlink"/>
            <w:noProof/>
          </w:rPr>
          <w:t>1.6 Monte Carlo Cross-Validation</w:t>
        </w:r>
        <w:r>
          <w:rPr>
            <w:noProof/>
            <w:webHidden/>
          </w:rPr>
          <w:tab/>
        </w:r>
        <w:r>
          <w:rPr>
            <w:noProof/>
            <w:webHidden/>
          </w:rPr>
          <w:fldChar w:fldCharType="begin"/>
        </w:r>
        <w:r>
          <w:rPr>
            <w:noProof/>
            <w:webHidden/>
          </w:rPr>
          <w:instrText xml:space="preserve"> PAGEREF _Toc215479510 \h </w:instrText>
        </w:r>
        <w:r>
          <w:rPr>
            <w:noProof/>
            <w:webHidden/>
          </w:rPr>
        </w:r>
        <w:r>
          <w:rPr>
            <w:noProof/>
            <w:webHidden/>
          </w:rPr>
          <w:fldChar w:fldCharType="separate"/>
        </w:r>
        <w:r>
          <w:rPr>
            <w:noProof/>
            <w:webHidden/>
          </w:rPr>
          <w:t>18</w:t>
        </w:r>
        <w:r>
          <w:rPr>
            <w:noProof/>
            <w:webHidden/>
          </w:rPr>
          <w:fldChar w:fldCharType="end"/>
        </w:r>
      </w:hyperlink>
    </w:p>
    <w:p w14:paraId="2BAB35D0" w14:textId="4002AE7C"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11" w:history="1">
        <w:r w:rsidRPr="004B0C48">
          <w:rPr>
            <w:rStyle w:val="Hyperlink"/>
            <w:noProof/>
          </w:rPr>
          <w:t>1.7 Uncertainty Quantification</w:t>
        </w:r>
        <w:r>
          <w:rPr>
            <w:noProof/>
            <w:webHidden/>
          </w:rPr>
          <w:tab/>
        </w:r>
        <w:r>
          <w:rPr>
            <w:noProof/>
            <w:webHidden/>
          </w:rPr>
          <w:fldChar w:fldCharType="begin"/>
        </w:r>
        <w:r>
          <w:rPr>
            <w:noProof/>
            <w:webHidden/>
          </w:rPr>
          <w:instrText xml:space="preserve"> PAGEREF _Toc215479511 \h </w:instrText>
        </w:r>
        <w:r>
          <w:rPr>
            <w:noProof/>
            <w:webHidden/>
          </w:rPr>
        </w:r>
        <w:r>
          <w:rPr>
            <w:noProof/>
            <w:webHidden/>
          </w:rPr>
          <w:fldChar w:fldCharType="separate"/>
        </w:r>
        <w:r>
          <w:rPr>
            <w:noProof/>
            <w:webHidden/>
          </w:rPr>
          <w:t>20</w:t>
        </w:r>
        <w:r>
          <w:rPr>
            <w:noProof/>
            <w:webHidden/>
          </w:rPr>
          <w:fldChar w:fldCharType="end"/>
        </w:r>
      </w:hyperlink>
    </w:p>
    <w:p w14:paraId="623C48F3" w14:textId="2D117191"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12" w:history="1">
        <w:r w:rsidRPr="004B0C48">
          <w:rPr>
            <w:rStyle w:val="Hyperlink"/>
            <w:noProof/>
          </w:rPr>
          <w:t>1.8 Summary</w:t>
        </w:r>
        <w:r>
          <w:rPr>
            <w:noProof/>
            <w:webHidden/>
          </w:rPr>
          <w:tab/>
        </w:r>
        <w:r>
          <w:rPr>
            <w:noProof/>
            <w:webHidden/>
          </w:rPr>
          <w:fldChar w:fldCharType="begin"/>
        </w:r>
        <w:r>
          <w:rPr>
            <w:noProof/>
            <w:webHidden/>
          </w:rPr>
          <w:instrText xml:space="preserve"> PAGEREF _Toc215479512 \h </w:instrText>
        </w:r>
        <w:r>
          <w:rPr>
            <w:noProof/>
            <w:webHidden/>
          </w:rPr>
        </w:r>
        <w:r>
          <w:rPr>
            <w:noProof/>
            <w:webHidden/>
          </w:rPr>
          <w:fldChar w:fldCharType="separate"/>
        </w:r>
        <w:r>
          <w:rPr>
            <w:noProof/>
            <w:webHidden/>
          </w:rPr>
          <w:t>21</w:t>
        </w:r>
        <w:r>
          <w:rPr>
            <w:noProof/>
            <w:webHidden/>
          </w:rPr>
          <w:fldChar w:fldCharType="end"/>
        </w:r>
      </w:hyperlink>
    </w:p>
    <w:p w14:paraId="3DC76AB1" w14:textId="274BFEB8"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13" w:history="1">
        <w:r w:rsidRPr="004B0C48">
          <w:rPr>
            <w:rStyle w:val="Hyperlink"/>
            <w:noProof/>
          </w:rPr>
          <w:t>1.9 Next Steps</w:t>
        </w:r>
        <w:r>
          <w:rPr>
            <w:noProof/>
            <w:webHidden/>
          </w:rPr>
          <w:tab/>
        </w:r>
        <w:r>
          <w:rPr>
            <w:noProof/>
            <w:webHidden/>
          </w:rPr>
          <w:fldChar w:fldCharType="begin"/>
        </w:r>
        <w:r>
          <w:rPr>
            <w:noProof/>
            <w:webHidden/>
          </w:rPr>
          <w:instrText xml:space="preserve"> PAGEREF _Toc215479513 \h </w:instrText>
        </w:r>
        <w:r>
          <w:rPr>
            <w:noProof/>
            <w:webHidden/>
          </w:rPr>
        </w:r>
        <w:r>
          <w:rPr>
            <w:noProof/>
            <w:webHidden/>
          </w:rPr>
          <w:fldChar w:fldCharType="separate"/>
        </w:r>
        <w:r>
          <w:rPr>
            <w:noProof/>
            <w:webHidden/>
          </w:rPr>
          <w:t>22</w:t>
        </w:r>
        <w:r>
          <w:rPr>
            <w:noProof/>
            <w:webHidden/>
          </w:rPr>
          <w:fldChar w:fldCharType="end"/>
        </w:r>
      </w:hyperlink>
    </w:p>
    <w:p w14:paraId="2654EF08" w14:textId="6BF86451" w:rsidR="002B511B" w:rsidRDefault="002B511B">
      <w:pPr>
        <w:pStyle w:val="TOC1"/>
        <w:tabs>
          <w:tab w:val="right" w:leader="dot" w:pos="9350"/>
        </w:tabs>
        <w:rPr>
          <w:rFonts w:eastAsiaTheme="minorEastAsia"/>
          <w:b w:val="0"/>
          <w:bCs w:val="0"/>
          <w:caps w:val="0"/>
          <w:noProof/>
          <w:kern w:val="2"/>
          <w:sz w:val="24"/>
          <w:szCs w:val="24"/>
          <w:lang w:val="en-CA"/>
          <w14:ligatures w14:val="standardContextual"/>
        </w:rPr>
      </w:pPr>
      <w:hyperlink w:anchor="_Toc215479514" w:history="1">
        <w:r w:rsidRPr="004B0C48">
          <w:rPr>
            <w:rStyle w:val="Hyperlink"/>
            <w:noProof/>
          </w:rPr>
          <w:t>2. Emission Factors</w:t>
        </w:r>
        <w:r>
          <w:rPr>
            <w:noProof/>
            <w:webHidden/>
          </w:rPr>
          <w:tab/>
        </w:r>
        <w:r>
          <w:rPr>
            <w:noProof/>
            <w:webHidden/>
          </w:rPr>
          <w:fldChar w:fldCharType="begin"/>
        </w:r>
        <w:r>
          <w:rPr>
            <w:noProof/>
            <w:webHidden/>
          </w:rPr>
          <w:instrText xml:space="preserve"> PAGEREF _Toc215479514 \h </w:instrText>
        </w:r>
        <w:r>
          <w:rPr>
            <w:noProof/>
            <w:webHidden/>
          </w:rPr>
        </w:r>
        <w:r>
          <w:rPr>
            <w:noProof/>
            <w:webHidden/>
          </w:rPr>
          <w:fldChar w:fldCharType="separate"/>
        </w:r>
        <w:r>
          <w:rPr>
            <w:noProof/>
            <w:webHidden/>
          </w:rPr>
          <w:t>22</w:t>
        </w:r>
        <w:r>
          <w:rPr>
            <w:noProof/>
            <w:webHidden/>
          </w:rPr>
          <w:fldChar w:fldCharType="end"/>
        </w:r>
      </w:hyperlink>
    </w:p>
    <w:p w14:paraId="2362BA82" w14:textId="72D76749"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15" w:history="1">
        <w:r w:rsidRPr="004B0C48">
          <w:rPr>
            <w:rStyle w:val="Hyperlink"/>
            <w:noProof/>
          </w:rPr>
          <w:t>Overview</w:t>
        </w:r>
        <w:r>
          <w:rPr>
            <w:noProof/>
            <w:webHidden/>
          </w:rPr>
          <w:tab/>
        </w:r>
        <w:r>
          <w:rPr>
            <w:noProof/>
            <w:webHidden/>
          </w:rPr>
          <w:fldChar w:fldCharType="begin"/>
        </w:r>
        <w:r>
          <w:rPr>
            <w:noProof/>
            <w:webHidden/>
          </w:rPr>
          <w:instrText xml:space="preserve"> PAGEREF _Toc215479515 \h </w:instrText>
        </w:r>
        <w:r>
          <w:rPr>
            <w:noProof/>
            <w:webHidden/>
          </w:rPr>
        </w:r>
        <w:r>
          <w:rPr>
            <w:noProof/>
            <w:webHidden/>
          </w:rPr>
          <w:fldChar w:fldCharType="separate"/>
        </w:r>
        <w:r>
          <w:rPr>
            <w:noProof/>
            <w:webHidden/>
          </w:rPr>
          <w:t>22</w:t>
        </w:r>
        <w:r>
          <w:rPr>
            <w:noProof/>
            <w:webHidden/>
          </w:rPr>
          <w:fldChar w:fldCharType="end"/>
        </w:r>
      </w:hyperlink>
    </w:p>
    <w:p w14:paraId="1D99D456" w14:textId="07362CF7"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16" w:history="1">
        <w:r w:rsidRPr="004B0C48">
          <w:rPr>
            <w:rStyle w:val="Hyperlink"/>
            <w:noProof/>
          </w:rPr>
          <w:t>2.1 Combustion Factors</w:t>
        </w:r>
        <w:r>
          <w:rPr>
            <w:noProof/>
            <w:webHidden/>
          </w:rPr>
          <w:tab/>
        </w:r>
        <w:r>
          <w:rPr>
            <w:noProof/>
            <w:webHidden/>
          </w:rPr>
          <w:fldChar w:fldCharType="begin"/>
        </w:r>
        <w:r>
          <w:rPr>
            <w:noProof/>
            <w:webHidden/>
          </w:rPr>
          <w:instrText xml:space="preserve"> PAGEREF _Toc215479516 \h </w:instrText>
        </w:r>
        <w:r>
          <w:rPr>
            <w:noProof/>
            <w:webHidden/>
          </w:rPr>
        </w:r>
        <w:r>
          <w:rPr>
            <w:noProof/>
            <w:webHidden/>
          </w:rPr>
          <w:fldChar w:fldCharType="separate"/>
        </w:r>
        <w:r>
          <w:rPr>
            <w:noProof/>
            <w:webHidden/>
          </w:rPr>
          <w:t>26</w:t>
        </w:r>
        <w:r>
          <w:rPr>
            <w:noProof/>
            <w:webHidden/>
          </w:rPr>
          <w:fldChar w:fldCharType="end"/>
        </w:r>
      </w:hyperlink>
    </w:p>
    <w:p w14:paraId="3173A92E" w14:textId="5BBCCE1F"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17" w:history="1">
        <w:r w:rsidRPr="004B0C48">
          <w:rPr>
            <w:rStyle w:val="Hyperlink"/>
            <w:noProof/>
          </w:rPr>
          <w:t>2.2 Gas-Specific Emission Factors</w:t>
        </w:r>
        <w:r>
          <w:rPr>
            <w:noProof/>
            <w:webHidden/>
          </w:rPr>
          <w:tab/>
        </w:r>
        <w:r>
          <w:rPr>
            <w:noProof/>
            <w:webHidden/>
          </w:rPr>
          <w:fldChar w:fldCharType="begin"/>
        </w:r>
        <w:r>
          <w:rPr>
            <w:noProof/>
            <w:webHidden/>
          </w:rPr>
          <w:instrText xml:space="preserve"> PAGEREF _Toc215479517 \h </w:instrText>
        </w:r>
        <w:r>
          <w:rPr>
            <w:noProof/>
            <w:webHidden/>
          </w:rPr>
        </w:r>
        <w:r>
          <w:rPr>
            <w:noProof/>
            <w:webHidden/>
          </w:rPr>
          <w:fldChar w:fldCharType="separate"/>
        </w:r>
        <w:r>
          <w:rPr>
            <w:noProof/>
            <w:webHidden/>
          </w:rPr>
          <w:t>29</w:t>
        </w:r>
        <w:r>
          <w:rPr>
            <w:noProof/>
            <w:webHidden/>
          </w:rPr>
          <w:fldChar w:fldCharType="end"/>
        </w:r>
      </w:hyperlink>
    </w:p>
    <w:p w14:paraId="3D2E1D8E" w14:textId="25FB7F3B"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18" w:history="1">
        <w:r w:rsidRPr="004B0C48">
          <w:rPr>
            <w:rStyle w:val="Hyperlink"/>
            <w:noProof/>
          </w:rPr>
          <w:t>2.3 Monte Carlo Simulation</w:t>
        </w:r>
        <w:r>
          <w:rPr>
            <w:noProof/>
            <w:webHidden/>
          </w:rPr>
          <w:tab/>
        </w:r>
        <w:r>
          <w:rPr>
            <w:noProof/>
            <w:webHidden/>
          </w:rPr>
          <w:fldChar w:fldCharType="begin"/>
        </w:r>
        <w:r>
          <w:rPr>
            <w:noProof/>
            <w:webHidden/>
          </w:rPr>
          <w:instrText xml:space="preserve"> PAGEREF _Toc215479518 \h </w:instrText>
        </w:r>
        <w:r>
          <w:rPr>
            <w:noProof/>
            <w:webHidden/>
          </w:rPr>
        </w:r>
        <w:r>
          <w:rPr>
            <w:noProof/>
            <w:webHidden/>
          </w:rPr>
          <w:fldChar w:fldCharType="separate"/>
        </w:r>
        <w:r>
          <w:rPr>
            <w:noProof/>
            <w:webHidden/>
          </w:rPr>
          <w:t>31</w:t>
        </w:r>
        <w:r>
          <w:rPr>
            <w:noProof/>
            <w:webHidden/>
          </w:rPr>
          <w:fldChar w:fldCharType="end"/>
        </w:r>
      </w:hyperlink>
    </w:p>
    <w:p w14:paraId="2D30B43E" w14:textId="69E2D9D3"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19" w:history="1">
        <w:r w:rsidRPr="004B0C48">
          <w:rPr>
            <w:rStyle w:val="Hyperlink"/>
            <w:noProof/>
          </w:rPr>
          <w:t>1.4 Field Protocols</w:t>
        </w:r>
        <w:r>
          <w:rPr>
            <w:noProof/>
            <w:webHidden/>
          </w:rPr>
          <w:tab/>
        </w:r>
        <w:r>
          <w:rPr>
            <w:noProof/>
            <w:webHidden/>
          </w:rPr>
          <w:fldChar w:fldCharType="begin"/>
        </w:r>
        <w:r>
          <w:rPr>
            <w:noProof/>
            <w:webHidden/>
          </w:rPr>
          <w:instrText xml:space="preserve"> PAGEREF _Toc215479519 \h </w:instrText>
        </w:r>
        <w:r>
          <w:rPr>
            <w:noProof/>
            <w:webHidden/>
          </w:rPr>
        </w:r>
        <w:r>
          <w:rPr>
            <w:noProof/>
            <w:webHidden/>
          </w:rPr>
          <w:fldChar w:fldCharType="separate"/>
        </w:r>
        <w:r>
          <w:rPr>
            <w:noProof/>
            <w:webHidden/>
          </w:rPr>
          <w:t>36</w:t>
        </w:r>
        <w:r>
          <w:rPr>
            <w:noProof/>
            <w:webHidden/>
          </w:rPr>
          <w:fldChar w:fldCharType="end"/>
        </w:r>
      </w:hyperlink>
    </w:p>
    <w:p w14:paraId="407F7854" w14:textId="1BB5C66D"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20" w:history="1">
        <w:r w:rsidRPr="004B0C48">
          <w:rPr>
            <w:rStyle w:val="Hyperlink"/>
            <w:noProof/>
          </w:rPr>
          <w:t>2.5 ART-TREES Compliance</w:t>
        </w:r>
        <w:r>
          <w:rPr>
            <w:noProof/>
            <w:webHidden/>
          </w:rPr>
          <w:tab/>
        </w:r>
        <w:r>
          <w:rPr>
            <w:noProof/>
            <w:webHidden/>
          </w:rPr>
          <w:fldChar w:fldCharType="begin"/>
        </w:r>
        <w:r>
          <w:rPr>
            <w:noProof/>
            <w:webHidden/>
          </w:rPr>
          <w:instrText xml:space="preserve"> PAGEREF _Toc215479520 \h </w:instrText>
        </w:r>
        <w:r>
          <w:rPr>
            <w:noProof/>
            <w:webHidden/>
          </w:rPr>
        </w:r>
        <w:r>
          <w:rPr>
            <w:noProof/>
            <w:webHidden/>
          </w:rPr>
          <w:fldChar w:fldCharType="separate"/>
        </w:r>
        <w:r>
          <w:rPr>
            <w:noProof/>
            <w:webHidden/>
          </w:rPr>
          <w:t>40</w:t>
        </w:r>
        <w:r>
          <w:rPr>
            <w:noProof/>
            <w:webHidden/>
          </w:rPr>
          <w:fldChar w:fldCharType="end"/>
        </w:r>
      </w:hyperlink>
    </w:p>
    <w:p w14:paraId="75380521" w14:textId="752E4AAC"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21" w:history="1">
        <w:r w:rsidRPr="004B0C48">
          <w:rPr>
            <w:rStyle w:val="Hyperlink"/>
            <w:noProof/>
          </w:rPr>
          <w:t>2.6 Notes on Next Steps</w:t>
        </w:r>
        <w:r>
          <w:rPr>
            <w:noProof/>
            <w:webHidden/>
          </w:rPr>
          <w:tab/>
        </w:r>
        <w:r>
          <w:rPr>
            <w:noProof/>
            <w:webHidden/>
          </w:rPr>
          <w:fldChar w:fldCharType="begin"/>
        </w:r>
        <w:r>
          <w:rPr>
            <w:noProof/>
            <w:webHidden/>
          </w:rPr>
          <w:instrText xml:space="preserve"> PAGEREF _Toc215479521 \h </w:instrText>
        </w:r>
        <w:r>
          <w:rPr>
            <w:noProof/>
            <w:webHidden/>
          </w:rPr>
        </w:r>
        <w:r>
          <w:rPr>
            <w:noProof/>
            <w:webHidden/>
          </w:rPr>
          <w:fldChar w:fldCharType="separate"/>
        </w:r>
        <w:r>
          <w:rPr>
            <w:noProof/>
            <w:webHidden/>
          </w:rPr>
          <w:t>43</w:t>
        </w:r>
        <w:r>
          <w:rPr>
            <w:noProof/>
            <w:webHidden/>
          </w:rPr>
          <w:fldChar w:fldCharType="end"/>
        </w:r>
      </w:hyperlink>
    </w:p>
    <w:p w14:paraId="0129C24C" w14:textId="1B901139"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22" w:history="1">
        <w:r w:rsidRPr="004B0C48">
          <w:rPr>
            <w:rStyle w:val="Hyperlink"/>
            <w:noProof/>
          </w:rPr>
          <w:t>2.7 References</w:t>
        </w:r>
        <w:r>
          <w:rPr>
            <w:noProof/>
            <w:webHidden/>
          </w:rPr>
          <w:tab/>
        </w:r>
        <w:r>
          <w:rPr>
            <w:noProof/>
            <w:webHidden/>
          </w:rPr>
          <w:fldChar w:fldCharType="begin"/>
        </w:r>
        <w:r>
          <w:rPr>
            <w:noProof/>
            <w:webHidden/>
          </w:rPr>
          <w:instrText xml:space="preserve"> PAGEREF _Toc215479522 \h </w:instrText>
        </w:r>
        <w:r>
          <w:rPr>
            <w:noProof/>
            <w:webHidden/>
          </w:rPr>
        </w:r>
        <w:r>
          <w:rPr>
            <w:noProof/>
            <w:webHidden/>
          </w:rPr>
          <w:fldChar w:fldCharType="separate"/>
        </w:r>
        <w:r>
          <w:rPr>
            <w:noProof/>
            <w:webHidden/>
          </w:rPr>
          <w:t>45</w:t>
        </w:r>
        <w:r>
          <w:rPr>
            <w:noProof/>
            <w:webHidden/>
          </w:rPr>
          <w:fldChar w:fldCharType="end"/>
        </w:r>
      </w:hyperlink>
    </w:p>
    <w:p w14:paraId="3A0F821A" w14:textId="4CCE6C06" w:rsidR="002B511B" w:rsidRDefault="002B511B">
      <w:pPr>
        <w:pStyle w:val="TOC1"/>
        <w:tabs>
          <w:tab w:val="right" w:leader="dot" w:pos="9350"/>
        </w:tabs>
        <w:rPr>
          <w:rFonts w:eastAsiaTheme="minorEastAsia"/>
          <w:b w:val="0"/>
          <w:bCs w:val="0"/>
          <w:caps w:val="0"/>
          <w:noProof/>
          <w:kern w:val="2"/>
          <w:sz w:val="24"/>
          <w:szCs w:val="24"/>
          <w:lang w:val="en-CA"/>
          <w14:ligatures w14:val="standardContextual"/>
        </w:rPr>
      </w:pPr>
      <w:hyperlink w:anchor="_Toc215479523" w:history="1">
        <w:r w:rsidRPr="004B0C48">
          <w:rPr>
            <w:rStyle w:val="Hyperlink"/>
            <w:noProof/>
          </w:rPr>
          <w:t>3. Activity Data</w:t>
        </w:r>
        <w:r>
          <w:rPr>
            <w:noProof/>
            <w:webHidden/>
          </w:rPr>
          <w:tab/>
        </w:r>
        <w:r>
          <w:rPr>
            <w:noProof/>
            <w:webHidden/>
          </w:rPr>
          <w:fldChar w:fldCharType="begin"/>
        </w:r>
        <w:r>
          <w:rPr>
            <w:noProof/>
            <w:webHidden/>
          </w:rPr>
          <w:instrText xml:space="preserve"> PAGEREF _Toc215479523 \h </w:instrText>
        </w:r>
        <w:r>
          <w:rPr>
            <w:noProof/>
            <w:webHidden/>
          </w:rPr>
        </w:r>
        <w:r>
          <w:rPr>
            <w:noProof/>
            <w:webHidden/>
          </w:rPr>
          <w:fldChar w:fldCharType="separate"/>
        </w:r>
        <w:r>
          <w:rPr>
            <w:noProof/>
            <w:webHidden/>
          </w:rPr>
          <w:t>46</w:t>
        </w:r>
        <w:r>
          <w:rPr>
            <w:noProof/>
            <w:webHidden/>
          </w:rPr>
          <w:fldChar w:fldCharType="end"/>
        </w:r>
      </w:hyperlink>
    </w:p>
    <w:p w14:paraId="7FFEE487" w14:textId="435DB1CE"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24" w:history="1">
        <w:r w:rsidRPr="004B0C48">
          <w:rPr>
            <w:rStyle w:val="Hyperlink"/>
            <w:noProof/>
          </w:rPr>
          <w:t>Overview</w:t>
        </w:r>
        <w:r>
          <w:rPr>
            <w:noProof/>
            <w:webHidden/>
          </w:rPr>
          <w:tab/>
        </w:r>
        <w:r>
          <w:rPr>
            <w:noProof/>
            <w:webHidden/>
          </w:rPr>
          <w:fldChar w:fldCharType="begin"/>
        </w:r>
        <w:r>
          <w:rPr>
            <w:noProof/>
            <w:webHidden/>
          </w:rPr>
          <w:instrText xml:space="preserve"> PAGEREF _Toc215479524 \h </w:instrText>
        </w:r>
        <w:r>
          <w:rPr>
            <w:noProof/>
            <w:webHidden/>
          </w:rPr>
        </w:r>
        <w:r>
          <w:rPr>
            <w:noProof/>
            <w:webHidden/>
          </w:rPr>
          <w:fldChar w:fldCharType="separate"/>
        </w:r>
        <w:r>
          <w:rPr>
            <w:noProof/>
            <w:webHidden/>
          </w:rPr>
          <w:t>46</w:t>
        </w:r>
        <w:r>
          <w:rPr>
            <w:noProof/>
            <w:webHidden/>
          </w:rPr>
          <w:fldChar w:fldCharType="end"/>
        </w:r>
      </w:hyperlink>
    </w:p>
    <w:p w14:paraId="7092067A" w14:textId="14006D44"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25" w:history="1">
        <w:r w:rsidRPr="004B0C48">
          <w:rPr>
            <w:rStyle w:val="Hyperlink"/>
            <w:noProof/>
          </w:rPr>
          <w:t>3.1 IPCC LULC Approaches:</w:t>
        </w:r>
        <w:r>
          <w:rPr>
            <w:noProof/>
            <w:webHidden/>
          </w:rPr>
          <w:tab/>
        </w:r>
        <w:r>
          <w:rPr>
            <w:noProof/>
            <w:webHidden/>
          </w:rPr>
          <w:fldChar w:fldCharType="begin"/>
        </w:r>
        <w:r>
          <w:rPr>
            <w:noProof/>
            <w:webHidden/>
          </w:rPr>
          <w:instrText xml:space="preserve"> PAGEREF _Toc215479525 \h </w:instrText>
        </w:r>
        <w:r>
          <w:rPr>
            <w:noProof/>
            <w:webHidden/>
          </w:rPr>
        </w:r>
        <w:r>
          <w:rPr>
            <w:noProof/>
            <w:webHidden/>
          </w:rPr>
          <w:fldChar w:fldCharType="separate"/>
        </w:r>
        <w:r>
          <w:rPr>
            <w:noProof/>
            <w:webHidden/>
          </w:rPr>
          <w:t>47</w:t>
        </w:r>
        <w:r>
          <w:rPr>
            <w:noProof/>
            <w:webHidden/>
          </w:rPr>
          <w:fldChar w:fldCharType="end"/>
        </w:r>
      </w:hyperlink>
    </w:p>
    <w:p w14:paraId="2D0F64B1" w14:textId="340A7158"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26" w:history="1">
        <w:r w:rsidRPr="004B0C48">
          <w:rPr>
            <w:rStyle w:val="Hyperlink"/>
            <w:noProof/>
          </w:rPr>
          <w:t>3.2 Sources of Uncertainty</w:t>
        </w:r>
        <w:r>
          <w:rPr>
            <w:noProof/>
            <w:webHidden/>
          </w:rPr>
          <w:tab/>
        </w:r>
        <w:r>
          <w:rPr>
            <w:noProof/>
            <w:webHidden/>
          </w:rPr>
          <w:fldChar w:fldCharType="begin"/>
        </w:r>
        <w:r>
          <w:rPr>
            <w:noProof/>
            <w:webHidden/>
          </w:rPr>
          <w:instrText xml:space="preserve"> PAGEREF _Toc215479526 \h </w:instrText>
        </w:r>
        <w:r>
          <w:rPr>
            <w:noProof/>
            <w:webHidden/>
          </w:rPr>
        </w:r>
        <w:r>
          <w:rPr>
            <w:noProof/>
            <w:webHidden/>
          </w:rPr>
          <w:fldChar w:fldCharType="separate"/>
        </w:r>
        <w:r>
          <w:rPr>
            <w:noProof/>
            <w:webHidden/>
          </w:rPr>
          <w:t>47</w:t>
        </w:r>
        <w:r>
          <w:rPr>
            <w:noProof/>
            <w:webHidden/>
          </w:rPr>
          <w:fldChar w:fldCharType="end"/>
        </w:r>
      </w:hyperlink>
    </w:p>
    <w:p w14:paraId="4296A335" w14:textId="302125AF"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27" w:history="1">
        <w:r w:rsidRPr="004B0C48">
          <w:rPr>
            <w:rStyle w:val="Hyperlink"/>
            <w:noProof/>
          </w:rPr>
          <w:t>3.3 Land Classification Uncertainty</w:t>
        </w:r>
        <w:r>
          <w:rPr>
            <w:noProof/>
            <w:webHidden/>
          </w:rPr>
          <w:tab/>
        </w:r>
        <w:r>
          <w:rPr>
            <w:noProof/>
            <w:webHidden/>
          </w:rPr>
          <w:fldChar w:fldCharType="begin"/>
        </w:r>
        <w:r>
          <w:rPr>
            <w:noProof/>
            <w:webHidden/>
          </w:rPr>
          <w:instrText xml:space="preserve"> PAGEREF _Toc215479527 \h </w:instrText>
        </w:r>
        <w:r>
          <w:rPr>
            <w:noProof/>
            <w:webHidden/>
          </w:rPr>
        </w:r>
        <w:r>
          <w:rPr>
            <w:noProof/>
            <w:webHidden/>
          </w:rPr>
          <w:fldChar w:fldCharType="separate"/>
        </w:r>
        <w:r>
          <w:rPr>
            <w:noProof/>
            <w:webHidden/>
          </w:rPr>
          <w:t>48</w:t>
        </w:r>
        <w:r>
          <w:rPr>
            <w:noProof/>
            <w:webHidden/>
          </w:rPr>
          <w:fldChar w:fldCharType="end"/>
        </w:r>
      </w:hyperlink>
    </w:p>
    <w:p w14:paraId="27FFF7FB" w14:textId="2232AB49"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28" w:history="1">
        <w:r w:rsidRPr="004B0C48">
          <w:rPr>
            <w:rStyle w:val="Hyperlink"/>
            <w:noProof/>
          </w:rPr>
          <w:t>3.4 Land Change Uncertainty</w:t>
        </w:r>
        <w:r>
          <w:rPr>
            <w:noProof/>
            <w:webHidden/>
          </w:rPr>
          <w:tab/>
        </w:r>
        <w:r>
          <w:rPr>
            <w:noProof/>
            <w:webHidden/>
          </w:rPr>
          <w:fldChar w:fldCharType="begin"/>
        </w:r>
        <w:r>
          <w:rPr>
            <w:noProof/>
            <w:webHidden/>
          </w:rPr>
          <w:instrText xml:space="preserve"> PAGEREF _Toc215479528 \h </w:instrText>
        </w:r>
        <w:r>
          <w:rPr>
            <w:noProof/>
            <w:webHidden/>
          </w:rPr>
        </w:r>
        <w:r>
          <w:rPr>
            <w:noProof/>
            <w:webHidden/>
          </w:rPr>
          <w:fldChar w:fldCharType="separate"/>
        </w:r>
        <w:r>
          <w:rPr>
            <w:noProof/>
            <w:webHidden/>
          </w:rPr>
          <w:t>51</w:t>
        </w:r>
        <w:r>
          <w:rPr>
            <w:noProof/>
            <w:webHidden/>
          </w:rPr>
          <w:fldChar w:fldCharType="end"/>
        </w:r>
      </w:hyperlink>
    </w:p>
    <w:p w14:paraId="21D915DA" w14:textId="4F4433CE"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29" w:history="1">
        <w:r w:rsidRPr="004B0C48">
          <w:rPr>
            <w:rStyle w:val="Hyperlink"/>
            <w:noProof/>
          </w:rPr>
          <w:t>3.5 Spatial Aggregation Uncertainty</w:t>
        </w:r>
        <w:r>
          <w:rPr>
            <w:noProof/>
            <w:webHidden/>
          </w:rPr>
          <w:tab/>
        </w:r>
        <w:r>
          <w:rPr>
            <w:noProof/>
            <w:webHidden/>
          </w:rPr>
          <w:fldChar w:fldCharType="begin"/>
        </w:r>
        <w:r>
          <w:rPr>
            <w:noProof/>
            <w:webHidden/>
          </w:rPr>
          <w:instrText xml:space="preserve"> PAGEREF _Toc215479529 \h </w:instrText>
        </w:r>
        <w:r>
          <w:rPr>
            <w:noProof/>
            <w:webHidden/>
          </w:rPr>
        </w:r>
        <w:r>
          <w:rPr>
            <w:noProof/>
            <w:webHidden/>
          </w:rPr>
          <w:fldChar w:fldCharType="separate"/>
        </w:r>
        <w:r>
          <w:rPr>
            <w:noProof/>
            <w:webHidden/>
          </w:rPr>
          <w:t>52</w:t>
        </w:r>
        <w:r>
          <w:rPr>
            <w:noProof/>
            <w:webHidden/>
          </w:rPr>
          <w:fldChar w:fldCharType="end"/>
        </w:r>
      </w:hyperlink>
    </w:p>
    <w:p w14:paraId="2028127B" w14:textId="1DFE19D2"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30" w:history="1">
        <w:r w:rsidRPr="004B0C48">
          <w:rPr>
            <w:rStyle w:val="Hyperlink"/>
            <w:noProof/>
          </w:rPr>
          <w:t>3.6 Reference Data Quality</w:t>
        </w:r>
        <w:r>
          <w:rPr>
            <w:noProof/>
            <w:webHidden/>
          </w:rPr>
          <w:tab/>
        </w:r>
        <w:r>
          <w:rPr>
            <w:noProof/>
            <w:webHidden/>
          </w:rPr>
          <w:fldChar w:fldCharType="begin"/>
        </w:r>
        <w:r>
          <w:rPr>
            <w:noProof/>
            <w:webHidden/>
          </w:rPr>
          <w:instrText xml:space="preserve"> PAGEREF _Toc215479530 \h </w:instrText>
        </w:r>
        <w:r>
          <w:rPr>
            <w:noProof/>
            <w:webHidden/>
          </w:rPr>
        </w:r>
        <w:r>
          <w:rPr>
            <w:noProof/>
            <w:webHidden/>
          </w:rPr>
          <w:fldChar w:fldCharType="separate"/>
        </w:r>
        <w:r>
          <w:rPr>
            <w:noProof/>
            <w:webHidden/>
          </w:rPr>
          <w:t>55</w:t>
        </w:r>
        <w:r>
          <w:rPr>
            <w:noProof/>
            <w:webHidden/>
          </w:rPr>
          <w:fldChar w:fldCharType="end"/>
        </w:r>
      </w:hyperlink>
    </w:p>
    <w:p w14:paraId="3C59BAB2" w14:textId="549CD03A"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31" w:history="1">
        <w:r w:rsidRPr="004B0C48">
          <w:rPr>
            <w:rStyle w:val="Hyperlink"/>
            <w:noProof/>
          </w:rPr>
          <w:t>3.7 Reproducible Workflow</w:t>
        </w:r>
        <w:r>
          <w:rPr>
            <w:noProof/>
            <w:webHidden/>
          </w:rPr>
          <w:tab/>
        </w:r>
        <w:r>
          <w:rPr>
            <w:noProof/>
            <w:webHidden/>
          </w:rPr>
          <w:fldChar w:fldCharType="begin"/>
        </w:r>
        <w:r>
          <w:rPr>
            <w:noProof/>
            <w:webHidden/>
          </w:rPr>
          <w:instrText xml:space="preserve"> PAGEREF _Toc215479531 \h </w:instrText>
        </w:r>
        <w:r>
          <w:rPr>
            <w:noProof/>
            <w:webHidden/>
          </w:rPr>
        </w:r>
        <w:r>
          <w:rPr>
            <w:noProof/>
            <w:webHidden/>
          </w:rPr>
          <w:fldChar w:fldCharType="separate"/>
        </w:r>
        <w:r>
          <w:rPr>
            <w:noProof/>
            <w:webHidden/>
          </w:rPr>
          <w:t>57</w:t>
        </w:r>
        <w:r>
          <w:rPr>
            <w:noProof/>
            <w:webHidden/>
          </w:rPr>
          <w:fldChar w:fldCharType="end"/>
        </w:r>
      </w:hyperlink>
    </w:p>
    <w:p w14:paraId="595C197A" w14:textId="0BC63072"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32" w:history="1">
        <w:r w:rsidRPr="004B0C48">
          <w:rPr>
            <w:rStyle w:val="Hyperlink"/>
            <w:noProof/>
          </w:rPr>
          <w:t>3.8 ART-TREES Compliance</w:t>
        </w:r>
        <w:r>
          <w:rPr>
            <w:noProof/>
            <w:webHidden/>
          </w:rPr>
          <w:tab/>
        </w:r>
        <w:r>
          <w:rPr>
            <w:noProof/>
            <w:webHidden/>
          </w:rPr>
          <w:fldChar w:fldCharType="begin"/>
        </w:r>
        <w:r>
          <w:rPr>
            <w:noProof/>
            <w:webHidden/>
          </w:rPr>
          <w:instrText xml:space="preserve"> PAGEREF _Toc215479532 \h </w:instrText>
        </w:r>
        <w:r>
          <w:rPr>
            <w:noProof/>
            <w:webHidden/>
          </w:rPr>
        </w:r>
        <w:r>
          <w:rPr>
            <w:noProof/>
            <w:webHidden/>
          </w:rPr>
          <w:fldChar w:fldCharType="separate"/>
        </w:r>
        <w:r>
          <w:rPr>
            <w:noProof/>
            <w:webHidden/>
          </w:rPr>
          <w:t>59</w:t>
        </w:r>
        <w:r>
          <w:rPr>
            <w:noProof/>
            <w:webHidden/>
          </w:rPr>
          <w:fldChar w:fldCharType="end"/>
        </w:r>
      </w:hyperlink>
    </w:p>
    <w:p w14:paraId="3D4A3CDB" w14:textId="41BC28FD"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33" w:history="1">
        <w:r w:rsidRPr="004B0C48">
          <w:rPr>
            <w:rStyle w:val="Hyperlink"/>
            <w:noProof/>
          </w:rPr>
          <w:t>3.9 Next Steps &amp; Notes</w:t>
        </w:r>
        <w:r>
          <w:rPr>
            <w:noProof/>
            <w:webHidden/>
          </w:rPr>
          <w:tab/>
        </w:r>
        <w:r>
          <w:rPr>
            <w:noProof/>
            <w:webHidden/>
          </w:rPr>
          <w:fldChar w:fldCharType="begin"/>
        </w:r>
        <w:r>
          <w:rPr>
            <w:noProof/>
            <w:webHidden/>
          </w:rPr>
          <w:instrText xml:space="preserve"> PAGEREF _Toc215479533 \h </w:instrText>
        </w:r>
        <w:r>
          <w:rPr>
            <w:noProof/>
            <w:webHidden/>
          </w:rPr>
        </w:r>
        <w:r>
          <w:rPr>
            <w:noProof/>
            <w:webHidden/>
          </w:rPr>
          <w:fldChar w:fldCharType="separate"/>
        </w:r>
        <w:r>
          <w:rPr>
            <w:noProof/>
            <w:webHidden/>
          </w:rPr>
          <w:t>60</w:t>
        </w:r>
        <w:r>
          <w:rPr>
            <w:noProof/>
            <w:webHidden/>
          </w:rPr>
          <w:fldChar w:fldCharType="end"/>
        </w:r>
      </w:hyperlink>
    </w:p>
    <w:p w14:paraId="640D67BC" w14:textId="66455A19" w:rsidR="002B511B" w:rsidRDefault="002B511B">
      <w:pPr>
        <w:pStyle w:val="TOC2"/>
        <w:tabs>
          <w:tab w:val="right" w:leader="dot" w:pos="9350"/>
        </w:tabs>
        <w:rPr>
          <w:rFonts w:eastAsiaTheme="minorEastAsia"/>
          <w:smallCaps w:val="0"/>
          <w:noProof/>
          <w:kern w:val="2"/>
          <w:sz w:val="24"/>
          <w:szCs w:val="24"/>
          <w:lang w:val="en-CA"/>
          <w14:ligatures w14:val="standardContextual"/>
        </w:rPr>
      </w:pPr>
      <w:hyperlink w:anchor="_Toc215479534" w:history="1">
        <w:r w:rsidRPr="004B0C48">
          <w:rPr>
            <w:rStyle w:val="Hyperlink"/>
            <w:noProof/>
          </w:rPr>
          <w:t>3.10 References</w:t>
        </w:r>
        <w:r>
          <w:rPr>
            <w:noProof/>
            <w:webHidden/>
          </w:rPr>
          <w:tab/>
        </w:r>
        <w:r>
          <w:rPr>
            <w:noProof/>
            <w:webHidden/>
          </w:rPr>
          <w:fldChar w:fldCharType="begin"/>
        </w:r>
        <w:r>
          <w:rPr>
            <w:noProof/>
            <w:webHidden/>
          </w:rPr>
          <w:instrText xml:space="preserve"> PAGEREF _Toc215479534 \h </w:instrText>
        </w:r>
        <w:r>
          <w:rPr>
            <w:noProof/>
            <w:webHidden/>
          </w:rPr>
        </w:r>
        <w:r>
          <w:rPr>
            <w:noProof/>
            <w:webHidden/>
          </w:rPr>
          <w:fldChar w:fldCharType="separate"/>
        </w:r>
        <w:r>
          <w:rPr>
            <w:noProof/>
            <w:webHidden/>
          </w:rPr>
          <w:t>60</w:t>
        </w:r>
        <w:r>
          <w:rPr>
            <w:noProof/>
            <w:webHidden/>
          </w:rPr>
          <w:fldChar w:fldCharType="end"/>
        </w:r>
      </w:hyperlink>
    </w:p>
    <w:p w14:paraId="715190C1" w14:textId="0F5652C2" w:rsidR="002B511B" w:rsidRDefault="002B511B">
      <w:pPr>
        <w:pStyle w:val="TOC1"/>
        <w:tabs>
          <w:tab w:val="right" w:leader="dot" w:pos="9350"/>
        </w:tabs>
        <w:rPr>
          <w:rFonts w:eastAsiaTheme="minorEastAsia"/>
          <w:b w:val="0"/>
          <w:bCs w:val="0"/>
          <w:caps w:val="0"/>
          <w:noProof/>
          <w:kern w:val="2"/>
          <w:sz w:val="24"/>
          <w:szCs w:val="24"/>
          <w:lang w:val="en-CA"/>
          <w14:ligatures w14:val="standardContextual"/>
        </w:rPr>
      </w:pPr>
      <w:hyperlink w:anchor="_Toc215479535" w:history="1">
        <w:r w:rsidRPr="004B0C48">
          <w:rPr>
            <w:rStyle w:val="Hyperlink"/>
            <w:noProof/>
          </w:rPr>
          <w:t>Appendix I: References</w:t>
        </w:r>
        <w:r>
          <w:rPr>
            <w:noProof/>
            <w:webHidden/>
          </w:rPr>
          <w:tab/>
        </w:r>
        <w:r>
          <w:rPr>
            <w:noProof/>
            <w:webHidden/>
          </w:rPr>
          <w:fldChar w:fldCharType="begin"/>
        </w:r>
        <w:r>
          <w:rPr>
            <w:noProof/>
            <w:webHidden/>
          </w:rPr>
          <w:instrText xml:space="preserve"> PAGEREF _Toc215479535 \h </w:instrText>
        </w:r>
        <w:r>
          <w:rPr>
            <w:noProof/>
            <w:webHidden/>
          </w:rPr>
        </w:r>
        <w:r>
          <w:rPr>
            <w:noProof/>
            <w:webHidden/>
          </w:rPr>
          <w:fldChar w:fldCharType="separate"/>
        </w:r>
        <w:r>
          <w:rPr>
            <w:noProof/>
            <w:webHidden/>
          </w:rPr>
          <w:t>61</w:t>
        </w:r>
        <w:r>
          <w:rPr>
            <w:noProof/>
            <w:webHidden/>
          </w:rPr>
          <w:fldChar w:fldCharType="end"/>
        </w:r>
      </w:hyperlink>
    </w:p>
    <w:p w14:paraId="612B26CF" w14:textId="22F75244" w:rsidR="002B511B" w:rsidRDefault="002B511B">
      <w:pPr>
        <w:pStyle w:val="TOC1"/>
        <w:tabs>
          <w:tab w:val="right" w:leader="dot" w:pos="9350"/>
        </w:tabs>
        <w:rPr>
          <w:rFonts w:eastAsiaTheme="minorEastAsia"/>
          <w:b w:val="0"/>
          <w:bCs w:val="0"/>
          <w:caps w:val="0"/>
          <w:noProof/>
          <w:kern w:val="2"/>
          <w:sz w:val="24"/>
          <w:szCs w:val="24"/>
          <w:lang w:val="en-CA"/>
          <w14:ligatures w14:val="standardContextual"/>
        </w:rPr>
      </w:pPr>
      <w:hyperlink w:anchor="_Toc215479536" w:history="1">
        <w:r w:rsidRPr="004B0C48">
          <w:rPr>
            <w:rStyle w:val="Hyperlink"/>
            <w:noProof/>
          </w:rPr>
          <w:t>Appendix II: Glossary &amp; Addendums</w:t>
        </w:r>
        <w:r>
          <w:rPr>
            <w:noProof/>
            <w:webHidden/>
          </w:rPr>
          <w:tab/>
        </w:r>
        <w:r>
          <w:rPr>
            <w:noProof/>
            <w:webHidden/>
          </w:rPr>
          <w:fldChar w:fldCharType="begin"/>
        </w:r>
        <w:r>
          <w:rPr>
            <w:noProof/>
            <w:webHidden/>
          </w:rPr>
          <w:instrText xml:space="preserve"> PAGEREF _Toc215479536 \h </w:instrText>
        </w:r>
        <w:r>
          <w:rPr>
            <w:noProof/>
            <w:webHidden/>
          </w:rPr>
        </w:r>
        <w:r>
          <w:rPr>
            <w:noProof/>
            <w:webHidden/>
          </w:rPr>
          <w:fldChar w:fldCharType="separate"/>
        </w:r>
        <w:r>
          <w:rPr>
            <w:noProof/>
            <w:webHidden/>
          </w:rPr>
          <w:t>64</w:t>
        </w:r>
        <w:r>
          <w:rPr>
            <w:noProof/>
            <w:webHidden/>
          </w:rPr>
          <w:fldChar w:fldCharType="end"/>
        </w:r>
      </w:hyperlink>
    </w:p>
    <w:p w14:paraId="294E2FA4" w14:textId="4F7CC637" w:rsidR="000B2F30" w:rsidRPr="000B2F30" w:rsidRDefault="004763C7" w:rsidP="000B2F30">
      <w:pPr>
        <w:pStyle w:val="BodyText"/>
      </w:pPr>
      <w:r>
        <w:rPr>
          <w:rFonts w:asciiTheme="majorHAnsi" w:hAnsiTheme="majorHAnsi"/>
          <w:sz w:val="24"/>
          <w:szCs w:val="20"/>
        </w:rPr>
        <w:fldChar w:fldCharType="end"/>
      </w:r>
    </w:p>
    <w:p w14:paraId="52A048B0" w14:textId="568E2DE4" w:rsidR="00A71DB1" w:rsidRDefault="00000000" w:rsidP="00734F87">
      <w:pPr>
        <w:pStyle w:val="Heading1"/>
      </w:pPr>
      <w:bookmarkStart w:id="0" w:name="preface"/>
      <w:bookmarkStart w:id="1" w:name="_Toc215479499"/>
      <w:r>
        <w:lastRenderedPageBreak/>
        <w:t>Preface</w:t>
      </w:r>
      <w:bookmarkEnd w:id="1"/>
    </w:p>
    <w:p w14:paraId="37935B76" w14:textId="77777777" w:rsidR="00A71DB1" w:rsidRDefault="00000000">
      <w:pPr>
        <w:pStyle w:val="FirstParagraph"/>
      </w:pPr>
      <w:r>
        <w:t>This training resource was commissioned by Winrock International under its JTAP portfolio (20065-2025-ICA-03) as a Foundation Module for uncertainty quantification training in jurisdictional REDD+ carbon accounting. The following training curriculum provides methodological guidance for quantifying, reporting, and reducing uncertainty in REDD+ carbon accounting in accordance with ART-TREES Standard (V2.0) requirements and the IPCC 2019 guidelines (ART, 2021; IPCC, 2019a).</w:t>
      </w:r>
    </w:p>
    <w:p w14:paraId="2B288A5F" w14:textId="77777777" w:rsidR="00A71DB1" w:rsidRDefault="00000000">
      <w:pPr>
        <w:pStyle w:val="BodyText"/>
      </w:pPr>
      <w:r>
        <w:t>Rather than viewing estimation uncertainty as a penalty to manage, this framework treats it as a strategic metric for identifying dominant error sources and optimizing credit issuance (Camara et al., 2024; Duncanson et al., 2021; Simoes et al., 2021). Projects investing in targeted uncertainty reduction can achieve improved crediting revenue through minimizing penalty deductions, as well as through stronger pricing from enhanced credibility and lower verification and monitoring costs (Köhler &amp; Huth, 2010).</w:t>
      </w:r>
    </w:p>
    <w:p w14:paraId="5AFD3BA8" w14:textId="77777777" w:rsidR="00E70E07" w:rsidRDefault="00E70E07">
      <w:pPr>
        <w:pStyle w:val="SourceCode"/>
        <w:rPr>
          <w:rStyle w:val="VerbatimChar"/>
        </w:rPr>
      </w:pPr>
      <w:r>
        <w:rPr>
          <w:rStyle w:val="VerbatimChar"/>
        </w:rPr>
        <w:t>Working Notes:</w:t>
      </w:r>
    </w:p>
    <w:p w14:paraId="18CC6E9F" w14:textId="77777777" w:rsidR="00E70E07" w:rsidRDefault="00E70E07" w:rsidP="00E70E07">
      <w:pPr>
        <w:pStyle w:val="SourceCode"/>
        <w:spacing w:after="0"/>
      </w:pPr>
      <w:r>
        <w:rPr>
          <w:rStyle w:val="VerbatimChar"/>
        </w:rPr>
        <w:t xml:space="preserve">-   </w:t>
      </w:r>
      <w:r w:rsidR="00000000">
        <w:rPr>
          <w:rStyle w:val="VerbatimChar"/>
        </w:rPr>
        <w:t>ADD DECISION POINTS THROUGHOUT</w:t>
      </w:r>
    </w:p>
    <w:p w14:paraId="40C692D5" w14:textId="77777777" w:rsidR="00E70E07" w:rsidRDefault="00E70E07" w:rsidP="00E70E07">
      <w:pPr>
        <w:pStyle w:val="SourceCode"/>
        <w:spacing w:after="0"/>
      </w:pPr>
      <w:r>
        <w:t xml:space="preserve">-   </w:t>
      </w:r>
      <w:r w:rsidR="00000000">
        <w:rPr>
          <w:rStyle w:val="VerbatimChar"/>
        </w:rPr>
        <w:t>RATIONALISE LOE to R</w:t>
      </w:r>
    </w:p>
    <w:p w14:paraId="6698B60D" w14:textId="45BB9F10" w:rsidR="006727E7" w:rsidRDefault="00E70E07" w:rsidP="006727E7">
      <w:pPr>
        <w:pStyle w:val="SourceCode"/>
        <w:spacing w:after="0"/>
      </w:pPr>
      <w:r>
        <w:t xml:space="preserve">-  </w:t>
      </w:r>
      <w:r>
        <w:rPr>
          <w:rStyle w:val="VerbatimChar"/>
        </w:rPr>
        <w:t xml:space="preserve"> </w:t>
      </w:r>
      <w:r w:rsidR="00000000">
        <w:rPr>
          <w:rStyle w:val="VerbatimChar"/>
        </w:rPr>
        <w:t>ADD GUYANA WORKING EXAMPLES</w:t>
      </w:r>
      <w:bookmarkStart w:id="2" w:name="current-state-of-practice"/>
    </w:p>
    <w:p w14:paraId="3CC9AA73" w14:textId="03296873" w:rsidR="00A71DB1" w:rsidRDefault="00000000">
      <w:pPr>
        <w:pStyle w:val="Heading4"/>
      </w:pPr>
      <w:r>
        <w:t>Current State of Practice</w:t>
      </w:r>
    </w:p>
    <w:p w14:paraId="1F9CD60C" w14:textId="77777777" w:rsidR="00A71DB1" w:rsidRDefault="00000000">
      <w:pPr>
        <w:pStyle w:val="FirstParagraph"/>
      </w:pPr>
      <w:r>
        <w:t>Systematic reviews have identified significant gaps in how REDD+ countries quantify and report uncertainty. According to a study by Butler et al. (2024), while 91% of participating countries report activity data uncertainty, only 4-14% report emission factor uncertainty and allometric uncertainty. This trend does not reflect the relative importance of these specific metrics to crediting. For instance, research suggests that related design choices in emission factors and modelling assumptions can produce emission flux variations ranging from 4.2% to 262.2% of reference levels (Pelletier et al., 2013). Rather than technical limitations alone, this kind of selective reporting reveals a worrying misalignment between rigor and financial incentives in results-based payment systems.</w:t>
      </w:r>
    </w:p>
    <w:p w14:paraId="5ECC3CC9" w14:textId="2653FBC2" w:rsidR="00A71DB1" w:rsidRDefault="00000000">
      <w:pPr>
        <w:pStyle w:val="Heading4"/>
      </w:pPr>
      <w:bookmarkStart w:id="3" w:name="the-perverse-incentive"/>
      <w:bookmarkEnd w:id="2"/>
      <w:r>
        <w:t>The Perverse Incentive</w:t>
      </w:r>
      <w:r w:rsidR="00A478A1">
        <w:t xml:space="preserve"> of Uncertainty Report</w:t>
      </w:r>
      <w:r w:rsidR="00117DC9">
        <w:t>ing</w:t>
      </w:r>
    </w:p>
    <w:p w14:paraId="5C44CE39" w14:textId="77777777" w:rsidR="00A71DB1" w:rsidRDefault="00000000">
      <w:pPr>
        <w:pStyle w:val="FirstParagraph"/>
      </w:pPr>
      <w:r>
        <w:t>Butler et al. (2024) described this critical policy failure of selective uncertainty reporting as a kind of perverse incentive: “Because uncertainty factors into the payments made, there is a perverse incentive for countries to omit or underestimate sources of uncertainty. Including more sources of uncertainty makes the confidence intervals wider, giving a false impression that the quality of the estimates is worse.” This creates a troubling paradox where comprehensive uncertainty assessment, the hallmark of rigorous science, leads to wider confidence intervals and consequently lower payments, while incomplete uncertainty assessment produces narrower confidence intervals and higher payments. Countries are effectively penalized for methodological rigor and transparency, incentivizing selective reporting that undermines the environmental integrity of the entire REDD+ framework.</w:t>
      </w:r>
    </w:p>
    <w:p w14:paraId="56A84D6D" w14:textId="77777777" w:rsidR="00A71DB1" w:rsidRDefault="00000000">
      <w:pPr>
        <w:pStyle w:val="BodyText"/>
      </w:pPr>
      <w:r>
        <w:lastRenderedPageBreak/>
        <w:t>Recognizing this fundamental design flaw, some results-based payment programs have implemented mitigation strategies to realign incentives. The FCPF Carbon Fund cap uncertainty deductions at a maximum threshold to limit incentive to under-report. This cap removes the direct penalty for comprehensive reporting while maintaining pressure to reduce actual uncertainty over time. Additionally, programs such as the ART-TREES registry reward demonstrable improvements by allowing participants to recover over-deducted credits when cumulative uncertainty decreases across multi-year crediting periods, creating positive incentives for methodological refinement.</w:t>
      </w:r>
    </w:p>
    <w:p w14:paraId="11AF3DF2" w14:textId="5DF4D3FB" w:rsidR="00A71DB1" w:rsidRDefault="00000000">
      <w:pPr>
        <w:pStyle w:val="Heading2"/>
      </w:pPr>
      <w:bookmarkStart w:id="4" w:name="uncertainty-compliance"/>
      <w:bookmarkStart w:id="5" w:name="_Toc215479500"/>
      <w:bookmarkEnd w:id="3"/>
      <w:r>
        <w:t>Uncertainty Compliance</w:t>
      </w:r>
      <w:bookmarkEnd w:id="5"/>
    </w:p>
    <w:p w14:paraId="0AE81D3F" w14:textId="6AD8A29E" w:rsidR="00A71DB1" w:rsidRDefault="00000000">
      <w:pPr>
        <w:pStyle w:val="Heading3"/>
      </w:pPr>
      <w:bookmarkStart w:id="6" w:name="art-trees-requirements"/>
      <w:r>
        <w:t>ART-TREES Requirements</w:t>
      </w:r>
    </w:p>
    <w:p w14:paraId="05B6B36F" w14:textId="77777777" w:rsidR="00A71DB1" w:rsidRDefault="00000000">
      <w:pPr>
        <w:pStyle w:val="FirstParagraph"/>
      </w:pPr>
      <w:r>
        <w:t>Section 8 of the ART Standard V2.0 mandates the following criteria (ART, 2021, p. 45):</w:t>
      </w:r>
    </w:p>
    <w:p w14:paraId="4D0E6FFB" w14:textId="77777777" w:rsidR="00A71DB1" w:rsidRDefault="00000000">
      <w:pPr>
        <w:pStyle w:val="Compact"/>
        <w:numPr>
          <w:ilvl w:val="0"/>
          <w:numId w:val="17"/>
        </w:numPr>
      </w:pPr>
      <w:r>
        <w:t>Monte Carlo simulations: Minimum 10,000 iterations for uncertainty propagation</w:t>
      </w:r>
    </w:p>
    <w:p w14:paraId="3DEAD50A" w14:textId="77777777" w:rsidR="00A71DB1" w:rsidRDefault="00000000">
      <w:pPr>
        <w:pStyle w:val="Compact"/>
        <w:numPr>
          <w:ilvl w:val="0"/>
          <w:numId w:val="17"/>
        </w:numPr>
      </w:pPr>
      <w:r>
        <w:t>90% confidence intervals: Half-width calculation for adjustment factors</w:t>
      </w:r>
    </w:p>
    <w:p w14:paraId="74FBA6D6" w14:textId="77777777" w:rsidR="00A71DB1" w:rsidRDefault="00000000">
      <w:pPr>
        <w:pStyle w:val="Compact"/>
        <w:numPr>
          <w:ilvl w:val="0"/>
          <w:numId w:val="17"/>
        </w:numPr>
      </w:pPr>
      <w:r>
        <w:t>Conservative bias: Systematic underestimation acceptable, overestimation prohibited</w:t>
      </w:r>
    </w:p>
    <w:p w14:paraId="753C6782" w14:textId="77777777" w:rsidR="00A71DB1" w:rsidRDefault="00000000">
      <w:pPr>
        <w:pStyle w:val="Compact"/>
        <w:numPr>
          <w:ilvl w:val="0"/>
          <w:numId w:val="17"/>
        </w:numPr>
      </w:pPr>
      <w:r>
        <w:t>Whole-chain integration: Combine activity data + emission factor uncertainties</w:t>
      </w:r>
    </w:p>
    <w:p w14:paraId="295BEB87" w14:textId="77777777" w:rsidR="00A71DB1" w:rsidRDefault="00000000">
      <w:pPr>
        <w:pStyle w:val="Compact"/>
        <w:numPr>
          <w:ilvl w:val="0"/>
          <w:numId w:val="17"/>
        </w:numPr>
      </w:pPr>
      <w:r>
        <w:t>Crediting period aggregation: Flexibility to sum uncertainty deductions across years</w:t>
      </w:r>
    </w:p>
    <w:p w14:paraId="466752EA" w14:textId="77777777" w:rsidR="00A71DB1" w:rsidRDefault="00000000">
      <w:pPr>
        <w:pStyle w:val="Compact"/>
        <w:numPr>
          <w:ilvl w:val="0"/>
          <w:numId w:val="17"/>
        </w:numPr>
      </w:pPr>
      <w:r>
        <w:t>Allometry Exemption: Allometric modelling uncertainty is excluded as non-mandatory.</w:t>
      </w:r>
    </w:p>
    <w:p w14:paraId="04E4AFAE" w14:textId="77777777" w:rsidR="00A71DB1" w:rsidRDefault="00000000">
      <w:pPr>
        <w:pStyle w:val="FirstParagraph"/>
      </w:pPr>
      <w:r>
        <w:t>Equation 10: Uncertainty deduction</w:t>
      </w:r>
    </w:p>
    <w:p w14:paraId="5434636D" w14:textId="77777777" w:rsidR="00A71DB1" w:rsidRDefault="00000000">
      <w:pPr>
        <w:pStyle w:val="BodyText"/>
      </w:pPr>
      <m:oMathPara>
        <m:oMathParaPr>
          <m:jc m:val="center"/>
        </m:oMathParaPr>
        <m:oMath>
          <m:r>
            <w:rPr>
              <w:rFonts w:ascii="Cambria Math" w:hAnsi="Cambria Math"/>
            </w:rPr>
            <m:t>UN</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GHGE</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GHGREM</m:t>
              </m:r>
              <m:sSub>
                <m:sSubPr>
                  <m:ctrlPr>
                    <w:rPr>
                      <w:rFonts w:ascii="Cambria Math" w:hAnsi="Cambria Math"/>
                    </w:rPr>
                  </m:ctrlPr>
                </m:sSubPr>
                <m:e>
                  <m:r>
                    <w:rPr>
                      <w:rFonts w:ascii="Cambria Math" w:hAnsi="Cambria Math"/>
                    </w:rPr>
                    <m:t>V</m:t>
                  </m:r>
                </m:e>
                <m:sub>
                  <m:r>
                    <w:rPr>
                      <w:rFonts w:ascii="Cambria Math" w:hAnsi="Cambria Math"/>
                    </w:rPr>
                    <m:t>t</m:t>
                  </m:r>
                </m:sub>
              </m:sSub>
            </m:e>
          </m:d>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t</m:t>
              </m:r>
            </m:sub>
          </m:sSub>
        </m:oMath>
      </m:oMathPara>
    </w:p>
    <w:p w14:paraId="78D735CB" w14:textId="77777777" w:rsidR="00A71DB1" w:rsidRDefault="00000000">
      <w:pPr>
        <w:pStyle w:val="FirstParagraph"/>
      </w:pPr>
      <w:r>
        <w:t>Equation 11: Uncertainty adjustment factor</w:t>
      </w:r>
    </w:p>
    <w:p w14:paraId="7337ADD8" w14:textId="77777777" w:rsidR="00A71DB1" w:rsidRDefault="00000000">
      <w:pPr>
        <w:pStyle w:val="BodyText"/>
      </w:pPr>
      <m:oMathPara>
        <m:oMathParaPr>
          <m:jc m:val="center"/>
        </m:oMathParaPr>
        <m:oMath>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0.524417</m:t>
          </m:r>
          <m:r>
            <m:rPr>
              <m:sty m:val="p"/>
            </m:rPr>
            <w:rPr>
              <w:rFonts w:ascii="Cambria Math" w:hAnsi="Cambria Math"/>
            </w:rPr>
            <m:t>×</m:t>
          </m:r>
          <m:f>
            <m:fPr>
              <m:ctrlPr>
                <w:rPr>
                  <w:rFonts w:ascii="Cambria Math" w:hAnsi="Cambria Math"/>
                </w:rPr>
              </m:ctrlPr>
            </m:fPr>
            <m:num>
              <m:r>
                <w:rPr>
                  <w:rFonts w:ascii="Cambria Math" w:hAnsi="Cambria Math"/>
                </w:rPr>
                <m:t>H</m:t>
              </m:r>
              <m:sSub>
                <m:sSubPr>
                  <m:ctrlPr>
                    <w:rPr>
                      <w:rFonts w:ascii="Cambria Math" w:hAnsi="Cambria Math"/>
                    </w:rPr>
                  </m:ctrlPr>
                </m:sSubPr>
                <m:e>
                  <m:r>
                    <w:rPr>
                      <w:rFonts w:ascii="Cambria Math" w:hAnsi="Cambria Math"/>
                    </w:rPr>
                    <m:t>W</m:t>
                  </m:r>
                </m:e>
                <m:sub>
                  <m:r>
                    <w:rPr>
                      <w:rFonts w:ascii="Cambria Math" w:hAnsi="Cambria Math"/>
                    </w:rPr>
                    <m:t>90</m:t>
                  </m:r>
                  <m:r>
                    <m:rPr>
                      <m:sty m:val="p"/>
                    </m:rPr>
                    <w:rPr>
                      <w:rFonts w:ascii="Cambria Math" w:hAnsi="Cambria Math"/>
                    </w:rPr>
                    <m:t>%</m:t>
                  </m:r>
                </m:sub>
              </m:sSub>
            </m:num>
            <m:den>
              <m:r>
                <w:rPr>
                  <w:rFonts w:ascii="Cambria Math" w:hAnsi="Cambria Math"/>
                </w:rPr>
                <m:t>1.645006</m:t>
              </m:r>
            </m:den>
          </m:f>
        </m:oMath>
      </m:oMathPara>
    </w:p>
    <w:p w14:paraId="3A153679" w14:textId="1475243F" w:rsidR="00A71DB1" w:rsidRDefault="00000000">
      <w:pPr>
        <w:pStyle w:val="Heading2"/>
      </w:pPr>
      <w:bookmarkStart w:id="7" w:name="uncertainty-drivers"/>
      <w:bookmarkStart w:id="8" w:name="_Toc215479501"/>
      <w:bookmarkEnd w:id="4"/>
      <w:bookmarkEnd w:id="6"/>
      <w:r>
        <w:t>Uncertainty Drivers</w:t>
      </w:r>
      <w:bookmarkEnd w:id="8"/>
    </w:p>
    <w:p w14:paraId="5AD7954D" w14:textId="77777777" w:rsidR="00A71DB1" w:rsidRDefault="00000000">
      <w:pPr>
        <w:pStyle w:val="SourceCode"/>
      </w:pPr>
      <w:r>
        <w:rPr>
          <w:rStyle w:val="VerbatimChar"/>
        </w:rPr>
        <w:t>A note on biostatistical frameworks and the theoretical shifts needed when moving from Normal Distribution (De Moivre) to Log Distribution to Power Laws Distribution of Disturbance Ecology to Insurance Industry to Buffer Pool Theory:</w:t>
      </w:r>
      <w:r>
        <w:br/>
      </w:r>
      <w:r>
        <w:br/>
      </w:r>
      <w:r>
        <w:rPr>
          <w:rStyle w:val="VerbatimChar"/>
        </w:rPr>
        <w:t>Power Laws within and beyond scales of Log Distributions found in biological oscilliations (Stogratz)</w:t>
      </w:r>
      <w:r>
        <w:br/>
      </w:r>
      <w:r>
        <w:br/>
      </w:r>
      <w:r>
        <w:rPr>
          <w:rStyle w:val="VerbatimChar"/>
        </w:rPr>
        <w:t>Cascading thresholds of maximally unstable systems of wildfires (Mark Buchannon)</w:t>
      </w:r>
      <w:r>
        <w:br/>
      </w:r>
      <w:r>
        <w:br/>
      </w:r>
      <w:r>
        <w:rPr>
          <w:rStyle w:val="VerbatimChar"/>
        </w:rPr>
        <w:t>Feedback mechanisms of disturbance ecology (Drossel-Schnil)</w:t>
      </w:r>
      <w:r>
        <w:br/>
      </w:r>
      <w:r>
        <w:br/>
      </w:r>
      <w:r>
        <w:rPr>
          <w:rStyle w:val="VerbatimChar"/>
        </w:rPr>
        <w:t>Power laws, spatial universality, and self-organization of critical systems</w:t>
      </w:r>
      <w:r>
        <w:br/>
      </w:r>
      <w:r>
        <w:br/>
      </w:r>
      <w:r>
        <w:rPr>
          <w:rStyle w:val="VerbatimChar"/>
        </w:rPr>
        <w:t>Key Example: USFS 10am Policy</w:t>
      </w:r>
      <w:r>
        <w:br/>
      </w:r>
      <w:r>
        <w:br/>
      </w:r>
      <w:r>
        <w:rPr>
          <w:rStyle w:val="VerbatimChar"/>
        </w:rPr>
        <w:t>Key Example: Reorganizing Avalanches in Sandpile Simulations</w:t>
      </w:r>
      <w:r>
        <w:br/>
      </w:r>
      <w:r>
        <w:br/>
      </w:r>
      <w:r>
        <w:rPr>
          <w:rStyle w:val="VerbatimChar"/>
        </w:rPr>
        <w:t>Key Example: Fractal Geometry (Mandelbroit)</w:t>
      </w:r>
      <w:r>
        <w:br/>
      </w:r>
      <w:r>
        <w:br/>
      </w:r>
      <w:r>
        <w:rPr>
          <w:rStyle w:val="VerbatimChar"/>
        </w:rPr>
        <w:t xml:space="preserve">If you are in a world of additive random events, but if in world governed by Power Laws, then </w:t>
      </w:r>
      <w:r>
        <w:rPr>
          <w:rStyle w:val="VerbatimChar"/>
        </w:rPr>
        <w:lastRenderedPageBreak/>
        <w:t>entirely different strategy of pediction (Verbaschi &amp; Network Node Power Laws of -2). Land on the Mathematical Dispute of Soviet Russia (Markov-Chain) and the Measure of Nuclear Reactivity (Monte Carlo Method). Mention theoretical perspectives of least action: as the "true expense of nature" (Maupetit)</w:t>
      </w:r>
      <w:r>
        <w:br/>
      </w:r>
      <w:r>
        <w:br/>
      </w:r>
      <w:r>
        <w:rPr>
          <w:rStyle w:val="VerbatimChar"/>
        </w:rPr>
        <w:t>Markov-Chain: Nekrasov's Abuse of Mathematics and Disproving Assumption of Free Will &amp; Independence</w:t>
      </w:r>
      <w:r>
        <w:br/>
      </w:r>
      <w:r>
        <w:br/>
      </w:r>
      <w:r>
        <w:rPr>
          <w:rStyle w:val="VerbatimChar"/>
        </w:rPr>
        <w:t>Markov-Chain: Multiplication Factor kavg converts markov chain into neutron fissions leading to Monte Carlo method (Ulam's Uncle, 1948 - Chicago Nuclear Reactivism)</w:t>
      </w:r>
    </w:p>
    <w:p w14:paraId="1B87808B" w14:textId="77777777" w:rsidR="00A71DB1" w:rsidRDefault="00000000">
      <w:pPr>
        <w:pStyle w:val="FirstParagraph"/>
      </w:pPr>
      <w:r>
        <w:t>This training curriculum addresses the following sources of uncertainty in REDD+ carbon accounting.</w:t>
      </w:r>
    </w:p>
    <w:p w14:paraId="0B5B14EF" w14:textId="57CF18CC" w:rsidR="004763C7" w:rsidRPr="004763C7" w:rsidRDefault="004763C7" w:rsidP="004763C7">
      <w:pPr>
        <w:pStyle w:val="Heading2"/>
      </w:pPr>
      <w:bookmarkStart w:id="9" w:name="_Toc215479502"/>
      <w:r>
        <w:t>Curriculum Layout</w:t>
      </w:r>
      <w:bookmarkEnd w:id="9"/>
    </w:p>
    <w:p w14:paraId="385B189B" w14:textId="33EE9FD3" w:rsidR="00A71DB1" w:rsidRDefault="00000000">
      <w:pPr>
        <w:pStyle w:val="Heading3"/>
      </w:pPr>
      <w:bookmarkStart w:id="10" w:name="sec-overview-ch2"/>
      <w:r>
        <w:t>Chapter 1: Allometry</w:t>
      </w:r>
    </w:p>
    <w:p w14:paraId="19CBD06C" w14:textId="77777777" w:rsidR="00A71DB1" w:rsidRDefault="00000000">
      <w:pPr>
        <w:pStyle w:val="FirstParagraph"/>
      </w:pPr>
      <w:r>
        <w:t>Allometric models are a critical source of systematic bias. Due to their pervasive trends, some have called for a concerted global effort to improve allometric equations for tropical forests (Vorster et al., 2020; Wayson et al., 2015). Unlike random measurement errors, allometric uncertainty is systematic, meaning it cannot be reduced by simply measuring more trees. It also geographically variable, as equations developed in one tropical region often introduce substantial bias when applied elsewhere.</w:t>
      </w:r>
    </w:p>
    <w:p w14:paraId="3B07781B" w14:textId="77777777" w:rsidR="00A71DB1" w:rsidRDefault="00000000">
      <w:pPr>
        <w:pStyle w:val="BodyText"/>
      </w:pPr>
      <w:r>
        <w:t>While the ART-TREES Standard (V2.0) exempts structural allometric uncertainty when models are applied consistently between baseline and crediting periods, recognizing that biases cancel through differencing, this pragmatic provision reduces reporting burden but does not eliminate actual uncertainty. This is particularly important if forest composition shifts over time due to selective logging, natural succession, or climate-driven changes. Chapter 1 provides methods for quantifying allometric uncertainty, developing region-specific equations, and determining when the consistency exemption applies.</w:t>
      </w:r>
    </w:p>
    <w:p w14:paraId="2897787B" w14:textId="77777777" w:rsidR="00A71DB1" w:rsidRDefault="00000000">
      <w:pPr>
        <w:pStyle w:val="BodyText"/>
      </w:pPr>
      <w:r>
        <w:t>Biomass estimation depends on allometric equations relating tree diameter to aboveground biomass. Uncertainty sources include:</w:t>
      </w:r>
    </w:p>
    <w:p w14:paraId="55F5C3E6" w14:textId="77777777" w:rsidR="00A71DB1" w:rsidRDefault="00000000">
      <w:pPr>
        <w:pStyle w:val="BodyText"/>
      </w:pPr>
      <w:r>
        <w:t>Model selection:</w:t>
      </w:r>
    </w:p>
    <w:p w14:paraId="506937C1" w14:textId="77777777" w:rsidR="00A71DB1" w:rsidRDefault="00000000">
      <w:pPr>
        <w:pStyle w:val="Compact"/>
        <w:numPr>
          <w:ilvl w:val="0"/>
          <w:numId w:val="18"/>
        </w:numPr>
      </w:pPr>
      <w:r>
        <w:t>Geographic transferability of published equations (Duncanson et al., 2017; Picard et al., 2015)</w:t>
      </w:r>
    </w:p>
    <w:p w14:paraId="6F8CC1D9" w14:textId="77777777" w:rsidR="00A71DB1" w:rsidRDefault="00000000">
      <w:pPr>
        <w:pStyle w:val="Compact"/>
        <w:numPr>
          <w:ilvl w:val="0"/>
          <w:numId w:val="18"/>
        </w:numPr>
      </w:pPr>
      <w:r>
        <w:t>Species-specific vs. generic models (Martı́nez-Sánchez et al., 2020; Shang et al., 2025)</w:t>
      </w:r>
    </w:p>
    <w:p w14:paraId="05F5A0C4" w14:textId="77777777" w:rsidR="00A71DB1" w:rsidRDefault="00000000">
      <w:pPr>
        <w:pStyle w:val="Compact"/>
        <w:numPr>
          <w:ilvl w:val="0"/>
          <w:numId w:val="18"/>
        </w:numPr>
      </w:pPr>
      <w:r>
        <w:t>Diameter range extrapolation beyond calibration data (Vorster et al., 2020)</w:t>
      </w:r>
    </w:p>
    <w:p w14:paraId="3B252724" w14:textId="77777777" w:rsidR="00A71DB1" w:rsidRDefault="00000000">
      <w:pPr>
        <w:pStyle w:val="FirstParagraph"/>
      </w:pPr>
      <w:r>
        <w:t>Parameter estimation:</w:t>
      </w:r>
    </w:p>
    <w:p w14:paraId="1B5B62CD" w14:textId="77777777" w:rsidR="00A71DB1" w:rsidRDefault="00000000">
      <w:pPr>
        <w:pStyle w:val="Compact"/>
        <w:numPr>
          <w:ilvl w:val="0"/>
          <w:numId w:val="19"/>
        </w:numPr>
      </w:pPr>
      <w:r>
        <w:t>Regression coefficient standard errors (Wayson et al., 2015)</w:t>
      </w:r>
    </w:p>
    <w:p w14:paraId="1BEA1A55" w14:textId="77777777" w:rsidR="00A71DB1" w:rsidRDefault="00000000">
      <w:pPr>
        <w:pStyle w:val="Compact"/>
        <w:numPr>
          <w:ilvl w:val="0"/>
          <w:numId w:val="19"/>
        </w:numPr>
      </w:pPr>
      <w:r>
        <w:t>Residual variance and heteroscedasticity (Nickless et al., 2011; Parresol, 1993)</w:t>
      </w:r>
    </w:p>
    <w:p w14:paraId="7F00E9C5" w14:textId="77777777" w:rsidR="00A71DB1" w:rsidRDefault="00000000">
      <w:pPr>
        <w:pStyle w:val="Compact"/>
        <w:numPr>
          <w:ilvl w:val="0"/>
          <w:numId w:val="19"/>
        </w:numPr>
      </w:pPr>
      <w:r>
        <w:t>Sample size limitations in calibration datasets (Duncanson et al., 2015; Roxburgh et al., 2015).</w:t>
      </w:r>
    </w:p>
    <w:p w14:paraId="611521ED" w14:textId="77777777" w:rsidR="00A71DB1" w:rsidRDefault="00000000">
      <w:pPr>
        <w:pStyle w:val="FirstParagraph"/>
      </w:pPr>
      <w:r>
        <w:t>Measurement error:</w:t>
      </w:r>
    </w:p>
    <w:p w14:paraId="02C36894" w14:textId="77777777" w:rsidR="00A71DB1" w:rsidRDefault="00000000">
      <w:pPr>
        <w:pStyle w:val="Compact"/>
        <w:numPr>
          <w:ilvl w:val="0"/>
          <w:numId w:val="20"/>
        </w:numPr>
      </w:pPr>
      <w:r>
        <w:lastRenderedPageBreak/>
        <w:t>DBH measurement precision (Martin, 2022)</w:t>
      </w:r>
    </w:p>
    <w:p w14:paraId="1D8FA353" w14:textId="77777777" w:rsidR="00A71DB1" w:rsidRDefault="00000000">
      <w:pPr>
        <w:pStyle w:val="Compact"/>
        <w:numPr>
          <w:ilvl w:val="0"/>
          <w:numId w:val="20"/>
        </w:numPr>
      </w:pPr>
      <w:r>
        <w:t>Height measurement bias from clinometer and laser calibrations (Ojoatre et al., 2019)</w:t>
      </w:r>
    </w:p>
    <w:p w14:paraId="2A796B6A" w14:textId="77777777" w:rsidR="00A71DB1" w:rsidRDefault="00000000">
      <w:pPr>
        <w:pStyle w:val="Compact"/>
        <w:numPr>
          <w:ilvl w:val="0"/>
          <w:numId w:val="20"/>
        </w:numPr>
      </w:pPr>
      <w:r>
        <w:t>Wood density and debris variance (Yanai et al., 2010)</w:t>
      </w:r>
    </w:p>
    <w:p w14:paraId="0F1A9E33" w14:textId="77777777" w:rsidR="00A71DB1" w:rsidRDefault="00000000">
      <w:pPr>
        <w:pStyle w:val="FirstParagraph"/>
      </w:pPr>
      <w:r>
        <w:t>Bias correction:</w:t>
      </w:r>
    </w:p>
    <w:p w14:paraId="0B33B218" w14:textId="77777777" w:rsidR="00A71DB1" w:rsidRDefault="00000000">
      <w:pPr>
        <w:pStyle w:val="Compact"/>
        <w:numPr>
          <w:ilvl w:val="0"/>
          <w:numId w:val="21"/>
        </w:numPr>
      </w:pPr>
      <w:r>
        <w:t>Maximum Likelihood Ratio (MLR) bias correction (Aholoukpè et al., 2018)</w:t>
      </w:r>
    </w:p>
    <w:p w14:paraId="5943F299" w14:textId="77777777" w:rsidR="00A71DB1" w:rsidRDefault="00000000">
      <w:pPr>
        <w:pStyle w:val="Compact"/>
        <w:numPr>
          <w:ilvl w:val="0"/>
          <w:numId w:val="21"/>
        </w:numPr>
      </w:pPr>
      <w:r>
        <w:t>Restricted Maximum Likelihood (REML) bias correction (Zapata-Cuartas et al., 2012)</w:t>
      </w:r>
    </w:p>
    <w:p w14:paraId="1EBEB40C" w14:textId="77777777" w:rsidR="00A71DB1" w:rsidRDefault="00000000">
      <w:pPr>
        <w:pStyle w:val="Compact"/>
        <w:numPr>
          <w:ilvl w:val="0"/>
          <w:numId w:val="21"/>
        </w:numPr>
      </w:pPr>
      <w:r>
        <w:t>Baskerville bias correction (Baskerville, 1972; Clifford et al., 2013)</w:t>
      </w:r>
    </w:p>
    <w:p w14:paraId="150DE962" w14:textId="77777777" w:rsidR="00A71DB1" w:rsidRDefault="00000000">
      <w:pPr>
        <w:pStyle w:val="Compact"/>
        <w:numPr>
          <w:ilvl w:val="0"/>
          <w:numId w:val="21"/>
        </w:numPr>
      </w:pPr>
      <w:r>
        <w:t>Species-specific height correction (Andersen et al., 2006; St-Onge et al., 2004)</w:t>
      </w:r>
    </w:p>
    <w:p w14:paraId="51BF10D8" w14:textId="77777777" w:rsidR="00A71DB1" w:rsidRDefault="00000000">
      <w:pPr>
        <w:pStyle w:val="Compact"/>
        <w:numPr>
          <w:ilvl w:val="0"/>
          <w:numId w:val="21"/>
        </w:numPr>
      </w:pPr>
      <w:r>
        <w:t>Moisture content correction factors (Roxburgh et al., 2015)</w:t>
      </w:r>
    </w:p>
    <w:p w14:paraId="29F609CF" w14:textId="77777777" w:rsidR="00A71DB1" w:rsidRDefault="00000000">
      <w:pPr>
        <w:pStyle w:val="Compact"/>
        <w:numPr>
          <w:ilvl w:val="0"/>
          <w:numId w:val="21"/>
        </w:numPr>
      </w:pPr>
      <w:r>
        <w:t>Non-linear and intercept-only model prediction intervals (Dutcă et al., 2018; Ploton et al., 2020)</w:t>
      </w:r>
    </w:p>
    <w:p w14:paraId="5EE30DC8" w14:textId="77777777" w:rsidR="00A71DB1" w:rsidRDefault="00000000">
      <w:pPr>
        <w:pStyle w:val="Compact"/>
        <w:numPr>
          <w:ilvl w:val="0"/>
          <w:numId w:val="21"/>
        </w:numPr>
      </w:pPr>
      <w:r>
        <w:t>Censored data and zero-inflation bootstrapping (McRoberts &amp; Westfall, 2016; White et al., 2025)</w:t>
      </w:r>
    </w:p>
    <w:p w14:paraId="4794ABB7" w14:textId="32C27F35" w:rsidR="00A71DB1" w:rsidRDefault="00000000">
      <w:pPr>
        <w:pStyle w:val="Heading3"/>
      </w:pPr>
      <w:bookmarkStart w:id="11" w:name="sec-overview-ch3"/>
      <w:bookmarkEnd w:id="10"/>
      <w:r>
        <w:t>Chapter 2: Emission Factor</w:t>
      </w:r>
    </w:p>
    <w:p w14:paraId="2D8C6133" w14:textId="77777777" w:rsidR="00A71DB1" w:rsidRDefault="00000000">
      <w:pPr>
        <w:pStyle w:val="FirstParagraph"/>
      </w:pPr>
      <w:r>
        <w:t>Emission factors represent a critical but dramatically under-reported source of uncertainty in REDD+ accounting. Pelletier et al. (2013) distinguish between “recurring sources” of random and systematic measurement errors quantified in each monitoring cycle and “modelling sources” of uncertainties embedded in model parameters and assumptions such as combustion completeness factors and gas-specific emission ratios. Their Panama case study demonstrates that “the highest error propagated using Monte Carlo simulations was caused by modelling sources of uncertainty,” including critical assumptions about fuel consumption rates, fire intensity classifications, and the relationships between modified combustion efficiency and trace gas production.</w:t>
      </w:r>
    </w:p>
    <w:p w14:paraId="7D79B392" w14:textId="77777777" w:rsidR="00A71DB1" w:rsidRDefault="00000000">
      <w:pPr>
        <w:pStyle w:val="BodyText"/>
      </w:pPr>
      <w:r>
        <w:t>Chapter 2 addresses both the direct measurement uncertainty in emission factors (G</w:t>
      </w:r>
      <w:r>
        <w:rPr>
          <w:vertAlign w:val="subscript"/>
        </w:rPr>
        <w:t>ef</w:t>
      </w:r>
      <w:r>
        <w:t>) and the related uncertainty in combustion completeness (C</w:t>
      </w:r>
      <w:r>
        <w:rPr>
          <w:vertAlign w:val="subscript"/>
        </w:rPr>
        <w:t>f</w:t>
      </w:r>
      <w:r>
        <w:t>), providing field protocols for jurisdictional campaigns and guidance on when IPCC Tier 1 defaults are sufficient versus when Tier 2 country-specific measurements justify their cost.</w:t>
      </w:r>
    </w:p>
    <w:p w14:paraId="40EAE445" w14:textId="77777777" w:rsidR="00A71DB1" w:rsidRDefault="00000000">
      <w:pPr>
        <w:pStyle w:val="BodyText"/>
      </w:pPr>
      <w:r>
        <w:t>Emission factors (G</w:t>
      </w:r>
      <w:r>
        <w:rPr>
          <w:vertAlign w:val="subscript"/>
        </w:rPr>
        <w:t>ef</w:t>
      </w:r>
      <w:r>
        <w:t>) convert biomass change to greenhouse gas emissions. Uncertainty sources include:</w:t>
      </w:r>
    </w:p>
    <w:p w14:paraId="0E440B0E" w14:textId="77777777" w:rsidR="00A71DB1" w:rsidRDefault="00000000">
      <w:pPr>
        <w:pStyle w:val="BodyText"/>
      </w:pPr>
      <w:r>
        <w:t>Default variance values:</w:t>
      </w:r>
    </w:p>
    <w:p w14:paraId="6368BF59" w14:textId="77777777" w:rsidR="00A71DB1" w:rsidRDefault="00000000">
      <w:pPr>
        <w:pStyle w:val="Compact"/>
        <w:numPr>
          <w:ilvl w:val="0"/>
          <w:numId w:val="22"/>
        </w:numPr>
      </w:pPr>
      <w:r>
        <w:t>IPCC Table 2.5 confidence intervals (±30-50%)</w:t>
      </w:r>
    </w:p>
    <w:p w14:paraId="44819A11" w14:textId="77777777" w:rsidR="00A71DB1" w:rsidRDefault="00000000">
      <w:pPr>
        <w:pStyle w:val="Compact"/>
        <w:numPr>
          <w:ilvl w:val="0"/>
          <w:numId w:val="22"/>
        </w:numPr>
      </w:pPr>
      <w:r>
        <w:t>Biome-specific vs. generic factors</w:t>
      </w:r>
    </w:p>
    <w:p w14:paraId="3B0044C2" w14:textId="77777777" w:rsidR="00A71DB1" w:rsidRDefault="00000000">
      <w:pPr>
        <w:pStyle w:val="Compact"/>
        <w:numPr>
          <w:ilvl w:val="0"/>
          <w:numId w:val="22"/>
        </w:numPr>
      </w:pPr>
      <w:r>
        <w:t>Fire type stratification (forest/savanna/peatland)</w:t>
      </w:r>
    </w:p>
    <w:p w14:paraId="145AA45D" w14:textId="77777777" w:rsidR="00A71DB1" w:rsidRDefault="00000000">
      <w:pPr>
        <w:pStyle w:val="FirstParagraph"/>
      </w:pPr>
      <w:r>
        <w:t>Combustion completeness:</w:t>
      </w:r>
    </w:p>
    <w:p w14:paraId="74604E1C" w14:textId="77777777" w:rsidR="00A71DB1" w:rsidRDefault="00000000">
      <w:pPr>
        <w:pStyle w:val="Compact"/>
        <w:numPr>
          <w:ilvl w:val="0"/>
          <w:numId w:val="23"/>
        </w:numPr>
      </w:pPr>
      <w:r>
        <w:t>Fuel consumption factor (C</w:t>
      </w:r>
      <w:r>
        <w:rPr>
          <w:vertAlign w:val="subscript"/>
        </w:rPr>
        <w:t>f</w:t>
      </w:r>
      <w:r>
        <w:t>) variability</w:t>
      </w:r>
    </w:p>
    <w:p w14:paraId="2DA18F92" w14:textId="77777777" w:rsidR="00A71DB1" w:rsidRDefault="00000000">
      <w:pPr>
        <w:pStyle w:val="Compact"/>
        <w:numPr>
          <w:ilvl w:val="0"/>
          <w:numId w:val="23"/>
        </w:numPr>
      </w:pPr>
      <w:r>
        <w:t>Seasonal and climatic effects</w:t>
      </w:r>
    </w:p>
    <w:p w14:paraId="2A0D9035" w14:textId="77777777" w:rsidR="00A71DB1" w:rsidRDefault="00000000">
      <w:pPr>
        <w:pStyle w:val="Compact"/>
        <w:numPr>
          <w:ilvl w:val="0"/>
          <w:numId w:val="23"/>
        </w:numPr>
      </w:pPr>
      <w:r>
        <w:t>Fire intensity and duration</w:t>
      </w:r>
    </w:p>
    <w:p w14:paraId="6562159F" w14:textId="77777777" w:rsidR="00A71DB1" w:rsidRDefault="00000000">
      <w:pPr>
        <w:pStyle w:val="FirstParagraph"/>
      </w:pPr>
      <w:r>
        <w:lastRenderedPageBreak/>
        <w:t>Gas-specific factors:</w:t>
      </w:r>
    </w:p>
    <w:p w14:paraId="7EE462D4" w14:textId="77777777" w:rsidR="00A71DB1" w:rsidRDefault="00000000">
      <w:pPr>
        <w:pStyle w:val="Compact"/>
        <w:numPr>
          <w:ilvl w:val="0"/>
          <w:numId w:val="24"/>
        </w:numPr>
      </w:pPr>
      <w:r>
        <w:t>CH₄: ±30-40% (incomplete combustion variability)</w:t>
      </w:r>
    </w:p>
    <w:p w14:paraId="1AB058B4" w14:textId="77777777" w:rsidR="00A71DB1" w:rsidRDefault="00000000">
      <w:pPr>
        <w:pStyle w:val="Compact"/>
        <w:numPr>
          <w:ilvl w:val="0"/>
          <w:numId w:val="24"/>
        </w:numPr>
      </w:pPr>
      <w:r>
        <w:t>N₂O: ±50-60% (nitrogen content and temperature effects)</w:t>
      </w:r>
    </w:p>
    <w:p w14:paraId="7A47A444" w14:textId="77777777" w:rsidR="00A71DB1" w:rsidRDefault="00000000">
      <w:pPr>
        <w:pStyle w:val="Compact"/>
        <w:numPr>
          <w:ilvl w:val="0"/>
          <w:numId w:val="24"/>
        </w:numPr>
      </w:pPr>
      <w:r>
        <w:t>CO₂: ±5% for organic soils (stoichiometric, low variance)</w:t>
      </w:r>
    </w:p>
    <w:p w14:paraId="2975AB5B" w14:textId="77777777" w:rsidR="00A71DB1" w:rsidRDefault="00000000">
      <w:pPr>
        <w:pStyle w:val="FirstParagraph"/>
      </w:pPr>
      <w:r>
        <w:t>Key methods: Literature synthesis of emission factor ranges, field measurements of combustion products, Fourier Transform Infrared Spectroscopy (FTIR) for gas ratios.</w:t>
      </w:r>
    </w:p>
    <w:p w14:paraId="223B960E" w14:textId="77777777" w:rsidR="00A71DB1" w:rsidRDefault="00000000">
      <w:pPr>
        <w:pStyle w:val="BodyText"/>
      </w:pPr>
      <w:r>
        <w:t>Strategic focus: Emission factors contribute 20-30% of total uncertainty but are expensive to reduce through field campaigns. Cost-benefit analysis favors using IPCC defaults unless jurisdiction-specific factors demonstrate substantially lower uncertainty (Köhler &amp; Huth, 2010).</w:t>
      </w:r>
    </w:p>
    <w:p w14:paraId="62F86250" w14:textId="5818D3AE" w:rsidR="00A71DB1" w:rsidRDefault="00000000">
      <w:pPr>
        <w:pStyle w:val="Heading3"/>
      </w:pPr>
      <w:bookmarkStart w:id="12" w:name="sec-overview-ch1"/>
      <w:bookmarkEnd w:id="11"/>
      <w:r>
        <w:t>Chapter 3: Activity Data</w:t>
      </w:r>
    </w:p>
    <w:p w14:paraId="6DE07EFC" w14:textId="77777777" w:rsidR="00A71DB1" w:rsidRDefault="00000000">
      <w:pPr>
        <w:pStyle w:val="FirstParagraph"/>
      </w:pPr>
      <w:r>
        <w:t>Activity data has historically received the most attention in REDD+ uncertainty analysis, with 91% of countries now reporting uncertainty in their land-use change estimates (Butler et al., 2024; Chen et al., 2015; Sheng et al., 2018). This focus has made activity data the best-quantified component through sustained investment in improved remote sensing protocols, validation frameworks, and change detection algorithms. However, this apparent success raises an important paradox: while activity data uncertainty has been systematically reduced and documented, other potentially dominant sources, particularly modelling assumptions about forest classification, carbon accumulation rates, and transition probabilities between land-use categories, remain largely under-estimated.</w:t>
      </w:r>
    </w:p>
    <w:p w14:paraId="58748746" w14:textId="77777777" w:rsidR="00A71DB1" w:rsidRDefault="00000000">
      <w:pPr>
        <w:pStyle w:val="BodyText"/>
      </w:pPr>
      <w:r>
        <w:t>Pelletier et al. (2013) identify these modelling sources as exhibiting the highest sensitivity in their Panama analysis, with assumptions about fallow forest classification between intact and degraded forest, and temporal dynamics of regrowth producing emission flux variations ranging from 4.2% to 262.2% of reference levels. Chapter 3 addresses both the well-established methods for quantifying map accuracy uncertainty and the emerging need to characterize uncertainty in the modelling assumptions that link activity data to carbon stock changes.</w:t>
      </w:r>
    </w:p>
    <w:p w14:paraId="097680B1" w14:textId="77777777" w:rsidR="00A71DB1" w:rsidRDefault="00000000">
      <w:pPr>
        <w:pStyle w:val="BodyText"/>
      </w:pPr>
      <w:r>
        <w:t>Activity data (AD) represents the spatial extent and temporal dynamics of forest change. Uncertainty sources include:</w:t>
      </w:r>
    </w:p>
    <w:p w14:paraId="2233CE3C" w14:textId="77777777" w:rsidR="00A71DB1" w:rsidRDefault="00000000">
      <w:pPr>
        <w:pStyle w:val="BodyText"/>
      </w:pPr>
      <w:r>
        <w:t>Land cover classification:</w:t>
      </w:r>
    </w:p>
    <w:p w14:paraId="387B95A9" w14:textId="77777777" w:rsidR="00A71DB1" w:rsidRDefault="00000000">
      <w:pPr>
        <w:pStyle w:val="Compact"/>
        <w:numPr>
          <w:ilvl w:val="0"/>
          <w:numId w:val="25"/>
        </w:numPr>
      </w:pPr>
      <w:r>
        <w:t>Producer’s/User’s accuracy from confusion matrices</w:t>
      </w:r>
    </w:p>
    <w:p w14:paraId="78294145" w14:textId="77777777" w:rsidR="00A71DB1" w:rsidRDefault="00000000">
      <w:pPr>
        <w:pStyle w:val="Compact"/>
        <w:numPr>
          <w:ilvl w:val="0"/>
          <w:numId w:val="25"/>
        </w:numPr>
      </w:pPr>
      <w:r>
        <w:t>Mixed pixel effects at forest boundaries</w:t>
      </w:r>
    </w:p>
    <w:p w14:paraId="61B9DBD7" w14:textId="77777777" w:rsidR="00A71DB1" w:rsidRDefault="00000000">
      <w:pPr>
        <w:pStyle w:val="Compact"/>
        <w:numPr>
          <w:ilvl w:val="0"/>
          <w:numId w:val="25"/>
        </w:numPr>
      </w:pPr>
      <w:r>
        <w:t>Temporal consistency in multi-date classifications</w:t>
      </w:r>
    </w:p>
    <w:p w14:paraId="3233B6F9" w14:textId="77777777" w:rsidR="00A71DB1" w:rsidRDefault="00000000">
      <w:pPr>
        <w:pStyle w:val="FirstParagraph"/>
      </w:pPr>
      <w:r>
        <w:t>Change detection:</w:t>
      </w:r>
    </w:p>
    <w:p w14:paraId="04FF4F91" w14:textId="77777777" w:rsidR="00A71DB1" w:rsidRDefault="00000000">
      <w:pPr>
        <w:pStyle w:val="Compact"/>
        <w:numPr>
          <w:ilvl w:val="0"/>
          <w:numId w:val="26"/>
        </w:numPr>
      </w:pPr>
      <w:r>
        <w:t>Omission errors (missed deforestation/degradation)</w:t>
      </w:r>
    </w:p>
    <w:p w14:paraId="519C30BC" w14:textId="77777777" w:rsidR="00A71DB1" w:rsidRDefault="00000000">
      <w:pPr>
        <w:pStyle w:val="Compact"/>
        <w:numPr>
          <w:ilvl w:val="0"/>
          <w:numId w:val="26"/>
        </w:numPr>
      </w:pPr>
      <w:r>
        <w:t>Commission errors (false change detection)</w:t>
      </w:r>
    </w:p>
    <w:p w14:paraId="70068BF0" w14:textId="77777777" w:rsidR="00A71DB1" w:rsidRDefault="00000000">
      <w:pPr>
        <w:pStyle w:val="Compact"/>
        <w:numPr>
          <w:ilvl w:val="0"/>
          <w:numId w:val="26"/>
        </w:numPr>
      </w:pPr>
      <w:r>
        <w:lastRenderedPageBreak/>
        <w:t>Minimum mapping unit effects</w:t>
      </w:r>
    </w:p>
    <w:p w14:paraId="463368C1" w14:textId="77777777" w:rsidR="00A71DB1" w:rsidRDefault="00000000">
      <w:pPr>
        <w:pStyle w:val="FirstParagraph"/>
      </w:pPr>
      <w:r>
        <w:t>Spatial aggregation:</w:t>
      </w:r>
    </w:p>
    <w:p w14:paraId="3D46839D" w14:textId="77777777" w:rsidR="00A71DB1" w:rsidRDefault="00000000">
      <w:pPr>
        <w:pStyle w:val="Compact"/>
        <w:numPr>
          <w:ilvl w:val="0"/>
          <w:numId w:val="27"/>
        </w:numPr>
      </w:pPr>
      <w:r>
        <w:t>Edge effects and boundary uncertainty</w:t>
      </w:r>
    </w:p>
    <w:p w14:paraId="5533ED29" w14:textId="77777777" w:rsidR="00A71DB1" w:rsidRDefault="00000000">
      <w:pPr>
        <w:pStyle w:val="Compact"/>
        <w:numPr>
          <w:ilvl w:val="0"/>
          <w:numId w:val="27"/>
        </w:numPr>
      </w:pPr>
      <w:r>
        <w:t>Projection and coordinate system errors</w:t>
      </w:r>
    </w:p>
    <w:p w14:paraId="441E108A" w14:textId="77777777" w:rsidR="00A71DB1" w:rsidRDefault="00000000">
      <w:pPr>
        <w:pStyle w:val="Compact"/>
        <w:numPr>
          <w:ilvl w:val="0"/>
          <w:numId w:val="27"/>
        </w:numPr>
      </w:pPr>
      <w:r>
        <w:t>Pixel area calculation variance</w:t>
      </w:r>
    </w:p>
    <w:p w14:paraId="506D6562" w14:textId="77777777" w:rsidR="00A71DB1" w:rsidRDefault="00000000">
      <w:pPr>
        <w:pStyle w:val="Compact"/>
        <w:numPr>
          <w:ilvl w:val="0"/>
          <w:numId w:val="27"/>
        </w:numPr>
      </w:pPr>
      <w:r>
        <w:t>Scale dependency: Köhler &amp; Huth (2010) demonstrate 20-40% uncertainty at 1-ha scale vs. &gt;100% at 0.04-ha scale</w:t>
      </w:r>
    </w:p>
    <w:p w14:paraId="0FD745FC" w14:textId="77777777" w:rsidR="00A71DB1" w:rsidRDefault="00000000">
      <w:pPr>
        <w:pStyle w:val="FirstParagraph"/>
      </w:pPr>
      <w:r>
        <w:t>Key methods: Monte Carlo simulation of LULC classification, bootstrapping confusion matrices, spatial autocorrelation analysis, cross-validation with independent reference data.</w:t>
      </w:r>
    </w:p>
    <w:p w14:paraId="50A47ECE" w14:textId="77777777" w:rsidR="00A71DB1" w:rsidRDefault="00000000">
      <w:pPr>
        <w:pStyle w:val="BodyText"/>
      </w:pPr>
      <w:r>
        <w:t>ART-TREES requirements: Activity data uncertainty typically dominates reported uncertainty (40-60% contribution when emission factors omitted), but may not dominate actual total uncertainty once all sources quantified (Butler et al., 2024).</w:t>
      </w:r>
    </w:p>
    <w:p w14:paraId="51A18FC2" w14:textId="4B7D9A58" w:rsidR="00A71DB1" w:rsidRDefault="00000000">
      <w:pPr>
        <w:pStyle w:val="Heading3"/>
      </w:pPr>
      <w:bookmarkStart w:id="13" w:name="sec-overview-ch4"/>
      <w:bookmarkEnd w:id="12"/>
      <w:r>
        <w:t>Chapter 4: Monte Carlo Aggregation</w:t>
      </w:r>
    </w:p>
    <w:p w14:paraId="3E14E709" w14:textId="77777777" w:rsidR="00A71DB1" w:rsidRDefault="00000000">
      <w:pPr>
        <w:pStyle w:val="FirstParagraph"/>
      </w:pPr>
      <w:r>
        <w:t>This chapter Iintegrates previous sources through Monte Carlo simulation, the gold standard for REDD+ uncertainty quantification validated by 16+ peer-reviewed studies (Winrock 2025 literature review). Distinguishes “modelling sources” vs. “recurring sources” following (</w:t>
      </w:r>
      <w:r>
        <w:rPr>
          <w:b/>
          <w:bCs/>
        </w:rPr>
        <w:t>pelletier2024bayesian?</w:t>
      </w:r>
      <w:r>
        <w:t>) framework.</w:t>
      </w:r>
    </w:p>
    <w:p w14:paraId="42F00AC7" w14:textId="77777777" w:rsidR="00A71DB1" w:rsidRDefault="00000000">
      <w:pPr>
        <w:pStyle w:val="BodyText"/>
      </w:pPr>
      <w:r>
        <w:t>Total uncertainty combines individual components through error propagation, with sensitivity analysis identifying highest-impact parameters for targeted reduction. Real-world implementation from Guyana TREES program demonstrates 21-percentage-point uncertainty reduction through methodological refinements.</w:t>
      </w:r>
    </w:p>
    <w:p w14:paraId="0DDA4B37" w14:textId="77777777" w:rsidR="00A71DB1" w:rsidRDefault="00000000">
      <w:pPr>
        <w:pStyle w:val="BodyText"/>
      </w:pPr>
      <w:r>
        <w:t>Monte Carlo Best Practices</w:t>
      </w:r>
    </w:p>
    <w:p w14:paraId="0A842512" w14:textId="77777777" w:rsidR="00A71DB1" w:rsidRDefault="00000000">
      <w:pPr>
        <w:pStyle w:val="BodyText"/>
      </w:pPr>
      <w:r>
        <w:t>Recent literature review (Winrock 2025) spanning 2003-2023 confirms Monte Carlo Approach 2 as convergent standard:</w:t>
      </w:r>
    </w:p>
    <w:p w14:paraId="0A8EDDD6" w14:textId="77777777" w:rsidR="00A71DB1" w:rsidRDefault="00000000">
      <w:pPr>
        <w:pStyle w:val="Compact"/>
        <w:numPr>
          <w:ilvl w:val="0"/>
          <w:numId w:val="28"/>
        </w:numPr>
      </w:pPr>
      <w:r>
        <w:t>16 peer-reviewed studies validate effectiveness</w:t>
      </w:r>
    </w:p>
    <w:p w14:paraId="25E11A5C" w14:textId="77777777" w:rsidR="00A71DB1" w:rsidRDefault="00000000">
      <w:pPr>
        <w:pStyle w:val="Compact"/>
        <w:numPr>
          <w:ilvl w:val="0"/>
          <w:numId w:val="28"/>
        </w:numPr>
      </w:pPr>
      <w:r>
        <w:t>Plot to national scale applications demonstrated</w:t>
      </w:r>
    </w:p>
    <w:p w14:paraId="47BCF711" w14:textId="77777777" w:rsidR="00A71DB1" w:rsidRDefault="00000000">
      <w:pPr>
        <w:pStyle w:val="Compact"/>
        <w:numPr>
          <w:ilvl w:val="0"/>
          <w:numId w:val="28"/>
        </w:numPr>
      </w:pPr>
      <w:r>
        <w:t>ART-TREES requirement: n=10,000 iterations, 90% CI</w:t>
      </w:r>
    </w:p>
    <w:p w14:paraId="375F1122" w14:textId="77777777" w:rsidR="00A71DB1" w:rsidRDefault="00000000">
      <w:pPr>
        <w:pStyle w:val="Compact"/>
        <w:numPr>
          <w:ilvl w:val="0"/>
          <w:numId w:val="28"/>
        </w:numPr>
      </w:pPr>
      <w:r>
        <w:t>IPCC endorsed: 2006 and 2019 Refinement guidelines</w:t>
      </w:r>
    </w:p>
    <w:p w14:paraId="5521038B" w14:textId="77777777" w:rsidR="00A71DB1" w:rsidRDefault="00000000">
      <w:pPr>
        <w:pStyle w:val="FirstParagraph"/>
      </w:pPr>
      <w:r>
        <w:t>Critical Insights</w:t>
      </w:r>
    </w:p>
    <w:p w14:paraId="6E91BC31" w14:textId="77777777" w:rsidR="00A71DB1" w:rsidRDefault="00000000">
      <w:pPr>
        <w:pStyle w:val="Compact"/>
        <w:numPr>
          <w:ilvl w:val="0"/>
          <w:numId w:val="29"/>
        </w:numPr>
      </w:pPr>
      <w:r>
        <w:t>Correlations essential: Ignoring interdependencies underestimates uncertainty 15-30% (Keller et al., 2001; Yanai et al., 2010)</w:t>
      </w:r>
    </w:p>
    <w:p w14:paraId="67ED95B1" w14:textId="77777777" w:rsidR="00A71DB1" w:rsidRDefault="00000000">
      <w:pPr>
        <w:pStyle w:val="Compact"/>
        <w:numPr>
          <w:ilvl w:val="0"/>
          <w:numId w:val="29"/>
        </w:numPr>
      </w:pPr>
      <w:r>
        <w:t>Distribution selection matters: Beta/log-normal &gt; truncated normal for bounded parameters (Picard et al., 2015)</w:t>
      </w:r>
    </w:p>
    <w:p w14:paraId="209484BD" w14:textId="77777777" w:rsidR="00A71DB1" w:rsidRDefault="00000000">
      <w:pPr>
        <w:pStyle w:val="Compact"/>
        <w:numPr>
          <w:ilvl w:val="0"/>
          <w:numId w:val="29"/>
        </w:numPr>
      </w:pPr>
      <w:r>
        <w:lastRenderedPageBreak/>
        <w:t>Bootstrap required: When theoretical distributions unknown (Molto et al., 2013)</w:t>
      </w:r>
    </w:p>
    <w:p w14:paraId="7CB50D8A" w14:textId="77777777" w:rsidR="00A71DB1" w:rsidRDefault="00000000">
      <w:pPr>
        <w:pStyle w:val="Compact"/>
        <w:numPr>
          <w:ilvl w:val="0"/>
          <w:numId w:val="29"/>
        </w:numPr>
      </w:pPr>
      <w:r>
        <w:t>Sensitivity analysis guides investment: Sobol indices identify high-impact targets (Chen et al., 2015; Holdaway et al., 2014)</w:t>
      </w:r>
    </w:p>
    <w:p w14:paraId="48D560E4" w14:textId="77777777" w:rsidR="00A71DB1" w:rsidRDefault="00000000">
      <w:pPr>
        <w:pStyle w:val="FirstParagraph"/>
      </w:pPr>
      <w:r>
        <w:t>IPCC Error Propagation</w:t>
      </w:r>
    </w:p>
    <w:p w14:paraId="3CF2EB1D" w14:textId="77777777" w:rsidR="00A71DB1" w:rsidRDefault="00000000">
      <w:pPr>
        <w:pStyle w:val="BodyText"/>
      </w:pPr>
      <w:r>
        <w:t>Complete framework for multiplicative emission chain:</w:t>
      </w:r>
    </w:p>
    <w:p w14:paraId="4E327AAC" w14:textId="77777777" w:rsidR="00A71DB1"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total</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A</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EF</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biomass</m:t>
              </m:r>
            </m:sub>
            <m:sup>
              <m:r>
                <w:rPr>
                  <w:rFonts w:ascii="Cambria Math" w:hAnsi="Cambria Math"/>
                </w:rPr>
                <m:t>2</m:t>
              </m:r>
            </m:sup>
          </m:sSubSup>
          <m:r>
            <m:rPr>
              <m:sty m:val="p"/>
            </m:rPr>
            <w:rPr>
              <w:rFonts w:ascii="Cambria Math" w:hAnsi="Cambria Math"/>
            </w:rPr>
            <m:t>+</m:t>
          </m:r>
          <m:r>
            <w:rPr>
              <w:rFonts w:ascii="Cambria Math" w:hAnsi="Cambria Math"/>
            </w:rPr>
            <m:t>2</m:t>
          </m:r>
          <m:r>
            <m:rPr>
              <m:sty m:val="p"/>
            </m:rPr>
            <w:rPr>
              <w:rFonts w:ascii="Cambria Math" w:hAnsi="Cambria Math"/>
            </w:rPr>
            <m:t>×</m:t>
          </m:r>
          <m:r>
            <m:rPr>
              <m:nor/>
            </m:rPr>
            <m:t>Cov</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EF</m:t>
              </m:r>
            </m:e>
          </m:d>
        </m:oMath>
      </m:oMathPara>
    </w:p>
    <w:p w14:paraId="0198E8BD" w14:textId="77777777" w:rsidR="00A71DB1" w:rsidRDefault="00000000">
      <w:pPr>
        <w:pStyle w:val="FirstParagraph"/>
      </w:pPr>
      <w:r>
        <w:t>For emissions E = A × M</w:t>
      </w:r>
      <w:r>
        <w:rPr>
          <w:vertAlign w:val="subscript"/>
        </w:rPr>
        <w:t>B</w:t>
      </w:r>
      <w:r>
        <w:t xml:space="preserve"> × C</w:t>
      </w:r>
      <w:r>
        <w:rPr>
          <w:vertAlign w:val="subscript"/>
        </w:rPr>
        <w:t>f</w:t>
      </w:r>
      <w:r>
        <w:t xml:space="preserve"> × G</w:t>
      </w:r>
      <w:r>
        <w:rPr>
          <w:vertAlign w:val="subscript"/>
        </w:rPr>
        <w:t>ef</w:t>
      </w:r>
      <w:r>
        <w:t>:</w:t>
      </w:r>
    </w:p>
    <w:p w14:paraId="62253C60" w14:textId="77777777" w:rsidR="00A71DB1" w:rsidRDefault="00000000">
      <w:pPr>
        <w:pStyle w:val="BodyText"/>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E</m:t>
                  </m:r>
                </m:sub>
                <m:sup>
                  <m:r>
                    <w:rPr>
                      <w:rFonts w:ascii="Cambria Math" w:hAnsi="Cambria Math"/>
                    </w:rPr>
                    <m:t>2</m:t>
                  </m:r>
                </m:sup>
              </m:sSubSup>
            </m:num>
            <m:den>
              <m:sSup>
                <m:sSupPr>
                  <m:ctrlPr>
                    <w:rPr>
                      <w:rFonts w:ascii="Cambria Math" w:hAnsi="Cambria Math"/>
                    </w:rPr>
                  </m:ctrlPr>
                </m:sSupPr>
                <m:e>
                  <m:r>
                    <w:rPr>
                      <w:rFonts w:ascii="Cambria Math" w:hAnsi="Cambria Math"/>
                    </w:rPr>
                    <m:t>E</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A</m:t>
                  </m:r>
                </m:sub>
                <m:sup>
                  <m:r>
                    <w:rPr>
                      <w:rFonts w:ascii="Cambria Math" w:hAnsi="Cambria Math"/>
                    </w:rPr>
                    <m:t>2</m:t>
                  </m:r>
                </m:sup>
              </m:sSubSup>
            </m:num>
            <m:den>
              <m:sSup>
                <m:sSupPr>
                  <m:ctrlPr>
                    <w:rPr>
                      <w:rFonts w:ascii="Cambria Math" w:hAnsi="Cambria Math"/>
                    </w:rPr>
                  </m:ctrlPr>
                </m:sSupPr>
                <m:e>
                  <m:r>
                    <w:rPr>
                      <w:rFonts w:ascii="Cambria Math" w:hAnsi="Cambria Math"/>
                    </w:rPr>
                    <m:t>A</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sSub>
                    <m:sSubPr>
                      <m:ctrlPr>
                        <w:rPr>
                          <w:rFonts w:ascii="Cambria Math" w:hAnsi="Cambria Math"/>
                        </w:rPr>
                      </m:ctrlPr>
                    </m:sSubPr>
                    <m:e>
                      <m:r>
                        <w:rPr>
                          <w:rFonts w:ascii="Cambria Math" w:hAnsi="Cambria Math"/>
                        </w:rPr>
                        <m:t>M</m:t>
                      </m:r>
                    </m:e>
                    <m:sub>
                      <m:r>
                        <w:rPr>
                          <w:rFonts w:ascii="Cambria Math" w:hAnsi="Cambria Math"/>
                        </w:rPr>
                        <m:t>B</m:t>
                      </m:r>
                    </m:sub>
                  </m:sSub>
                </m:sub>
                <m:sup>
                  <m:r>
                    <w:rPr>
                      <w:rFonts w:ascii="Cambria Math" w:hAnsi="Cambria Math"/>
                    </w:rPr>
                    <m:t>2</m:t>
                  </m:r>
                </m:sup>
              </m:sSubSup>
            </m:num>
            <m:den>
              <m:sSubSup>
                <m:sSubSupPr>
                  <m:ctrlPr>
                    <w:rPr>
                      <w:rFonts w:ascii="Cambria Math" w:hAnsi="Cambria Math"/>
                    </w:rPr>
                  </m:ctrlPr>
                </m:sSubSupPr>
                <m:e>
                  <m:r>
                    <w:rPr>
                      <w:rFonts w:ascii="Cambria Math" w:hAnsi="Cambria Math"/>
                    </w:rPr>
                    <m:t>M</m:t>
                  </m:r>
                </m:e>
                <m:sub>
                  <m:r>
                    <w:rPr>
                      <w:rFonts w:ascii="Cambria Math" w:hAnsi="Cambria Math"/>
                    </w:rPr>
                    <m:t>B</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sSub>
                    <m:sSubPr>
                      <m:ctrlPr>
                        <w:rPr>
                          <w:rFonts w:ascii="Cambria Math" w:hAnsi="Cambria Math"/>
                        </w:rPr>
                      </m:ctrlPr>
                    </m:sSubPr>
                    <m:e>
                      <m:r>
                        <w:rPr>
                          <w:rFonts w:ascii="Cambria Math" w:hAnsi="Cambria Math"/>
                        </w:rPr>
                        <m:t>C</m:t>
                      </m:r>
                    </m:e>
                    <m:sub>
                      <m:r>
                        <w:rPr>
                          <w:rFonts w:ascii="Cambria Math" w:hAnsi="Cambria Math"/>
                        </w:rPr>
                        <m:t>f</m:t>
                      </m:r>
                    </m:sub>
                  </m:sSub>
                </m:sub>
                <m:sup>
                  <m:r>
                    <w:rPr>
                      <w:rFonts w:ascii="Cambria Math" w:hAnsi="Cambria Math"/>
                    </w:rPr>
                    <m:t>2</m:t>
                  </m:r>
                </m:sup>
              </m:sSubSup>
            </m:num>
            <m:den>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sSub>
                    <m:sSubPr>
                      <m:ctrlPr>
                        <w:rPr>
                          <w:rFonts w:ascii="Cambria Math" w:hAnsi="Cambria Math"/>
                        </w:rPr>
                      </m:ctrlPr>
                    </m:sSubPr>
                    <m:e>
                      <m:r>
                        <w:rPr>
                          <w:rFonts w:ascii="Cambria Math" w:hAnsi="Cambria Math"/>
                        </w:rPr>
                        <m:t>G</m:t>
                      </m:r>
                    </m:e>
                    <m:sub>
                      <m:r>
                        <w:rPr>
                          <w:rFonts w:ascii="Cambria Math" w:hAnsi="Cambria Math"/>
                        </w:rPr>
                        <m:t>ef</m:t>
                      </m:r>
                    </m:sub>
                  </m:sSub>
                </m:sub>
                <m:sup>
                  <m:r>
                    <w:rPr>
                      <w:rFonts w:ascii="Cambria Math" w:hAnsi="Cambria Math"/>
                    </w:rPr>
                    <m:t>2</m:t>
                  </m:r>
                </m:sup>
              </m:sSubSup>
            </m:num>
            <m:den>
              <m:sSubSup>
                <m:sSubSupPr>
                  <m:ctrlPr>
                    <w:rPr>
                      <w:rFonts w:ascii="Cambria Math" w:hAnsi="Cambria Math"/>
                    </w:rPr>
                  </m:ctrlPr>
                </m:sSubSupPr>
                <m:e>
                  <m:r>
                    <w:rPr>
                      <w:rFonts w:ascii="Cambria Math" w:hAnsi="Cambria Math"/>
                    </w:rPr>
                    <m:t>G</m:t>
                  </m:r>
                </m:e>
                <m:sub>
                  <m:r>
                    <w:rPr>
                      <w:rFonts w:ascii="Cambria Math" w:hAnsi="Cambria Math"/>
                    </w:rPr>
                    <m:t>ef</m:t>
                  </m:r>
                </m:sub>
                <m:sup>
                  <m:r>
                    <w:rPr>
                      <w:rFonts w:ascii="Cambria Math" w:hAnsi="Cambria Math"/>
                    </w:rPr>
                    <m:t>2</m:t>
                  </m:r>
                </m:sup>
              </m:sSubSup>
            </m:den>
          </m:f>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ρ</m:t>
              </m:r>
            </m:e>
            <m:sub>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sub>
          </m:sSub>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A</m:t>
                  </m:r>
                </m:sub>
              </m:sSub>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M</m:t>
                      </m:r>
                    </m:e>
                    <m:sub>
                      <m:r>
                        <w:rPr>
                          <w:rFonts w:ascii="Cambria Math" w:hAnsi="Cambria Math"/>
                        </w:rPr>
                        <m:t>B</m:t>
                      </m:r>
                    </m:sub>
                  </m:sSub>
                </m:sub>
              </m:sSub>
            </m:num>
            <m:den>
              <m:r>
                <w:rPr>
                  <w:rFonts w:ascii="Cambria Math" w:hAnsi="Cambria Math"/>
                </w:rPr>
                <m:t>A</m:t>
              </m:r>
              <m:sSub>
                <m:sSubPr>
                  <m:ctrlPr>
                    <w:rPr>
                      <w:rFonts w:ascii="Cambria Math" w:hAnsi="Cambria Math"/>
                    </w:rPr>
                  </m:ctrlPr>
                </m:sSubPr>
                <m:e>
                  <m:r>
                    <w:rPr>
                      <w:rFonts w:ascii="Cambria Math" w:hAnsi="Cambria Math"/>
                    </w:rPr>
                    <m:t>M</m:t>
                  </m:r>
                </m:e>
                <m:sub>
                  <m:r>
                    <w:rPr>
                      <w:rFonts w:ascii="Cambria Math" w:hAnsi="Cambria Math"/>
                    </w:rPr>
                    <m:t>B</m:t>
                  </m:r>
                </m:sub>
              </m:sSub>
            </m:den>
          </m:f>
        </m:oMath>
      </m:oMathPara>
    </w:p>
    <w:p w14:paraId="498A250A" w14:textId="77777777" w:rsidR="00A71DB1" w:rsidRDefault="00000000">
      <w:pPr>
        <w:pStyle w:val="FirstParagraph"/>
      </w:pPr>
      <w:r>
        <w:t>Key insight: Relative uncertainties combine in quadrature for multiplicative models; correlations critical.</w:t>
      </w:r>
    </w:p>
    <w:p w14:paraId="53BBC0BB" w14:textId="27F4DF90" w:rsidR="00A71DB1" w:rsidRDefault="00C37888">
      <w:pPr>
        <w:pStyle w:val="Heading1"/>
      </w:pPr>
      <w:bookmarkStart w:id="14" w:name="allometry"/>
      <w:bookmarkStart w:id="15" w:name="_Toc215479503"/>
      <w:bookmarkEnd w:id="0"/>
      <w:bookmarkEnd w:id="7"/>
      <w:bookmarkEnd w:id="13"/>
      <w:r>
        <w:t>1</w:t>
      </w:r>
      <w:r w:rsidR="00000000">
        <w:t>. Allometry</w:t>
      </w:r>
      <w:bookmarkEnd w:id="15"/>
    </w:p>
    <w:p w14:paraId="64DDA670" w14:textId="77777777" w:rsidR="00A71DB1" w:rsidRDefault="00000000">
      <w:pPr>
        <w:pStyle w:val="Heading2"/>
      </w:pPr>
      <w:bookmarkStart w:id="16" w:name="overview"/>
      <w:bookmarkStart w:id="17" w:name="_Toc215479504"/>
      <w:r>
        <w:t>Overview</w:t>
      </w:r>
      <w:bookmarkEnd w:id="17"/>
    </w:p>
    <w:p w14:paraId="26471518" w14:textId="77777777" w:rsidR="00A71DB1" w:rsidRDefault="00000000">
      <w:pPr>
        <w:pStyle w:val="FirstParagraph"/>
      </w:pPr>
      <w:r>
        <w:t>Allometric equations represent the proportional and scaling relationships between different tree dimensions, such as the relationship between a tree’s diameter and its height, biomass, or crown size. These relationships translate tree diameter measurements into biomass estimates, forming the foundation of forest carbon accounting. This chapter compares three candidate allometry equations for aboveground biomass estimation to demonstrate use of error metrics in model selection and model optimization specifically to minimize carbon credit deductions through uncertainty reductions.</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A71DB1" w14:paraId="110DEC84" w14:textId="77777777" w:rsidTr="00A71DB1">
        <w:trPr>
          <w:cantSplit/>
        </w:trPr>
        <w:tc>
          <w:tcPr>
            <w:tcW w:w="0" w:type="auto"/>
            <w:shd w:val="clear" w:color="auto" w:fill="DAE6FB"/>
            <w:tcMar>
              <w:top w:w="92" w:type="dxa"/>
              <w:bottom w:w="92" w:type="dxa"/>
            </w:tcMar>
          </w:tcPr>
          <w:p w14:paraId="1000FD9B" w14:textId="77777777" w:rsidR="00A71DB1" w:rsidRDefault="00000000">
            <w:pPr>
              <w:pStyle w:val="BodyText"/>
              <w:spacing w:before="0" w:after="0"/>
              <w:textAlignment w:val="center"/>
            </w:pPr>
            <w:r>
              <w:rPr>
                <w:noProof/>
              </w:rPr>
              <w:drawing>
                <wp:inline distT="0" distB="0" distL="0" distR="0" wp14:anchorId="774F71A7" wp14:editId="3DC816F1">
                  <wp:extent cx="152400" cy="1524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Application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A71DB1" w14:paraId="09FF89FC" w14:textId="77777777" w:rsidTr="00A71DB1">
        <w:trPr>
          <w:cantSplit/>
        </w:trPr>
        <w:tc>
          <w:tcPr>
            <w:tcW w:w="0" w:type="auto"/>
            <w:tcMar>
              <w:top w:w="108" w:type="dxa"/>
              <w:bottom w:w="108" w:type="dxa"/>
            </w:tcMar>
          </w:tcPr>
          <w:p w14:paraId="5E37492F" w14:textId="77777777" w:rsidR="00A71DB1" w:rsidRDefault="00000000">
            <w:pPr>
              <w:pStyle w:val="BodyText"/>
              <w:spacing w:before="16" w:after="16"/>
            </w:pPr>
            <w:r>
              <w:t>Although Section 8 exempts structural allometric uncertainty when models are applied consistently, the choice of which model to apply directly impacts reported uncertainty. Selecting a model with 20% RMSE versus 8% RMSE determines whether your project faces a 6% or 2% carbon credit deduction, representing a difference worth $200k in a 1M tCO</w:t>
            </w:r>
            <w:r>
              <w:rPr>
                <w:vertAlign w:val="subscript"/>
              </w:rPr>
              <w:t>2</w:t>
            </w:r>
            <w:r>
              <w:rPr>
                <w:vertAlign w:val="superscript"/>
              </w:rPr>
              <w:t>-e</w:t>
            </w:r>
            <w:r>
              <w:t xml:space="preserve"> project at $5/tonne.</w:t>
            </w:r>
          </w:p>
        </w:tc>
      </w:tr>
    </w:tbl>
    <w:p w14:paraId="2B5D5054" w14:textId="77777777" w:rsidR="00A71DB1" w:rsidRDefault="00000000">
      <w:pPr>
        <w:pStyle w:val="Heading3"/>
      </w:pPr>
      <w:bookmarkStart w:id="18" w:name="environment-setup-r"/>
      <w:r>
        <w:t>Environment Setup (R)</w:t>
      </w:r>
    </w:p>
    <w:p w14:paraId="35DF80CE" w14:textId="77777777" w:rsidR="00A71DB1" w:rsidRDefault="00000000">
      <w:pPr>
        <w:pStyle w:val="SourceCode"/>
      </w:pPr>
      <w:r>
        <w:rPr>
          <w:rStyle w:val="NormalTok"/>
        </w:rPr>
        <w:t>easypackages</w:t>
      </w:r>
      <w:r>
        <w:rPr>
          <w:rStyle w:val="SpecialCharTok"/>
        </w:rPr>
        <w:t>::</w:t>
      </w:r>
      <w:r>
        <w:rPr>
          <w:rStyle w:val="FunctionTok"/>
        </w:rPr>
        <w:t>packages</w:t>
      </w:r>
      <w:r>
        <w:rPr>
          <w:rStyle w:val="NormalTok"/>
        </w:rPr>
        <w:t>(</w:t>
      </w:r>
      <w:r>
        <w:br/>
      </w:r>
      <w:r>
        <w:rPr>
          <w:rStyle w:val="NormalTok"/>
        </w:rPr>
        <w:t xml:space="preserve">  </w:t>
      </w:r>
      <w:r>
        <w:rPr>
          <w:rStyle w:val="StringTok"/>
        </w:rPr>
        <w:t>"ropensci/allodb"</w:t>
      </w:r>
      <w:r>
        <w:rPr>
          <w:rStyle w:val="NormalTok"/>
        </w:rPr>
        <w:t xml:space="preserve">, </w:t>
      </w:r>
      <w:r>
        <w:rPr>
          <w:rStyle w:val="StringTok"/>
        </w:rPr>
        <w:t>"animation"</w:t>
      </w:r>
      <w:r>
        <w:rPr>
          <w:rStyle w:val="NormalTok"/>
        </w:rPr>
        <w:t xml:space="preserve">, </w:t>
      </w:r>
      <w:r>
        <w:br/>
      </w:r>
      <w:r>
        <w:rPr>
          <w:rStyle w:val="NormalTok"/>
        </w:rPr>
        <w:t xml:space="preserve">  </w:t>
      </w:r>
      <w:r>
        <w:rPr>
          <w:rStyle w:val="StringTok"/>
        </w:rPr>
        <w:t>"BIOMASS"</w:t>
      </w:r>
      <w:r>
        <w:rPr>
          <w:rStyle w:val="NormalTok"/>
        </w:rPr>
        <w:t>,</w:t>
      </w:r>
      <w:r>
        <w:br/>
      </w:r>
      <w:r>
        <w:rPr>
          <w:rStyle w:val="NormalTok"/>
        </w:rPr>
        <w:t xml:space="preserve">  </w:t>
      </w:r>
      <w:r>
        <w:rPr>
          <w:rStyle w:val="StringTok"/>
        </w:rPr>
        <w:t>"cols4all"</w:t>
      </w:r>
      <w:r>
        <w:rPr>
          <w:rStyle w:val="NormalTok"/>
        </w:rPr>
        <w:t xml:space="preserve">, </w:t>
      </w:r>
      <w:r>
        <w:rPr>
          <w:rStyle w:val="StringTok"/>
        </w:rPr>
        <w:t>"covr"</w:t>
      </w:r>
      <w:r>
        <w:rPr>
          <w:rStyle w:val="NormalTok"/>
        </w:rPr>
        <w:t xml:space="preserve">, </w:t>
      </w:r>
      <w:r>
        <w:rPr>
          <w:rStyle w:val="StringTok"/>
        </w:rPr>
        <w:t>"cowplot"</w:t>
      </w:r>
      <w:r>
        <w:rPr>
          <w:rStyle w:val="NormalTok"/>
        </w:rPr>
        <w:t xml:space="preserve">, </w:t>
      </w:r>
      <w:r>
        <w:rPr>
          <w:rStyle w:val="StringTok"/>
        </w:rPr>
        <w:t>"caret"</w:t>
      </w:r>
      <w:r>
        <w:rPr>
          <w:rStyle w:val="NormalTok"/>
        </w:rPr>
        <w:t>,</w:t>
      </w:r>
      <w:r>
        <w:br/>
      </w:r>
      <w:r>
        <w:rPr>
          <w:rStyle w:val="NormalTok"/>
        </w:rPr>
        <w:t xml:space="preserve">  </w:t>
      </w:r>
      <w:r>
        <w:rPr>
          <w:rStyle w:val="StringTok"/>
        </w:rPr>
        <w:t>"dataMaid"</w:t>
      </w:r>
      <w:r>
        <w:rPr>
          <w:rStyle w:val="NormalTok"/>
        </w:rPr>
        <w:t xml:space="preserve">, </w:t>
      </w:r>
      <w:r>
        <w:rPr>
          <w:rStyle w:val="StringTok"/>
        </w:rPr>
        <w:t>"DescTools"</w:t>
      </w:r>
      <w:r>
        <w:rPr>
          <w:rStyle w:val="NormalTok"/>
        </w:rPr>
        <w:t xml:space="preserve">, </w:t>
      </w:r>
      <w:r>
        <w:rPr>
          <w:rStyle w:val="StringTok"/>
        </w:rPr>
        <w:t>"dplyr"</w:t>
      </w:r>
      <w:r>
        <w:rPr>
          <w:rStyle w:val="NormalTok"/>
        </w:rPr>
        <w:t>,</w:t>
      </w:r>
      <w:r>
        <w:br/>
      </w:r>
      <w:r>
        <w:rPr>
          <w:rStyle w:val="NormalTok"/>
        </w:rPr>
        <w:t xml:space="preserve">  </w:t>
      </w:r>
      <w:r>
        <w:rPr>
          <w:rStyle w:val="StringTok"/>
        </w:rPr>
        <w:t>"FawR"</w:t>
      </w:r>
      <w:r>
        <w:rPr>
          <w:rStyle w:val="NormalTok"/>
        </w:rPr>
        <w:t xml:space="preserve">, </w:t>
      </w:r>
      <w:r>
        <w:rPr>
          <w:rStyle w:val="StringTok"/>
        </w:rPr>
        <w:t>"ForestToolsRS"</w:t>
      </w:r>
      <w:r>
        <w:rPr>
          <w:rStyle w:val="NormalTok"/>
        </w:rPr>
        <w:t xml:space="preserve">, </w:t>
      </w:r>
      <w:r>
        <w:rPr>
          <w:rStyle w:val="StringTok"/>
        </w:rPr>
        <w:t>"forestdata"</w:t>
      </w:r>
      <w:r>
        <w:rPr>
          <w:rStyle w:val="NormalTok"/>
        </w:rPr>
        <w:t>,</w:t>
      </w:r>
      <w:r>
        <w:br/>
      </w:r>
      <w:r>
        <w:rPr>
          <w:rStyle w:val="NormalTok"/>
        </w:rPr>
        <w:t xml:space="preserve">  </w:t>
      </w:r>
      <w:r>
        <w:rPr>
          <w:rStyle w:val="StringTok"/>
        </w:rPr>
        <w:t>"ggplot2"</w:t>
      </w:r>
      <w:r>
        <w:rPr>
          <w:rStyle w:val="NormalTok"/>
        </w:rPr>
        <w:t xml:space="preserve">, </w:t>
      </w:r>
      <w:r>
        <w:rPr>
          <w:rStyle w:val="StringTok"/>
        </w:rPr>
        <w:t>"giscoR"</w:t>
      </w:r>
      <w:r>
        <w:rPr>
          <w:rStyle w:val="NormalTok"/>
        </w:rPr>
        <w:t xml:space="preserve">, </w:t>
      </w:r>
      <w:r>
        <w:rPr>
          <w:rStyle w:val="StringTok"/>
        </w:rPr>
        <w:t>"ggfortify"</w:t>
      </w:r>
      <w:r>
        <w:rPr>
          <w:rStyle w:val="NormalTok"/>
        </w:rPr>
        <w:t>,</w:t>
      </w:r>
      <w:r>
        <w:br/>
      </w:r>
      <w:r>
        <w:rPr>
          <w:rStyle w:val="NormalTok"/>
        </w:rPr>
        <w:lastRenderedPageBreak/>
        <w:t xml:space="preserve">  </w:t>
      </w:r>
      <w:r>
        <w:rPr>
          <w:rStyle w:val="StringTok"/>
        </w:rPr>
        <w:t>"htmltools"</w:t>
      </w:r>
      <w:r>
        <w:rPr>
          <w:rStyle w:val="NormalTok"/>
        </w:rPr>
        <w:t>,</w:t>
      </w:r>
      <w:r>
        <w:br/>
      </w:r>
      <w:r>
        <w:rPr>
          <w:rStyle w:val="NormalTok"/>
        </w:rPr>
        <w:t xml:space="preserve">  </w:t>
      </w:r>
      <w:r>
        <w:rPr>
          <w:rStyle w:val="StringTok"/>
        </w:rPr>
        <w:t>"janitor"</w:t>
      </w:r>
      <w:r>
        <w:rPr>
          <w:rStyle w:val="NormalTok"/>
        </w:rPr>
        <w:t xml:space="preserve">, </w:t>
      </w:r>
      <w:r>
        <w:rPr>
          <w:rStyle w:val="StringTok"/>
        </w:rPr>
        <w:t>"jsonlite"</w:t>
      </w:r>
      <w:r>
        <w:rPr>
          <w:rStyle w:val="NormalTok"/>
        </w:rPr>
        <w:t xml:space="preserve">, </w:t>
      </w:r>
      <w:r>
        <w:br/>
      </w:r>
      <w:r>
        <w:rPr>
          <w:rStyle w:val="NormalTok"/>
        </w:rPr>
        <w:t xml:space="preserve">  </w:t>
      </w:r>
      <w:r>
        <w:rPr>
          <w:rStyle w:val="StringTok"/>
        </w:rPr>
        <w:t>"lattice"</w:t>
      </w:r>
      <w:r>
        <w:rPr>
          <w:rStyle w:val="NormalTok"/>
        </w:rPr>
        <w:t xml:space="preserve">, </w:t>
      </w:r>
      <w:r>
        <w:rPr>
          <w:rStyle w:val="StringTok"/>
        </w:rPr>
        <w:t>"leaflet.providers"</w:t>
      </w:r>
      <w:r>
        <w:rPr>
          <w:rStyle w:val="NormalTok"/>
        </w:rPr>
        <w:t xml:space="preserve">, </w:t>
      </w:r>
      <w:r>
        <w:rPr>
          <w:rStyle w:val="StringTok"/>
        </w:rPr>
        <w:t>"leaflet"</w:t>
      </w:r>
      <w:r>
        <w:rPr>
          <w:rStyle w:val="NormalTok"/>
        </w:rPr>
        <w:t xml:space="preserve">, </w:t>
      </w:r>
      <w:r>
        <w:rPr>
          <w:rStyle w:val="StringTok"/>
        </w:rPr>
        <w:t>"lmtest"</w:t>
      </w:r>
      <w:r>
        <w:rPr>
          <w:rStyle w:val="NormalTok"/>
        </w:rPr>
        <w:t xml:space="preserve">, </w:t>
      </w:r>
      <w:r>
        <w:rPr>
          <w:rStyle w:val="StringTok"/>
        </w:rPr>
        <w:t>"lwgeom"</w:t>
      </w:r>
      <w:r>
        <w:rPr>
          <w:rStyle w:val="NormalTok"/>
        </w:rPr>
        <w:t xml:space="preserve">, </w:t>
      </w:r>
      <w:r>
        <w:br/>
      </w:r>
      <w:r>
        <w:rPr>
          <w:rStyle w:val="NormalTok"/>
        </w:rPr>
        <w:t xml:space="preserve">  </w:t>
      </w:r>
      <w:r>
        <w:rPr>
          <w:rStyle w:val="StringTok"/>
        </w:rPr>
        <w:t>"kableExtra"</w:t>
      </w:r>
      <w:r>
        <w:rPr>
          <w:rStyle w:val="NormalTok"/>
        </w:rPr>
        <w:t xml:space="preserve">, </w:t>
      </w:r>
      <w:r>
        <w:rPr>
          <w:rStyle w:val="StringTok"/>
        </w:rPr>
        <w:t>"kernlab"</w:t>
      </w:r>
      <w:r>
        <w:rPr>
          <w:rStyle w:val="NormalTok"/>
        </w:rPr>
        <w:t xml:space="preserve">, </w:t>
      </w:r>
      <w:r>
        <w:rPr>
          <w:rStyle w:val="StringTok"/>
        </w:rPr>
        <w:t>"knitr"</w:t>
      </w:r>
      <w:r>
        <w:rPr>
          <w:rStyle w:val="NormalTok"/>
        </w:rPr>
        <w:t xml:space="preserve">, </w:t>
      </w:r>
      <w:r>
        <w:br/>
      </w:r>
      <w:r>
        <w:rPr>
          <w:rStyle w:val="NormalTok"/>
        </w:rPr>
        <w:t xml:space="preserve">  </w:t>
      </w:r>
      <w:r>
        <w:rPr>
          <w:rStyle w:val="StringTok"/>
        </w:rPr>
        <w:t>"mapedit"</w:t>
      </w:r>
      <w:r>
        <w:rPr>
          <w:rStyle w:val="NormalTok"/>
        </w:rPr>
        <w:t xml:space="preserve">, </w:t>
      </w:r>
      <w:r>
        <w:rPr>
          <w:rStyle w:val="StringTok"/>
        </w:rPr>
        <w:t>"mapview"</w:t>
      </w:r>
      <w:r>
        <w:rPr>
          <w:rStyle w:val="NormalTok"/>
        </w:rPr>
        <w:t xml:space="preserve">, </w:t>
      </w:r>
      <w:r>
        <w:rPr>
          <w:rStyle w:val="StringTok"/>
        </w:rPr>
        <w:t>"maptiles"</w:t>
      </w:r>
      <w:r>
        <w:rPr>
          <w:rStyle w:val="NormalTok"/>
        </w:rPr>
        <w:t xml:space="preserve">, </w:t>
      </w:r>
      <w:r>
        <w:rPr>
          <w:rStyle w:val="StringTok"/>
        </w:rPr>
        <w:t>"Mlmetrics"</w:t>
      </w:r>
      <w:r>
        <w:rPr>
          <w:rStyle w:val="NormalTok"/>
        </w:rPr>
        <w:t xml:space="preserve">, </w:t>
      </w:r>
      <w:r>
        <w:rPr>
          <w:rStyle w:val="StringTok"/>
        </w:rPr>
        <w:t>"moments"</w:t>
      </w:r>
      <w:r>
        <w:rPr>
          <w:rStyle w:val="NormalTok"/>
        </w:rPr>
        <w:t>,</w:t>
      </w:r>
      <w:r>
        <w:br/>
      </w:r>
      <w:r>
        <w:rPr>
          <w:rStyle w:val="NormalTok"/>
        </w:rPr>
        <w:t xml:space="preserve">  </w:t>
      </w:r>
      <w:r>
        <w:rPr>
          <w:rStyle w:val="StringTok"/>
        </w:rPr>
        <w:t>"olsrr"</w:t>
      </w:r>
      <w:r>
        <w:rPr>
          <w:rStyle w:val="NormalTok"/>
        </w:rPr>
        <w:t xml:space="preserve">, </w:t>
      </w:r>
      <w:r>
        <w:rPr>
          <w:rStyle w:val="StringTok"/>
        </w:rPr>
        <w:t>"openxlsx"</w:t>
      </w:r>
      <w:r>
        <w:rPr>
          <w:rStyle w:val="NormalTok"/>
        </w:rPr>
        <w:t>,</w:t>
      </w:r>
      <w:r>
        <w:br/>
      </w:r>
      <w:r>
        <w:rPr>
          <w:rStyle w:val="NormalTok"/>
        </w:rPr>
        <w:t xml:space="preserve">  </w:t>
      </w:r>
      <w:r>
        <w:rPr>
          <w:rStyle w:val="StringTok"/>
        </w:rPr>
        <w:t>"plotly"</w:t>
      </w:r>
      <w:r>
        <w:rPr>
          <w:rStyle w:val="NormalTok"/>
        </w:rPr>
        <w:t xml:space="preserve">, </w:t>
      </w:r>
      <w:r>
        <w:rPr>
          <w:rStyle w:val="StringTok"/>
        </w:rPr>
        <w:t>"psych"</w:t>
      </w:r>
      <w:r>
        <w:rPr>
          <w:rStyle w:val="NormalTok"/>
        </w:rPr>
        <w:t xml:space="preserve">, </w:t>
      </w:r>
      <w:r>
        <w:br/>
      </w:r>
      <w:r>
        <w:rPr>
          <w:rStyle w:val="NormalTok"/>
        </w:rPr>
        <w:t xml:space="preserve">  </w:t>
      </w:r>
      <w:r>
        <w:rPr>
          <w:rStyle w:val="StringTok"/>
        </w:rPr>
        <w:t>"randomForest"</w:t>
      </w:r>
      <w:r>
        <w:rPr>
          <w:rStyle w:val="NormalTok"/>
        </w:rPr>
        <w:t xml:space="preserve">, </w:t>
      </w:r>
      <w:r>
        <w:rPr>
          <w:rStyle w:val="StringTok"/>
        </w:rPr>
        <w:t>"raster"</w:t>
      </w:r>
      <w:r>
        <w:rPr>
          <w:rStyle w:val="NormalTok"/>
        </w:rPr>
        <w:t>,</w:t>
      </w:r>
      <w:r>
        <w:rPr>
          <w:rStyle w:val="StringTok"/>
        </w:rPr>
        <w:t>"RColorBrewer"</w:t>
      </w:r>
      <w:r>
        <w:rPr>
          <w:rStyle w:val="NormalTok"/>
        </w:rPr>
        <w:t xml:space="preserve">, </w:t>
      </w:r>
      <w:r>
        <w:rPr>
          <w:rStyle w:val="StringTok"/>
        </w:rPr>
        <w:t>"rmarkdown"</w:t>
      </w:r>
      <w:r>
        <w:rPr>
          <w:rStyle w:val="NormalTok"/>
        </w:rPr>
        <w:t xml:space="preserve">, </w:t>
      </w:r>
      <w:r>
        <w:rPr>
          <w:rStyle w:val="StringTok"/>
        </w:rPr>
        <w:t>"renv"</w:t>
      </w:r>
      <w:r>
        <w:rPr>
          <w:rStyle w:val="NormalTok"/>
        </w:rPr>
        <w:t xml:space="preserve">, </w:t>
      </w:r>
      <w:r>
        <w:rPr>
          <w:rStyle w:val="StringTok"/>
        </w:rPr>
        <w:t>"reticulate"</w:t>
      </w:r>
      <w:r>
        <w:rPr>
          <w:rStyle w:val="NormalTok"/>
        </w:rPr>
        <w:t>,</w:t>
      </w:r>
      <w:r>
        <w:br/>
      </w:r>
      <w:r>
        <w:rPr>
          <w:rStyle w:val="NormalTok"/>
        </w:rPr>
        <w:t xml:space="preserve">  </w:t>
      </w:r>
      <w:r>
        <w:rPr>
          <w:rStyle w:val="StringTok"/>
        </w:rPr>
        <w:t>"s2"</w:t>
      </w:r>
      <w:r>
        <w:rPr>
          <w:rStyle w:val="NormalTok"/>
        </w:rPr>
        <w:t xml:space="preserve">, </w:t>
      </w:r>
      <w:r>
        <w:rPr>
          <w:rStyle w:val="StringTok"/>
        </w:rPr>
        <w:t>"sf"</w:t>
      </w:r>
      <w:r>
        <w:rPr>
          <w:rStyle w:val="NormalTok"/>
        </w:rPr>
        <w:t xml:space="preserve">, </w:t>
      </w:r>
      <w:r>
        <w:rPr>
          <w:rStyle w:val="StringTok"/>
        </w:rPr>
        <w:t>"scales"</w:t>
      </w:r>
      <w:r>
        <w:rPr>
          <w:rStyle w:val="NormalTok"/>
        </w:rPr>
        <w:t xml:space="preserve">, </w:t>
      </w:r>
      <w:r>
        <w:rPr>
          <w:rStyle w:val="StringTok"/>
        </w:rPr>
        <w:t>"sits"</w:t>
      </w:r>
      <w:r>
        <w:rPr>
          <w:rStyle w:val="NormalTok"/>
        </w:rPr>
        <w:t>,</w:t>
      </w:r>
      <w:r>
        <w:rPr>
          <w:rStyle w:val="StringTok"/>
        </w:rPr>
        <w:t>"spdep"</w:t>
      </w:r>
      <w:r>
        <w:rPr>
          <w:rStyle w:val="NormalTok"/>
        </w:rPr>
        <w:t xml:space="preserve">, </w:t>
      </w:r>
      <w:r>
        <w:rPr>
          <w:rStyle w:val="StringTok"/>
        </w:rPr>
        <w:t>"stars"</w:t>
      </w:r>
      <w:r>
        <w:rPr>
          <w:rStyle w:val="NormalTok"/>
        </w:rPr>
        <w:t xml:space="preserve">, </w:t>
      </w:r>
      <w:r>
        <w:rPr>
          <w:rStyle w:val="StringTok"/>
        </w:rPr>
        <w:t>"stringr"</w:t>
      </w:r>
      <w:r>
        <w:rPr>
          <w:rStyle w:val="NormalTok"/>
        </w:rPr>
        <w:t>,</w:t>
      </w:r>
      <w:r>
        <w:br/>
      </w:r>
      <w:r>
        <w:rPr>
          <w:rStyle w:val="NormalTok"/>
        </w:rPr>
        <w:t xml:space="preserve">  </w:t>
      </w:r>
      <w:r>
        <w:rPr>
          <w:rStyle w:val="StringTok"/>
        </w:rPr>
        <w:t>"terra"</w:t>
      </w:r>
      <w:r>
        <w:rPr>
          <w:rStyle w:val="NormalTok"/>
        </w:rPr>
        <w:t xml:space="preserve">, </w:t>
      </w:r>
      <w:r>
        <w:rPr>
          <w:rStyle w:val="StringTok"/>
        </w:rPr>
        <w:t>"tmap"</w:t>
      </w:r>
      <w:r>
        <w:rPr>
          <w:rStyle w:val="NormalTok"/>
        </w:rPr>
        <w:t xml:space="preserve">, </w:t>
      </w:r>
      <w:r>
        <w:rPr>
          <w:rStyle w:val="StringTok"/>
        </w:rPr>
        <w:t>"tmaptools"</w:t>
      </w:r>
      <w:r>
        <w:rPr>
          <w:rStyle w:val="NormalTok"/>
        </w:rPr>
        <w:t xml:space="preserve">, </w:t>
      </w:r>
      <w:r>
        <w:rPr>
          <w:rStyle w:val="StringTok"/>
        </w:rPr>
        <w:t>"tidymodels"</w:t>
      </w:r>
      <w:r>
        <w:rPr>
          <w:rStyle w:val="NormalTok"/>
        </w:rPr>
        <w:t xml:space="preserve">, </w:t>
      </w:r>
      <w:r>
        <w:rPr>
          <w:rStyle w:val="StringTok"/>
        </w:rPr>
        <w:t>"tidyverse"</w:t>
      </w:r>
      <w:r>
        <w:rPr>
          <w:rStyle w:val="NormalTok"/>
        </w:rPr>
        <w:t xml:space="preserve">, </w:t>
      </w:r>
      <w:r>
        <w:rPr>
          <w:rStyle w:val="StringTok"/>
        </w:rPr>
        <w:t>"tune"</w:t>
      </w:r>
      <w:r>
        <w:rPr>
          <w:rStyle w:val="NormalTok"/>
        </w:rPr>
        <w:t xml:space="preserve">, </w:t>
      </w:r>
      <w:r>
        <w:br/>
      </w:r>
      <w:r>
        <w:rPr>
          <w:rStyle w:val="NormalTok"/>
        </w:rPr>
        <w:t xml:space="preserve">  </w:t>
      </w:r>
      <w:r>
        <w:rPr>
          <w:rStyle w:val="StringTok"/>
        </w:rPr>
        <w:t>"useful"</w:t>
      </w:r>
      <w:r>
        <w:rPr>
          <w:rStyle w:val="NormalTok"/>
        </w:rPr>
        <w:t>,</w:t>
      </w:r>
      <w:r>
        <w:br/>
      </w:r>
      <w:r>
        <w:rPr>
          <w:rStyle w:val="NormalTok"/>
        </w:rPr>
        <w:t xml:space="preserve">  </w:t>
      </w:r>
      <w:r>
        <w:rPr>
          <w:rStyle w:val="AttributeTok"/>
        </w:rPr>
        <w:t>prompt =</w:t>
      </w:r>
      <w:r>
        <w:rPr>
          <w:rStyle w:val="NormalTok"/>
        </w:rPr>
        <w:t xml:space="preserve"> F</w:t>
      </w:r>
      <w:r>
        <w:br/>
      </w:r>
      <w:r>
        <w:rPr>
          <w:rStyle w:val="NormalTok"/>
        </w:rPr>
        <w:t xml:space="preserve">  )</w:t>
      </w:r>
    </w:p>
    <w:p w14:paraId="5A5D33F4" w14:textId="77777777" w:rsidR="00A71DB1" w:rsidRDefault="00000000">
      <w:pPr>
        <w:pStyle w:val="SourceCode"/>
      </w:pPr>
      <w:r>
        <w:rPr>
          <w:rStyle w:val="VerbatimChar"/>
        </w:rPr>
        <w:t>NA - The library is already synchronized with the lockfile.</w:t>
      </w:r>
    </w:p>
    <w:p w14:paraId="449EFEAB" w14:textId="77777777" w:rsidR="00A71DB1" w:rsidRDefault="00000000">
      <w:pPr>
        <w:pStyle w:val="Heading3"/>
      </w:pPr>
      <w:bookmarkStart w:id="19" w:name="environment-setup-python"/>
      <w:bookmarkEnd w:id="18"/>
      <w:r>
        <w:t>Environment Setup (Python)</w:t>
      </w:r>
    </w:p>
    <w:p w14:paraId="229CB699" w14:textId="77777777" w:rsidR="00A71DB1" w:rsidRDefault="00000000">
      <w:pPr>
        <w:pStyle w:val="SourceCode"/>
      </w:pPr>
      <w:r>
        <w:rPr>
          <w:rStyle w:val="CommentTok"/>
        </w:rPr>
        <w:t># Installer prerequisites</w:t>
      </w:r>
      <w:r>
        <w:br/>
      </w:r>
      <w:r>
        <w:rPr>
          <w:rStyle w:val="ImportTok"/>
        </w:rPr>
        <w:t>import</w:t>
      </w:r>
      <w:r>
        <w:rPr>
          <w:rStyle w:val="NormalTok"/>
        </w:rPr>
        <w:t xml:space="preserve"> subprocess, sys</w:t>
      </w:r>
      <w:r>
        <w:br/>
      </w:r>
      <w:r>
        <w:br/>
      </w:r>
      <w:r>
        <w:rPr>
          <w:rStyle w:val="CommentTok"/>
        </w:rPr>
        <w:t xml:space="preserve"># Quick package install </w:t>
      </w:r>
      <w:r>
        <w:br/>
      </w:r>
      <w:r>
        <w:rPr>
          <w:rStyle w:val="NormalTok"/>
        </w:rPr>
        <w:t xml:space="preserve">subprocess.run([sys.executable, </w:t>
      </w:r>
      <w:r>
        <w:rPr>
          <w:rStyle w:val="StringTok"/>
        </w:rPr>
        <w:t>"-m"</w:t>
      </w:r>
      <w:r>
        <w:rPr>
          <w:rStyle w:val="NormalTok"/>
        </w:rPr>
        <w:t xml:space="preserve">, </w:t>
      </w:r>
      <w:r>
        <w:rPr>
          <w:rStyle w:val="StringTok"/>
        </w:rPr>
        <w:t>"pip"</w:t>
      </w:r>
      <w:r>
        <w:rPr>
          <w:rStyle w:val="NormalTok"/>
        </w:rPr>
        <w:t xml:space="preserve">, </w:t>
      </w:r>
      <w:r>
        <w:rPr>
          <w:rStyle w:val="StringTok"/>
        </w:rPr>
        <w:t>"install"</w:t>
      </w:r>
      <w:r>
        <w:rPr>
          <w:rStyle w:val="NormalTok"/>
        </w:rPr>
        <w:t xml:space="preserve">, </w:t>
      </w:r>
      <w:r>
        <w:rPr>
          <w:rStyle w:val="StringTok"/>
        </w:rPr>
        <w:t>"--quiet"</w:t>
      </w:r>
      <w:r>
        <w:rPr>
          <w:rStyle w:val="NormalTok"/>
        </w:rPr>
        <w:t xml:space="preserve">, </w:t>
      </w:r>
      <w:r>
        <w:rPr>
          <w:rStyle w:val="StringTok"/>
        </w:rPr>
        <w:t>"-q"</w:t>
      </w:r>
      <w:r>
        <w:rPr>
          <w:rStyle w:val="NormalTok"/>
        </w:rPr>
        <w:t>,</w:t>
      </w:r>
      <w:r>
        <w:br/>
      </w:r>
      <w:r>
        <w:rPr>
          <w:rStyle w:val="NormalTok"/>
        </w:rPr>
        <w:t xml:space="preserve">  </w:t>
      </w:r>
      <w:r>
        <w:rPr>
          <w:rStyle w:val="StringTok"/>
        </w:rPr>
        <w:t>"contextily"</w:t>
      </w:r>
      <w:r>
        <w:rPr>
          <w:rStyle w:val="NormalTok"/>
        </w:rPr>
        <w:t xml:space="preserve">, </w:t>
      </w:r>
      <w:r>
        <w:rPr>
          <w:rStyle w:val="StringTok"/>
        </w:rPr>
        <w:t>"folium"</w:t>
      </w:r>
      <w:r>
        <w:rPr>
          <w:rStyle w:val="NormalTok"/>
        </w:rPr>
        <w:t xml:space="preserve">, </w:t>
      </w:r>
      <w:r>
        <w:rPr>
          <w:rStyle w:val="StringTok"/>
        </w:rPr>
        <w:t>"geopandas"</w:t>
      </w:r>
      <w:r>
        <w:rPr>
          <w:rStyle w:val="NormalTok"/>
        </w:rPr>
        <w:t xml:space="preserve">, </w:t>
      </w:r>
      <w:r>
        <w:rPr>
          <w:rStyle w:val="StringTok"/>
        </w:rPr>
        <w:t>"kaleido"</w:t>
      </w:r>
      <w:r>
        <w:rPr>
          <w:rStyle w:val="NormalTok"/>
        </w:rPr>
        <w:t xml:space="preserve">, </w:t>
      </w:r>
      <w:r>
        <w:rPr>
          <w:rStyle w:val="StringTok"/>
        </w:rPr>
        <w:t>"matplotlib"</w:t>
      </w:r>
      <w:r>
        <w:rPr>
          <w:rStyle w:val="NormalTok"/>
        </w:rPr>
        <w:t xml:space="preserve">, </w:t>
      </w:r>
      <w:r>
        <w:rPr>
          <w:rStyle w:val="StringTok"/>
        </w:rPr>
        <w:t>"numpy"</w:t>
      </w:r>
      <w:r>
        <w:rPr>
          <w:rStyle w:val="NormalTok"/>
        </w:rPr>
        <w:t xml:space="preserve">, </w:t>
      </w:r>
      <w:r>
        <w:br/>
      </w:r>
      <w:r>
        <w:rPr>
          <w:rStyle w:val="NormalTok"/>
        </w:rPr>
        <w:t xml:space="preserve">  </w:t>
      </w:r>
      <w:r>
        <w:rPr>
          <w:rStyle w:val="StringTok"/>
        </w:rPr>
        <w:t>"openpyxl"</w:t>
      </w:r>
      <w:r>
        <w:rPr>
          <w:rStyle w:val="NormalTok"/>
        </w:rPr>
        <w:t xml:space="preserve">, </w:t>
      </w:r>
      <w:r>
        <w:rPr>
          <w:rStyle w:val="StringTok"/>
        </w:rPr>
        <w:t>"pandas"</w:t>
      </w:r>
      <w:r>
        <w:rPr>
          <w:rStyle w:val="NormalTok"/>
        </w:rPr>
        <w:t xml:space="preserve">, </w:t>
      </w:r>
      <w:r>
        <w:rPr>
          <w:rStyle w:val="StringTok"/>
        </w:rPr>
        <w:t>"plotly"</w:t>
      </w:r>
      <w:r>
        <w:rPr>
          <w:rStyle w:val="NormalTok"/>
        </w:rPr>
        <w:t xml:space="preserve">, </w:t>
      </w:r>
      <w:r>
        <w:rPr>
          <w:rStyle w:val="StringTok"/>
        </w:rPr>
        <w:t>"pysal"</w:t>
      </w:r>
      <w:r>
        <w:rPr>
          <w:rStyle w:val="NormalTok"/>
        </w:rPr>
        <w:t xml:space="preserve">, </w:t>
      </w:r>
      <w:r>
        <w:rPr>
          <w:rStyle w:val="StringTok"/>
        </w:rPr>
        <w:t>"pyproj"</w:t>
      </w:r>
      <w:r>
        <w:rPr>
          <w:rStyle w:val="NormalTok"/>
        </w:rPr>
        <w:t xml:space="preserve">, </w:t>
      </w:r>
      <w:r>
        <w:rPr>
          <w:rStyle w:val="StringTok"/>
        </w:rPr>
        <w:t>"pingouin"</w:t>
      </w:r>
      <w:r>
        <w:rPr>
          <w:rStyle w:val="NormalTok"/>
        </w:rPr>
        <w:t>,</w:t>
      </w:r>
      <w:r>
        <w:rPr>
          <w:rStyle w:val="StringTok"/>
        </w:rPr>
        <w:t>"rasterio"</w:t>
      </w:r>
      <w:r>
        <w:rPr>
          <w:rStyle w:val="NormalTok"/>
        </w:rPr>
        <w:t>,</w:t>
      </w:r>
      <w:r>
        <w:br/>
      </w:r>
      <w:r>
        <w:rPr>
          <w:rStyle w:val="NormalTok"/>
        </w:rPr>
        <w:t xml:space="preserve">  </w:t>
      </w:r>
      <w:r>
        <w:rPr>
          <w:rStyle w:val="StringTok"/>
        </w:rPr>
        <w:t>"scikit-learn"</w:t>
      </w:r>
      <w:r>
        <w:rPr>
          <w:rStyle w:val="NormalTok"/>
        </w:rPr>
        <w:t xml:space="preserve">, </w:t>
      </w:r>
      <w:r>
        <w:rPr>
          <w:rStyle w:val="StringTok"/>
        </w:rPr>
        <w:t>"scipy"</w:t>
      </w:r>
      <w:r>
        <w:rPr>
          <w:rStyle w:val="NormalTok"/>
        </w:rPr>
        <w:t xml:space="preserve">, </w:t>
      </w:r>
      <w:r>
        <w:rPr>
          <w:rStyle w:val="StringTok"/>
        </w:rPr>
        <w:t>"seaborn"</w:t>
      </w:r>
      <w:r>
        <w:rPr>
          <w:rStyle w:val="NormalTok"/>
        </w:rPr>
        <w:t xml:space="preserve">, </w:t>
      </w:r>
      <w:r>
        <w:rPr>
          <w:rStyle w:val="StringTok"/>
        </w:rPr>
        <w:t>"statsmodels"</w:t>
      </w:r>
      <w:r>
        <w:rPr>
          <w:rStyle w:val="NormalTok"/>
        </w:rPr>
        <w:t xml:space="preserve">, </w:t>
      </w:r>
      <w:r>
        <w:rPr>
          <w:rStyle w:val="StringTok"/>
        </w:rPr>
        <w:t>"shapely"</w:t>
      </w:r>
      <w:r>
        <w:rPr>
          <w:rStyle w:val="NormalTok"/>
        </w:rPr>
        <w:t xml:space="preserve">, </w:t>
      </w:r>
      <w:r>
        <w:rPr>
          <w:rStyle w:val="StringTok"/>
        </w:rPr>
        <w:t>"skimpy"</w:t>
      </w:r>
      <w:r>
        <w:rPr>
          <w:rStyle w:val="NormalTok"/>
        </w:rPr>
        <w:t>,</w:t>
      </w:r>
      <w:r>
        <w:br/>
      </w:r>
      <w:r>
        <w:rPr>
          <w:rStyle w:val="NormalTok"/>
        </w:rPr>
        <w:t xml:space="preserve">  </w:t>
      </w:r>
      <w:r>
        <w:rPr>
          <w:rStyle w:val="StringTok"/>
        </w:rPr>
        <w:t>"xarray"</w:t>
      </w:r>
      <w:r>
        <w:rPr>
          <w:rStyle w:val="NormalTok"/>
        </w:rPr>
        <w:t>], check</w:t>
      </w:r>
      <w:r>
        <w:rPr>
          <w:rStyle w:val="OperatorTok"/>
        </w:rPr>
        <w:t>=</w:t>
      </w:r>
      <w:r>
        <w:rPr>
          <w:rStyle w:val="VariableTok"/>
        </w:rPr>
        <w:t>True</w:t>
      </w:r>
      <w:r>
        <w:rPr>
          <w:rStyle w:val="NormalTok"/>
        </w:rPr>
        <w:t>, capture_output</w:t>
      </w:r>
      <w:r>
        <w:rPr>
          <w:rStyle w:val="OperatorTok"/>
        </w:rPr>
        <w:t>=</w:t>
      </w:r>
      <w:r>
        <w:rPr>
          <w:rStyle w:val="VariableTok"/>
        </w:rPr>
        <w:t>True</w:t>
      </w:r>
      <w:r>
        <w:rPr>
          <w:rStyle w:val="NormalTok"/>
        </w:rPr>
        <w:t>)</w:t>
      </w:r>
      <w:r>
        <w:br/>
      </w:r>
      <w:r>
        <w:br/>
      </w:r>
      <w:r>
        <w:rPr>
          <w:rStyle w:val="CommentTok"/>
        </w:rPr>
        <w:t># Import packages into runtime</w:t>
      </w:r>
      <w:r>
        <w:br/>
      </w:r>
      <w:r>
        <w:rPr>
          <w:rStyle w:val="ImportTok"/>
        </w:rPr>
        <w:t>import</w:t>
      </w:r>
      <w:r>
        <w:rPr>
          <w:rStyle w:val="NormalTok"/>
        </w:rPr>
        <w:t xml:space="preserve"> pandas </w:t>
      </w:r>
      <w:r>
        <w:rPr>
          <w:rStyle w:val="ImportTok"/>
        </w:rPr>
        <w:t>as</w:t>
      </w:r>
      <w:r>
        <w:rPr>
          <w:rStyle w:val="NormalTok"/>
        </w:rPr>
        <w:t xml:space="preserve"> pd,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 seaborn </w:t>
      </w:r>
      <w:r>
        <w:rPr>
          <w:rStyle w:val="ImportTok"/>
        </w:rPr>
        <w:t>as</w:t>
      </w:r>
      <w:r>
        <w:rPr>
          <w:rStyle w:val="NormalTok"/>
        </w:rPr>
        <w:t xml:space="preserve"> sns</w:t>
      </w:r>
      <w:r>
        <w:br/>
      </w:r>
      <w:r>
        <w:rPr>
          <w:rStyle w:val="ImportTok"/>
        </w:rPr>
        <w:t>import</w:t>
      </w:r>
      <w:r>
        <w:rPr>
          <w:rStyle w:val="NormalTok"/>
        </w:rPr>
        <w:t xml:space="preserve"> plotly.express </w:t>
      </w:r>
      <w:r>
        <w:rPr>
          <w:rStyle w:val="ImportTok"/>
        </w:rPr>
        <w:t>as</w:t>
      </w:r>
      <w:r>
        <w:rPr>
          <w:rStyle w:val="NormalTok"/>
        </w:rPr>
        <w:t xml:space="preserve"> px, plotly.graph_objects </w:t>
      </w:r>
      <w:r>
        <w:rPr>
          <w:rStyle w:val="ImportTok"/>
        </w:rPr>
        <w:t>as</w:t>
      </w:r>
      <w:r>
        <w:rPr>
          <w:rStyle w:val="NormalTok"/>
        </w:rPr>
        <w:t xml:space="preserve"> go</w:t>
      </w:r>
      <w:r>
        <w:br/>
      </w:r>
      <w:r>
        <w:rPr>
          <w:rStyle w:val="ImportTok"/>
        </w:rPr>
        <w:t>from</w:t>
      </w:r>
      <w:r>
        <w:rPr>
          <w:rStyle w:val="NormalTok"/>
        </w:rPr>
        <w:t xml:space="preserve"> sklearn.ensemble </w:t>
      </w:r>
      <w:r>
        <w:rPr>
          <w:rStyle w:val="ImportTok"/>
        </w:rPr>
        <w:t>import</w:t>
      </w:r>
      <w:r>
        <w:rPr>
          <w:rStyle w:val="NormalTok"/>
        </w:rPr>
        <w:t xml:space="preserve"> RandomForestClassifier, RandomForestRegressor</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scipy </w:t>
      </w:r>
      <w:r>
        <w:rPr>
          <w:rStyle w:val="ImportTok"/>
        </w:rPr>
        <w:t>import</w:t>
      </w:r>
      <w:r>
        <w:rPr>
          <w:rStyle w:val="NormalTok"/>
        </w:rPr>
        <w:t xml:space="preserve"> stats</w:t>
      </w:r>
      <w:r>
        <w:br/>
      </w:r>
      <w:r>
        <w:rPr>
          <w:rStyle w:val="ImportTok"/>
        </w:rPr>
        <w:t>import</w:t>
      </w:r>
      <w:r>
        <w:rPr>
          <w:rStyle w:val="NormalTok"/>
        </w:rPr>
        <w:t xml:space="preserve"> geopandas </w:t>
      </w:r>
      <w:r>
        <w:rPr>
          <w:rStyle w:val="ImportTok"/>
        </w:rPr>
        <w:t>as</w:t>
      </w:r>
      <w:r>
        <w:rPr>
          <w:rStyle w:val="NormalTok"/>
        </w:rPr>
        <w:t xml:space="preserve"> gpd, rasterio, folium</w:t>
      </w:r>
      <w:r>
        <w:br/>
      </w:r>
      <w:r>
        <w:rPr>
          <w:rStyle w:val="ImportTok"/>
        </w:rPr>
        <w:t>from</w:t>
      </w:r>
      <w:r>
        <w:rPr>
          <w:rStyle w:val="NormalTok"/>
        </w:rPr>
        <w:t xml:space="preserve"> tabulate </w:t>
      </w:r>
      <w:r>
        <w:rPr>
          <w:rStyle w:val="ImportTok"/>
        </w:rPr>
        <w:t>import</w:t>
      </w:r>
      <w:r>
        <w:rPr>
          <w:rStyle w:val="NormalTok"/>
        </w:rPr>
        <w:t xml:space="preserve"> tabulate</w:t>
      </w:r>
    </w:p>
    <w:p w14:paraId="7115C234" w14:textId="50AFC7DA" w:rsidR="00A71DB1" w:rsidRDefault="003F1335">
      <w:pPr>
        <w:pStyle w:val="Heading2"/>
      </w:pPr>
      <w:bookmarkStart w:id="20" w:name="sec-allometry-relationship"/>
      <w:bookmarkStart w:id="21" w:name="_Toc215479505"/>
      <w:bookmarkEnd w:id="16"/>
      <w:bookmarkEnd w:id="19"/>
      <w:r>
        <w:t>1</w:t>
      </w:r>
      <w:r w:rsidR="00000000">
        <w:t>.1 Allometry Equations</w:t>
      </w:r>
      <w:bookmarkEnd w:id="21"/>
    </w:p>
    <w:p w14:paraId="6AC82EB0" w14:textId="77777777" w:rsidR="00A71DB1" w:rsidRDefault="00000000">
      <w:pPr>
        <w:pStyle w:val="FirstParagraph"/>
      </w:pPr>
      <w:r>
        <w:t>Allometric equations predict aboveground biomass from diameter measurements using species or biome-specific parameters and estimation. Therefore, uncertainty compounds from three main sources: model selection, parameter estimation, and field measurements. As shown below, log-transformation adds additional complexity through back-transformation required in majority biomass estimates:</w:t>
      </w:r>
    </w:p>
    <w:p w14:paraId="1CB40210" w14:textId="77777777" w:rsidR="00A71DB1" w:rsidRDefault="00000000">
      <w:pPr>
        <w:pStyle w:val="BodyText"/>
      </w:pPr>
      <m:oMathPara>
        <m:oMathParaPr>
          <m:jc m:val="center"/>
        </m:oMathParaPr>
        <m:oMath>
          <m:r>
            <w:rPr>
              <w:rFonts w:ascii="Cambria Math" w:hAnsi="Cambria Math"/>
            </w:rPr>
            <m:t>AGB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DB</m:t>
          </m:r>
          <m:sSup>
            <m:sSupPr>
              <m:ctrlPr>
                <w:rPr>
                  <w:rFonts w:ascii="Cambria Math" w:hAnsi="Cambria Math"/>
                </w:rPr>
              </m:ctrlPr>
            </m:sSupPr>
            <m:e>
              <m:r>
                <w:rPr>
                  <w:rFonts w:ascii="Cambria Math" w:hAnsi="Cambria Math"/>
                </w:rPr>
                <m:t>H</m:t>
              </m:r>
            </m:e>
            <m:sup>
              <m:r>
                <w:rPr>
                  <w:rFonts w:ascii="Cambria Math" w:hAnsi="Cambria Math"/>
                </w:rPr>
                <m:t>β</m:t>
              </m:r>
            </m:sup>
          </m:sSup>
        </m:oMath>
      </m:oMathPara>
    </w:p>
    <w:p w14:paraId="40BFD77C" w14:textId="77777777" w:rsidR="00A71DB1" w:rsidRDefault="00000000">
      <w:pPr>
        <w:pStyle w:val="FirstParagraph"/>
      </w:pPr>
      <w:r>
        <w:rPr>
          <w:vertAlign w:val="superscript"/>
        </w:rPr>
        <w:t>and in logarithmic form…</w:t>
      </w:r>
    </w:p>
    <w:p w14:paraId="1ABA8851" w14:textId="77777777" w:rsidR="00A71DB1" w:rsidRDefault="00000000">
      <w:pPr>
        <w:pStyle w:val="BodyText"/>
      </w:pPr>
      <m:oMathPara>
        <m:oMathParaPr>
          <m:jc m:val="center"/>
        </m:oMathParaPr>
        <m:oMath>
          <m:r>
            <m:rPr>
              <m:sty m:val="p"/>
            </m:rPr>
            <w:rPr>
              <w:rFonts w:ascii="Cambria Math" w:hAnsi="Cambria Math"/>
            </w:rPr>
            <m:t>ln</m:t>
          </m:r>
          <m:d>
            <m:dPr>
              <m:ctrlPr>
                <w:rPr>
                  <w:rFonts w:ascii="Cambria Math" w:hAnsi="Cambria Math"/>
                </w:rPr>
              </m:ctrlPr>
            </m:dPr>
            <m:e>
              <m:r>
                <w:rPr>
                  <w:rFonts w:ascii="Cambria Math" w:hAnsi="Cambria Math"/>
                </w:rPr>
                <m:t>AGB</m:t>
              </m:r>
            </m:e>
          </m:d>
          <m:r>
            <m:rPr>
              <m:sty m:val="p"/>
            </m:rPr>
            <w:rPr>
              <w:rFonts w:ascii="Cambria Math" w:hAnsi="Cambria Math"/>
            </w:rPr>
            <m:t>=ln</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β</m:t>
          </m:r>
          <m:r>
            <m:rPr>
              <m:sty m:val="p"/>
            </m:rPr>
            <w:rPr>
              <w:rFonts w:ascii="Cambria Math" w:hAnsi="Cambria Math"/>
            </w:rPr>
            <m:t>×ln</m:t>
          </m:r>
          <m:d>
            <m:dPr>
              <m:ctrlPr>
                <w:rPr>
                  <w:rFonts w:ascii="Cambria Math" w:hAnsi="Cambria Math"/>
                </w:rPr>
              </m:ctrlPr>
            </m:dPr>
            <m:e>
              <m:r>
                <w:rPr>
                  <w:rFonts w:ascii="Cambria Math" w:hAnsi="Cambria Math"/>
                </w:rPr>
                <m:t>DBH</m:t>
              </m:r>
            </m:e>
          </m:d>
          <m:r>
            <m:rPr>
              <m:sty m:val="p"/>
            </m:rPr>
            <w:rPr>
              <w:rFonts w:ascii="Cambria Math" w:hAnsi="Cambria Math"/>
            </w:rPr>
            <m:t>+</m:t>
          </m:r>
          <m:r>
            <w:rPr>
              <w:rFonts w:ascii="Cambria Math" w:hAnsi="Cambria Math"/>
            </w:rPr>
            <m:t>ϵ</m:t>
          </m:r>
        </m:oMath>
      </m:oMathPara>
    </w:p>
    <w:p w14:paraId="010C3DDB" w14:textId="77777777" w:rsidR="00A71DB1" w:rsidRDefault="00000000">
      <w:pPr>
        <w:pStyle w:val="FirstParagraph"/>
      </w:pPr>
      <w:r>
        <w:t>Where:</w:t>
      </w:r>
    </w:p>
    <w:p w14:paraId="4DADB766" w14:textId="77777777" w:rsidR="00A71DB1" w:rsidRDefault="00000000">
      <w:pPr>
        <w:pStyle w:val="Compact"/>
        <w:numPr>
          <w:ilvl w:val="0"/>
          <w:numId w:val="30"/>
        </w:numPr>
      </w:pPr>
      <w:r>
        <w:rPr>
          <w:rStyle w:val="VerbatimChar"/>
        </w:rPr>
        <w:t>AGB</w:t>
      </w:r>
      <w:r>
        <w:t>: Aboveground biomass (kg)</w:t>
      </w:r>
    </w:p>
    <w:p w14:paraId="1C61B0C8" w14:textId="77777777" w:rsidR="00A71DB1" w:rsidRDefault="00000000">
      <w:pPr>
        <w:pStyle w:val="Compact"/>
        <w:numPr>
          <w:ilvl w:val="0"/>
          <w:numId w:val="30"/>
        </w:numPr>
      </w:pPr>
      <w:r>
        <w:rPr>
          <w:rStyle w:val="VerbatimChar"/>
        </w:rPr>
        <w:lastRenderedPageBreak/>
        <w:t>DBH</w:t>
      </w:r>
      <w:r>
        <w:t>: Diameter at breast height (cm)</w:t>
      </w:r>
    </w:p>
    <w:p w14:paraId="6AC796BC" w14:textId="77777777" w:rsidR="00A71DB1" w:rsidRDefault="00000000">
      <w:pPr>
        <w:pStyle w:val="Compact"/>
        <w:numPr>
          <w:ilvl w:val="0"/>
          <w:numId w:val="30"/>
        </w:numPr>
      </w:pPr>
      <w:r>
        <w:rPr>
          <w:rStyle w:val="VerbatimChar"/>
        </w:rPr>
        <w:t>α</w:t>
      </w:r>
      <w:r>
        <w:t xml:space="preserve">, </w:t>
      </w:r>
      <w:r>
        <w:rPr>
          <w:rStyle w:val="VerbatimChar"/>
        </w:rPr>
        <w:t>β</w:t>
      </w:r>
      <w:r>
        <w:t>: Modelling parameters</w:t>
      </w:r>
    </w:p>
    <w:p w14:paraId="05EE9F57" w14:textId="77777777" w:rsidR="00A71DB1" w:rsidRDefault="00000000">
      <w:pPr>
        <w:pStyle w:val="Compact"/>
        <w:numPr>
          <w:ilvl w:val="0"/>
          <w:numId w:val="30"/>
        </w:numPr>
      </w:pPr>
      <w:r>
        <w:rPr>
          <w:rStyle w:val="VerbatimChar"/>
        </w:rPr>
        <w:t>ε</w:t>
      </w:r>
      <w:r>
        <w:t>: Random error term</w:t>
      </w:r>
    </w:p>
    <w:p w14:paraId="2E637571" w14:textId="77777777" w:rsidR="00A71DB1" w:rsidRDefault="00000000">
      <w:pPr>
        <w:pStyle w:val="Heading3"/>
      </w:pPr>
      <w:bookmarkStart w:id="22" w:name="art-exemption"/>
      <w:r>
        <w:t>ART Exemption</w:t>
      </w:r>
    </w:p>
    <w:p w14:paraId="389D49AA" w14:textId="77777777" w:rsidR="00A71DB1" w:rsidRDefault="00000000">
      <w:pPr>
        <w:pStyle w:val="FirstParagraph"/>
      </w:pPr>
      <w:r>
        <w:t>ART-TREES V2.0 Section 8 excludes structural uncertainty in allometric models from uncertainty deductions when models are applied consistently between baseline and crediting periods. Since systematic bias cancels in net change calculations, you only need to quantify random error: parameter estimation uncertainty, measurement precision, and sampling uncertainty when scaling from plots to landscapes.</w:t>
      </w:r>
    </w:p>
    <w:p w14:paraId="051FE1E4" w14:textId="77777777" w:rsidR="00A71DB1" w:rsidRDefault="00000000">
      <w:pPr>
        <w:pStyle w:val="BodyText"/>
      </w:pPr>
      <w:r>
        <w:t>This creates a strategic advantage: reduce uncertainty deductions by maintaining consistent model application across time periods, upgrading from IPCC Tier 1 defaults to country-specific Tier 2 parameters, and investing in measurement precision rather than destructive sampling. Let’s implement this with Monte Carlo simulation.</w:t>
      </w:r>
    </w:p>
    <w:p w14:paraId="3329A738" w14:textId="62966A53" w:rsidR="00A71DB1" w:rsidRDefault="00EF3C82">
      <w:pPr>
        <w:pStyle w:val="Heading2"/>
      </w:pPr>
      <w:bookmarkStart w:id="23" w:name="sec-model-selection"/>
      <w:bookmarkStart w:id="24" w:name="_Toc215479506"/>
      <w:bookmarkEnd w:id="20"/>
      <w:bookmarkEnd w:id="22"/>
      <w:r>
        <w:t>1</w:t>
      </w:r>
      <w:r w:rsidR="00000000">
        <w:t>.2 Model Selection</w:t>
      </w:r>
      <w:bookmarkEnd w:id="24"/>
    </w:p>
    <w:p w14:paraId="6000DC71" w14:textId="77777777" w:rsidR="00A71DB1" w:rsidRDefault="00000000">
      <w:pPr>
        <w:pStyle w:val="FirstParagraph"/>
      </w:pPr>
      <w:r>
        <w:t xml:space="preserve">In the following steps, we use the </w:t>
      </w:r>
      <w:r>
        <w:rPr>
          <w:rStyle w:val="VerbatimChar"/>
        </w:rPr>
        <w:t>allodb</w:t>
      </w:r>
      <w:r>
        <w:t xml:space="preserve"> package to access its global collection of allometric equations and demonstrate uncertainty propagation with real forest inventory data. The demonstration dataset (</w:t>
      </w:r>
      <w:r>
        <w:rPr>
          <w:rStyle w:val="VerbatimChar"/>
        </w:rPr>
        <w:t>scbi_stem1</w:t>
      </w:r>
      <w:r>
        <w:t xml:space="preserve">) comprises a subset of the Smithsonian Conservation Biology Institute </w:t>
      </w:r>
      <w:hyperlink r:id="rId9">
        <w:r>
          <w:rPr>
            <w:rStyle w:val="Hyperlink"/>
          </w:rPr>
          <w:t>ForestGEO</w:t>
        </w:r>
      </w:hyperlink>
      <w:r>
        <w:t xml:space="preserve"> plot sample located in Front Royal, Virginia. This 25.6-hectare mature secondary forest is dominated by Appalachian mixed hardwood species including tulip poplar (</w:t>
      </w:r>
      <w:r>
        <w:rPr>
          <w:i/>
          <w:iCs/>
        </w:rPr>
        <w:t>Liriodendron tulipifera</w:t>
      </w:r>
      <w:r>
        <w:t>), oaks (</w:t>
      </w:r>
      <w:r>
        <w:rPr>
          <w:i/>
          <w:iCs/>
        </w:rPr>
        <w:t>Quercus spp</w:t>
      </w:r>
      <w:r>
        <w:t>.), and hickories (</w:t>
      </w:r>
      <w:r>
        <w:rPr>
          <w:i/>
          <w:iCs/>
        </w:rPr>
        <w:t>Carya spp</w:t>
      </w:r>
      <w:r>
        <w:t>.), representing typical stand composition of the Blue Ridge and Piedmont regions.</w:t>
      </w:r>
    </w:p>
    <w:p w14:paraId="1C15D7BC" w14:textId="77777777" w:rsidR="00A71DB1" w:rsidRDefault="00000000">
      <w:pPr>
        <w:pStyle w:val="Heading3"/>
      </w:pPr>
      <w:bookmarkStart w:id="25" w:name="import-data-r"/>
      <w:r>
        <w:t>Import Data (R)</w:t>
      </w:r>
    </w:p>
    <w:p w14:paraId="0D02045E" w14:textId="77777777" w:rsidR="00A71DB1" w:rsidRDefault="00000000">
      <w:pPr>
        <w:pStyle w:val="SourceCode"/>
      </w:pPr>
      <w:r>
        <w:rPr>
          <w:rStyle w:val="CommentTok"/>
        </w:rPr>
        <w:t># import allometry from allodb</w:t>
      </w:r>
      <w:r>
        <w:br/>
      </w:r>
      <w:r>
        <w:rPr>
          <w:rStyle w:val="FunctionTok"/>
        </w:rPr>
        <w:t>library</w:t>
      </w:r>
      <w:r>
        <w:rPr>
          <w:rStyle w:val="NormalTok"/>
        </w:rPr>
        <w:t>(</w:t>
      </w:r>
      <w:r>
        <w:rPr>
          <w:rStyle w:val="StringTok"/>
        </w:rPr>
        <w:t>"allodb"</w:t>
      </w:r>
      <w:r>
        <w:rPr>
          <w:rStyle w:val="NormalTok"/>
        </w:rPr>
        <w:t>)</w:t>
      </w:r>
      <w:r>
        <w:br/>
      </w:r>
      <w:r>
        <w:rPr>
          <w:rStyle w:val="FunctionTok"/>
        </w:rPr>
        <w:t>data</w:t>
      </w:r>
      <w:r>
        <w:rPr>
          <w:rStyle w:val="NormalTok"/>
        </w:rPr>
        <w:t>(scbi_stem1)</w:t>
      </w:r>
      <w:r>
        <w:br/>
      </w:r>
      <w:r>
        <w:br/>
      </w:r>
      <w:r>
        <w:rPr>
          <w:rStyle w:val="CommentTok"/>
        </w:rPr>
        <w:t xml:space="preserve"># save local copy </w:t>
      </w:r>
      <w:r>
        <w:br/>
      </w:r>
      <w:r>
        <w:rPr>
          <w:rStyle w:val="NormalTok"/>
        </w:rPr>
        <w:t xml:space="preserve">demo_data_r </w:t>
      </w:r>
      <w:r>
        <w:rPr>
          <w:rStyle w:val="OtherTok"/>
        </w:rPr>
        <w:t>=</w:t>
      </w:r>
      <w:r>
        <w:rPr>
          <w:rStyle w:val="NormalTok"/>
        </w:rPr>
        <w:t xml:space="preserve"> scbi_stem1 </w:t>
      </w:r>
      <w:r>
        <w:br/>
      </w:r>
      <w:r>
        <w:rPr>
          <w:rStyle w:val="NormalTok"/>
        </w:rPr>
        <w:t>utils</w:t>
      </w:r>
      <w:r>
        <w:rPr>
          <w:rStyle w:val="SpecialCharTok"/>
        </w:rPr>
        <w:t>::</w:t>
      </w:r>
      <w:r>
        <w:rPr>
          <w:rStyle w:val="FunctionTok"/>
        </w:rPr>
        <w:t>write.csv</w:t>
      </w:r>
      <w:r>
        <w:rPr>
          <w:rStyle w:val="NormalTok"/>
        </w:rPr>
        <w:t xml:space="preserve">(demo_data_r, </w:t>
      </w:r>
      <w:r>
        <w:rPr>
          <w:rStyle w:val="StringTok"/>
        </w:rPr>
        <w:t>"./data/scbi_stem1.csv"</w:t>
      </w:r>
      <w:r>
        <w:rPr>
          <w:rStyle w:val="NormalTok"/>
        </w:rPr>
        <w:t>)</w:t>
      </w:r>
    </w:p>
    <w:p w14:paraId="216E3F0D" w14:textId="77777777" w:rsidR="00A71DB1" w:rsidRDefault="00000000">
      <w:pPr>
        <w:pStyle w:val="Heading3"/>
      </w:pPr>
      <w:bookmarkStart w:id="26" w:name="import-data-python"/>
      <w:bookmarkEnd w:id="25"/>
      <w:r>
        <w:t>Import Data (Python)</w:t>
      </w:r>
    </w:p>
    <w:p w14:paraId="1D759258" w14:textId="77777777" w:rsidR="00A71DB1" w:rsidRDefault="00000000">
      <w:pPr>
        <w:pStyle w:val="SourceCode"/>
      </w:pPr>
      <w:r>
        <w:rPr>
          <w:rStyle w:val="NormalTok"/>
        </w:rPr>
        <w:t xml:space="preserve">demo_data_py </w:t>
      </w:r>
      <w:r>
        <w:rPr>
          <w:rStyle w:val="OperatorTok"/>
        </w:rPr>
        <w:t>=</w:t>
      </w:r>
      <w:r>
        <w:rPr>
          <w:rStyle w:val="NormalTok"/>
        </w:rPr>
        <w:t xml:space="preserve"> pd.read_csv(</w:t>
      </w:r>
      <w:r>
        <w:rPr>
          <w:rStyle w:val="StringTok"/>
        </w:rPr>
        <w:t>"./data/scbi_stem1.csv"</w:t>
      </w:r>
      <w:r>
        <w:rPr>
          <w:rStyle w:val="NormalTok"/>
        </w:rPr>
        <w:t>)</w:t>
      </w:r>
    </w:p>
    <w:p w14:paraId="427BEB6C" w14:textId="77777777" w:rsidR="00A71DB1" w:rsidRDefault="00000000">
      <w:pPr>
        <w:pStyle w:val="FirstParagraph"/>
      </w:pPr>
      <w:r>
        <w:t xml:space="preserve">In the following chunks, we filter the </w:t>
      </w:r>
      <w:r>
        <w:rPr>
          <w:rStyle w:val="VerbatimChar"/>
        </w:rPr>
        <w:t>scbi_stem1</w:t>
      </w:r>
      <w:r>
        <w:t xml:space="preserve"> dataset to remove entries with missing values and outliers, before deriving descriptive statistics to check the variables’ dimensions. Results show a total of 2,287 stem measurements and describe dimensions of the following variables:</w:t>
      </w:r>
    </w:p>
    <w:p w14:paraId="27036394" w14:textId="77777777" w:rsidR="00A71DB1" w:rsidRDefault="00000000">
      <w:pPr>
        <w:pStyle w:val="Compact"/>
        <w:numPr>
          <w:ilvl w:val="0"/>
          <w:numId w:val="31"/>
        </w:numPr>
      </w:pPr>
      <w:r>
        <w:rPr>
          <w:rStyle w:val="VerbatimChar"/>
        </w:rPr>
        <w:t>dbh</w:t>
      </w:r>
      <w:r>
        <w:t>: Diameter at breast height (cm)</w:t>
      </w:r>
    </w:p>
    <w:p w14:paraId="480FFA55" w14:textId="77777777" w:rsidR="00A71DB1" w:rsidRDefault="00000000">
      <w:pPr>
        <w:pStyle w:val="Compact"/>
        <w:numPr>
          <w:ilvl w:val="0"/>
          <w:numId w:val="31"/>
        </w:numPr>
      </w:pPr>
      <w:r>
        <w:rPr>
          <w:rStyle w:val="VerbatimChar"/>
        </w:rPr>
        <w:t>genus</w:t>
      </w:r>
      <w:r>
        <w:t>: Taxonomic genus identification</w:t>
      </w:r>
    </w:p>
    <w:p w14:paraId="2803795B" w14:textId="77777777" w:rsidR="00A71DB1" w:rsidRDefault="00000000">
      <w:pPr>
        <w:pStyle w:val="Compact"/>
        <w:numPr>
          <w:ilvl w:val="0"/>
          <w:numId w:val="31"/>
        </w:numPr>
      </w:pPr>
      <w:r>
        <w:rPr>
          <w:rStyle w:val="VerbatimChar"/>
        </w:rPr>
        <w:t>species</w:t>
      </w:r>
      <w:r>
        <w:t>: Species epithet</w:t>
      </w:r>
    </w:p>
    <w:p w14:paraId="28534FCF" w14:textId="77777777" w:rsidR="00A71DB1" w:rsidRDefault="00000000">
      <w:pPr>
        <w:pStyle w:val="Compact"/>
        <w:numPr>
          <w:ilvl w:val="0"/>
          <w:numId w:val="31"/>
        </w:numPr>
      </w:pPr>
      <w:r>
        <w:rPr>
          <w:rStyle w:val="VerbatimChar"/>
        </w:rPr>
        <w:lastRenderedPageBreak/>
        <w:t>Family</w:t>
      </w:r>
      <w:r>
        <w:t>: Taxonomic family classification</w:t>
      </w:r>
    </w:p>
    <w:p w14:paraId="1F297112" w14:textId="77777777" w:rsidR="00A71DB1" w:rsidRDefault="00000000">
      <w:pPr>
        <w:pStyle w:val="Heading3"/>
      </w:pPr>
      <w:bookmarkStart w:id="27" w:name="tidy-data-r"/>
      <w:bookmarkEnd w:id="26"/>
      <w:r>
        <w:t>Tidy Data (R)</w:t>
      </w:r>
    </w:p>
    <w:p w14:paraId="13E39436" w14:textId="77777777" w:rsidR="00A71DB1" w:rsidRDefault="00000000">
      <w:pPr>
        <w:pStyle w:val="SourceCode"/>
      </w:pPr>
      <w:r>
        <w:rPr>
          <w:rStyle w:val="CommentTok"/>
        </w:rPr>
        <w:t># tidy raw data</w:t>
      </w:r>
      <w:r>
        <w:br/>
      </w:r>
      <w:r>
        <w:rPr>
          <w:rStyle w:val="NormalTok"/>
        </w:rPr>
        <w:t xml:space="preserve">demo_data_r </w:t>
      </w:r>
      <w:r>
        <w:rPr>
          <w:rStyle w:val="OtherTok"/>
        </w:rPr>
        <w:t>=</w:t>
      </w:r>
      <w:r>
        <w:rPr>
          <w:rStyle w:val="NormalTok"/>
        </w:rPr>
        <w:t xml:space="preserve"> demo_data_r </w:t>
      </w:r>
      <w:r>
        <w:rPr>
          <w:rStyle w:val="SpecialCharTok"/>
        </w:rPr>
        <w:t>|&gt;</w:t>
      </w:r>
      <w:r>
        <w:br/>
      </w:r>
      <w:r>
        <w:rPr>
          <w:rStyle w:val="NormalTok"/>
        </w:rPr>
        <w:t xml:space="preserve">    dplyr</w:t>
      </w:r>
      <w:r>
        <w:rPr>
          <w:rStyle w:val="SpecialCharTok"/>
        </w:rPr>
        <w:t>::</w:t>
      </w:r>
      <w:r>
        <w:rPr>
          <w:rStyle w:val="FunctionTok"/>
        </w:rPr>
        <w:t>filter</w:t>
      </w:r>
      <w:r>
        <w:rPr>
          <w:rStyle w:val="NormalTok"/>
        </w:rPr>
        <w:t>(</w:t>
      </w:r>
      <w:r>
        <w:rPr>
          <w:rStyle w:val="SpecialCharTok"/>
        </w:rPr>
        <w:t>!</w:t>
      </w:r>
      <w:r>
        <w:rPr>
          <w:rStyle w:val="FunctionTok"/>
        </w:rPr>
        <w:t>is.na</w:t>
      </w:r>
      <w:r>
        <w:rPr>
          <w:rStyle w:val="NormalTok"/>
        </w:rPr>
        <w:t xml:space="preserve">(dbh))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(dbh </w:t>
      </w:r>
      <w:r>
        <w:rPr>
          <w:rStyle w:val="SpecialCharTok"/>
        </w:rPr>
        <w:t>&gt;=</w:t>
      </w:r>
      <w:r>
        <w:rPr>
          <w:rStyle w:val="NormalTok"/>
        </w:rPr>
        <w:t xml:space="preserve"> </w:t>
      </w:r>
      <w:r>
        <w:rPr>
          <w:rStyle w:val="DecValTok"/>
        </w:rPr>
        <w:t>5</w:t>
      </w:r>
      <w:r>
        <w:rPr>
          <w:rStyle w:val="NormalTok"/>
        </w:rPr>
        <w:t xml:space="preserve">, dbh </w:t>
      </w:r>
      <w:r>
        <w:rPr>
          <w:rStyle w:val="SpecialCharTok"/>
        </w:rPr>
        <w:t>&lt;=</w:t>
      </w:r>
      <w:r>
        <w:rPr>
          <w:rStyle w:val="NormalTok"/>
        </w:rPr>
        <w:t xml:space="preserve"> </w:t>
      </w:r>
      <w:r>
        <w:rPr>
          <w:rStyle w:val="DecValTok"/>
        </w:rPr>
        <w:t>100</w:t>
      </w:r>
      <w:r>
        <w:rPr>
          <w:rStyle w:val="NormalTok"/>
        </w:rPr>
        <w:t>)</w:t>
      </w:r>
      <w:r>
        <w:br/>
      </w:r>
      <w:r>
        <w:br/>
      </w:r>
      <w:r>
        <w:rPr>
          <w:rStyle w:val="CommentTok"/>
        </w:rPr>
        <w:t xml:space="preserve"># check distribution </w:t>
      </w:r>
      <w:r>
        <w:br/>
      </w:r>
      <w:r>
        <w:rPr>
          <w:rStyle w:val="NormalTok"/>
        </w:rPr>
        <w:t>psych</w:t>
      </w:r>
      <w:r>
        <w:rPr>
          <w:rStyle w:val="SpecialCharTok"/>
        </w:rPr>
        <w:t>::</w:t>
      </w:r>
      <w:r>
        <w:rPr>
          <w:rStyle w:val="FunctionTok"/>
        </w:rPr>
        <w:t>describe</w:t>
      </w:r>
      <w:r>
        <w:rPr>
          <w:rStyle w:val="NormalTok"/>
        </w:rPr>
        <w:t>(demo_data_r)</w:t>
      </w:r>
      <w:r>
        <w:br/>
      </w:r>
      <w:r>
        <w:rPr>
          <w:rStyle w:val="ConstantTok"/>
        </w:rPr>
        <w:t>NA</w:t>
      </w:r>
      <w:r>
        <w:rPr>
          <w:rStyle w:val="NormalTok"/>
        </w:rPr>
        <w:t xml:space="preserve"> </w:t>
      </w:r>
      <w:r>
        <w:rPr>
          <w:rStyle w:val="CommentTok"/>
        </w:rPr>
        <w:t># A tibble: 6 × 13</w:t>
      </w:r>
      <w:r>
        <w:br/>
      </w:r>
      <w:r>
        <w:rPr>
          <w:rStyle w:val="ConstantTok"/>
        </w:rPr>
        <w:t>NA</w:t>
      </w:r>
      <w:r>
        <w:rPr>
          <w:rStyle w:val="NormalTok"/>
        </w:rPr>
        <w:t xml:space="preserve">    vars     n    mean      sd median trimmed     mad   min     max  range   skew</w:t>
      </w:r>
      <w:r>
        <w:br/>
      </w:r>
      <w:r>
        <w:rPr>
          <w:rStyle w:val="ConstantTok"/>
        </w:rPr>
        <w:t>NA</w:t>
      </w:r>
      <w:r>
        <w:rPr>
          <w:rStyle w:val="NormalTok"/>
        </w:rPr>
        <w:t xml:space="preserve">   </w:t>
      </w:r>
      <w:r>
        <w:rPr>
          <w:rStyle w:val="SpecialCharTok"/>
        </w:rPr>
        <w:t>&lt;</w:t>
      </w:r>
      <w:r>
        <w:rPr>
          <w:rStyle w:val="NormalTok"/>
        </w:rPr>
        <w:t>int</w:t>
      </w:r>
      <w:r>
        <w:rPr>
          <w:rStyle w:val="SpecialCharTok"/>
        </w:rPr>
        <w:t>&gt;</w:t>
      </w:r>
      <w:r>
        <w:rPr>
          <w:rStyle w:val="NormalTok"/>
        </w:rPr>
        <w:t xml:space="preserve"> </w:t>
      </w:r>
      <w:r>
        <w:rPr>
          <w:rStyle w:val="ErrorTok"/>
        </w:rPr>
        <w:t>&lt;</w:t>
      </w:r>
      <w:r>
        <w:rPr>
          <w:rStyle w:val="NormalTok"/>
        </w:rPr>
        <w:t>dbl</w:t>
      </w:r>
      <w:r>
        <w:rPr>
          <w:rStyle w:val="SpecialCharTok"/>
        </w:rPr>
        <w:t>&gt;</w:t>
      </w:r>
      <w:r>
        <w:rPr>
          <w:rStyle w:val="NormalTok"/>
        </w:rPr>
        <w:t xml:space="preserve">   </w:t>
      </w:r>
      <w:r>
        <w:rPr>
          <w:rStyle w:val="ErrorTok"/>
        </w:rPr>
        <w:t>&lt;</w:t>
      </w:r>
      <w:r>
        <w:rPr>
          <w:rStyle w:val="NormalTok"/>
        </w:rPr>
        <w:t>dbl</w:t>
      </w:r>
      <w:r>
        <w:rPr>
          <w:rStyle w:val="SpecialCharTok"/>
        </w:rPr>
        <w:t>&gt;</w:t>
      </w:r>
      <w:r>
        <w:rPr>
          <w:rStyle w:val="NormalTok"/>
        </w:rPr>
        <w:t xml:space="preserve">   </w:t>
      </w:r>
      <w:r>
        <w:rPr>
          <w:rStyle w:val="ErrorTok"/>
        </w:rPr>
        <w:t>&lt;</w:t>
      </w:r>
      <w:r>
        <w:rPr>
          <w:rStyle w:val="NormalTok"/>
        </w:rPr>
        <w:t>dbl</w:t>
      </w:r>
      <w:r>
        <w:rPr>
          <w:rStyle w:val="SpecialCharTok"/>
        </w:rPr>
        <w:t>&gt;</w:t>
      </w:r>
      <w:r>
        <w:rPr>
          <w:rStyle w:val="NormalTok"/>
        </w:rPr>
        <w:t xml:space="preserve">  </w:t>
      </w:r>
      <w:r>
        <w:rPr>
          <w:rStyle w:val="ErrorTok"/>
        </w:rPr>
        <w:t>&lt;</w:t>
      </w:r>
      <w:r>
        <w:rPr>
          <w:rStyle w:val="NormalTok"/>
        </w:rPr>
        <w:t>dbl</w:t>
      </w:r>
      <w:r>
        <w:rPr>
          <w:rStyle w:val="SpecialCharTok"/>
        </w:rPr>
        <w:t>&gt;</w:t>
      </w:r>
      <w:r>
        <w:rPr>
          <w:rStyle w:val="NormalTok"/>
        </w:rPr>
        <w:t xml:space="preserve">   </w:t>
      </w:r>
      <w:r>
        <w:rPr>
          <w:rStyle w:val="ErrorTok"/>
        </w:rPr>
        <w:t>&lt;</w:t>
      </w:r>
      <w:r>
        <w:rPr>
          <w:rStyle w:val="NormalTok"/>
        </w:rPr>
        <w:t>dbl</w:t>
      </w:r>
      <w:r>
        <w:rPr>
          <w:rStyle w:val="SpecialCharTok"/>
        </w:rPr>
        <w:t>&gt;</w:t>
      </w:r>
      <w:r>
        <w:rPr>
          <w:rStyle w:val="NormalTok"/>
        </w:rPr>
        <w:t xml:space="preserve">   </w:t>
      </w:r>
      <w:r>
        <w:rPr>
          <w:rStyle w:val="ErrorTok"/>
        </w:rPr>
        <w:t>&lt;</w:t>
      </w:r>
      <w:r>
        <w:rPr>
          <w:rStyle w:val="NormalTok"/>
        </w:rPr>
        <w:t>dbl</w:t>
      </w:r>
      <w:r>
        <w:rPr>
          <w:rStyle w:val="SpecialCharTok"/>
        </w:rPr>
        <w:t>&gt;</w:t>
      </w:r>
      <w:r>
        <w:rPr>
          <w:rStyle w:val="NormalTok"/>
        </w:rPr>
        <w:t xml:space="preserve"> </w:t>
      </w:r>
      <w:r>
        <w:rPr>
          <w:rStyle w:val="ErrorTok"/>
        </w:rPr>
        <w:t>&lt;</w:t>
      </w:r>
      <w:r>
        <w:rPr>
          <w:rStyle w:val="NormalTok"/>
        </w:rPr>
        <w:t>dbl</w:t>
      </w:r>
      <w:r>
        <w:rPr>
          <w:rStyle w:val="SpecialCharTok"/>
        </w:rPr>
        <w:t>&gt;</w:t>
      </w:r>
      <w:r>
        <w:rPr>
          <w:rStyle w:val="NormalTok"/>
        </w:rPr>
        <w:t xml:space="preserve">   </w:t>
      </w:r>
      <w:r>
        <w:rPr>
          <w:rStyle w:val="ErrorTok"/>
        </w:rPr>
        <w:t>&lt;</w:t>
      </w:r>
      <w:r>
        <w:rPr>
          <w:rStyle w:val="NormalTok"/>
        </w:rPr>
        <w:t>dbl</w:t>
      </w:r>
      <w:r>
        <w:rPr>
          <w:rStyle w:val="SpecialCharTok"/>
        </w:rPr>
        <w:t>&gt;</w:t>
      </w:r>
      <w:r>
        <w:rPr>
          <w:rStyle w:val="NormalTok"/>
        </w:rPr>
        <w:t xml:space="preserve">  </w:t>
      </w:r>
      <w:r>
        <w:rPr>
          <w:rStyle w:val="ErrorTok"/>
        </w:rPr>
        <w:t>&lt;</w:t>
      </w:r>
      <w:r>
        <w:rPr>
          <w:rStyle w:val="NormalTok"/>
        </w:rPr>
        <w:t>dbl</w:t>
      </w:r>
      <w:r>
        <w:rPr>
          <w:rStyle w:val="SpecialCharTok"/>
        </w:rPr>
        <w:t>&gt;</w:t>
      </w:r>
      <w:r>
        <w:rPr>
          <w:rStyle w:val="NormalTok"/>
        </w:rPr>
        <w:t xml:space="preserve">  </w:t>
      </w:r>
      <w:r>
        <w:rPr>
          <w:rStyle w:val="ErrorTok"/>
        </w:rPr>
        <w:t>&lt;</w:t>
      </w:r>
      <w:r>
        <w:rPr>
          <w:rStyle w:val="NormalTok"/>
        </w:rPr>
        <w:t>dbl</w:t>
      </w:r>
      <w:r>
        <w:rPr>
          <w:rStyle w:val="SpecialCharTok"/>
        </w:rPr>
        <w:t>&gt;</w:t>
      </w:r>
      <w:r>
        <w:br/>
      </w:r>
      <w:r>
        <w:rPr>
          <w:rStyle w:val="ConstantTok"/>
        </w:rPr>
        <w:t>NA</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460</w:t>
      </w:r>
      <w:r>
        <w:rPr>
          <w:rStyle w:val="NormalTok"/>
        </w:rPr>
        <w:t xml:space="preserve"> </w:t>
      </w:r>
      <w:r>
        <w:rPr>
          <w:rStyle w:val="FloatTok"/>
        </w:rPr>
        <w:t>4036.</w:t>
      </w:r>
      <w:r>
        <w:rPr>
          <w:rStyle w:val="NormalTok"/>
        </w:rPr>
        <w:t xml:space="preserve">   </w:t>
      </w:r>
      <w:r>
        <w:rPr>
          <w:rStyle w:val="FloatTok"/>
        </w:rPr>
        <w:t>1777.</w:t>
      </w:r>
      <w:r>
        <w:rPr>
          <w:rStyle w:val="NormalTok"/>
        </w:rPr>
        <w:t xml:space="preserve">   </w:t>
      </w:r>
      <w:r>
        <w:rPr>
          <w:rStyle w:val="FloatTok"/>
        </w:rPr>
        <w:t>3948.</w:t>
      </w:r>
      <w:r>
        <w:rPr>
          <w:rStyle w:val="NormalTok"/>
        </w:rPr>
        <w:t xml:space="preserve">  </w:t>
      </w:r>
      <w:r>
        <w:rPr>
          <w:rStyle w:val="FloatTok"/>
        </w:rPr>
        <w:t>4181.</w:t>
      </w:r>
      <w:r>
        <w:rPr>
          <w:rStyle w:val="NormalTok"/>
        </w:rPr>
        <w:t xml:space="preserve">   </w:t>
      </w:r>
      <w:r>
        <w:rPr>
          <w:rStyle w:val="FloatTok"/>
        </w:rPr>
        <w:t>2016.</w:t>
      </w:r>
      <w:r>
        <w:rPr>
          <w:rStyle w:val="NormalTok"/>
        </w:rPr>
        <w:t xml:space="preserve">   </w:t>
      </w:r>
      <w:r>
        <w:rPr>
          <w:rStyle w:val="DecValTok"/>
        </w:rPr>
        <w:t>17</w:t>
      </w:r>
      <w:r>
        <w:rPr>
          <w:rStyle w:val="NormalTok"/>
        </w:rPr>
        <w:t xml:space="preserve">     </w:t>
      </w:r>
      <w:r>
        <w:rPr>
          <w:rStyle w:val="DecValTok"/>
        </w:rPr>
        <w:t>6207</w:t>
      </w:r>
      <w:r>
        <w:rPr>
          <w:rStyle w:val="NormalTok"/>
        </w:rPr>
        <w:t xml:space="preserve">   </w:t>
      </w:r>
      <w:r>
        <w:rPr>
          <w:rStyle w:val="FloatTok"/>
        </w:rPr>
        <w:t>6.19e3</w:t>
      </w:r>
      <w:r>
        <w:rPr>
          <w:rStyle w:val="NormalTok"/>
        </w:rPr>
        <w:t xml:space="preserve"> </w:t>
      </w:r>
      <w:r>
        <w:rPr>
          <w:rStyle w:val="SpecialCharTok"/>
        </w:rPr>
        <w:t>-</w:t>
      </w:r>
      <w:r>
        <w:rPr>
          <w:rStyle w:val="FloatTok"/>
        </w:rPr>
        <w:t>0.564</w:t>
      </w:r>
      <w:r>
        <w:br/>
      </w:r>
      <w:r>
        <w:rPr>
          <w:rStyle w:val="ConstantTok"/>
        </w:rPr>
        <w:t>NA</w:t>
      </w:r>
      <w:r>
        <w:rPr>
          <w:rStyle w:val="NormalTok"/>
        </w:rPr>
        <w:t xml:space="preserve"> </w:t>
      </w:r>
      <w:r>
        <w:rPr>
          <w:rStyle w:val="DecValTok"/>
        </w:rPr>
        <w:t>2</w:t>
      </w:r>
      <w:r>
        <w:rPr>
          <w:rStyle w:val="NormalTok"/>
        </w:rPr>
        <w:t xml:space="preserve">     </w:t>
      </w:r>
      <w:r>
        <w:rPr>
          <w:rStyle w:val="DecValTok"/>
        </w:rPr>
        <w:t>2</w:t>
      </w:r>
      <w:r>
        <w:rPr>
          <w:rStyle w:val="NormalTok"/>
        </w:rPr>
        <w:t xml:space="preserve">   </w:t>
      </w:r>
      <w:r>
        <w:rPr>
          <w:rStyle w:val="DecValTok"/>
        </w:rPr>
        <w:t>460</w:t>
      </w:r>
      <w:r>
        <w:rPr>
          <w:rStyle w:val="NormalTok"/>
        </w:rPr>
        <w:t xml:space="preserve"> </w:t>
      </w:r>
      <w:r>
        <w:rPr>
          <w:rStyle w:val="FloatTok"/>
        </w:rPr>
        <w:t>6461.</w:t>
      </w:r>
      <w:r>
        <w:rPr>
          <w:rStyle w:val="NormalTok"/>
        </w:rPr>
        <w:t xml:space="preserve">   </w:t>
      </w:r>
      <w:r>
        <w:rPr>
          <w:rStyle w:val="FloatTok"/>
        </w:rPr>
        <w:t>8252.</w:t>
      </w:r>
      <w:r>
        <w:rPr>
          <w:rStyle w:val="NormalTok"/>
        </w:rPr>
        <w:t xml:space="preserve">   </w:t>
      </w:r>
      <w:r>
        <w:rPr>
          <w:rStyle w:val="DecValTok"/>
        </w:rPr>
        <w:t>4859</w:t>
      </w:r>
      <w:r>
        <w:rPr>
          <w:rStyle w:val="NormalTok"/>
        </w:rPr>
        <w:t xml:space="preserve">   </w:t>
      </w:r>
      <w:r>
        <w:rPr>
          <w:rStyle w:val="FloatTok"/>
        </w:rPr>
        <w:t>4427.</w:t>
      </w:r>
      <w:r>
        <w:rPr>
          <w:rStyle w:val="NormalTok"/>
        </w:rPr>
        <w:t xml:space="preserve">   </w:t>
      </w:r>
      <w:r>
        <w:rPr>
          <w:rStyle w:val="FloatTok"/>
        </w:rPr>
        <w:t>1787.</w:t>
      </w:r>
      <w:r>
        <w:rPr>
          <w:rStyle w:val="NormalTok"/>
        </w:rPr>
        <w:t xml:space="preserve">   </w:t>
      </w:r>
      <w:r>
        <w:rPr>
          <w:rStyle w:val="DecValTok"/>
        </w:rPr>
        <w:t>17</w:t>
      </w:r>
      <w:r>
        <w:rPr>
          <w:rStyle w:val="NormalTok"/>
        </w:rPr>
        <w:t xml:space="preserve">    </w:t>
      </w:r>
      <w:r>
        <w:rPr>
          <w:rStyle w:val="DecValTok"/>
        </w:rPr>
        <w:t>40163</w:t>
      </w:r>
      <w:r>
        <w:rPr>
          <w:rStyle w:val="NormalTok"/>
        </w:rPr>
        <w:t xml:space="preserve">   </w:t>
      </w:r>
      <w:r>
        <w:rPr>
          <w:rStyle w:val="FloatTok"/>
        </w:rPr>
        <w:t>4.01e4</w:t>
      </w:r>
      <w:r>
        <w:rPr>
          <w:rStyle w:val="NormalTok"/>
        </w:rPr>
        <w:t xml:space="preserve">  </w:t>
      </w:r>
      <w:r>
        <w:rPr>
          <w:rStyle w:val="FloatTok"/>
        </w:rPr>
        <w:t>2.89</w:t>
      </w:r>
      <w:r>
        <w:rPr>
          <w:rStyle w:val="NormalTok"/>
        </w:rPr>
        <w:t xml:space="preserve"> </w:t>
      </w:r>
      <w:r>
        <w:br/>
      </w:r>
      <w:r>
        <w:rPr>
          <w:rStyle w:val="ConstantTok"/>
        </w:rPr>
        <w:t>NA</w:t>
      </w:r>
      <w:r>
        <w:rPr>
          <w:rStyle w:val="NormalTok"/>
        </w:rPr>
        <w:t xml:space="preserve"> </w:t>
      </w:r>
      <w:r>
        <w:rPr>
          <w:rStyle w:val="DecValTok"/>
        </w:rPr>
        <w:t>3</w:t>
      </w:r>
      <w:r>
        <w:rPr>
          <w:rStyle w:val="NormalTok"/>
        </w:rPr>
        <w:t xml:space="preserve">     </w:t>
      </w:r>
      <w:r>
        <w:rPr>
          <w:rStyle w:val="DecValTok"/>
        </w:rPr>
        <w:t>3</w:t>
      </w:r>
      <w:r>
        <w:rPr>
          <w:rStyle w:val="NormalTok"/>
        </w:rPr>
        <w:t xml:space="preserve">   </w:t>
      </w:r>
      <w:r>
        <w:rPr>
          <w:rStyle w:val="DecValTok"/>
        </w:rPr>
        <w:t>460</w:t>
      </w:r>
      <w:r>
        <w:rPr>
          <w:rStyle w:val="NormalTok"/>
        </w:rPr>
        <w:t xml:space="preserve">   </w:t>
      </w:r>
      <w:r>
        <w:rPr>
          <w:rStyle w:val="FloatTok"/>
        </w:rPr>
        <w:t>20.6</w:t>
      </w:r>
      <w:r>
        <w:rPr>
          <w:rStyle w:val="NormalTok"/>
        </w:rPr>
        <w:t xml:space="preserve">    </w:t>
      </w:r>
      <w:r>
        <w:rPr>
          <w:rStyle w:val="FloatTok"/>
        </w:rPr>
        <w:t>17.2</w:t>
      </w:r>
      <w:r>
        <w:rPr>
          <w:rStyle w:val="NormalTok"/>
        </w:rPr>
        <w:t xml:space="preserve">    </w:t>
      </w:r>
      <w:r>
        <w:rPr>
          <w:rStyle w:val="FloatTok"/>
        </w:rPr>
        <w:t>13.5</w:t>
      </w:r>
      <w:r>
        <w:rPr>
          <w:rStyle w:val="NormalTok"/>
        </w:rPr>
        <w:t xml:space="preserve">   </w:t>
      </w:r>
      <w:r>
        <w:rPr>
          <w:rStyle w:val="FloatTok"/>
        </w:rPr>
        <w:t>17.5</w:t>
      </w:r>
      <w:r>
        <w:rPr>
          <w:rStyle w:val="NormalTok"/>
        </w:rPr>
        <w:t xml:space="preserve">    </w:t>
      </w:r>
      <w:r>
        <w:rPr>
          <w:rStyle w:val="FloatTok"/>
        </w:rPr>
        <w:t>10.6</w:t>
      </w:r>
      <w:r>
        <w:rPr>
          <w:rStyle w:val="NormalTok"/>
        </w:rPr>
        <w:t xml:space="preserve">   </w:t>
      </w:r>
      <w:r>
        <w:rPr>
          <w:rStyle w:val="FloatTok"/>
        </w:rPr>
        <w:t>5.03</w:t>
      </w:r>
      <w:r>
        <w:rPr>
          <w:rStyle w:val="NormalTok"/>
        </w:rPr>
        <w:t xml:space="preserve">    </w:t>
      </w:r>
      <w:r>
        <w:rPr>
          <w:rStyle w:val="FloatTok"/>
        </w:rPr>
        <w:t>92.0</w:t>
      </w:r>
      <w:r>
        <w:rPr>
          <w:rStyle w:val="NormalTok"/>
        </w:rPr>
        <w:t xml:space="preserve"> </w:t>
      </w:r>
      <w:r>
        <w:rPr>
          <w:rStyle w:val="FloatTok"/>
        </w:rPr>
        <w:t>8.70e1</w:t>
      </w:r>
      <w:r>
        <w:rPr>
          <w:rStyle w:val="NormalTok"/>
        </w:rPr>
        <w:t xml:space="preserve">  </w:t>
      </w:r>
      <w:r>
        <w:rPr>
          <w:rStyle w:val="FloatTok"/>
        </w:rPr>
        <w:t>1.48</w:t>
      </w:r>
      <w:r>
        <w:rPr>
          <w:rStyle w:val="NormalTok"/>
        </w:rPr>
        <w:t xml:space="preserve"> </w:t>
      </w:r>
      <w:r>
        <w:br/>
      </w:r>
      <w:r>
        <w:rPr>
          <w:rStyle w:val="ConstantTok"/>
        </w:rPr>
        <w:t>NA</w:t>
      </w:r>
      <w:r>
        <w:rPr>
          <w:rStyle w:val="NormalTok"/>
        </w:rPr>
        <w:t xml:space="preserve"> </w:t>
      </w:r>
      <w:r>
        <w:rPr>
          <w:rStyle w:val="DecValTok"/>
        </w:rPr>
        <w:t>4</w:t>
      </w:r>
      <w:r>
        <w:rPr>
          <w:rStyle w:val="NormalTok"/>
        </w:rPr>
        <w:t xml:space="preserve">     </w:t>
      </w:r>
      <w:r>
        <w:rPr>
          <w:rStyle w:val="DecValTok"/>
        </w:rPr>
        <w:t>4</w:t>
      </w:r>
      <w:r>
        <w:rPr>
          <w:rStyle w:val="NormalTok"/>
        </w:rPr>
        <w:t xml:space="preserve">   </w:t>
      </w:r>
      <w:r>
        <w:rPr>
          <w:rStyle w:val="DecValTok"/>
        </w:rPr>
        <w:t>460</w:t>
      </w:r>
      <w:r>
        <w:rPr>
          <w:rStyle w:val="NormalTok"/>
        </w:rPr>
        <w:t xml:space="preserve">   </w:t>
      </w:r>
      <w:r>
        <w:rPr>
          <w:rStyle w:val="FloatTok"/>
        </w:rPr>
        <w:t>10.5</w:t>
      </w:r>
      <w:r>
        <w:rPr>
          <w:rStyle w:val="NormalTok"/>
        </w:rPr>
        <w:t xml:space="preserve">     </w:t>
      </w:r>
      <w:r>
        <w:rPr>
          <w:rStyle w:val="FloatTok"/>
        </w:rPr>
        <w:t>5.99</w:t>
      </w:r>
      <w:r>
        <w:rPr>
          <w:rStyle w:val="NormalTok"/>
        </w:rPr>
        <w:t xml:space="preserve">   </w:t>
      </w:r>
      <w:r>
        <w:rPr>
          <w:rStyle w:val="DecValTok"/>
        </w:rPr>
        <w:t>11</w:t>
      </w:r>
      <w:r>
        <w:rPr>
          <w:rStyle w:val="NormalTok"/>
        </w:rPr>
        <w:t xml:space="preserve">     </w:t>
      </w:r>
      <w:r>
        <w:rPr>
          <w:rStyle w:val="FloatTok"/>
        </w:rPr>
        <w:t>10.4</w:t>
      </w:r>
      <w:r>
        <w:rPr>
          <w:rStyle w:val="NormalTok"/>
        </w:rPr>
        <w:t xml:space="preserve">     </w:t>
      </w:r>
      <w:r>
        <w:rPr>
          <w:rStyle w:val="FloatTok"/>
        </w:rPr>
        <w:t>8.90</w:t>
      </w:r>
      <w:r>
        <w:rPr>
          <w:rStyle w:val="NormalTok"/>
        </w:rPr>
        <w:t xml:space="preserve">  </w:t>
      </w:r>
      <w:r>
        <w:rPr>
          <w:rStyle w:val="DecValTok"/>
        </w:rPr>
        <w:t>1</w:t>
      </w:r>
      <w:r>
        <w:rPr>
          <w:rStyle w:val="NormalTok"/>
        </w:rPr>
        <w:t xml:space="preserve">       </w:t>
      </w:r>
      <w:r>
        <w:rPr>
          <w:rStyle w:val="DecValTok"/>
        </w:rPr>
        <w:t>22</w:t>
      </w:r>
      <w:r>
        <w:rPr>
          <w:rStyle w:val="NormalTok"/>
        </w:rPr>
        <w:t xml:space="preserve">   </w:t>
      </w:r>
      <w:r>
        <w:rPr>
          <w:rStyle w:val="FloatTok"/>
        </w:rPr>
        <w:t>2.1</w:t>
      </w:r>
      <w:r>
        <w:rPr>
          <w:rStyle w:val="NormalTok"/>
        </w:rPr>
        <w:t xml:space="preserve"> e1  </w:t>
      </w:r>
      <w:r>
        <w:rPr>
          <w:rStyle w:val="FloatTok"/>
        </w:rPr>
        <w:t>0.264</w:t>
      </w:r>
      <w:r>
        <w:br/>
      </w:r>
      <w:r>
        <w:rPr>
          <w:rStyle w:val="ConstantTok"/>
        </w:rPr>
        <w:t>NA</w:t>
      </w:r>
      <w:r>
        <w:rPr>
          <w:rStyle w:val="NormalTok"/>
        </w:rPr>
        <w:t xml:space="preserve"> </w:t>
      </w:r>
      <w:r>
        <w:rPr>
          <w:rStyle w:val="DecValTok"/>
        </w:rPr>
        <w:t>5</w:t>
      </w:r>
      <w:r>
        <w:rPr>
          <w:rStyle w:val="NormalTok"/>
        </w:rPr>
        <w:t xml:space="preserve">     </w:t>
      </w:r>
      <w:r>
        <w:rPr>
          <w:rStyle w:val="DecValTok"/>
        </w:rPr>
        <w:t>5</w:t>
      </w:r>
      <w:r>
        <w:rPr>
          <w:rStyle w:val="NormalTok"/>
        </w:rPr>
        <w:t xml:space="preserve">   </w:t>
      </w:r>
      <w:r>
        <w:rPr>
          <w:rStyle w:val="DecValTok"/>
        </w:rPr>
        <w:t>460</w:t>
      </w:r>
      <w:r>
        <w:rPr>
          <w:rStyle w:val="NormalTok"/>
        </w:rPr>
        <w:t xml:space="preserve">   </w:t>
      </w:r>
      <w:r>
        <w:rPr>
          <w:rStyle w:val="FloatTok"/>
        </w:rPr>
        <w:t>12.6</w:t>
      </w:r>
      <w:r>
        <w:rPr>
          <w:rStyle w:val="NormalTok"/>
        </w:rPr>
        <w:t xml:space="preserve">     </w:t>
      </w:r>
      <w:r>
        <w:rPr>
          <w:rStyle w:val="FloatTok"/>
        </w:rPr>
        <w:t>7.70</w:t>
      </w:r>
      <w:r>
        <w:rPr>
          <w:rStyle w:val="NormalTok"/>
        </w:rPr>
        <w:t xml:space="preserve">   </w:t>
      </w:r>
      <w:r>
        <w:rPr>
          <w:rStyle w:val="DecValTok"/>
        </w:rPr>
        <w:t>11</w:t>
      </w:r>
      <w:r>
        <w:rPr>
          <w:rStyle w:val="NormalTok"/>
        </w:rPr>
        <w:t xml:space="preserve">     </w:t>
      </w:r>
      <w:r>
        <w:rPr>
          <w:rStyle w:val="FloatTok"/>
        </w:rPr>
        <w:t>12.2</w:t>
      </w:r>
      <w:r>
        <w:rPr>
          <w:rStyle w:val="NormalTok"/>
        </w:rPr>
        <w:t xml:space="preserve">     </w:t>
      </w:r>
      <w:r>
        <w:rPr>
          <w:rStyle w:val="FloatTok"/>
        </w:rPr>
        <w:t>8.90</w:t>
      </w:r>
      <w:r>
        <w:rPr>
          <w:rStyle w:val="NormalTok"/>
        </w:rPr>
        <w:t xml:space="preserve">  </w:t>
      </w:r>
      <w:r>
        <w:rPr>
          <w:rStyle w:val="DecValTok"/>
        </w:rPr>
        <w:t>1</w:t>
      </w:r>
      <w:r>
        <w:rPr>
          <w:rStyle w:val="NormalTok"/>
        </w:rPr>
        <w:t xml:space="preserve">       </w:t>
      </w:r>
      <w:r>
        <w:rPr>
          <w:rStyle w:val="DecValTok"/>
        </w:rPr>
        <w:t>29</w:t>
      </w:r>
      <w:r>
        <w:rPr>
          <w:rStyle w:val="NormalTok"/>
        </w:rPr>
        <w:t xml:space="preserve">   </w:t>
      </w:r>
      <w:r>
        <w:rPr>
          <w:rStyle w:val="FloatTok"/>
        </w:rPr>
        <w:t>2.8</w:t>
      </w:r>
      <w:r>
        <w:rPr>
          <w:rStyle w:val="NormalTok"/>
        </w:rPr>
        <w:t xml:space="preserve"> e1  </w:t>
      </w:r>
      <w:r>
        <w:rPr>
          <w:rStyle w:val="FloatTok"/>
        </w:rPr>
        <w:t>0.265</w:t>
      </w:r>
      <w:r>
        <w:br/>
      </w:r>
      <w:r>
        <w:rPr>
          <w:rStyle w:val="ConstantTok"/>
        </w:rPr>
        <w:t>NA</w:t>
      </w:r>
      <w:r>
        <w:rPr>
          <w:rStyle w:val="NormalTok"/>
        </w:rPr>
        <w:t xml:space="preserve"> </w:t>
      </w:r>
      <w:r>
        <w:rPr>
          <w:rStyle w:val="DecValTok"/>
        </w:rPr>
        <w:t>6</w:t>
      </w:r>
      <w:r>
        <w:rPr>
          <w:rStyle w:val="NormalTok"/>
        </w:rPr>
        <w:t xml:space="preserve">     </w:t>
      </w:r>
      <w:r>
        <w:rPr>
          <w:rStyle w:val="DecValTok"/>
        </w:rPr>
        <w:t>6</w:t>
      </w:r>
      <w:r>
        <w:rPr>
          <w:rStyle w:val="NormalTok"/>
        </w:rPr>
        <w:t xml:space="preserve">   </w:t>
      </w:r>
      <w:r>
        <w:rPr>
          <w:rStyle w:val="DecValTok"/>
        </w:rPr>
        <w:t>460</w:t>
      </w:r>
      <w:r>
        <w:rPr>
          <w:rStyle w:val="NormalTok"/>
        </w:rPr>
        <w:t xml:space="preserve">    </w:t>
      </w:r>
      <w:r>
        <w:rPr>
          <w:rStyle w:val="FloatTok"/>
        </w:rPr>
        <w:t>9.70</w:t>
      </w:r>
      <w:r>
        <w:rPr>
          <w:rStyle w:val="NormalTok"/>
        </w:rPr>
        <w:t xml:space="preserve">    </w:t>
      </w:r>
      <w:r>
        <w:rPr>
          <w:rStyle w:val="FloatTok"/>
        </w:rPr>
        <w:t>4.16</w:t>
      </w:r>
      <w:r>
        <w:rPr>
          <w:rStyle w:val="NormalTok"/>
        </w:rPr>
        <w:t xml:space="preserve">    </w:t>
      </w:r>
      <w:r>
        <w:rPr>
          <w:rStyle w:val="DecValTok"/>
        </w:rPr>
        <w:t>9</w:t>
      </w:r>
      <w:r>
        <w:rPr>
          <w:rStyle w:val="NormalTok"/>
        </w:rPr>
        <w:t xml:space="preserve">      </w:t>
      </w:r>
      <w:r>
        <w:rPr>
          <w:rStyle w:val="FloatTok"/>
        </w:rPr>
        <w:t>9.60</w:t>
      </w:r>
      <w:r>
        <w:rPr>
          <w:rStyle w:val="NormalTok"/>
        </w:rPr>
        <w:t xml:space="preserve">    </w:t>
      </w:r>
      <w:r>
        <w:rPr>
          <w:rStyle w:val="FloatTok"/>
        </w:rPr>
        <w:t>2.97</w:t>
      </w:r>
      <w:r>
        <w:rPr>
          <w:rStyle w:val="NormalTok"/>
        </w:rPr>
        <w:t xml:space="preserve">  </w:t>
      </w:r>
      <w:r>
        <w:rPr>
          <w:rStyle w:val="DecValTok"/>
        </w:rPr>
        <w:t>1</w:t>
      </w:r>
      <w:r>
        <w:rPr>
          <w:rStyle w:val="NormalTok"/>
        </w:rPr>
        <w:t xml:space="preserve">       </w:t>
      </w:r>
      <w:r>
        <w:rPr>
          <w:rStyle w:val="DecValTok"/>
        </w:rPr>
        <w:t>18</w:t>
      </w:r>
      <w:r>
        <w:rPr>
          <w:rStyle w:val="NormalTok"/>
        </w:rPr>
        <w:t xml:space="preserve">   </w:t>
      </w:r>
      <w:r>
        <w:rPr>
          <w:rStyle w:val="FloatTok"/>
        </w:rPr>
        <w:t>1.7</w:t>
      </w:r>
      <w:r>
        <w:rPr>
          <w:rStyle w:val="NormalTok"/>
        </w:rPr>
        <w:t xml:space="preserve"> e1  </w:t>
      </w:r>
      <w:r>
        <w:rPr>
          <w:rStyle w:val="FloatTok"/>
        </w:rPr>
        <w:t>0.297</w:t>
      </w:r>
      <w:r>
        <w:br/>
      </w:r>
      <w:r>
        <w:rPr>
          <w:rStyle w:val="ConstantTok"/>
        </w:rPr>
        <w:t>NA</w:t>
      </w:r>
      <w:r>
        <w:rPr>
          <w:rStyle w:val="NormalTok"/>
        </w:rPr>
        <w:t xml:space="preserve"> </w:t>
      </w:r>
      <w:r>
        <w:rPr>
          <w:rStyle w:val="CommentTok"/>
        </w:rPr>
        <w:t># ℹ 2 more variables: kurtosis &lt;dbl&gt;, se &lt;dbl&gt;</w:t>
      </w:r>
    </w:p>
    <w:p w14:paraId="1CB998D6" w14:textId="77777777" w:rsidR="00A71DB1" w:rsidRDefault="00000000">
      <w:pPr>
        <w:pStyle w:val="Heading3"/>
      </w:pPr>
      <w:bookmarkStart w:id="28" w:name="tidy-data-python"/>
      <w:bookmarkEnd w:id="27"/>
      <w:r>
        <w:t>Tidy Data (Python)</w:t>
      </w:r>
    </w:p>
    <w:p w14:paraId="17290C95" w14:textId="77777777" w:rsidR="00A71DB1" w:rsidRDefault="00000000">
      <w:pPr>
        <w:pStyle w:val="SourceCode"/>
      </w:pPr>
      <w:r>
        <w:rPr>
          <w:rStyle w:val="CommentTok"/>
        </w:rPr>
        <w:t># tidy</w:t>
      </w:r>
      <w:r>
        <w:br/>
      </w:r>
      <w:r>
        <w:rPr>
          <w:rStyle w:val="NormalTok"/>
        </w:rPr>
        <w:t xml:space="preserve">demo_data_py </w:t>
      </w:r>
      <w:r>
        <w:rPr>
          <w:rStyle w:val="OperatorTok"/>
        </w:rPr>
        <w:t>=</w:t>
      </w:r>
      <w:r>
        <w:rPr>
          <w:rStyle w:val="NormalTok"/>
        </w:rPr>
        <w:t xml:space="preserve"> (</w:t>
      </w:r>
      <w:r>
        <w:br/>
      </w:r>
      <w:r>
        <w:rPr>
          <w:rStyle w:val="NormalTok"/>
        </w:rPr>
        <w:t xml:space="preserve">    demo_data_py</w:t>
      </w:r>
      <w:r>
        <w:br/>
      </w:r>
      <w:r>
        <w:rPr>
          <w:rStyle w:val="NormalTok"/>
        </w:rPr>
        <w:t xml:space="preserve">    .query(</w:t>
      </w:r>
      <w:r>
        <w:rPr>
          <w:rStyle w:val="StringTok"/>
        </w:rPr>
        <w:t>'dbh.notna()'</w:t>
      </w:r>
      <w:r>
        <w:rPr>
          <w:rStyle w:val="NormalTok"/>
        </w:rPr>
        <w:t>)</w:t>
      </w:r>
      <w:r>
        <w:br/>
      </w:r>
      <w:r>
        <w:rPr>
          <w:rStyle w:val="NormalTok"/>
        </w:rPr>
        <w:t xml:space="preserve">  .query(</w:t>
      </w:r>
      <w:r>
        <w:rPr>
          <w:rStyle w:val="StringTok"/>
        </w:rPr>
        <w:t>'dbh &gt;= 5 &amp; dbh &lt;= 100'</w:t>
      </w:r>
      <w:r>
        <w:rPr>
          <w:rStyle w:val="NormalTok"/>
        </w:rPr>
        <w:t>)</w:t>
      </w:r>
      <w:r>
        <w:br/>
      </w:r>
      <w:r>
        <w:rPr>
          <w:rStyle w:val="NormalTok"/>
        </w:rPr>
        <w:t xml:space="preserve">  .reset_index(drop</w:t>
      </w:r>
      <w:r>
        <w:rPr>
          <w:rStyle w:val="OperatorTok"/>
        </w:rPr>
        <w:t>=</w:t>
      </w:r>
      <w:r>
        <w:rPr>
          <w:rStyle w:val="VariableTok"/>
        </w:rPr>
        <w:t>True</w:t>
      </w:r>
      <w:r>
        <w:rPr>
          <w:rStyle w:val="NormalTok"/>
        </w:rPr>
        <w:t xml:space="preserve">) </w:t>
      </w:r>
      <w:r>
        <w:rPr>
          <w:rStyle w:val="CommentTok"/>
        </w:rPr>
        <w:t># avoids KeyError</w:t>
      </w:r>
      <w:r>
        <w:br/>
      </w:r>
      <w:r>
        <w:rPr>
          <w:rStyle w:val="NormalTok"/>
        </w:rPr>
        <w:t xml:space="preserve">  )</w:t>
      </w:r>
      <w:r>
        <w:br/>
      </w:r>
      <w:r>
        <w:br/>
      </w:r>
      <w:r>
        <w:rPr>
          <w:rStyle w:val="CommentTok"/>
        </w:rPr>
        <w:t># tabulate</w:t>
      </w:r>
      <w:r>
        <w:br/>
      </w:r>
      <w:r>
        <w:rPr>
          <w:rStyle w:val="NormalTok"/>
        </w:rPr>
        <w:t xml:space="preserve">numeric_data </w:t>
      </w:r>
      <w:r>
        <w:rPr>
          <w:rStyle w:val="OperatorTok"/>
        </w:rPr>
        <w:t>=</w:t>
      </w:r>
      <w:r>
        <w:rPr>
          <w:rStyle w:val="NormalTok"/>
        </w:rPr>
        <w:t xml:space="preserve"> demo_data_py.select_dtypes(include</w:t>
      </w:r>
      <w:r>
        <w:rPr>
          <w:rStyle w:val="OperatorTok"/>
        </w:rPr>
        <w:t>=</w:t>
      </w:r>
      <w:r>
        <w:rPr>
          <w:rStyle w:val="NormalTok"/>
        </w:rPr>
        <w:t>[np.number])</w:t>
      </w:r>
      <w:r>
        <w:br/>
      </w:r>
      <w:r>
        <w:rPr>
          <w:rStyle w:val="NormalTok"/>
        </w:rPr>
        <w:t xml:space="preserve">desc_stats </w:t>
      </w:r>
      <w:r>
        <w:rPr>
          <w:rStyle w:val="OperatorTok"/>
        </w:rPr>
        <w:t>=</w:t>
      </w:r>
      <w:r>
        <w:rPr>
          <w:rStyle w:val="NormalTok"/>
        </w:rPr>
        <w:t xml:space="preserve"> pd.DataFrame({</w:t>
      </w:r>
      <w:r>
        <w:br/>
      </w:r>
      <w:r>
        <w:rPr>
          <w:rStyle w:val="NormalTok"/>
        </w:rPr>
        <w:t xml:space="preserve">    </w:t>
      </w:r>
      <w:r>
        <w:rPr>
          <w:rStyle w:val="StringTok"/>
        </w:rPr>
        <w:t>'vars'</w:t>
      </w:r>
      <w:r>
        <w:rPr>
          <w:rStyle w:val="NormalTok"/>
        </w:rPr>
        <w:t>: numeric_data.columns,</w:t>
      </w:r>
      <w:r>
        <w:br/>
      </w:r>
      <w:r>
        <w:rPr>
          <w:rStyle w:val="NormalTok"/>
        </w:rPr>
        <w:t xml:space="preserve">    </w:t>
      </w:r>
      <w:r>
        <w:rPr>
          <w:rStyle w:val="StringTok"/>
        </w:rPr>
        <w:t>'n'</w:t>
      </w:r>
      <w:r>
        <w:rPr>
          <w:rStyle w:val="NormalTok"/>
        </w:rPr>
        <w:t>: numeric_data.count().values,</w:t>
      </w:r>
      <w:r>
        <w:br/>
      </w:r>
      <w:r>
        <w:rPr>
          <w:rStyle w:val="NormalTok"/>
        </w:rPr>
        <w:t xml:space="preserve">    </w:t>
      </w:r>
      <w:r>
        <w:rPr>
          <w:rStyle w:val="StringTok"/>
        </w:rPr>
        <w:t>'mean'</w:t>
      </w:r>
      <w:r>
        <w:rPr>
          <w:rStyle w:val="NormalTok"/>
        </w:rPr>
        <w:t>: numeric_data.mean().values,</w:t>
      </w:r>
      <w:r>
        <w:br/>
      </w:r>
      <w:r>
        <w:rPr>
          <w:rStyle w:val="NormalTok"/>
        </w:rPr>
        <w:t xml:space="preserve">    </w:t>
      </w:r>
      <w:r>
        <w:rPr>
          <w:rStyle w:val="StringTok"/>
        </w:rPr>
        <w:t>'sd'</w:t>
      </w:r>
      <w:r>
        <w:rPr>
          <w:rStyle w:val="NormalTok"/>
        </w:rPr>
        <w:t>: numeric_data.std().values,</w:t>
      </w:r>
      <w:r>
        <w:br/>
      </w:r>
      <w:r>
        <w:rPr>
          <w:rStyle w:val="NormalTok"/>
        </w:rPr>
        <w:t xml:space="preserve">    </w:t>
      </w:r>
      <w:r>
        <w:rPr>
          <w:rStyle w:val="StringTok"/>
        </w:rPr>
        <w:t>'median'</w:t>
      </w:r>
      <w:r>
        <w:rPr>
          <w:rStyle w:val="NormalTok"/>
        </w:rPr>
        <w:t>: numeric_data.median().values,</w:t>
      </w:r>
      <w:r>
        <w:br/>
      </w:r>
      <w:r>
        <w:rPr>
          <w:rStyle w:val="NormalTok"/>
        </w:rPr>
        <w:t xml:space="preserve">    </w:t>
      </w:r>
      <w:r>
        <w:rPr>
          <w:rStyle w:val="StringTok"/>
        </w:rPr>
        <w:t>'min'</w:t>
      </w:r>
      <w:r>
        <w:rPr>
          <w:rStyle w:val="NormalTok"/>
        </w:rPr>
        <w:t>: numeric_data.</w:t>
      </w:r>
      <w:r>
        <w:rPr>
          <w:rStyle w:val="BuiltInTok"/>
        </w:rPr>
        <w:t>min</w:t>
      </w:r>
      <w:r>
        <w:rPr>
          <w:rStyle w:val="NormalTok"/>
        </w:rPr>
        <w:t>().values,</w:t>
      </w:r>
      <w:r>
        <w:br/>
      </w:r>
      <w:r>
        <w:rPr>
          <w:rStyle w:val="NormalTok"/>
        </w:rPr>
        <w:t xml:space="preserve">    </w:t>
      </w:r>
      <w:r>
        <w:rPr>
          <w:rStyle w:val="StringTok"/>
        </w:rPr>
        <w:t>'max'</w:t>
      </w:r>
      <w:r>
        <w:rPr>
          <w:rStyle w:val="NormalTok"/>
        </w:rPr>
        <w:t>: numeric_data.</w:t>
      </w:r>
      <w:r>
        <w:rPr>
          <w:rStyle w:val="BuiltInTok"/>
        </w:rPr>
        <w:t>max</w:t>
      </w:r>
      <w:r>
        <w:rPr>
          <w:rStyle w:val="NormalTok"/>
        </w:rPr>
        <w:t>().values,</w:t>
      </w:r>
      <w:r>
        <w:br/>
      </w:r>
      <w:r>
        <w:rPr>
          <w:rStyle w:val="NormalTok"/>
        </w:rPr>
        <w:t xml:space="preserve">    </w:t>
      </w:r>
      <w:r>
        <w:rPr>
          <w:rStyle w:val="StringTok"/>
        </w:rPr>
        <w:t>'skew'</w:t>
      </w:r>
      <w:r>
        <w:rPr>
          <w:rStyle w:val="NormalTok"/>
        </w:rPr>
        <w:t>: numeric_data.skew().values,</w:t>
      </w:r>
      <w:r>
        <w:br/>
      </w:r>
      <w:r>
        <w:rPr>
          <w:rStyle w:val="NormalTok"/>
        </w:rPr>
        <w:t xml:space="preserve">    </w:t>
      </w:r>
      <w:r>
        <w:rPr>
          <w:rStyle w:val="StringTok"/>
        </w:rPr>
        <w:t>'kurtosis'</w:t>
      </w:r>
      <w:r>
        <w:rPr>
          <w:rStyle w:val="NormalTok"/>
        </w:rPr>
        <w:t>: numeric_data.kurtosis().values</w:t>
      </w:r>
      <w:r>
        <w:br/>
      </w:r>
      <w:r>
        <w:rPr>
          <w:rStyle w:val="NormalTok"/>
        </w:rPr>
        <w:t xml:space="preserve">    }).</w:t>
      </w:r>
      <w:r>
        <w:rPr>
          <w:rStyle w:val="BuiltInTok"/>
        </w:rPr>
        <w:t>round</w:t>
      </w:r>
      <w:r>
        <w:rPr>
          <w:rStyle w:val="NormalTok"/>
        </w:rPr>
        <w:t>(</w:t>
      </w:r>
      <w:r>
        <w:rPr>
          <w:rStyle w:val="DecValTok"/>
        </w:rPr>
        <w:t>2</w:t>
      </w:r>
      <w:r>
        <w:rPr>
          <w:rStyle w:val="NormalTok"/>
        </w:rPr>
        <w:t>)</w:t>
      </w:r>
      <w:r>
        <w:br/>
      </w:r>
      <w:r>
        <w:br/>
      </w:r>
      <w:r>
        <w:rPr>
          <w:rStyle w:val="CommentTok"/>
        </w:rPr>
        <w:t># visualize</w:t>
      </w:r>
      <w:r>
        <w:br/>
      </w:r>
      <w:r>
        <w:rPr>
          <w:rStyle w:val="BuiltInTok"/>
        </w:rPr>
        <w:t>print</w:t>
      </w:r>
      <w:r>
        <w:rPr>
          <w:rStyle w:val="NormalTok"/>
        </w:rPr>
        <w:t xml:space="preserve">(tabulate(desc_stats, </w:t>
      </w:r>
      <w:r>
        <w:br/>
      </w:r>
      <w:r>
        <w:rPr>
          <w:rStyle w:val="NormalTok"/>
        </w:rPr>
        <w:t xml:space="preserve">        headers</w:t>
      </w:r>
      <w:r>
        <w:rPr>
          <w:rStyle w:val="OperatorTok"/>
        </w:rPr>
        <w:t>=</w:t>
      </w:r>
      <w:r>
        <w:rPr>
          <w:rStyle w:val="StringTok"/>
        </w:rPr>
        <w:t>'keys'</w:t>
      </w:r>
      <w:r>
        <w:rPr>
          <w:rStyle w:val="NormalTok"/>
        </w:rPr>
        <w:t xml:space="preserve">, </w:t>
      </w:r>
      <w:r>
        <w:br/>
      </w:r>
      <w:r>
        <w:rPr>
          <w:rStyle w:val="NormalTok"/>
        </w:rPr>
        <w:t xml:space="preserve">        tablefmt</w:t>
      </w:r>
      <w:r>
        <w:rPr>
          <w:rStyle w:val="OperatorTok"/>
        </w:rPr>
        <w:t>=</w:t>
      </w:r>
      <w:r>
        <w:rPr>
          <w:rStyle w:val="StringTok"/>
        </w:rPr>
        <w:t>'pipe'</w:t>
      </w:r>
      <w:r>
        <w:rPr>
          <w:rStyle w:val="NormalTok"/>
        </w:rPr>
        <w:t xml:space="preserve">, </w:t>
      </w:r>
      <w:r>
        <w:br/>
      </w:r>
      <w:r>
        <w:rPr>
          <w:rStyle w:val="NormalTok"/>
        </w:rPr>
        <w:t xml:space="preserve">        showindex</w:t>
      </w:r>
      <w:r>
        <w:rPr>
          <w:rStyle w:val="OperatorTok"/>
        </w:rPr>
        <w:t>=</w:t>
      </w:r>
      <w:r>
        <w:rPr>
          <w:rStyle w:val="VariableTok"/>
        </w:rPr>
        <w:t>False</w:t>
      </w:r>
      <w:r>
        <w:rPr>
          <w:rStyle w:val="NormalTok"/>
        </w:rPr>
        <w:t>))</w:t>
      </w:r>
      <w:r>
        <w:br/>
      </w:r>
      <w:r>
        <w:rPr>
          <w:rStyle w:val="CommentTok"/>
        </w:rPr>
        <w:t>## | vars       |   n |    mean |      sd |   median |   min |      max |   skew |   kurtosis |</w:t>
      </w:r>
      <w:r>
        <w:br/>
      </w:r>
      <w:r>
        <w:rPr>
          <w:rStyle w:val="CommentTok"/>
        </w:rPr>
        <w:t>## |:-----------|----:|--------:|--------:|---------:|------:|---------:|-------:|-----------:|</w:t>
      </w:r>
      <w:r>
        <w:br/>
      </w:r>
      <w:r>
        <w:rPr>
          <w:rStyle w:val="CommentTok"/>
        </w:rPr>
        <w:t>## | Unnamed: 0 | 460 |  853.41 |  759.28 |   473.5  | 13    |  2284    |   0.8  |      -1.14 |</w:t>
      </w:r>
      <w:r>
        <w:br/>
      </w:r>
      <w:r>
        <w:rPr>
          <w:rStyle w:val="CommentTok"/>
        </w:rPr>
        <w:t xml:space="preserve">## | treeID     | 460 | 4035.64 | 1777.36 |  3948.5  | 17    |  6207    |  -0.57 |      -0.71 </w:t>
      </w:r>
      <w:r>
        <w:rPr>
          <w:rStyle w:val="CommentTok"/>
        </w:rPr>
        <w:lastRenderedPageBreak/>
        <w:t>|</w:t>
      </w:r>
      <w:r>
        <w:br/>
      </w:r>
      <w:r>
        <w:rPr>
          <w:rStyle w:val="CommentTok"/>
        </w:rPr>
        <w:t>## | stemID     | 460 | 6460.86 | 8252.13 |  4859    | 17    | 40163    |   2.91 |       7.19 |</w:t>
      </w:r>
      <w:r>
        <w:br/>
      </w:r>
      <w:r>
        <w:rPr>
          <w:rStyle w:val="CommentTok"/>
        </w:rPr>
        <w:t>## | dbh        | 460 |   20.58 |   17.15 |    13.53 |  5.03 |    92.02 |   1.49 |       1.75 |</w:t>
      </w:r>
    </w:p>
    <w:p w14:paraId="1CD46482" w14:textId="77777777" w:rsidR="00A71DB1" w:rsidRDefault="00000000">
      <w:pPr>
        <w:pStyle w:val="FirstParagraph"/>
      </w:pPr>
      <w:r>
        <w:t xml:space="preserve">Following best practices for allometric model selection, equations are queried for dominant taxa using the </w:t>
      </w:r>
      <w:r>
        <w:rPr>
          <w:rStyle w:val="VerbatimChar"/>
        </w:rPr>
        <w:t>new_equations()</w:t>
      </w:r>
      <w:r>
        <w:t xml:space="preserve"> function with taxonomic filters based on:</w:t>
      </w:r>
    </w:p>
    <w:p w14:paraId="1B20816E" w14:textId="77777777" w:rsidR="00A71DB1" w:rsidRDefault="00000000">
      <w:pPr>
        <w:pStyle w:val="Compact"/>
        <w:numPr>
          <w:ilvl w:val="0"/>
          <w:numId w:val="32"/>
        </w:numPr>
      </w:pPr>
      <w:r>
        <w:t>Geographic proximity: Prioritize equations from eastern North America to minimize climatic and edaphic differences</w:t>
      </w:r>
    </w:p>
    <w:p w14:paraId="49122743" w14:textId="77777777" w:rsidR="00A71DB1" w:rsidRDefault="00000000">
      <w:pPr>
        <w:pStyle w:val="Compact"/>
        <w:numPr>
          <w:ilvl w:val="0"/>
          <w:numId w:val="32"/>
        </w:numPr>
      </w:pPr>
      <w:r>
        <w:t>DBH range: Ensure equation applicability spans 80% of measured diameter distribution for each species to avoid extrapolation bias</w:t>
      </w:r>
    </w:p>
    <w:p w14:paraId="5879080F" w14:textId="77777777" w:rsidR="00A71DB1" w:rsidRDefault="00000000">
      <w:pPr>
        <w:pStyle w:val="Compact"/>
        <w:numPr>
          <w:ilvl w:val="0"/>
          <w:numId w:val="32"/>
        </w:numPr>
      </w:pPr>
      <w:r>
        <w:t>Taxonomic specificity: Select species-level equations where available; genus or family-level equations when species-specific data absent</w:t>
      </w:r>
    </w:p>
    <w:p w14:paraId="363715AB" w14:textId="77777777" w:rsidR="00A71DB1" w:rsidRDefault="00000000">
      <w:pPr>
        <w:pStyle w:val="Compact"/>
        <w:numPr>
          <w:ilvl w:val="0"/>
          <w:numId w:val="32"/>
        </w:numPr>
      </w:pPr>
      <w:r>
        <w:t>Sample size: Minimum n=50 trees for species-specific equations; n&gt;150 for genus-level equations</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A71DB1" w14:paraId="15FEB43D" w14:textId="77777777" w:rsidTr="00A71DB1">
        <w:trPr>
          <w:cantSplit/>
        </w:trPr>
        <w:tc>
          <w:tcPr>
            <w:tcW w:w="0" w:type="auto"/>
            <w:shd w:val="clear" w:color="auto" w:fill="CCF1E3"/>
            <w:tcMar>
              <w:top w:w="92" w:type="dxa"/>
              <w:bottom w:w="92" w:type="dxa"/>
            </w:tcMar>
          </w:tcPr>
          <w:p w14:paraId="7A472260" w14:textId="77777777" w:rsidR="00A71DB1" w:rsidRDefault="00000000">
            <w:pPr>
              <w:pStyle w:val="FirstParagraph"/>
              <w:spacing w:before="0" w:after="0"/>
              <w:textAlignment w:val="center"/>
            </w:pPr>
            <w:r>
              <w:rPr>
                <w:noProof/>
              </w:rPr>
              <w:drawing>
                <wp:inline distT="0" distB="0" distL="0" distR="0" wp14:anchorId="4024FE62" wp14:editId="663FBF7B">
                  <wp:extent cx="152400" cy="1524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Applications/quarto/share/formats/docx/tip.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Tip</w:t>
            </w:r>
          </w:p>
        </w:tc>
      </w:tr>
      <w:tr w:rsidR="00A71DB1" w14:paraId="4DE8D659" w14:textId="77777777" w:rsidTr="00A71DB1">
        <w:trPr>
          <w:cantSplit/>
        </w:trPr>
        <w:tc>
          <w:tcPr>
            <w:tcW w:w="0" w:type="auto"/>
            <w:tcMar>
              <w:top w:w="108" w:type="dxa"/>
              <w:bottom w:w="108" w:type="dxa"/>
            </w:tcMar>
          </w:tcPr>
          <w:p w14:paraId="67554945" w14:textId="77777777" w:rsidR="00A71DB1" w:rsidRDefault="00000000">
            <w:pPr>
              <w:pStyle w:val="BodyText"/>
              <w:spacing w:before="16" w:after="16"/>
            </w:pPr>
            <w:r>
              <w:t>At this early of the workflow, it is helpful to check the range and spread of DBH values, which offer early indicators of statistical operations and validations needed ahead.</w:t>
            </w:r>
          </w:p>
        </w:tc>
      </w:tr>
    </w:tbl>
    <w:p w14:paraId="18233D59" w14:textId="77777777" w:rsidR="002E0702" w:rsidRPr="002E0702" w:rsidRDefault="002E0702" w:rsidP="002E0702"/>
    <w:p w14:paraId="7873FEF4" w14:textId="1EA0C145" w:rsidR="00A71DB1" w:rsidRDefault="00000000">
      <w:pPr>
        <w:pStyle w:val="SourceCode"/>
      </w:pPr>
      <w:r>
        <w:rPr>
          <w:rStyle w:val="CommentTok"/>
        </w:rPr>
        <w:t># load allometric equations</w:t>
      </w:r>
      <w:r>
        <w:br/>
      </w:r>
      <w:r>
        <w:rPr>
          <w:rStyle w:val="FunctionTok"/>
        </w:rPr>
        <w:t>data</w:t>
      </w:r>
      <w:r>
        <w:rPr>
          <w:rStyle w:val="NormalTok"/>
        </w:rPr>
        <w:t>(equations)</w:t>
      </w:r>
      <w:r>
        <w:br/>
      </w:r>
      <w:r>
        <w:rPr>
          <w:rStyle w:val="FunctionTok"/>
        </w:rPr>
        <w:t>data</w:t>
      </w:r>
      <w:r>
        <w:rPr>
          <w:rStyle w:val="NormalTok"/>
        </w:rPr>
        <w:t>(</w:t>
      </w:r>
      <w:r>
        <w:rPr>
          <w:rStyle w:val="StringTok"/>
        </w:rPr>
        <w:t>"equations_metadata"</w:t>
      </w:r>
      <w:r>
        <w:rPr>
          <w:rStyle w:val="NormalTok"/>
        </w:rPr>
        <w:t>)</w:t>
      </w:r>
      <w:r>
        <w:br/>
      </w:r>
      <w:r>
        <w:br/>
      </w:r>
      <w:r>
        <w:rPr>
          <w:rStyle w:val="CommentTok"/>
        </w:rPr>
        <w:t xml:space="preserve"># extract downstream variables </w:t>
      </w:r>
      <w:r>
        <w:br/>
      </w:r>
      <w:r>
        <w:rPr>
          <w:rStyle w:val="NormalTok"/>
        </w:rPr>
        <w:t xml:space="preserve">show_cols   </w:t>
      </w:r>
      <w:r>
        <w:rPr>
          <w:rStyle w:val="OtherTok"/>
        </w:rPr>
        <w:t>=</w:t>
      </w:r>
      <w:r>
        <w:rPr>
          <w:rStyle w:val="NormalTok"/>
        </w:rPr>
        <w:t xml:space="preserve"> </w:t>
      </w:r>
      <w:r>
        <w:rPr>
          <w:rStyle w:val="FunctionTok"/>
        </w:rPr>
        <w:t>c</w:t>
      </w:r>
      <w:r>
        <w:rPr>
          <w:rStyle w:val="NormalTok"/>
        </w:rPr>
        <w:t>(</w:t>
      </w:r>
      <w:r>
        <w:br/>
      </w:r>
      <w:r>
        <w:rPr>
          <w:rStyle w:val="NormalTok"/>
        </w:rPr>
        <w:t xml:space="preserve">    </w:t>
      </w:r>
      <w:r>
        <w:rPr>
          <w:rStyle w:val="StringTok"/>
        </w:rPr>
        <w:t>"ref_id"</w:t>
      </w:r>
      <w:r>
        <w:rPr>
          <w:rStyle w:val="NormalTok"/>
        </w:rPr>
        <w:t xml:space="preserve">, </w:t>
      </w:r>
      <w:r>
        <w:rPr>
          <w:rStyle w:val="StringTok"/>
        </w:rPr>
        <w:t>"equation_taxa"</w:t>
      </w:r>
      <w:r>
        <w:rPr>
          <w:rStyle w:val="NormalTok"/>
        </w:rPr>
        <w:t xml:space="preserve">, </w:t>
      </w:r>
      <w:r>
        <w:rPr>
          <w:rStyle w:val="StringTok"/>
        </w:rPr>
        <w:t>"allometry_specificity"</w:t>
      </w:r>
      <w:r>
        <w:rPr>
          <w:rStyle w:val="NormalTok"/>
        </w:rPr>
        <w:t xml:space="preserve">, </w:t>
      </w:r>
      <w:r>
        <w:rPr>
          <w:rStyle w:val="StringTok"/>
        </w:rPr>
        <w:t>"equation_allometry"</w:t>
      </w:r>
      <w:r>
        <w:rPr>
          <w:rStyle w:val="NormalTok"/>
        </w:rPr>
        <w:t xml:space="preserve">, </w:t>
      </w:r>
      <w:r>
        <w:br/>
      </w:r>
      <w:r>
        <w:rPr>
          <w:rStyle w:val="NormalTok"/>
        </w:rPr>
        <w:t xml:space="preserve">    </w:t>
      </w:r>
      <w:r>
        <w:rPr>
          <w:rStyle w:val="StringTok"/>
        </w:rPr>
        <w:t>"dependent_variable"</w:t>
      </w:r>
      <w:r>
        <w:rPr>
          <w:rStyle w:val="NormalTok"/>
        </w:rPr>
        <w:t xml:space="preserve">, </w:t>
      </w:r>
      <w:r>
        <w:rPr>
          <w:rStyle w:val="StringTok"/>
        </w:rPr>
        <w:t>"independent_variable"</w:t>
      </w:r>
      <w:r>
        <w:rPr>
          <w:rStyle w:val="NormalTok"/>
        </w:rPr>
        <w:t xml:space="preserve">, </w:t>
      </w:r>
      <w:r>
        <w:rPr>
          <w:rStyle w:val="StringTok"/>
        </w:rPr>
        <w:t>"dbh_min_cm"</w:t>
      </w:r>
      <w:r>
        <w:rPr>
          <w:rStyle w:val="NormalTok"/>
        </w:rPr>
        <w:t xml:space="preserve">, </w:t>
      </w:r>
      <w:r>
        <w:rPr>
          <w:rStyle w:val="StringTok"/>
        </w:rPr>
        <w:t>"dbh_max_cm"</w:t>
      </w:r>
      <w:r>
        <w:rPr>
          <w:rStyle w:val="NormalTok"/>
        </w:rPr>
        <w:t xml:space="preserve">, </w:t>
      </w:r>
      <w:r>
        <w:rPr>
          <w:rStyle w:val="StringTok"/>
        </w:rPr>
        <w:t>"sample_size"</w:t>
      </w:r>
      <w:r>
        <w:rPr>
          <w:rStyle w:val="NormalTok"/>
        </w:rPr>
        <w:t xml:space="preserve">, </w:t>
      </w:r>
      <w:r>
        <w:br/>
      </w:r>
      <w:r>
        <w:rPr>
          <w:rStyle w:val="NormalTok"/>
        </w:rPr>
        <w:t xml:space="preserve">    </w:t>
      </w:r>
      <w:r>
        <w:rPr>
          <w:rStyle w:val="StringTok"/>
        </w:rPr>
        <w:t>"stand_age_range_yr"</w:t>
      </w:r>
      <w:r>
        <w:rPr>
          <w:rStyle w:val="NormalTok"/>
        </w:rPr>
        <w:t xml:space="preserve">, </w:t>
      </w:r>
      <w:r>
        <w:rPr>
          <w:rStyle w:val="StringTok"/>
        </w:rPr>
        <w:t>"stand_basal_area_m2_ha"</w:t>
      </w:r>
      <w:r>
        <w:rPr>
          <w:rStyle w:val="NormalTok"/>
        </w:rPr>
        <w:t xml:space="preserve">, </w:t>
      </w:r>
      <w:r>
        <w:rPr>
          <w:rStyle w:val="StringTok"/>
        </w:rPr>
        <w:t>"stand_trees_ha"</w:t>
      </w:r>
      <w:r>
        <w:rPr>
          <w:rStyle w:val="NormalTok"/>
        </w:rPr>
        <w:t>,</w:t>
      </w:r>
      <w:r>
        <w:br/>
      </w:r>
      <w:r>
        <w:rPr>
          <w:rStyle w:val="NormalTok"/>
        </w:rPr>
        <w:t xml:space="preserve">    </w:t>
      </w:r>
      <w:r>
        <w:rPr>
          <w:rStyle w:val="StringTok"/>
        </w:rPr>
        <w:t>"geographic_area"</w:t>
      </w:r>
      <w:r>
        <w:rPr>
          <w:rStyle w:val="NormalTok"/>
        </w:rPr>
        <w:t xml:space="preserve">, </w:t>
      </w:r>
      <w:r>
        <w:rPr>
          <w:rStyle w:val="StringTok"/>
        </w:rPr>
        <w:t>"original_coord"</w:t>
      </w:r>
      <w:r>
        <w:rPr>
          <w:rStyle w:val="NormalTok"/>
        </w:rPr>
        <w:t xml:space="preserve">, </w:t>
      </w:r>
      <w:r>
        <w:rPr>
          <w:rStyle w:val="StringTok"/>
        </w:rPr>
        <w:t>"lat"</w:t>
      </w:r>
      <w:r>
        <w:rPr>
          <w:rStyle w:val="NormalTok"/>
        </w:rPr>
        <w:t xml:space="preserve">, </w:t>
      </w:r>
      <w:r>
        <w:rPr>
          <w:rStyle w:val="StringTok"/>
        </w:rPr>
        <w:t>"long"</w:t>
      </w:r>
      <w:r>
        <w:rPr>
          <w:rStyle w:val="NormalTok"/>
        </w:rPr>
        <w:t xml:space="preserve">, </w:t>
      </w:r>
      <w:r>
        <w:rPr>
          <w:rStyle w:val="StringTok"/>
        </w:rPr>
        <w:t>"elev_m"</w:t>
      </w:r>
      <w:r>
        <w:rPr>
          <w:rStyle w:val="NormalTok"/>
        </w:rPr>
        <w:t xml:space="preserve">, </w:t>
      </w:r>
      <w:r>
        <w:br/>
      </w:r>
      <w:r>
        <w:rPr>
          <w:rStyle w:val="NormalTok"/>
        </w:rPr>
        <w:t xml:space="preserve">    </w:t>
      </w:r>
      <w:r>
        <w:rPr>
          <w:rStyle w:val="StringTok"/>
        </w:rPr>
        <w:t>"ecosystem_type"</w:t>
      </w:r>
      <w:r>
        <w:rPr>
          <w:rStyle w:val="NormalTok"/>
        </w:rPr>
        <w:t xml:space="preserve">, </w:t>
      </w:r>
      <w:r>
        <w:rPr>
          <w:rStyle w:val="StringTok"/>
        </w:rPr>
        <w:t>"koppen"</w:t>
      </w:r>
      <w:r>
        <w:rPr>
          <w:rStyle w:val="NormalTok"/>
        </w:rPr>
        <w:t xml:space="preserve">, </w:t>
      </w:r>
      <w:r>
        <w:rPr>
          <w:rStyle w:val="StringTok"/>
        </w:rPr>
        <w:t>"min.temp_c"</w:t>
      </w:r>
      <w:r>
        <w:rPr>
          <w:rStyle w:val="NormalTok"/>
        </w:rPr>
        <w:t xml:space="preserve">, </w:t>
      </w:r>
      <w:r>
        <w:rPr>
          <w:rStyle w:val="StringTok"/>
        </w:rPr>
        <w:t>"max.temp_c"</w:t>
      </w:r>
      <w:r>
        <w:rPr>
          <w:rStyle w:val="NormalTok"/>
        </w:rPr>
        <w:t xml:space="preserve">, </w:t>
      </w:r>
      <w:r>
        <w:rPr>
          <w:rStyle w:val="StringTok"/>
        </w:rPr>
        <w:t>"map_mm"</w:t>
      </w:r>
      <w:r>
        <w:rPr>
          <w:rStyle w:val="NormalTok"/>
        </w:rPr>
        <w:t xml:space="preserve">, </w:t>
      </w:r>
      <w:r>
        <w:br/>
      </w:r>
      <w:r>
        <w:rPr>
          <w:rStyle w:val="NormalTok"/>
        </w:rPr>
        <w:t xml:space="preserve">    </w:t>
      </w:r>
      <w:r>
        <w:rPr>
          <w:rStyle w:val="StringTok"/>
        </w:rPr>
        <w:t>"regression_model"</w:t>
      </w:r>
      <w:r>
        <w:rPr>
          <w:rStyle w:val="NormalTok"/>
        </w:rPr>
        <w:t xml:space="preserve">, </w:t>
      </w:r>
      <w:r>
        <w:rPr>
          <w:rStyle w:val="StringTok"/>
        </w:rPr>
        <w:t>"r_squared"</w:t>
      </w:r>
      <w:r>
        <w:rPr>
          <w:rStyle w:val="NormalTok"/>
        </w:rPr>
        <w:t xml:space="preserve">, </w:t>
      </w:r>
      <w:r>
        <w:rPr>
          <w:rStyle w:val="StringTok"/>
        </w:rPr>
        <w:t>"bias_correction_factor"</w:t>
      </w:r>
      <w:r>
        <w:rPr>
          <w:rStyle w:val="NormalTok"/>
        </w:rPr>
        <w:t xml:space="preserve">, </w:t>
      </w:r>
      <w:r>
        <w:br/>
      </w:r>
      <w:r>
        <w:rPr>
          <w:rStyle w:val="NormalTok"/>
        </w:rPr>
        <w:t xml:space="preserve">    </w:t>
      </w:r>
      <w:r>
        <w:rPr>
          <w:rStyle w:val="StringTok"/>
        </w:rPr>
        <w:t>"allometry_development_method"</w:t>
      </w:r>
      <w:r>
        <w:br/>
      </w:r>
      <w:r>
        <w:rPr>
          <w:rStyle w:val="NormalTok"/>
        </w:rPr>
        <w:t xml:space="preserve">    )</w:t>
      </w:r>
      <w:r>
        <w:br/>
      </w:r>
      <w:r>
        <w:br/>
      </w:r>
      <w:r>
        <w:rPr>
          <w:rStyle w:val="CommentTok"/>
        </w:rPr>
        <w:t># extract genus &amp; visualize</w:t>
      </w:r>
      <w:r>
        <w:br/>
      </w:r>
      <w:r>
        <w:rPr>
          <w:rStyle w:val="NormalTok"/>
        </w:rPr>
        <w:t xml:space="preserve">eq_tab_acer </w:t>
      </w:r>
      <w:r>
        <w:rPr>
          <w:rStyle w:val="OtherTok"/>
        </w:rPr>
        <w:t>=</w:t>
      </w:r>
      <w:r>
        <w:rPr>
          <w:rStyle w:val="NormalTok"/>
        </w:rPr>
        <w:t xml:space="preserve"> </w:t>
      </w:r>
      <w:r>
        <w:rPr>
          <w:rStyle w:val="FunctionTok"/>
        </w:rPr>
        <w:t>new_equations</w:t>
      </w:r>
      <w:r>
        <w:rPr>
          <w:rStyle w:val="NormalTok"/>
        </w:rPr>
        <w:t>(</w:t>
      </w:r>
      <w:r>
        <w:rPr>
          <w:rStyle w:val="AttributeTok"/>
        </w:rPr>
        <w:t>subset_taxa =</w:t>
      </w:r>
      <w:r>
        <w:rPr>
          <w:rStyle w:val="NormalTok"/>
        </w:rPr>
        <w:t xml:space="preserve"> </w:t>
      </w:r>
      <w:r>
        <w:rPr>
          <w:rStyle w:val="StringTok"/>
        </w:rPr>
        <w:t>"Acer"</w:t>
      </w:r>
      <w:r>
        <w:rPr>
          <w:rStyle w:val="NormalTok"/>
        </w:rPr>
        <w:t>)</w:t>
      </w:r>
      <w:r>
        <w:br/>
      </w:r>
      <w:r>
        <w:rPr>
          <w:rStyle w:val="NormalTok"/>
        </w:rPr>
        <w:t>eq_tab_acer[, show_cols]</w:t>
      </w:r>
    </w:p>
    <w:p w14:paraId="1508C2B1" w14:textId="77777777" w:rsidR="00A71DB1" w:rsidRDefault="00000000">
      <w:pPr>
        <w:pStyle w:val="SourceCode"/>
      </w:pPr>
      <w:r>
        <w:rPr>
          <w:rStyle w:val="VerbatimChar"/>
        </w:rPr>
        <w:t>NA # A tibble: 24 × 26</w:t>
      </w:r>
      <w:r>
        <w:br/>
      </w:r>
      <w:r>
        <w:rPr>
          <w:rStyle w:val="VerbatimChar"/>
        </w:rPr>
        <w:t>NA   ref_id            equation_taxa       allometry_specificity equation_allometry</w:t>
      </w:r>
      <w:r>
        <w:br/>
      </w:r>
      <w:r>
        <w:rPr>
          <w:rStyle w:val="VerbatimChar"/>
        </w:rPr>
        <w:t xml:space="preserve">NA   &lt;chr&gt;             &lt;chr&gt;               &lt;chr&gt;                 &lt;chr&gt;             </w:t>
      </w:r>
      <w:r>
        <w:br/>
      </w:r>
      <w:r>
        <w:rPr>
          <w:rStyle w:val="VerbatimChar"/>
        </w:rPr>
        <w:t>NA 1 chapman_1991_apac Acer saccharum      Species               exp(-2.192-0.011*…</w:t>
      </w:r>
      <w:r>
        <w:br/>
      </w:r>
      <w:r>
        <w:rPr>
          <w:rStyle w:val="VerbatimChar"/>
        </w:rPr>
        <w:t>NA 2 clark_1986b_wvap  Acer rubrum         Species               2.02338*(dbh^2)^1…</w:t>
      </w:r>
      <w:r>
        <w:br/>
      </w:r>
      <w:r>
        <w:rPr>
          <w:rStyle w:val="VerbatimChar"/>
        </w:rPr>
        <w:t>NA 3 clark_1986b_wvap  Acer rubrum         Species               5.2879*(dbh^2)^1.…</w:t>
      </w:r>
      <w:r>
        <w:br/>
      </w:r>
      <w:r>
        <w:rPr>
          <w:rStyle w:val="VerbatimChar"/>
        </w:rPr>
        <w:t>NA 4 fenn_2014_tcco    Acer pseudoplatanus Species               exp(-5.644074+(2.…</w:t>
      </w:r>
      <w:r>
        <w:br/>
      </w:r>
      <w:r>
        <w:rPr>
          <w:rStyle w:val="VerbatimChar"/>
        </w:rPr>
        <w:t>NA 5 he_2018_abfe      Acer mandshuricum   Species               0.0335*(dbh)^1.60…</w:t>
      </w:r>
      <w:r>
        <w:br/>
      </w:r>
      <w:r>
        <w:rPr>
          <w:rStyle w:val="VerbatimChar"/>
        </w:rPr>
        <w:t>NA 6 he_2018_abfe      Acer mono           Species               0.0202*(dbh)^1.81…</w:t>
      </w:r>
      <w:r>
        <w:br/>
      </w:r>
      <w:r>
        <w:rPr>
          <w:rStyle w:val="VerbatimChar"/>
        </w:rPr>
        <w:t>NA # ℹ 18 more rows</w:t>
      </w:r>
      <w:r>
        <w:br/>
      </w:r>
      <w:r>
        <w:rPr>
          <w:rStyle w:val="VerbatimChar"/>
        </w:rPr>
        <w:lastRenderedPageBreak/>
        <w:t>NA # ℹ 22 more variables: dependent_variable &lt;chr&gt;, independent_variable &lt;chr&gt;,</w:t>
      </w:r>
      <w:r>
        <w:br/>
      </w:r>
      <w:r>
        <w:rPr>
          <w:rStyle w:val="VerbatimChar"/>
        </w:rPr>
        <w:t>NA #   dbh_min_cm &lt;dbl&gt;, dbh_max_cm &lt;dbl&gt;, sample_size &lt;int&gt;,</w:t>
      </w:r>
      <w:r>
        <w:br/>
      </w:r>
      <w:r>
        <w:rPr>
          <w:rStyle w:val="VerbatimChar"/>
        </w:rPr>
        <w:t>NA #   stand_age_range_yr &lt;chr&gt;, stand_basal_area_m2_ha &lt;chr&gt;,</w:t>
      </w:r>
      <w:r>
        <w:br/>
      </w:r>
      <w:r>
        <w:rPr>
          <w:rStyle w:val="VerbatimChar"/>
        </w:rPr>
        <w:t>NA #   stand_trees_ha &lt;chr&gt;, geographic_area &lt;chr&gt;, original_coord &lt;chr&gt;,</w:t>
      </w:r>
      <w:r>
        <w:br/>
      </w:r>
      <w:r>
        <w:rPr>
          <w:rStyle w:val="VerbatimChar"/>
        </w:rPr>
        <w:t>NA #   lat &lt;chr&gt;, long &lt;chr&gt;, elev_m &lt;chr&gt;, ecosystem_type &lt;chr&gt;, koppen &lt;chr&gt;,</w:t>
      </w:r>
      <w:r>
        <w:br/>
      </w:r>
      <w:r>
        <w:rPr>
          <w:rStyle w:val="VerbatimChar"/>
        </w:rPr>
        <w:t>NA #   min.temp_c &lt;chr&gt;, max.temp_c &lt;chr&gt;, map_mm &lt;chr&gt;, regression_model &lt;chr&gt;, …</w:t>
      </w:r>
    </w:p>
    <w:p w14:paraId="0C21B0EF" w14:textId="77777777" w:rsidR="00A71DB1" w:rsidRDefault="00000000">
      <w:pPr>
        <w:pStyle w:val="Heading3"/>
      </w:pPr>
      <w:bookmarkStart w:id="29" w:name="equation-components"/>
      <w:bookmarkEnd w:id="28"/>
      <w:r>
        <w:t>Equation Components</w:t>
      </w:r>
    </w:p>
    <w:p w14:paraId="038D6FE2" w14:textId="77777777" w:rsidR="00A71DB1" w:rsidRDefault="00000000">
      <w:pPr>
        <w:pStyle w:val="FirstParagraph"/>
      </w:pPr>
      <w:r>
        <w:t xml:space="preserve">In the filtered </w:t>
      </w:r>
      <w:r>
        <w:rPr>
          <w:rStyle w:val="VerbatimChar"/>
        </w:rPr>
        <w:t>allodb</w:t>
      </w:r>
      <w:r>
        <w:t xml:space="preserve"> collection, we found both species-specific and genus-level equations for </w:t>
      </w:r>
      <w:r>
        <w:rPr>
          <w:i/>
          <w:iCs/>
        </w:rPr>
        <w:t>Acer rubrum</w:t>
      </w:r>
      <w:r>
        <w:t xml:space="preserve"> and </w:t>
      </w:r>
      <w:r>
        <w:rPr>
          <w:i/>
          <w:iCs/>
        </w:rPr>
        <w:t>A. saccharum</w:t>
      </w:r>
      <w:r>
        <w:t xml:space="preserve"> allometry from eastern US.</w:t>
      </w:r>
    </w:p>
    <w:tbl>
      <w:tblPr>
        <w:tblStyle w:val="Table"/>
        <w:tblW w:w="5000" w:type="pct"/>
        <w:tblLayout w:type="fixed"/>
        <w:tblLook w:val="0020" w:firstRow="1" w:lastRow="0" w:firstColumn="0" w:lastColumn="0" w:noHBand="0" w:noVBand="0"/>
      </w:tblPr>
      <w:tblGrid>
        <w:gridCol w:w="3120"/>
        <w:gridCol w:w="3120"/>
        <w:gridCol w:w="3120"/>
      </w:tblGrid>
      <w:tr w:rsidR="00A71DB1" w14:paraId="51A999DD" w14:textId="77777777" w:rsidTr="00A71DB1">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09E746" w14:textId="77777777" w:rsidR="00A71DB1" w:rsidRDefault="00000000">
            <w:pPr>
              <w:pStyle w:val="Compact"/>
            </w:pPr>
            <w:r>
              <w:t>Attribute</w:t>
            </w:r>
          </w:p>
        </w:tc>
        <w:tc>
          <w:tcPr>
            <w:tcW w:w="2640" w:type="dxa"/>
          </w:tcPr>
          <w:p w14:paraId="6AFA4EC8" w14:textId="77777777" w:rsidR="00A71DB1" w:rsidRDefault="00000000">
            <w:pPr>
              <w:pStyle w:val="Compact"/>
            </w:pPr>
            <w:r>
              <w:t>Purpose</w:t>
            </w:r>
          </w:p>
        </w:tc>
        <w:tc>
          <w:tcPr>
            <w:tcW w:w="2640" w:type="dxa"/>
          </w:tcPr>
          <w:p w14:paraId="1FAD2D25" w14:textId="77777777" w:rsidR="00A71DB1" w:rsidRDefault="00000000">
            <w:pPr>
              <w:pStyle w:val="Compact"/>
            </w:pPr>
            <w:r>
              <w:t>Selection Threshold</w:t>
            </w:r>
          </w:p>
        </w:tc>
      </w:tr>
      <w:tr w:rsidR="00A71DB1" w14:paraId="2F21A205" w14:textId="77777777">
        <w:tc>
          <w:tcPr>
            <w:tcW w:w="2640" w:type="dxa"/>
          </w:tcPr>
          <w:p w14:paraId="7280A0AD" w14:textId="77777777" w:rsidR="00A71DB1" w:rsidRDefault="00000000">
            <w:pPr>
              <w:pStyle w:val="Compact"/>
            </w:pPr>
            <w:r>
              <w:rPr>
                <w:rStyle w:val="VerbatimChar"/>
              </w:rPr>
              <w:t>equation_id</w:t>
            </w:r>
          </w:p>
        </w:tc>
        <w:tc>
          <w:tcPr>
            <w:tcW w:w="2640" w:type="dxa"/>
          </w:tcPr>
          <w:p w14:paraId="4BA1148B" w14:textId="77777777" w:rsidR="00A71DB1" w:rsidRDefault="00000000">
            <w:pPr>
              <w:pStyle w:val="Compact"/>
            </w:pPr>
            <w:r>
              <w:t>Citation traceability</w:t>
            </w:r>
          </w:p>
        </w:tc>
        <w:tc>
          <w:tcPr>
            <w:tcW w:w="2640" w:type="dxa"/>
          </w:tcPr>
          <w:p w14:paraId="7D9DF089" w14:textId="77777777" w:rsidR="00A71DB1" w:rsidRDefault="00000000">
            <w:pPr>
              <w:pStyle w:val="Compact"/>
            </w:pPr>
            <w:r>
              <w:t>Document provenance</w:t>
            </w:r>
          </w:p>
        </w:tc>
      </w:tr>
      <w:tr w:rsidR="00A71DB1" w14:paraId="696A30DD" w14:textId="77777777">
        <w:tc>
          <w:tcPr>
            <w:tcW w:w="2640" w:type="dxa"/>
          </w:tcPr>
          <w:p w14:paraId="38516306" w14:textId="77777777" w:rsidR="00A71DB1" w:rsidRDefault="00000000">
            <w:pPr>
              <w:pStyle w:val="Compact"/>
            </w:pPr>
            <w:r>
              <w:rPr>
                <w:rStyle w:val="VerbatimChar"/>
              </w:rPr>
              <w:t>equation_taxa</w:t>
            </w:r>
          </w:p>
        </w:tc>
        <w:tc>
          <w:tcPr>
            <w:tcW w:w="2640" w:type="dxa"/>
          </w:tcPr>
          <w:p w14:paraId="2550A26A" w14:textId="77777777" w:rsidR="00A71DB1" w:rsidRDefault="00000000">
            <w:pPr>
              <w:pStyle w:val="Compact"/>
            </w:pPr>
            <w:r>
              <w:t>Taxonomic resolution</w:t>
            </w:r>
          </w:p>
        </w:tc>
        <w:tc>
          <w:tcPr>
            <w:tcW w:w="2640" w:type="dxa"/>
          </w:tcPr>
          <w:p w14:paraId="2173900E" w14:textId="77777777" w:rsidR="00A71DB1" w:rsidRDefault="00000000">
            <w:pPr>
              <w:pStyle w:val="Compact"/>
            </w:pPr>
            <w:r>
              <w:t>Species &gt; genus &gt; family</w:t>
            </w:r>
          </w:p>
        </w:tc>
      </w:tr>
      <w:tr w:rsidR="00A71DB1" w14:paraId="3FB78D42" w14:textId="77777777">
        <w:tc>
          <w:tcPr>
            <w:tcW w:w="2640" w:type="dxa"/>
          </w:tcPr>
          <w:p w14:paraId="29E18EF0" w14:textId="77777777" w:rsidR="00A71DB1" w:rsidRDefault="00000000">
            <w:pPr>
              <w:pStyle w:val="Compact"/>
            </w:pPr>
            <w:r>
              <w:rPr>
                <w:rStyle w:val="VerbatimChar"/>
              </w:rPr>
              <w:t>geographic_area</w:t>
            </w:r>
          </w:p>
        </w:tc>
        <w:tc>
          <w:tcPr>
            <w:tcW w:w="2640" w:type="dxa"/>
          </w:tcPr>
          <w:p w14:paraId="4D35624E" w14:textId="77777777" w:rsidR="00A71DB1" w:rsidRDefault="00000000">
            <w:pPr>
              <w:pStyle w:val="Compact"/>
            </w:pPr>
            <w:r>
              <w:t>Regional origin</w:t>
            </w:r>
          </w:p>
        </w:tc>
        <w:tc>
          <w:tcPr>
            <w:tcW w:w="2640" w:type="dxa"/>
          </w:tcPr>
          <w:p w14:paraId="1409315E" w14:textId="77777777" w:rsidR="00A71DB1" w:rsidRDefault="00000000">
            <w:pPr>
              <w:pStyle w:val="Compact"/>
            </w:pPr>
            <w:r>
              <w:t>Same ecoregion &gt; biome &gt; climate</w:t>
            </w:r>
          </w:p>
        </w:tc>
      </w:tr>
      <w:tr w:rsidR="00A71DB1" w14:paraId="6A477E32" w14:textId="77777777">
        <w:tc>
          <w:tcPr>
            <w:tcW w:w="2640" w:type="dxa"/>
          </w:tcPr>
          <w:p w14:paraId="7FB2F9F6" w14:textId="77777777" w:rsidR="00A71DB1" w:rsidRDefault="00000000">
            <w:pPr>
              <w:pStyle w:val="Compact"/>
            </w:pPr>
            <w:r>
              <w:rPr>
                <w:rStyle w:val="VerbatimChar"/>
              </w:rPr>
              <w:t>koppen_climate</w:t>
            </w:r>
          </w:p>
        </w:tc>
        <w:tc>
          <w:tcPr>
            <w:tcW w:w="2640" w:type="dxa"/>
          </w:tcPr>
          <w:p w14:paraId="102C3C2B" w14:textId="77777777" w:rsidR="00A71DB1" w:rsidRDefault="00000000">
            <w:pPr>
              <w:pStyle w:val="Compact"/>
            </w:pPr>
            <w:r>
              <w:t>Climate matching</w:t>
            </w:r>
          </w:p>
        </w:tc>
        <w:tc>
          <w:tcPr>
            <w:tcW w:w="2640" w:type="dxa"/>
          </w:tcPr>
          <w:p w14:paraId="0C0D0362" w14:textId="77777777" w:rsidR="00A71DB1" w:rsidRDefault="00000000">
            <w:pPr>
              <w:pStyle w:val="Compact"/>
            </w:pPr>
            <w:r>
              <w:t>Match Cfa for SCBI</w:t>
            </w:r>
          </w:p>
        </w:tc>
      </w:tr>
      <w:tr w:rsidR="00A71DB1" w14:paraId="3FDB4A52" w14:textId="77777777">
        <w:tc>
          <w:tcPr>
            <w:tcW w:w="2640" w:type="dxa"/>
          </w:tcPr>
          <w:p w14:paraId="53C13BD3" w14:textId="77777777" w:rsidR="00A71DB1" w:rsidRDefault="00000000">
            <w:pPr>
              <w:pStyle w:val="Compact"/>
            </w:pPr>
            <w:r>
              <w:rPr>
                <w:rStyle w:val="VerbatimChar"/>
              </w:rPr>
              <w:t>sample_size</w:t>
            </w:r>
          </w:p>
        </w:tc>
        <w:tc>
          <w:tcPr>
            <w:tcW w:w="2640" w:type="dxa"/>
          </w:tcPr>
          <w:p w14:paraId="3720EA90" w14:textId="77777777" w:rsidR="00A71DB1" w:rsidRDefault="00000000">
            <w:pPr>
              <w:pStyle w:val="Compact"/>
            </w:pPr>
            <w:r>
              <w:t>Calibration sample</w:t>
            </w:r>
          </w:p>
        </w:tc>
        <w:tc>
          <w:tcPr>
            <w:tcW w:w="2640" w:type="dxa"/>
          </w:tcPr>
          <w:p w14:paraId="04D37926" w14:textId="77777777" w:rsidR="00A71DB1" w:rsidRDefault="00000000">
            <w:pPr>
              <w:pStyle w:val="Compact"/>
            </w:pPr>
            <w:r>
              <w:t>n ≥ 50 (species), n ≥ 150 (genus)</w:t>
            </w:r>
          </w:p>
        </w:tc>
      </w:tr>
      <w:tr w:rsidR="00A71DB1" w14:paraId="2CE8C9F6" w14:textId="77777777">
        <w:tc>
          <w:tcPr>
            <w:tcW w:w="2640" w:type="dxa"/>
          </w:tcPr>
          <w:p w14:paraId="5ABF0960" w14:textId="77777777" w:rsidR="00A71DB1" w:rsidRDefault="00000000">
            <w:pPr>
              <w:pStyle w:val="Compact"/>
            </w:pPr>
            <w:r>
              <w:rPr>
                <w:rStyle w:val="VerbatimChar"/>
              </w:rPr>
              <w:t>dbh_min</w:t>
            </w:r>
            <w:r>
              <w:t xml:space="preserve"> / </w:t>
            </w:r>
            <w:r>
              <w:rPr>
                <w:rStyle w:val="VerbatimChar"/>
              </w:rPr>
              <w:t>dbh_max</w:t>
            </w:r>
          </w:p>
        </w:tc>
        <w:tc>
          <w:tcPr>
            <w:tcW w:w="2640" w:type="dxa"/>
          </w:tcPr>
          <w:p w14:paraId="6DD77CB1" w14:textId="77777777" w:rsidR="00A71DB1" w:rsidRDefault="00000000">
            <w:pPr>
              <w:pStyle w:val="Compact"/>
            </w:pPr>
            <w:r>
              <w:t>Validity range</w:t>
            </w:r>
          </w:p>
        </w:tc>
        <w:tc>
          <w:tcPr>
            <w:tcW w:w="2640" w:type="dxa"/>
          </w:tcPr>
          <w:p w14:paraId="7ED783D0" w14:textId="77777777" w:rsidR="00A71DB1" w:rsidRDefault="00000000">
            <w:pPr>
              <w:pStyle w:val="Compact"/>
            </w:pPr>
            <w:r>
              <w:t>Cover 80% of observed DBH</w:t>
            </w:r>
          </w:p>
        </w:tc>
      </w:tr>
      <w:tr w:rsidR="00A71DB1" w14:paraId="0AD5406B" w14:textId="77777777">
        <w:tc>
          <w:tcPr>
            <w:tcW w:w="2640" w:type="dxa"/>
          </w:tcPr>
          <w:p w14:paraId="79989E88" w14:textId="77777777" w:rsidR="00A71DB1" w:rsidRDefault="00000000">
            <w:pPr>
              <w:pStyle w:val="Compact"/>
            </w:pPr>
            <w:r>
              <w:rPr>
                <w:rStyle w:val="VerbatimChar"/>
              </w:rPr>
              <w:t>equation_allometry</w:t>
            </w:r>
          </w:p>
        </w:tc>
        <w:tc>
          <w:tcPr>
            <w:tcW w:w="2640" w:type="dxa"/>
          </w:tcPr>
          <w:p w14:paraId="6F06C223" w14:textId="77777777" w:rsidR="00A71DB1" w:rsidRDefault="00000000">
            <w:pPr>
              <w:pStyle w:val="Compact"/>
            </w:pPr>
            <w:r>
              <w:t>Mathematical form</w:t>
            </w:r>
          </w:p>
        </w:tc>
        <w:tc>
          <w:tcPr>
            <w:tcW w:w="2640" w:type="dxa"/>
          </w:tcPr>
          <w:p w14:paraId="7152A6C8" w14:textId="77777777" w:rsidR="00A71DB1" w:rsidRDefault="00000000">
            <w:pPr>
              <w:pStyle w:val="Compact"/>
            </w:pPr>
            <w:r>
              <w:t>Enable parameter extraction</w:t>
            </w:r>
          </w:p>
        </w:tc>
      </w:tr>
    </w:tbl>
    <w:p w14:paraId="321502CB" w14:textId="77777777" w:rsidR="00A71DB1" w:rsidRDefault="00000000">
      <w:pPr>
        <w:pStyle w:val="BodyText"/>
      </w:pPr>
      <w:r>
        <w:t>This structured metadata enables data-driven, audit-ready equation selection under REDD+ verification protocols.</w:t>
      </w:r>
    </w:p>
    <w:p w14:paraId="6B18E8E1" w14:textId="77777777" w:rsidR="00A71DB1" w:rsidRDefault="00000000">
      <w:pPr>
        <w:pStyle w:val="BodyText"/>
      </w:pPr>
      <w:r>
        <w:t xml:space="preserve">With target variables confirmed, species extracted, and known coordinates identified, we compute aboveground biomass volume for all </w:t>
      </w:r>
      <w:r>
        <w:rPr>
          <w:rStyle w:val="VerbatimChar"/>
        </w:rPr>
        <w:t>scbi</w:t>
      </w:r>
      <w:r>
        <w:t xml:space="preserve"> trees in the following as a new </w:t>
      </w:r>
      <w:r>
        <w:rPr>
          <w:rStyle w:val="VerbatimChar"/>
        </w:rPr>
        <w:t>abg</w:t>
      </w:r>
      <w:r>
        <w:t xml:space="preserve"> variable.</w:t>
      </w:r>
    </w:p>
    <w:p w14:paraId="35AAF65A" w14:textId="77777777" w:rsidR="00A71DB1" w:rsidRDefault="00000000">
      <w:pPr>
        <w:pStyle w:val="SourceCode"/>
      </w:pPr>
      <w:r>
        <w:rPr>
          <w:rStyle w:val="CommentTok"/>
        </w:rPr>
        <w:t># derive biomass volume of scbi trees</w:t>
      </w:r>
      <w:r>
        <w:br/>
      </w:r>
      <w:r>
        <w:rPr>
          <w:rStyle w:val="NormalTok"/>
        </w:rPr>
        <w:t>scbi_stem1</w:t>
      </w:r>
      <w:r>
        <w:rPr>
          <w:rStyle w:val="SpecialCharTok"/>
        </w:rPr>
        <w:t>$</w:t>
      </w:r>
      <w:r>
        <w:rPr>
          <w:rStyle w:val="NormalTok"/>
        </w:rPr>
        <w:t xml:space="preserve">agb </w:t>
      </w:r>
      <w:r>
        <w:rPr>
          <w:rStyle w:val="OtherTok"/>
        </w:rPr>
        <w:t>&lt;-</w:t>
      </w:r>
      <w:r>
        <w:rPr>
          <w:rStyle w:val="NormalTok"/>
        </w:rPr>
        <w:t xml:space="preserve"> allodb</w:t>
      </w:r>
      <w:r>
        <w:rPr>
          <w:rStyle w:val="SpecialCharTok"/>
        </w:rPr>
        <w:t>::</w:t>
      </w:r>
      <w:r>
        <w:rPr>
          <w:rStyle w:val="FunctionTok"/>
        </w:rPr>
        <w:t>get_biomass</w:t>
      </w:r>
      <w:r>
        <w:rPr>
          <w:rStyle w:val="NormalTok"/>
        </w:rPr>
        <w:t>(</w:t>
      </w:r>
      <w:r>
        <w:br/>
      </w:r>
      <w:r>
        <w:rPr>
          <w:rStyle w:val="NormalTok"/>
        </w:rPr>
        <w:t xml:space="preserve">  </w:t>
      </w:r>
      <w:r>
        <w:rPr>
          <w:rStyle w:val="AttributeTok"/>
        </w:rPr>
        <w:t>dbh =</w:t>
      </w:r>
      <w:r>
        <w:rPr>
          <w:rStyle w:val="NormalTok"/>
        </w:rPr>
        <w:t xml:space="preserve"> scbi_stem1</w:t>
      </w:r>
      <w:r>
        <w:rPr>
          <w:rStyle w:val="SpecialCharTok"/>
        </w:rPr>
        <w:t>$</w:t>
      </w:r>
      <w:r>
        <w:rPr>
          <w:rStyle w:val="NormalTok"/>
        </w:rPr>
        <w:t>dbh,</w:t>
      </w:r>
      <w:r>
        <w:br/>
      </w:r>
      <w:r>
        <w:rPr>
          <w:rStyle w:val="NormalTok"/>
        </w:rPr>
        <w:t xml:space="preserve">  </w:t>
      </w:r>
      <w:r>
        <w:rPr>
          <w:rStyle w:val="AttributeTok"/>
        </w:rPr>
        <w:t>genus =</w:t>
      </w:r>
      <w:r>
        <w:rPr>
          <w:rStyle w:val="NormalTok"/>
        </w:rPr>
        <w:t xml:space="preserve"> scbi_stem1</w:t>
      </w:r>
      <w:r>
        <w:rPr>
          <w:rStyle w:val="SpecialCharTok"/>
        </w:rPr>
        <w:t>$</w:t>
      </w:r>
      <w:r>
        <w:rPr>
          <w:rStyle w:val="NormalTok"/>
        </w:rPr>
        <w:t>genus,</w:t>
      </w:r>
      <w:r>
        <w:br/>
      </w:r>
      <w:r>
        <w:rPr>
          <w:rStyle w:val="NormalTok"/>
        </w:rPr>
        <w:t xml:space="preserve">  </w:t>
      </w:r>
      <w:r>
        <w:rPr>
          <w:rStyle w:val="AttributeTok"/>
        </w:rPr>
        <w:t>species =</w:t>
      </w:r>
      <w:r>
        <w:rPr>
          <w:rStyle w:val="NormalTok"/>
        </w:rPr>
        <w:t xml:space="preserve"> scbi_stem1</w:t>
      </w:r>
      <w:r>
        <w:rPr>
          <w:rStyle w:val="SpecialCharTok"/>
        </w:rPr>
        <w:t>$</w:t>
      </w:r>
      <w:r>
        <w:rPr>
          <w:rStyle w:val="NormalTok"/>
        </w:rPr>
        <w:t>species,</w:t>
      </w:r>
      <w:r>
        <w:br/>
      </w:r>
      <w:r>
        <w:rPr>
          <w:rStyle w:val="NormalTok"/>
        </w:rPr>
        <w:t xml:space="preserve">  </w:t>
      </w:r>
      <w:r>
        <w:rPr>
          <w:rStyle w:val="AttributeTok"/>
        </w:rPr>
        <w:t>coords =</w:t>
      </w:r>
      <w:r>
        <w:rPr>
          <w:rStyle w:val="NormalTok"/>
        </w:rPr>
        <w:t xml:space="preserve"> </w:t>
      </w:r>
      <w:r>
        <w:rPr>
          <w:rStyle w:val="FunctionTok"/>
        </w:rPr>
        <w:t>c</w:t>
      </w:r>
      <w:r>
        <w:rPr>
          <w:rStyle w:val="NormalTok"/>
        </w:rPr>
        <w:t>(</w:t>
      </w:r>
      <w:r>
        <w:rPr>
          <w:rStyle w:val="SpecialCharTok"/>
        </w:rPr>
        <w:t>-</w:t>
      </w:r>
      <w:r>
        <w:rPr>
          <w:rStyle w:val="FloatTok"/>
        </w:rPr>
        <w:t>78.2</w:t>
      </w:r>
      <w:r>
        <w:rPr>
          <w:rStyle w:val="NormalTok"/>
        </w:rPr>
        <w:t xml:space="preserve">, </w:t>
      </w:r>
      <w:r>
        <w:rPr>
          <w:rStyle w:val="FloatTok"/>
        </w:rPr>
        <w:t>38.9</w:t>
      </w:r>
      <w:r>
        <w:rPr>
          <w:rStyle w:val="NormalTok"/>
        </w:rPr>
        <w:t>)</w:t>
      </w:r>
      <w:r>
        <w:br/>
      </w:r>
      <w:r>
        <w:rPr>
          <w:rStyle w:val="NormalTok"/>
        </w:rPr>
        <w:t>)</w:t>
      </w:r>
    </w:p>
    <w:p w14:paraId="7AB9A2D9" w14:textId="2F1A8832" w:rsidR="00A71DB1" w:rsidRDefault="00397B6B">
      <w:pPr>
        <w:pStyle w:val="Heading2"/>
      </w:pPr>
      <w:bookmarkStart w:id="30" w:name="normality-testing"/>
      <w:bookmarkStart w:id="31" w:name="_Toc215479507"/>
      <w:bookmarkEnd w:id="23"/>
      <w:bookmarkEnd w:id="29"/>
      <w:r>
        <w:t>1</w:t>
      </w:r>
      <w:r w:rsidR="00000000">
        <w:t>.3 Normality Testing</w:t>
      </w:r>
      <w:bookmarkEnd w:id="31"/>
    </w:p>
    <w:p w14:paraId="3EA95BF6" w14:textId="77777777" w:rsidR="00A71DB1" w:rsidRDefault="00000000">
      <w:pPr>
        <w:pStyle w:val="FirstParagraph"/>
      </w:pPr>
      <w:r>
        <w:t>Non-normal distributions violate assumptions of parametric statistics, inflating uncertainty estimates. Identifying the true probability distribution enables appropriate transformations that reduce reported uncertainty—directly reducing carbon credit deductions.</w:t>
      </w:r>
    </w:p>
    <w:p w14:paraId="0239D33F" w14:textId="77777777" w:rsidR="00A71DB1" w:rsidRDefault="00000000">
      <w:pPr>
        <w:pStyle w:val="BodyText"/>
      </w:pPr>
      <w:r>
        <w:t>Accurate probability density functions (PDFs) are essential for uncertainty modeling. We assess whether DBH and AGB conform to normal distributions using multiple diagnostic tests:</w:t>
      </w:r>
    </w:p>
    <w:p w14:paraId="7F69DA6B" w14:textId="77777777" w:rsidR="00A71DB1" w:rsidRDefault="00000000">
      <w:pPr>
        <w:pStyle w:val="Compact"/>
        <w:numPr>
          <w:ilvl w:val="0"/>
          <w:numId w:val="33"/>
        </w:numPr>
      </w:pPr>
      <w:r>
        <w:t>Skewness &amp; Kurtosis: Quantify asymmetry and tail behavior</w:t>
      </w:r>
    </w:p>
    <w:p w14:paraId="1AED4678" w14:textId="77777777" w:rsidR="00A71DB1" w:rsidRDefault="00000000">
      <w:pPr>
        <w:pStyle w:val="Compact"/>
        <w:numPr>
          <w:ilvl w:val="0"/>
          <w:numId w:val="33"/>
        </w:numPr>
      </w:pPr>
      <w:r>
        <w:lastRenderedPageBreak/>
        <w:t>Shapiro-Wilk test: Formal normality test (p &lt; 0.05 rejects normality)</w:t>
      </w:r>
    </w:p>
    <w:p w14:paraId="1BB51CEC" w14:textId="77777777" w:rsidR="00A71DB1" w:rsidRDefault="00000000">
      <w:pPr>
        <w:pStyle w:val="Compact"/>
        <w:numPr>
          <w:ilvl w:val="0"/>
          <w:numId w:val="33"/>
        </w:numPr>
      </w:pPr>
      <w:r>
        <w:t>Wilcoxon test: Non-parametric alternative for median testing</w:t>
      </w:r>
    </w:p>
    <w:p w14:paraId="0E234D79" w14:textId="77777777" w:rsidR="00A71DB1" w:rsidRDefault="00000000">
      <w:pPr>
        <w:pStyle w:val="FirstParagraph"/>
      </w:pPr>
      <w:r>
        <w:t>Expected result: Both variables will show significant right-skew (many small trees, few large dominants), violating normality assumptions and justifying log-transformation in subsequent modeling.</w:t>
      </w:r>
    </w:p>
    <w:p w14:paraId="7B5FD639" w14:textId="77777777" w:rsidR="00A71DB1" w:rsidRDefault="00000000">
      <w:pPr>
        <w:pStyle w:val="SourceCode"/>
      </w:pPr>
      <w:r>
        <w:rPr>
          <w:rStyle w:val="CommentTok"/>
        </w:rPr>
        <w:t># Calculate skewness and kurtosis</w:t>
      </w:r>
      <w:r>
        <w:br/>
      </w:r>
      <w:r>
        <w:rPr>
          <w:rStyle w:val="NormalTok"/>
        </w:rPr>
        <w:t xml:space="preserve">dbh_skew </w:t>
      </w:r>
      <w:r>
        <w:rPr>
          <w:rStyle w:val="OtherTok"/>
        </w:rPr>
        <w:t>&lt;-</w:t>
      </w:r>
      <w:r>
        <w:rPr>
          <w:rStyle w:val="NormalTok"/>
        </w:rPr>
        <w:t xml:space="preserve"> moments</w:t>
      </w:r>
      <w:r>
        <w:rPr>
          <w:rStyle w:val="SpecialCharTok"/>
        </w:rPr>
        <w:t>::</w:t>
      </w:r>
      <w:r>
        <w:rPr>
          <w:rStyle w:val="FunctionTok"/>
        </w:rPr>
        <w:t>skewness</w:t>
      </w:r>
      <w:r>
        <w:rPr>
          <w:rStyle w:val="NormalTok"/>
        </w:rPr>
        <w:t>(scbi_stem1</w:t>
      </w:r>
      <w:r>
        <w:rPr>
          <w:rStyle w:val="SpecialCharTok"/>
        </w:rPr>
        <w:t>$</w:t>
      </w:r>
      <w:r>
        <w:rPr>
          <w:rStyle w:val="NormalTok"/>
        </w:rPr>
        <w:t>dbh)</w:t>
      </w:r>
      <w:r>
        <w:br/>
      </w:r>
      <w:r>
        <w:rPr>
          <w:rStyle w:val="NormalTok"/>
        </w:rPr>
        <w:t xml:space="preserve">dbh_kurt </w:t>
      </w:r>
      <w:r>
        <w:rPr>
          <w:rStyle w:val="OtherTok"/>
        </w:rPr>
        <w:t>&lt;-</w:t>
      </w:r>
      <w:r>
        <w:rPr>
          <w:rStyle w:val="NormalTok"/>
        </w:rPr>
        <w:t xml:space="preserve"> moments</w:t>
      </w:r>
      <w:r>
        <w:rPr>
          <w:rStyle w:val="SpecialCharTok"/>
        </w:rPr>
        <w:t>::</w:t>
      </w:r>
      <w:r>
        <w:rPr>
          <w:rStyle w:val="FunctionTok"/>
        </w:rPr>
        <w:t>kurtosis</w:t>
      </w:r>
      <w:r>
        <w:rPr>
          <w:rStyle w:val="NormalTok"/>
        </w:rPr>
        <w:t>(scbi_stem1</w:t>
      </w:r>
      <w:r>
        <w:rPr>
          <w:rStyle w:val="SpecialCharTok"/>
        </w:rPr>
        <w:t>$</w:t>
      </w:r>
      <w:r>
        <w:rPr>
          <w:rStyle w:val="NormalTok"/>
        </w:rPr>
        <w:t>dbh)</w:t>
      </w:r>
      <w:r>
        <w:br/>
      </w:r>
      <w:r>
        <w:rPr>
          <w:rStyle w:val="NormalTok"/>
        </w:rPr>
        <w:t xml:space="preserve">agb_skew </w:t>
      </w:r>
      <w:r>
        <w:rPr>
          <w:rStyle w:val="OtherTok"/>
        </w:rPr>
        <w:t>&lt;-</w:t>
      </w:r>
      <w:r>
        <w:rPr>
          <w:rStyle w:val="NormalTok"/>
        </w:rPr>
        <w:t xml:space="preserve"> moments</w:t>
      </w:r>
      <w:r>
        <w:rPr>
          <w:rStyle w:val="SpecialCharTok"/>
        </w:rPr>
        <w:t>::</w:t>
      </w:r>
      <w:r>
        <w:rPr>
          <w:rStyle w:val="FunctionTok"/>
        </w:rPr>
        <w:t>skewness</w:t>
      </w:r>
      <w:r>
        <w:rPr>
          <w:rStyle w:val="NormalTok"/>
        </w:rPr>
        <w:t>(scbi_stem1</w:t>
      </w:r>
      <w:r>
        <w:rPr>
          <w:rStyle w:val="SpecialCharTok"/>
        </w:rPr>
        <w:t>$</w:t>
      </w:r>
      <w:r>
        <w:rPr>
          <w:rStyle w:val="NormalTok"/>
        </w:rPr>
        <w:t>agb)</w:t>
      </w:r>
      <w:r>
        <w:br/>
      </w:r>
      <w:r>
        <w:rPr>
          <w:rStyle w:val="NormalTok"/>
        </w:rPr>
        <w:t xml:space="preserve">agb_kurt </w:t>
      </w:r>
      <w:r>
        <w:rPr>
          <w:rStyle w:val="OtherTok"/>
        </w:rPr>
        <w:t>&lt;-</w:t>
      </w:r>
      <w:r>
        <w:rPr>
          <w:rStyle w:val="NormalTok"/>
        </w:rPr>
        <w:t xml:space="preserve"> moments</w:t>
      </w:r>
      <w:r>
        <w:rPr>
          <w:rStyle w:val="SpecialCharTok"/>
        </w:rPr>
        <w:t>::</w:t>
      </w:r>
      <w:r>
        <w:rPr>
          <w:rStyle w:val="FunctionTok"/>
        </w:rPr>
        <w:t>kurtosis</w:t>
      </w:r>
      <w:r>
        <w:rPr>
          <w:rStyle w:val="NormalTok"/>
        </w:rPr>
        <w:t>(scbi_stem1</w:t>
      </w:r>
      <w:r>
        <w:rPr>
          <w:rStyle w:val="SpecialCharTok"/>
        </w:rPr>
        <w:t>$</w:t>
      </w:r>
      <w:r>
        <w:rPr>
          <w:rStyle w:val="NormalTok"/>
        </w:rPr>
        <w:t>agb)</w:t>
      </w:r>
      <w:r>
        <w:br/>
      </w:r>
      <w:r>
        <w:br/>
      </w:r>
      <w:r>
        <w:rPr>
          <w:rStyle w:val="CommentTok"/>
        </w:rPr>
        <w:t># Shapiro-Wilks normality test</w:t>
      </w:r>
      <w:r>
        <w:br/>
      </w:r>
      <w:r>
        <w:rPr>
          <w:rStyle w:val="NormalTok"/>
        </w:rPr>
        <w:t xml:space="preserve">n </w:t>
      </w:r>
      <w:r>
        <w:rPr>
          <w:rStyle w:val="OtherTok"/>
        </w:rPr>
        <w:t>&lt;-</w:t>
      </w:r>
      <w:r>
        <w:rPr>
          <w:rStyle w:val="NormalTok"/>
        </w:rPr>
        <w:t xml:space="preserve"> </w:t>
      </w:r>
      <w:r>
        <w:rPr>
          <w:rStyle w:val="FunctionTok"/>
        </w:rPr>
        <w:t>nrow</w:t>
      </w:r>
      <w:r>
        <w:rPr>
          <w:rStyle w:val="NormalTok"/>
        </w:rPr>
        <w:t>(scbi_stem1)</w:t>
      </w:r>
      <w:r>
        <w:br/>
      </w:r>
      <w:r>
        <w:rPr>
          <w:rStyle w:val="ControlFlowTok"/>
        </w:rPr>
        <w:t>if</w:t>
      </w:r>
      <w:r>
        <w:rPr>
          <w:rStyle w:val="NormalTok"/>
        </w:rPr>
        <w:t xml:space="preserve"> (n </w:t>
      </w:r>
      <w:r>
        <w:rPr>
          <w:rStyle w:val="SpecialCharTok"/>
        </w:rPr>
        <w:t>&gt;</w:t>
      </w:r>
      <w:r>
        <w:rPr>
          <w:rStyle w:val="NormalTok"/>
        </w:rPr>
        <w:t xml:space="preserve"> </w:t>
      </w:r>
      <w:r>
        <w:rPr>
          <w:rStyle w:val="DecValTok"/>
        </w:rPr>
        <w:t>5000</w:t>
      </w:r>
      <w:r>
        <w:rPr>
          <w:rStyle w:val="NormalTok"/>
        </w:rPr>
        <w:t>) {</w:t>
      </w:r>
      <w:r>
        <w:br/>
      </w:r>
      <w:r>
        <w:rPr>
          <w:rStyle w:val="NormalTok"/>
        </w:rPr>
        <w:t xml:space="preserve">  </w:t>
      </w:r>
      <w:r>
        <w:rPr>
          <w:rStyle w:val="FunctionTok"/>
        </w:rPr>
        <w:t>set.seed</w:t>
      </w:r>
      <w:r>
        <w:rPr>
          <w:rStyle w:val="NormalTok"/>
        </w:rPr>
        <w:t>(</w:t>
      </w:r>
      <w:r>
        <w:rPr>
          <w:rStyle w:val="DecValTok"/>
        </w:rPr>
        <w:t>123</w:t>
      </w:r>
      <w:r>
        <w:rPr>
          <w:rStyle w:val="NormalTok"/>
        </w:rPr>
        <w:t xml:space="preserve">)  </w:t>
      </w:r>
      <w:r>
        <w:rPr>
          <w:rStyle w:val="CommentTok"/>
        </w:rPr>
        <w:t># For reproducibility</w:t>
      </w:r>
      <w:r>
        <w:br/>
      </w:r>
      <w:r>
        <w:rPr>
          <w:rStyle w:val="NormalTok"/>
        </w:rPr>
        <w:t xml:space="preserve">  sample_idx </w:t>
      </w:r>
      <w:r>
        <w:rPr>
          <w:rStyle w:val="OtherTok"/>
        </w:rPr>
        <w:t>&lt;-</w:t>
      </w:r>
      <w:r>
        <w:rPr>
          <w:rStyle w:val="NormalTok"/>
        </w:rPr>
        <w:t xml:space="preserve"> </w:t>
      </w:r>
      <w:r>
        <w:rPr>
          <w:rStyle w:val="FunctionTok"/>
        </w:rPr>
        <w:t>sample</w:t>
      </w:r>
      <w:r>
        <w:rPr>
          <w:rStyle w:val="NormalTok"/>
        </w:rPr>
        <w:t>(</w:t>
      </w:r>
      <w:r>
        <w:rPr>
          <w:rStyle w:val="DecValTok"/>
        </w:rPr>
        <w:t>1</w:t>
      </w:r>
      <w:r>
        <w:rPr>
          <w:rStyle w:val="SpecialCharTok"/>
        </w:rPr>
        <w:t>:</w:t>
      </w:r>
      <w:r>
        <w:rPr>
          <w:rStyle w:val="NormalTok"/>
        </w:rPr>
        <w:t xml:space="preserve">n, </w:t>
      </w:r>
      <w:r>
        <w:rPr>
          <w:rStyle w:val="DecValTok"/>
        </w:rPr>
        <w:t>5000</w:t>
      </w:r>
      <w:r>
        <w:rPr>
          <w:rStyle w:val="NormalTok"/>
        </w:rPr>
        <w:t>)</w:t>
      </w:r>
      <w:r>
        <w:br/>
      </w:r>
      <w:r>
        <w:rPr>
          <w:rStyle w:val="NormalTok"/>
        </w:rPr>
        <w:t xml:space="preserve">  shapiro_dbh </w:t>
      </w:r>
      <w:r>
        <w:rPr>
          <w:rStyle w:val="OtherTok"/>
        </w:rPr>
        <w:t>&lt;-</w:t>
      </w:r>
      <w:r>
        <w:rPr>
          <w:rStyle w:val="NormalTok"/>
        </w:rPr>
        <w:t xml:space="preserve"> </w:t>
      </w:r>
      <w:r>
        <w:rPr>
          <w:rStyle w:val="FunctionTok"/>
        </w:rPr>
        <w:t>shapiro.test</w:t>
      </w:r>
      <w:r>
        <w:rPr>
          <w:rStyle w:val="NormalTok"/>
        </w:rPr>
        <w:t>(scbi_stem1</w:t>
      </w:r>
      <w:r>
        <w:rPr>
          <w:rStyle w:val="SpecialCharTok"/>
        </w:rPr>
        <w:t>$</w:t>
      </w:r>
      <w:r>
        <w:rPr>
          <w:rStyle w:val="NormalTok"/>
        </w:rPr>
        <w:t>dbh[sample_idx])</w:t>
      </w:r>
      <w:r>
        <w:br/>
      </w:r>
      <w:r>
        <w:rPr>
          <w:rStyle w:val="NormalTok"/>
        </w:rPr>
        <w:t xml:space="preserve">  shapiro_agb </w:t>
      </w:r>
      <w:r>
        <w:rPr>
          <w:rStyle w:val="OtherTok"/>
        </w:rPr>
        <w:t>&lt;-</w:t>
      </w:r>
      <w:r>
        <w:rPr>
          <w:rStyle w:val="NormalTok"/>
        </w:rPr>
        <w:t xml:space="preserve"> </w:t>
      </w:r>
      <w:r>
        <w:rPr>
          <w:rStyle w:val="FunctionTok"/>
        </w:rPr>
        <w:t>shapiro.test</w:t>
      </w:r>
      <w:r>
        <w:rPr>
          <w:rStyle w:val="NormalTok"/>
        </w:rPr>
        <w:t>(scbi_stem1</w:t>
      </w:r>
      <w:r>
        <w:rPr>
          <w:rStyle w:val="SpecialCharTok"/>
        </w:rPr>
        <w:t>$</w:t>
      </w:r>
      <w:r>
        <w:rPr>
          <w:rStyle w:val="NormalTok"/>
        </w:rPr>
        <w:t>agb[sample_idx])</w:t>
      </w:r>
      <w:r>
        <w:br/>
      </w:r>
      <w:r>
        <w:rPr>
          <w:rStyle w:val="NormalTok"/>
        </w:rPr>
        <w:t xml:space="preserve">  shapiro_note </w:t>
      </w:r>
      <w:r>
        <w:rPr>
          <w:rStyle w:val="OtherTok"/>
        </w:rPr>
        <w:t>&lt;-</w:t>
      </w:r>
      <w:r>
        <w:rPr>
          <w:rStyle w:val="NormalTok"/>
        </w:rPr>
        <w:t xml:space="preserve"> </w:t>
      </w:r>
      <w:r>
        <w:rPr>
          <w:rStyle w:val="StringTok"/>
        </w:rPr>
        <w:t>" (sampled 5000)"</w:t>
      </w:r>
      <w:r>
        <w:br/>
      </w:r>
      <w:r>
        <w:rPr>
          <w:rStyle w:val="NormalTok"/>
        </w:rPr>
        <w:t xml:space="preserve">} </w:t>
      </w:r>
      <w:r>
        <w:rPr>
          <w:rStyle w:val="ControlFlowTok"/>
        </w:rPr>
        <w:t>else</w:t>
      </w:r>
      <w:r>
        <w:rPr>
          <w:rStyle w:val="NormalTok"/>
        </w:rPr>
        <w:t xml:space="preserve"> {</w:t>
      </w:r>
      <w:r>
        <w:br/>
      </w:r>
      <w:r>
        <w:rPr>
          <w:rStyle w:val="NormalTok"/>
        </w:rPr>
        <w:t xml:space="preserve">  shapiro_dbh </w:t>
      </w:r>
      <w:r>
        <w:rPr>
          <w:rStyle w:val="OtherTok"/>
        </w:rPr>
        <w:t>&lt;-</w:t>
      </w:r>
      <w:r>
        <w:rPr>
          <w:rStyle w:val="NormalTok"/>
        </w:rPr>
        <w:t xml:space="preserve"> </w:t>
      </w:r>
      <w:r>
        <w:rPr>
          <w:rStyle w:val="FunctionTok"/>
        </w:rPr>
        <w:t>shapiro.test</w:t>
      </w:r>
      <w:r>
        <w:rPr>
          <w:rStyle w:val="NormalTok"/>
        </w:rPr>
        <w:t>(scbi_stem1</w:t>
      </w:r>
      <w:r>
        <w:rPr>
          <w:rStyle w:val="SpecialCharTok"/>
        </w:rPr>
        <w:t>$</w:t>
      </w:r>
      <w:r>
        <w:rPr>
          <w:rStyle w:val="NormalTok"/>
        </w:rPr>
        <w:t>dbh)</w:t>
      </w:r>
      <w:r>
        <w:br/>
      </w:r>
      <w:r>
        <w:rPr>
          <w:rStyle w:val="NormalTok"/>
        </w:rPr>
        <w:t xml:space="preserve">  shapiro_agb </w:t>
      </w:r>
      <w:r>
        <w:rPr>
          <w:rStyle w:val="OtherTok"/>
        </w:rPr>
        <w:t>&lt;-</w:t>
      </w:r>
      <w:r>
        <w:rPr>
          <w:rStyle w:val="NormalTok"/>
        </w:rPr>
        <w:t xml:space="preserve"> </w:t>
      </w:r>
      <w:r>
        <w:rPr>
          <w:rStyle w:val="FunctionTok"/>
        </w:rPr>
        <w:t>shapiro.test</w:t>
      </w:r>
      <w:r>
        <w:rPr>
          <w:rStyle w:val="NormalTok"/>
        </w:rPr>
        <w:t>(scbi_stem1</w:t>
      </w:r>
      <w:r>
        <w:rPr>
          <w:rStyle w:val="SpecialCharTok"/>
        </w:rPr>
        <w:t>$</w:t>
      </w:r>
      <w:r>
        <w:rPr>
          <w:rStyle w:val="NormalTok"/>
        </w:rPr>
        <w:t>agb)</w:t>
      </w:r>
      <w:r>
        <w:br/>
      </w:r>
      <w:r>
        <w:rPr>
          <w:rStyle w:val="NormalTok"/>
        </w:rPr>
        <w:t xml:space="preserve">  shapiro_note </w:t>
      </w:r>
      <w:r>
        <w:rPr>
          <w:rStyle w:val="OtherTok"/>
        </w:rPr>
        <w:t>&lt;-</w:t>
      </w:r>
      <w:r>
        <w:rPr>
          <w:rStyle w:val="NormalTok"/>
        </w:rPr>
        <w:t xml:space="preserve"> </w:t>
      </w:r>
      <w:r>
        <w:rPr>
          <w:rStyle w:val="StringTok"/>
        </w:rPr>
        <w:t>""</w:t>
      </w:r>
      <w:r>
        <w:br/>
      </w:r>
      <w:r>
        <w:rPr>
          <w:rStyle w:val="NormalTok"/>
        </w:rPr>
        <w:t>}</w:t>
      </w:r>
      <w:r>
        <w:br/>
      </w:r>
      <w:r>
        <w:rPr>
          <w:rStyle w:val="CommentTok"/>
        </w:rPr>
        <w:t>#shapiro_dbh &lt;- shapiro.test(scbi_stem1$dbh)</w:t>
      </w:r>
      <w:r>
        <w:br/>
      </w:r>
      <w:r>
        <w:rPr>
          <w:rStyle w:val="CommentTok"/>
        </w:rPr>
        <w:t>#shapiro_agb &lt;- shapiro.test(scbi_stem1$agb)</w:t>
      </w:r>
      <w:r>
        <w:br/>
      </w:r>
      <w:r>
        <w:br/>
      </w:r>
      <w:r>
        <w:rPr>
          <w:rStyle w:val="CommentTok"/>
        </w:rPr>
        <w:t># Wilcoxon non-parametric test</w:t>
      </w:r>
      <w:r>
        <w:br/>
      </w:r>
      <w:r>
        <w:rPr>
          <w:rStyle w:val="NormalTok"/>
        </w:rPr>
        <w:t xml:space="preserve">wilcox_dbh </w:t>
      </w:r>
      <w:r>
        <w:rPr>
          <w:rStyle w:val="OtherTok"/>
        </w:rPr>
        <w:t>&lt;-</w:t>
      </w:r>
      <w:r>
        <w:rPr>
          <w:rStyle w:val="NormalTok"/>
        </w:rPr>
        <w:t xml:space="preserve"> </w:t>
      </w:r>
      <w:r>
        <w:rPr>
          <w:rStyle w:val="FunctionTok"/>
        </w:rPr>
        <w:t>wilcox.test</w:t>
      </w:r>
      <w:r>
        <w:rPr>
          <w:rStyle w:val="NormalTok"/>
        </w:rPr>
        <w:t>(scbi_stem1</w:t>
      </w:r>
      <w:r>
        <w:rPr>
          <w:rStyle w:val="SpecialCharTok"/>
        </w:rPr>
        <w:t>$</w:t>
      </w:r>
      <w:r>
        <w:rPr>
          <w:rStyle w:val="NormalTok"/>
        </w:rPr>
        <w:t>dbh)</w:t>
      </w:r>
      <w:r>
        <w:br/>
      </w:r>
      <w:r>
        <w:rPr>
          <w:rStyle w:val="NormalTok"/>
        </w:rPr>
        <w:t xml:space="preserve">wilcox_agb </w:t>
      </w:r>
      <w:r>
        <w:rPr>
          <w:rStyle w:val="OtherTok"/>
        </w:rPr>
        <w:t>&lt;-</w:t>
      </w:r>
      <w:r>
        <w:rPr>
          <w:rStyle w:val="NormalTok"/>
        </w:rPr>
        <w:t xml:space="preserve"> </w:t>
      </w:r>
      <w:r>
        <w:rPr>
          <w:rStyle w:val="FunctionTok"/>
        </w:rPr>
        <w:t>wilcox.test</w:t>
      </w:r>
      <w:r>
        <w:rPr>
          <w:rStyle w:val="NormalTok"/>
        </w:rPr>
        <w:t>(scbi_stem1</w:t>
      </w:r>
      <w:r>
        <w:rPr>
          <w:rStyle w:val="SpecialCharTok"/>
        </w:rPr>
        <w:t>$</w:t>
      </w:r>
      <w:r>
        <w:rPr>
          <w:rStyle w:val="NormalTok"/>
        </w:rPr>
        <w:t>agb)</w:t>
      </w:r>
      <w:r>
        <w:br/>
      </w:r>
      <w:r>
        <w:br/>
      </w:r>
      <w:r>
        <w:rPr>
          <w:rStyle w:val="CommentTok"/>
        </w:rPr>
        <w:t># Visualize distribution - DBH</w:t>
      </w:r>
      <w:r>
        <w:br/>
      </w:r>
      <w:r>
        <w:rPr>
          <w:rStyle w:val="NormalTok"/>
        </w:rPr>
        <w:t xml:space="preserve">h1 </w:t>
      </w:r>
      <w:r>
        <w:rPr>
          <w:rStyle w:val="OtherTok"/>
        </w:rPr>
        <w:t>&lt;-</w:t>
      </w:r>
      <w:r>
        <w:rPr>
          <w:rStyle w:val="NormalTok"/>
        </w:rPr>
        <w:t xml:space="preserve"> </w:t>
      </w:r>
      <w:r>
        <w:rPr>
          <w:rStyle w:val="FunctionTok"/>
        </w:rPr>
        <w:t>hist</w:t>
      </w:r>
      <w:r>
        <w:rPr>
          <w:rStyle w:val="NormalTok"/>
        </w:rPr>
        <w:t>(scbi_stem1</w:t>
      </w:r>
      <w:r>
        <w:rPr>
          <w:rStyle w:val="SpecialCharTok"/>
        </w:rPr>
        <w:t>$</w:t>
      </w:r>
      <w:r>
        <w:rPr>
          <w:rStyle w:val="NormalTok"/>
        </w:rPr>
        <w:t xml:space="preserve">dbh, </w:t>
      </w:r>
      <w:r>
        <w:rPr>
          <w:rStyle w:val="AttributeTok"/>
        </w:rPr>
        <w:t>breaks =</w:t>
      </w:r>
      <w:r>
        <w:rPr>
          <w:rStyle w:val="NormalTok"/>
        </w:rPr>
        <w:t xml:space="preserve"> </w:t>
      </w:r>
      <w:r>
        <w:rPr>
          <w:rStyle w:val="DecValTok"/>
        </w:rPr>
        <w:t>30</w:t>
      </w:r>
      <w:r>
        <w:rPr>
          <w:rStyle w:val="NormalTok"/>
        </w:rPr>
        <w:t xml:space="preserve">, </w:t>
      </w:r>
      <w:r>
        <w:rPr>
          <w:rStyle w:val="AttributeTok"/>
        </w:rPr>
        <w:t>plot =</w:t>
      </w:r>
      <w:r>
        <w:rPr>
          <w:rStyle w:val="NormalTok"/>
        </w:rPr>
        <w:t xml:space="preserve"> </w:t>
      </w:r>
      <w:r>
        <w:rPr>
          <w:rStyle w:val="ConstantTok"/>
        </w:rPr>
        <w:t>FALSE</w:t>
      </w:r>
      <w:r>
        <w:rPr>
          <w:rStyle w:val="NormalTok"/>
        </w:rPr>
        <w:t>)</w:t>
      </w:r>
      <w:r>
        <w:br/>
      </w:r>
      <w:r>
        <w:rPr>
          <w:rStyle w:val="NormalTok"/>
        </w:rPr>
        <w:t xml:space="preserve">max_density_dbh </w:t>
      </w:r>
      <w:r>
        <w:rPr>
          <w:rStyle w:val="OtherTok"/>
        </w:rPr>
        <w:t>&lt;-</w:t>
      </w:r>
      <w:r>
        <w:rPr>
          <w:rStyle w:val="NormalTok"/>
        </w:rPr>
        <w:t xml:space="preserve"> </w:t>
      </w:r>
      <w:r>
        <w:rPr>
          <w:rStyle w:val="FunctionTok"/>
        </w:rPr>
        <w:t>max</w:t>
      </w:r>
      <w:r>
        <w:rPr>
          <w:rStyle w:val="NormalTok"/>
        </w:rPr>
        <w:t>(h1</w:t>
      </w:r>
      <w:r>
        <w:rPr>
          <w:rStyle w:val="SpecialCharTok"/>
        </w:rPr>
        <w:t>$</w:t>
      </w:r>
      <w:r>
        <w:rPr>
          <w:rStyle w:val="NormalTok"/>
        </w:rPr>
        <w:t xml:space="preserve">density, </w:t>
      </w:r>
      <w:r>
        <w:rPr>
          <w:rStyle w:val="FunctionTok"/>
        </w:rPr>
        <w:t>dnorm</w:t>
      </w:r>
      <w:r>
        <w:rPr>
          <w:rStyle w:val="NormalTok"/>
        </w:rPr>
        <w:t>(</w:t>
      </w:r>
      <w:r>
        <w:br/>
      </w:r>
      <w:r>
        <w:rPr>
          <w:rStyle w:val="NormalTok"/>
        </w:rPr>
        <w:t xml:space="preserve">    h1</w:t>
      </w:r>
      <w:r>
        <w:rPr>
          <w:rStyle w:val="SpecialCharTok"/>
        </w:rPr>
        <w:t>$</w:t>
      </w:r>
      <w:r>
        <w:rPr>
          <w:rStyle w:val="NormalTok"/>
        </w:rPr>
        <w:t xml:space="preserve">mids, </w:t>
      </w:r>
      <w:r>
        <w:rPr>
          <w:rStyle w:val="AttributeTok"/>
        </w:rPr>
        <w:t>mean =</w:t>
      </w:r>
      <w:r>
        <w:rPr>
          <w:rStyle w:val="NormalTok"/>
        </w:rPr>
        <w:t xml:space="preserve"> </w:t>
      </w:r>
      <w:r>
        <w:rPr>
          <w:rStyle w:val="FunctionTok"/>
        </w:rPr>
        <w:t>mean</w:t>
      </w:r>
      <w:r>
        <w:rPr>
          <w:rStyle w:val="NormalTok"/>
        </w:rPr>
        <w:t>(scbi_stem1</w:t>
      </w:r>
      <w:r>
        <w:rPr>
          <w:rStyle w:val="SpecialCharTok"/>
        </w:rPr>
        <w:t>$</w:t>
      </w:r>
      <w:r>
        <w:rPr>
          <w:rStyle w:val="NormalTok"/>
        </w:rPr>
        <w:t xml:space="preserve">dbh), </w:t>
      </w:r>
      <w:r>
        <w:rPr>
          <w:rStyle w:val="AttributeTok"/>
        </w:rPr>
        <w:t>sd =</w:t>
      </w:r>
      <w:r>
        <w:rPr>
          <w:rStyle w:val="NormalTok"/>
        </w:rPr>
        <w:t xml:space="preserve"> </w:t>
      </w:r>
      <w:r>
        <w:rPr>
          <w:rStyle w:val="FunctionTok"/>
        </w:rPr>
        <w:t>sd</w:t>
      </w:r>
      <w:r>
        <w:rPr>
          <w:rStyle w:val="NormalTok"/>
        </w:rPr>
        <w:t>(scbi_stem1</w:t>
      </w:r>
      <w:r>
        <w:rPr>
          <w:rStyle w:val="SpecialCharTok"/>
        </w:rPr>
        <w:t>$</w:t>
      </w:r>
      <w:r>
        <w:rPr>
          <w:rStyle w:val="NormalTok"/>
        </w:rPr>
        <w:t xml:space="preserve">dbh))) </w:t>
      </w:r>
      <w:r>
        <w:rPr>
          <w:rStyle w:val="SpecialCharTok"/>
        </w:rPr>
        <w:t>*</w:t>
      </w:r>
      <w:r>
        <w:rPr>
          <w:rStyle w:val="NormalTok"/>
        </w:rPr>
        <w:t xml:space="preserve"> </w:t>
      </w:r>
      <w:r>
        <w:rPr>
          <w:rStyle w:val="FloatTok"/>
        </w:rPr>
        <w:t>1.2</w:t>
      </w:r>
      <w:r>
        <w:br/>
      </w:r>
      <w:r>
        <w:rPr>
          <w:rStyle w:val="FunctionTok"/>
        </w:rPr>
        <w:t>plot</w:t>
      </w:r>
      <w:r>
        <w:rPr>
          <w:rStyle w:val="NormalTok"/>
        </w:rPr>
        <w:t xml:space="preserve">(h1, </w:t>
      </w:r>
      <w:r>
        <w:rPr>
          <w:rStyle w:val="AttributeTok"/>
        </w:rPr>
        <w:t>col =</w:t>
      </w:r>
      <w:r>
        <w:rPr>
          <w:rStyle w:val="NormalTok"/>
        </w:rPr>
        <w:t xml:space="preserve"> </w:t>
      </w:r>
      <w:r>
        <w:rPr>
          <w:rStyle w:val="StringTok"/>
        </w:rPr>
        <w:t>"lightblue"</w:t>
      </w:r>
      <w:r>
        <w:rPr>
          <w:rStyle w:val="NormalTok"/>
        </w:rPr>
        <w:t xml:space="preserve">, </w:t>
      </w:r>
      <w:r>
        <w:rPr>
          <w:rStyle w:val="AttributeTok"/>
        </w:rPr>
        <w:t>prob =</w:t>
      </w:r>
      <w:r>
        <w:rPr>
          <w:rStyle w:val="NormalTok"/>
        </w:rPr>
        <w:t xml:space="preserve"> T, </w:t>
      </w:r>
      <w:r>
        <w:br/>
      </w:r>
      <w:r>
        <w:rPr>
          <w:rStyle w:val="NormalTok"/>
        </w:rPr>
        <w:t xml:space="preserve">    </w:t>
      </w:r>
      <w:r>
        <w:rPr>
          <w:rStyle w:val="AttributeTok"/>
        </w:rPr>
        <w:t>main =</w:t>
      </w:r>
      <w:r>
        <w:rPr>
          <w:rStyle w:val="NormalTok"/>
        </w:rPr>
        <w:t xml:space="preserve"> </w:t>
      </w:r>
      <w:r>
        <w:rPr>
          <w:rStyle w:val="StringTok"/>
        </w:rPr>
        <w:t>"DBH Distribution"</w:t>
      </w:r>
      <w:r>
        <w:rPr>
          <w:rStyle w:val="NormalTok"/>
        </w:rPr>
        <w:t xml:space="preserve">, </w:t>
      </w:r>
      <w:r>
        <w:rPr>
          <w:rStyle w:val="AttributeTok"/>
        </w:rPr>
        <w:t>xlab =</w:t>
      </w:r>
      <w:r>
        <w:rPr>
          <w:rStyle w:val="NormalTok"/>
        </w:rPr>
        <w:t xml:space="preserve"> </w:t>
      </w:r>
      <w:r>
        <w:rPr>
          <w:rStyle w:val="StringTok"/>
        </w:rPr>
        <w:t>"DBH (cm)"</w:t>
      </w:r>
      <w:r>
        <w:rPr>
          <w:rStyle w:val="NormalTok"/>
        </w:rPr>
        <w:t xml:space="preserve">, </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max_density_dbh))</w:t>
      </w:r>
      <w:r>
        <w:br/>
      </w:r>
      <w:r>
        <w:rPr>
          <w:rStyle w:val="NormalTok"/>
        </w:rPr>
        <w:t xml:space="preserve">xfit </w:t>
      </w:r>
      <w:r>
        <w:rPr>
          <w:rStyle w:val="OtherTok"/>
        </w:rPr>
        <w:t>&lt;-</w:t>
      </w:r>
      <w:r>
        <w:rPr>
          <w:rStyle w:val="NormalTok"/>
        </w:rPr>
        <w:t xml:space="preserve"> </w:t>
      </w:r>
      <w:r>
        <w:rPr>
          <w:rStyle w:val="FunctionTok"/>
        </w:rPr>
        <w:t>seq</w:t>
      </w:r>
      <w:r>
        <w:rPr>
          <w:rStyle w:val="NormalTok"/>
        </w:rPr>
        <w:t>(</w:t>
      </w:r>
      <w:r>
        <w:rPr>
          <w:rStyle w:val="FunctionTok"/>
        </w:rPr>
        <w:t>min</w:t>
      </w:r>
      <w:r>
        <w:rPr>
          <w:rStyle w:val="NormalTok"/>
        </w:rPr>
        <w:t>(scbi_stem1</w:t>
      </w:r>
      <w:r>
        <w:rPr>
          <w:rStyle w:val="SpecialCharTok"/>
        </w:rPr>
        <w:t>$</w:t>
      </w:r>
      <w:r>
        <w:rPr>
          <w:rStyle w:val="NormalTok"/>
        </w:rPr>
        <w:t xml:space="preserve">dbh), </w:t>
      </w:r>
      <w:r>
        <w:rPr>
          <w:rStyle w:val="FunctionTok"/>
        </w:rPr>
        <w:t>max</w:t>
      </w:r>
      <w:r>
        <w:rPr>
          <w:rStyle w:val="NormalTok"/>
        </w:rPr>
        <w:t>(scbi_stem1</w:t>
      </w:r>
      <w:r>
        <w:rPr>
          <w:rStyle w:val="SpecialCharTok"/>
        </w:rPr>
        <w:t>$</w:t>
      </w:r>
      <w:r>
        <w:rPr>
          <w:rStyle w:val="NormalTok"/>
        </w:rPr>
        <w:t xml:space="preserve">dbh), </w:t>
      </w:r>
      <w:r>
        <w:rPr>
          <w:rStyle w:val="AttributeTok"/>
        </w:rPr>
        <w:t>length =</w:t>
      </w:r>
      <w:r>
        <w:rPr>
          <w:rStyle w:val="NormalTok"/>
        </w:rPr>
        <w:t xml:space="preserve"> </w:t>
      </w:r>
      <w:r>
        <w:rPr>
          <w:rStyle w:val="DecValTok"/>
        </w:rPr>
        <w:t>100</w:t>
      </w:r>
      <w:r>
        <w:rPr>
          <w:rStyle w:val="NormalTok"/>
        </w:rPr>
        <w:t>)</w:t>
      </w:r>
      <w:r>
        <w:br/>
      </w:r>
      <w:r>
        <w:rPr>
          <w:rStyle w:val="NormalTok"/>
        </w:rPr>
        <w:t xml:space="preserve">yfit </w:t>
      </w:r>
      <w:r>
        <w:rPr>
          <w:rStyle w:val="OtherTok"/>
        </w:rPr>
        <w:t>&lt;-</w:t>
      </w:r>
      <w:r>
        <w:rPr>
          <w:rStyle w:val="NormalTok"/>
        </w:rPr>
        <w:t xml:space="preserve"> </w:t>
      </w:r>
      <w:r>
        <w:rPr>
          <w:rStyle w:val="FunctionTok"/>
        </w:rPr>
        <w:t>dnorm</w:t>
      </w:r>
      <w:r>
        <w:rPr>
          <w:rStyle w:val="NormalTok"/>
        </w:rPr>
        <w:t xml:space="preserve">(xfit, </w:t>
      </w:r>
      <w:r>
        <w:rPr>
          <w:rStyle w:val="AttributeTok"/>
        </w:rPr>
        <w:t>mean =</w:t>
      </w:r>
      <w:r>
        <w:rPr>
          <w:rStyle w:val="NormalTok"/>
        </w:rPr>
        <w:t xml:space="preserve"> </w:t>
      </w:r>
      <w:r>
        <w:rPr>
          <w:rStyle w:val="FunctionTok"/>
        </w:rPr>
        <w:t>mean</w:t>
      </w:r>
      <w:r>
        <w:rPr>
          <w:rStyle w:val="NormalTok"/>
        </w:rPr>
        <w:t>(scbi_stem1</w:t>
      </w:r>
      <w:r>
        <w:rPr>
          <w:rStyle w:val="SpecialCharTok"/>
        </w:rPr>
        <w:t>$</w:t>
      </w:r>
      <w:r>
        <w:rPr>
          <w:rStyle w:val="NormalTok"/>
        </w:rPr>
        <w:t xml:space="preserve">dbh), </w:t>
      </w:r>
      <w:r>
        <w:rPr>
          <w:rStyle w:val="AttributeTok"/>
        </w:rPr>
        <w:t>sd =</w:t>
      </w:r>
      <w:r>
        <w:rPr>
          <w:rStyle w:val="NormalTok"/>
        </w:rPr>
        <w:t xml:space="preserve"> </w:t>
      </w:r>
      <w:r>
        <w:rPr>
          <w:rStyle w:val="FunctionTok"/>
        </w:rPr>
        <w:t>sd</w:t>
      </w:r>
      <w:r>
        <w:rPr>
          <w:rStyle w:val="NormalTok"/>
        </w:rPr>
        <w:t>(scbi_stem1</w:t>
      </w:r>
      <w:r>
        <w:rPr>
          <w:rStyle w:val="SpecialCharTok"/>
        </w:rPr>
        <w:t>$</w:t>
      </w:r>
      <w:r>
        <w:rPr>
          <w:rStyle w:val="NormalTok"/>
        </w:rPr>
        <w:t>dbh))</w:t>
      </w:r>
      <w:r>
        <w:br/>
      </w:r>
      <w:r>
        <w:rPr>
          <w:rStyle w:val="FunctionTok"/>
        </w:rPr>
        <w:t>lines</w:t>
      </w:r>
      <w:r>
        <w:rPr>
          <w:rStyle w:val="NormalTok"/>
        </w:rPr>
        <w:t xml:space="preserve">(xfit, yfit, </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FunctionTok"/>
        </w:rPr>
        <w:t>text</w:t>
      </w:r>
      <w:r>
        <w:rPr>
          <w:rStyle w:val="NormalTok"/>
        </w:rPr>
        <w:t>(</w:t>
      </w:r>
      <w:r>
        <w:rPr>
          <w:rStyle w:val="AttributeTok"/>
        </w:rPr>
        <w:t>x =</w:t>
      </w:r>
      <w:r>
        <w:rPr>
          <w:rStyle w:val="NormalTok"/>
        </w:rPr>
        <w:t xml:space="preserve"> </w:t>
      </w:r>
      <w:r>
        <w:rPr>
          <w:rStyle w:val="FunctionTok"/>
        </w:rPr>
        <w:t>max</w:t>
      </w:r>
      <w:r>
        <w:rPr>
          <w:rStyle w:val="NormalTok"/>
        </w:rPr>
        <w:t>(scbi_stem1</w:t>
      </w:r>
      <w:r>
        <w:rPr>
          <w:rStyle w:val="SpecialCharTok"/>
        </w:rPr>
        <w:t>$</w:t>
      </w:r>
      <w:r>
        <w:rPr>
          <w:rStyle w:val="NormalTok"/>
        </w:rPr>
        <w:t xml:space="preserve">dbh), </w:t>
      </w:r>
      <w:r>
        <w:rPr>
          <w:rStyle w:val="AttributeTok"/>
        </w:rPr>
        <w:t>y =</w:t>
      </w:r>
      <w:r>
        <w:rPr>
          <w:rStyle w:val="NormalTok"/>
        </w:rPr>
        <w:t xml:space="preserve"> </w:t>
      </w:r>
      <w:r>
        <w:rPr>
          <w:rStyle w:val="FunctionTok"/>
        </w:rPr>
        <w:t>max</w:t>
      </w:r>
      <w:r>
        <w:rPr>
          <w:rStyle w:val="NormalTok"/>
        </w:rPr>
        <w:t>(h1</w:t>
      </w:r>
      <w:r>
        <w:rPr>
          <w:rStyle w:val="SpecialCharTok"/>
        </w:rPr>
        <w:t>$</w:t>
      </w:r>
      <w:r>
        <w:rPr>
          <w:rStyle w:val="NormalTok"/>
        </w:rPr>
        <w:t xml:space="preserve">density) </w:t>
      </w:r>
      <w:r>
        <w:rPr>
          <w:rStyle w:val="SpecialCharTok"/>
        </w:rPr>
        <w:t>*</w:t>
      </w:r>
      <w:r>
        <w:rPr>
          <w:rStyle w:val="NormalTok"/>
        </w:rPr>
        <w:t xml:space="preserve"> </w:t>
      </w:r>
      <w:r>
        <w:rPr>
          <w:rStyle w:val="FloatTok"/>
        </w:rPr>
        <w:t>1.15</w:t>
      </w:r>
      <w:r>
        <w:rPr>
          <w:rStyle w:val="NormalTok"/>
        </w:rPr>
        <w:t xml:space="preserve">, </w:t>
      </w:r>
      <w:r>
        <w:br/>
      </w:r>
      <w:r>
        <w:rPr>
          <w:rStyle w:val="NormalTok"/>
        </w:rPr>
        <w:t xml:space="preserve">    </w:t>
      </w:r>
      <w:r>
        <w:rPr>
          <w:rStyle w:val="AttributeTok"/>
        </w:rPr>
        <w:t>labels =</w:t>
      </w:r>
      <w:r>
        <w:rPr>
          <w:rStyle w:val="NormalTok"/>
        </w:rPr>
        <w:t xml:space="preserve"> </w:t>
      </w:r>
      <w:r>
        <w:rPr>
          <w:rStyle w:val="FunctionTok"/>
        </w:rPr>
        <w:t>sprintf</w:t>
      </w:r>
      <w:r>
        <w:rPr>
          <w:rStyle w:val="NormalTok"/>
        </w:rPr>
        <w:t>(</w:t>
      </w:r>
      <w:r>
        <w:rPr>
          <w:rStyle w:val="StringTok"/>
        </w:rPr>
        <w:t>"Skewness: %.3f</w:t>
      </w:r>
      <w:r>
        <w:rPr>
          <w:rStyle w:val="SpecialCharTok"/>
        </w:rPr>
        <w:t>\n</w:t>
      </w:r>
      <w:r>
        <w:rPr>
          <w:rStyle w:val="StringTok"/>
        </w:rPr>
        <w:t>Kurtosis: %.3f</w:t>
      </w:r>
      <w:r>
        <w:rPr>
          <w:rStyle w:val="SpecialCharTok"/>
        </w:rPr>
        <w:t>\n</w:t>
      </w:r>
      <w:r>
        <w:rPr>
          <w:rStyle w:val="StringTok"/>
        </w:rPr>
        <w:t>Shapiro-W p: %.3f</w:t>
      </w:r>
      <w:r>
        <w:rPr>
          <w:rStyle w:val="SpecialCharTok"/>
        </w:rPr>
        <w:t>\n</w:t>
      </w:r>
      <w:r>
        <w:rPr>
          <w:rStyle w:val="StringTok"/>
        </w:rPr>
        <w:t>Wilcoxon p: %.3f"</w:t>
      </w:r>
      <w:r>
        <w:rPr>
          <w:rStyle w:val="NormalTok"/>
        </w:rPr>
        <w:t>,</w:t>
      </w:r>
      <w:r>
        <w:br/>
      </w:r>
      <w:r>
        <w:rPr>
          <w:rStyle w:val="NormalTok"/>
        </w:rPr>
        <w:t xml:space="preserve">    dbh_skew, dbh_kurt, shapiro_dbh</w:t>
      </w:r>
      <w:r>
        <w:rPr>
          <w:rStyle w:val="SpecialCharTok"/>
        </w:rPr>
        <w:t>$</w:t>
      </w:r>
      <w:r>
        <w:rPr>
          <w:rStyle w:val="NormalTok"/>
        </w:rPr>
        <w:t>p.value, wilcox_dbh</w:t>
      </w:r>
      <w:r>
        <w:rPr>
          <w:rStyle w:val="SpecialCharTok"/>
        </w:rPr>
        <w:t>$</w:t>
      </w:r>
      <w:r>
        <w:rPr>
          <w:rStyle w:val="NormalTok"/>
        </w:rPr>
        <w:t>p.value),</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AttributeTok"/>
        </w:rPr>
        <w:t>cex =</w:t>
      </w:r>
      <w:r>
        <w:rPr>
          <w:rStyle w:val="NormalTok"/>
        </w:rPr>
        <w:t xml:space="preserve"> </w:t>
      </w:r>
      <w:r>
        <w:rPr>
          <w:rStyle w:val="FloatTok"/>
        </w:rPr>
        <w:t>0.8</w:t>
      </w:r>
      <w:r>
        <w:rPr>
          <w:rStyle w:val="NormalTok"/>
        </w:rPr>
        <w:t xml:space="preserve">) </w:t>
      </w:r>
      <w:r>
        <w:br/>
      </w:r>
      <w:r>
        <w:br/>
      </w:r>
      <w:r>
        <w:rPr>
          <w:rStyle w:val="CommentTok"/>
        </w:rPr>
        <w:t># Visualize distribution - AGB</w:t>
      </w:r>
      <w:r>
        <w:br/>
      </w:r>
      <w:r>
        <w:rPr>
          <w:rStyle w:val="NormalTok"/>
        </w:rPr>
        <w:t xml:space="preserve">h2 </w:t>
      </w:r>
      <w:r>
        <w:rPr>
          <w:rStyle w:val="OtherTok"/>
        </w:rPr>
        <w:t>&lt;-</w:t>
      </w:r>
      <w:r>
        <w:rPr>
          <w:rStyle w:val="NormalTok"/>
        </w:rPr>
        <w:t xml:space="preserve"> </w:t>
      </w:r>
      <w:r>
        <w:rPr>
          <w:rStyle w:val="FunctionTok"/>
        </w:rPr>
        <w:t>hist</w:t>
      </w:r>
      <w:r>
        <w:rPr>
          <w:rStyle w:val="NormalTok"/>
        </w:rPr>
        <w:t>(scbi_stem1</w:t>
      </w:r>
      <w:r>
        <w:rPr>
          <w:rStyle w:val="SpecialCharTok"/>
        </w:rPr>
        <w:t>$</w:t>
      </w:r>
      <w:r>
        <w:rPr>
          <w:rStyle w:val="NormalTok"/>
        </w:rPr>
        <w:t xml:space="preserve">agb, </w:t>
      </w:r>
      <w:r>
        <w:rPr>
          <w:rStyle w:val="AttributeTok"/>
        </w:rPr>
        <w:t>breaks =</w:t>
      </w:r>
      <w:r>
        <w:rPr>
          <w:rStyle w:val="NormalTok"/>
        </w:rPr>
        <w:t xml:space="preserve"> </w:t>
      </w:r>
      <w:r>
        <w:rPr>
          <w:rStyle w:val="DecValTok"/>
        </w:rPr>
        <w:t>30</w:t>
      </w:r>
      <w:r>
        <w:rPr>
          <w:rStyle w:val="NormalTok"/>
        </w:rPr>
        <w:t xml:space="preserve">, </w:t>
      </w:r>
      <w:r>
        <w:rPr>
          <w:rStyle w:val="AttributeTok"/>
        </w:rPr>
        <w:t>plot =</w:t>
      </w:r>
      <w:r>
        <w:rPr>
          <w:rStyle w:val="NormalTok"/>
        </w:rPr>
        <w:t xml:space="preserve"> </w:t>
      </w:r>
      <w:r>
        <w:rPr>
          <w:rStyle w:val="ConstantTok"/>
        </w:rPr>
        <w:t>FALSE</w:t>
      </w:r>
      <w:r>
        <w:rPr>
          <w:rStyle w:val="NormalTok"/>
        </w:rPr>
        <w:t>)</w:t>
      </w:r>
      <w:r>
        <w:br/>
      </w:r>
      <w:r>
        <w:rPr>
          <w:rStyle w:val="NormalTok"/>
        </w:rPr>
        <w:t xml:space="preserve">max_density_agb </w:t>
      </w:r>
      <w:r>
        <w:rPr>
          <w:rStyle w:val="OtherTok"/>
        </w:rPr>
        <w:t>&lt;-</w:t>
      </w:r>
      <w:r>
        <w:rPr>
          <w:rStyle w:val="NormalTok"/>
        </w:rPr>
        <w:t xml:space="preserve"> </w:t>
      </w:r>
      <w:r>
        <w:rPr>
          <w:rStyle w:val="FunctionTok"/>
        </w:rPr>
        <w:t>max</w:t>
      </w:r>
      <w:r>
        <w:rPr>
          <w:rStyle w:val="NormalTok"/>
        </w:rPr>
        <w:t>(h2</w:t>
      </w:r>
      <w:r>
        <w:rPr>
          <w:rStyle w:val="SpecialCharTok"/>
        </w:rPr>
        <w:t>$</w:t>
      </w:r>
      <w:r>
        <w:rPr>
          <w:rStyle w:val="NormalTok"/>
        </w:rPr>
        <w:t xml:space="preserve">density, </w:t>
      </w:r>
      <w:r>
        <w:rPr>
          <w:rStyle w:val="FunctionTok"/>
        </w:rPr>
        <w:t>dnorm</w:t>
      </w:r>
      <w:r>
        <w:rPr>
          <w:rStyle w:val="NormalTok"/>
        </w:rPr>
        <w:t>(</w:t>
      </w:r>
      <w:r>
        <w:br/>
      </w:r>
      <w:r>
        <w:rPr>
          <w:rStyle w:val="NormalTok"/>
        </w:rPr>
        <w:t xml:space="preserve">    h2</w:t>
      </w:r>
      <w:r>
        <w:rPr>
          <w:rStyle w:val="SpecialCharTok"/>
        </w:rPr>
        <w:t>$</w:t>
      </w:r>
      <w:r>
        <w:rPr>
          <w:rStyle w:val="NormalTok"/>
        </w:rPr>
        <w:t xml:space="preserve">mids, </w:t>
      </w:r>
      <w:r>
        <w:rPr>
          <w:rStyle w:val="AttributeTok"/>
        </w:rPr>
        <w:t>mean =</w:t>
      </w:r>
      <w:r>
        <w:rPr>
          <w:rStyle w:val="NormalTok"/>
        </w:rPr>
        <w:t xml:space="preserve"> </w:t>
      </w:r>
      <w:r>
        <w:rPr>
          <w:rStyle w:val="FunctionTok"/>
        </w:rPr>
        <w:t>mean</w:t>
      </w:r>
      <w:r>
        <w:rPr>
          <w:rStyle w:val="NormalTok"/>
        </w:rPr>
        <w:t>(scbi_stem1</w:t>
      </w:r>
      <w:r>
        <w:rPr>
          <w:rStyle w:val="SpecialCharTok"/>
        </w:rPr>
        <w:t>$</w:t>
      </w:r>
      <w:r>
        <w:rPr>
          <w:rStyle w:val="NormalTok"/>
        </w:rPr>
        <w:t xml:space="preserve">agb), </w:t>
      </w:r>
      <w:r>
        <w:rPr>
          <w:rStyle w:val="AttributeTok"/>
        </w:rPr>
        <w:t>sd =</w:t>
      </w:r>
      <w:r>
        <w:rPr>
          <w:rStyle w:val="NormalTok"/>
        </w:rPr>
        <w:t xml:space="preserve"> </w:t>
      </w:r>
      <w:r>
        <w:rPr>
          <w:rStyle w:val="FunctionTok"/>
        </w:rPr>
        <w:t>sd</w:t>
      </w:r>
      <w:r>
        <w:rPr>
          <w:rStyle w:val="NormalTok"/>
        </w:rPr>
        <w:t>(scbi_stem1</w:t>
      </w:r>
      <w:r>
        <w:rPr>
          <w:rStyle w:val="SpecialCharTok"/>
        </w:rPr>
        <w:t>$</w:t>
      </w:r>
      <w:r>
        <w:rPr>
          <w:rStyle w:val="NormalTok"/>
        </w:rPr>
        <w:t xml:space="preserve">agb))) </w:t>
      </w:r>
      <w:r>
        <w:rPr>
          <w:rStyle w:val="SpecialCharTok"/>
        </w:rPr>
        <w:t>*</w:t>
      </w:r>
      <w:r>
        <w:rPr>
          <w:rStyle w:val="NormalTok"/>
        </w:rPr>
        <w:t xml:space="preserve"> </w:t>
      </w:r>
      <w:r>
        <w:rPr>
          <w:rStyle w:val="FloatTok"/>
        </w:rPr>
        <w:t>1.2</w:t>
      </w:r>
      <w:r>
        <w:br/>
      </w:r>
      <w:r>
        <w:rPr>
          <w:rStyle w:val="FunctionTok"/>
        </w:rPr>
        <w:t>plot</w:t>
      </w:r>
      <w:r>
        <w:rPr>
          <w:rStyle w:val="NormalTok"/>
        </w:rPr>
        <w:t xml:space="preserve">(h2, </w:t>
      </w:r>
      <w:r>
        <w:rPr>
          <w:rStyle w:val="AttributeTok"/>
        </w:rPr>
        <w:t>col =</w:t>
      </w:r>
      <w:r>
        <w:rPr>
          <w:rStyle w:val="NormalTok"/>
        </w:rPr>
        <w:t xml:space="preserve"> </w:t>
      </w:r>
      <w:r>
        <w:rPr>
          <w:rStyle w:val="StringTok"/>
        </w:rPr>
        <w:t>"lightblue"</w:t>
      </w:r>
      <w:r>
        <w:rPr>
          <w:rStyle w:val="NormalTok"/>
        </w:rPr>
        <w:t xml:space="preserve">, </w:t>
      </w:r>
      <w:r>
        <w:rPr>
          <w:rStyle w:val="AttributeTok"/>
        </w:rPr>
        <w:t>prob =</w:t>
      </w:r>
      <w:r>
        <w:rPr>
          <w:rStyle w:val="NormalTok"/>
        </w:rPr>
        <w:t xml:space="preserve"> T,</w:t>
      </w:r>
      <w:r>
        <w:br/>
      </w:r>
      <w:r>
        <w:rPr>
          <w:rStyle w:val="NormalTok"/>
        </w:rPr>
        <w:t xml:space="preserve">    </w:t>
      </w:r>
      <w:r>
        <w:rPr>
          <w:rStyle w:val="AttributeTok"/>
        </w:rPr>
        <w:t>main =</w:t>
      </w:r>
      <w:r>
        <w:rPr>
          <w:rStyle w:val="NormalTok"/>
        </w:rPr>
        <w:t xml:space="preserve"> </w:t>
      </w:r>
      <w:r>
        <w:rPr>
          <w:rStyle w:val="StringTok"/>
        </w:rPr>
        <w:t>"AGB Distribution"</w:t>
      </w:r>
      <w:r>
        <w:rPr>
          <w:rStyle w:val="NormalTok"/>
        </w:rPr>
        <w:t xml:space="preserve">, </w:t>
      </w:r>
      <w:r>
        <w:rPr>
          <w:rStyle w:val="AttributeTok"/>
        </w:rPr>
        <w:t>xlab =</w:t>
      </w:r>
      <w:r>
        <w:rPr>
          <w:rStyle w:val="NormalTok"/>
        </w:rPr>
        <w:t xml:space="preserve"> </w:t>
      </w:r>
      <w:r>
        <w:rPr>
          <w:rStyle w:val="StringTok"/>
        </w:rPr>
        <w:t>"AGB (kg)"</w:t>
      </w:r>
      <w:r>
        <w:rPr>
          <w:rStyle w:val="NormalTok"/>
        </w:rPr>
        <w:t xml:space="preserve">, </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max_density_agb))</w:t>
      </w:r>
      <w:r>
        <w:br/>
      </w:r>
      <w:r>
        <w:rPr>
          <w:rStyle w:val="NormalTok"/>
        </w:rPr>
        <w:lastRenderedPageBreak/>
        <w:t xml:space="preserve">xfit </w:t>
      </w:r>
      <w:r>
        <w:rPr>
          <w:rStyle w:val="OtherTok"/>
        </w:rPr>
        <w:t>&lt;-</w:t>
      </w:r>
      <w:r>
        <w:rPr>
          <w:rStyle w:val="NormalTok"/>
        </w:rPr>
        <w:t xml:space="preserve"> </w:t>
      </w:r>
      <w:r>
        <w:rPr>
          <w:rStyle w:val="FunctionTok"/>
        </w:rPr>
        <w:t>seq</w:t>
      </w:r>
      <w:r>
        <w:rPr>
          <w:rStyle w:val="NormalTok"/>
        </w:rPr>
        <w:t>(</w:t>
      </w:r>
      <w:r>
        <w:rPr>
          <w:rStyle w:val="FunctionTok"/>
        </w:rPr>
        <w:t>min</w:t>
      </w:r>
      <w:r>
        <w:rPr>
          <w:rStyle w:val="NormalTok"/>
        </w:rPr>
        <w:t>(scbi_stem1</w:t>
      </w:r>
      <w:r>
        <w:rPr>
          <w:rStyle w:val="SpecialCharTok"/>
        </w:rPr>
        <w:t>$</w:t>
      </w:r>
      <w:r>
        <w:rPr>
          <w:rStyle w:val="NormalTok"/>
        </w:rPr>
        <w:t xml:space="preserve">agb), </w:t>
      </w:r>
      <w:r>
        <w:rPr>
          <w:rStyle w:val="FunctionTok"/>
        </w:rPr>
        <w:t>max</w:t>
      </w:r>
      <w:r>
        <w:rPr>
          <w:rStyle w:val="NormalTok"/>
        </w:rPr>
        <w:t>(scbi_stem1</w:t>
      </w:r>
      <w:r>
        <w:rPr>
          <w:rStyle w:val="SpecialCharTok"/>
        </w:rPr>
        <w:t>$</w:t>
      </w:r>
      <w:r>
        <w:rPr>
          <w:rStyle w:val="NormalTok"/>
        </w:rPr>
        <w:t xml:space="preserve">agb), </w:t>
      </w:r>
      <w:r>
        <w:rPr>
          <w:rStyle w:val="AttributeTok"/>
        </w:rPr>
        <w:t>length =</w:t>
      </w:r>
      <w:r>
        <w:rPr>
          <w:rStyle w:val="NormalTok"/>
        </w:rPr>
        <w:t xml:space="preserve"> </w:t>
      </w:r>
      <w:r>
        <w:rPr>
          <w:rStyle w:val="DecValTok"/>
        </w:rPr>
        <w:t>100</w:t>
      </w:r>
      <w:r>
        <w:rPr>
          <w:rStyle w:val="NormalTok"/>
        </w:rPr>
        <w:t>)</w:t>
      </w:r>
      <w:r>
        <w:br/>
      </w:r>
      <w:r>
        <w:rPr>
          <w:rStyle w:val="NormalTok"/>
        </w:rPr>
        <w:t xml:space="preserve">yfit </w:t>
      </w:r>
      <w:r>
        <w:rPr>
          <w:rStyle w:val="OtherTok"/>
        </w:rPr>
        <w:t>&lt;-</w:t>
      </w:r>
      <w:r>
        <w:rPr>
          <w:rStyle w:val="NormalTok"/>
        </w:rPr>
        <w:t xml:space="preserve"> </w:t>
      </w:r>
      <w:r>
        <w:rPr>
          <w:rStyle w:val="FunctionTok"/>
        </w:rPr>
        <w:t>dnorm</w:t>
      </w:r>
      <w:r>
        <w:rPr>
          <w:rStyle w:val="NormalTok"/>
        </w:rPr>
        <w:t xml:space="preserve">(xfit, </w:t>
      </w:r>
      <w:r>
        <w:rPr>
          <w:rStyle w:val="AttributeTok"/>
        </w:rPr>
        <w:t>mean =</w:t>
      </w:r>
      <w:r>
        <w:rPr>
          <w:rStyle w:val="NormalTok"/>
        </w:rPr>
        <w:t xml:space="preserve"> </w:t>
      </w:r>
      <w:r>
        <w:rPr>
          <w:rStyle w:val="FunctionTok"/>
        </w:rPr>
        <w:t>mean</w:t>
      </w:r>
      <w:r>
        <w:rPr>
          <w:rStyle w:val="NormalTok"/>
        </w:rPr>
        <w:t>(scbi_stem1</w:t>
      </w:r>
      <w:r>
        <w:rPr>
          <w:rStyle w:val="SpecialCharTok"/>
        </w:rPr>
        <w:t>$</w:t>
      </w:r>
      <w:r>
        <w:rPr>
          <w:rStyle w:val="NormalTok"/>
        </w:rPr>
        <w:t xml:space="preserve">agb), </w:t>
      </w:r>
      <w:r>
        <w:rPr>
          <w:rStyle w:val="AttributeTok"/>
        </w:rPr>
        <w:t>sd =</w:t>
      </w:r>
      <w:r>
        <w:rPr>
          <w:rStyle w:val="NormalTok"/>
        </w:rPr>
        <w:t xml:space="preserve"> </w:t>
      </w:r>
      <w:r>
        <w:rPr>
          <w:rStyle w:val="FunctionTok"/>
        </w:rPr>
        <w:t>sd</w:t>
      </w:r>
      <w:r>
        <w:rPr>
          <w:rStyle w:val="NormalTok"/>
        </w:rPr>
        <w:t>(scbi_stem1</w:t>
      </w:r>
      <w:r>
        <w:rPr>
          <w:rStyle w:val="SpecialCharTok"/>
        </w:rPr>
        <w:t>$</w:t>
      </w:r>
      <w:r>
        <w:rPr>
          <w:rStyle w:val="NormalTok"/>
        </w:rPr>
        <w:t>agb))</w:t>
      </w:r>
      <w:r>
        <w:br/>
      </w:r>
      <w:r>
        <w:rPr>
          <w:rStyle w:val="FunctionTok"/>
        </w:rPr>
        <w:t>lines</w:t>
      </w:r>
      <w:r>
        <w:rPr>
          <w:rStyle w:val="NormalTok"/>
        </w:rPr>
        <w:t xml:space="preserve">(xfit, yfit, </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r>
        <w:br/>
      </w:r>
      <w:r>
        <w:rPr>
          <w:rStyle w:val="FunctionTok"/>
        </w:rPr>
        <w:t>text</w:t>
      </w:r>
      <w:r>
        <w:rPr>
          <w:rStyle w:val="NormalTok"/>
        </w:rPr>
        <w:t>(</w:t>
      </w:r>
      <w:r>
        <w:rPr>
          <w:rStyle w:val="AttributeTok"/>
        </w:rPr>
        <w:t>x =</w:t>
      </w:r>
      <w:r>
        <w:rPr>
          <w:rStyle w:val="NormalTok"/>
        </w:rPr>
        <w:t xml:space="preserve"> </w:t>
      </w:r>
      <w:r>
        <w:rPr>
          <w:rStyle w:val="FunctionTok"/>
        </w:rPr>
        <w:t>max</w:t>
      </w:r>
      <w:r>
        <w:rPr>
          <w:rStyle w:val="NormalTok"/>
        </w:rPr>
        <w:t>(scbi_stem1</w:t>
      </w:r>
      <w:r>
        <w:rPr>
          <w:rStyle w:val="SpecialCharTok"/>
        </w:rPr>
        <w:t>$</w:t>
      </w:r>
      <w:r>
        <w:rPr>
          <w:rStyle w:val="NormalTok"/>
        </w:rPr>
        <w:t xml:space="preserve">agb), </w:t>
      </w:r>
      <w:r>
        <w:rPr>
          <w:rStyle w:val="AttributeTok"/>
        </w:rPr>
        <w:t>y =</w:t>
      </w:r>
      <w:r>
        <w:rPr>
          <w:rStyle w:val="NormalTok"/>
        </w:rPr>
        <w:t xml:space="preserve"> </w:t>
      </w:r>
      <w:r>
        <w:rPr>
          <w:rStyle w:val="FunctionTok"/>
        </w:rPr>
        <w:t>max</w:t>
      </w:r>
      <w:r>
        <w:rPr>
          <w:rStyle w:val="NormalTok"/>
        </w:rPr>
        <w:t>(h2</w:t>
      </w:r>
      <w:r>
        <w:rPr>
          <w:rStyle w:val="SpecialCharTok"/>
        </w:rPr>
        <w:t>$</w:t>
      </w:r>
      <w:r>
        <w:rPr>
          <w:rStyle w:val="NormalTok"/>
        </w:rPr>
        <w:t xml:space="preserve">density) </w:t>
      </w:r>
      <w:r>
        <w:rPr>
          <w:rStyle w:val="SpecialCharTok"/>
        </w:rPr>
        <w:t>*</w:t>
      </w:r>
      <w:r>
        <w:rPr>
          <w:rStyle w:val="NormalTok"/>
        </w:rPr>
        <w:t xml:space="preserve"> </w:t>
      </w:r>
      <w:r>
        <w:rPr>
          <w:rStyle w:val="FloatTok"/>
        </w:rPr>
        <w:t>1.15</w:t>
      </w:r>
      <w:r>
        <w:rPr>
          <w:rStyle w:val="NormalTok"/>
        </w:rPr>
        <w:t>,</w:t>
      </w:r>
      <w:r>
        <w:br/>
      </w:r>
      <w:r>
        <w:rPr>
          <w:rStyle w:val="NormalTok"/>
        </w:rPr>
        <w:t xml:space="preserve">  </w:t>
      </w:r>
      <w:r>
        <w:rPr>
          <w:rStyle w:val="AttributeTok"/>
        </w:rPr>
        <w:t>labels =</w:t>
      </w:r>
      <w:r>
        <w:rPr>
          <w:rStyle w:val="NormalTok"/>
        </w:rPr>
        <w:t xml:space="preserve"> </w:t>
      </w:r>
      <w:r>
        <w:rPr>
          <w:rStyle w:val="FunctionTok"/>
        </w:rPr>
        <w:t>sprintf</w:t>
      </w:r>
      <w:r>
        <w:rPr>
          <w:rStyle w:val="NormalTok"/>
        </w:rPr>
        <w:t>(</w:t>
      </w:r>
      <w:r>
        <w:rPr>
          <w:rStyle w:val="StringTok"/>
        </w:rPr>
        <w:t>"Skewness: %.3f</w:t>
      </w:r>
      <w:r>
        <w:rPr>
          <w:rStyle w:val="SpecialCharTok"/>
        </w:rPr>
        <w:t>\n</w:t>
      </w:r>
      <w:r>
        <w:rPr>
          <w:rStyle w:val="StringTok"/>
        </w:rPr>
        <w:t>Kurtosis: %.3f</w:t>
      </w:r>
      <w:r>
        <w:rPr>
          <w:rStyle w:val="SpecialCharTok"/>
        </w:rPr>
        <w:t>\n</w:t>
      </w:r>
      <w:r>
        <w:rPr>
          <w:rStyle w:val="StringTok"/>
        </w:rPr>
        <w:t>Shapiro-W p: %.3f</w:t>
      </w:r>
      <w:r>
        <w:rPr>
          <w:rStyle w:val="SpecialCharTok"/>
        </w:rPr>
        <w:t>\n</w:t>
      </w:r>
      <w:r>
        <w:rPr>
          <w:rStyle w:val="StringTok"/>
        </w:rPr>
        <w:t>Wilcoxon p: %.3f"</w:t>
      </w:r>
      <w:r>
        <w:rPr>
          <w:rStyle w:val="NormalTok"/>
        </w:rPr>
        <w:t>,</w:t>
      </w:r>
      <w:r>
        <w:br/>
      </w:r>
      <w:r>
        <w:rPr>
          <w:rStyle w:val="NormalTok"/>
        </w:rPr>
        <w:t xml:space="preserve">  agb_skew, agb_kurt, shapiro_agb</w:t>
      </w:r>
      <w:r>
        <w:rPr>
          <w:rStyle w:val="SpecialCharTok"/>
        </w:rPr>
        <w:t>$</w:t>
      </w:r>
      <w:r>
        <w:rPr>
          <w:rStyle w:val="NormalTok"/>
        </w:rPr>
        <w:t>p.value, wilcox_agb</w:t>
      </w:r>
      <w:r>
        <w:rPr>
          <w:rStyle w:val="SpecialCharTok"/>
        </w:rPr>
        <w:t>$</w:t>
      </w:r>
      <w:r>
        <w:rPr>
          <w:rStyle w:val="NormalTok"/>
        </w:rPr>
        <w:t>p.value),</w:t>
      </w:r>
      <w:r>
        <w:br/>
      </w:r>
      <w:r>
        <w:rPr>
          <w:rStyle w:val="NormalTok"/>
        </w:rPr>
        <w:t xml:space="preserve">  </w:t>
      </w:r>
      <w:r>
        <w:rPr>
          <w:rStyle w:val="AttributeTok"/>
        </w:rPr>
        <w:t>adj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AttributeTok"/>
        </w:rPr>
        <w:t>cex =</w:t>
      </w:r>
      <w:r>
        <w:rPr>
          <w:rStyle w:val="NormalTok"/>
        </w:rPr>
        <w:t xml:space="preserve"> </w:t>
      </w:r>
      <w:r>
        <w:rPr>
          <w:rStyle w:val="FloatTok"/>
        </w:rPr>
        <w:t>0.8</w:t>
      </w:r>
      <w:r>
        <w:rPr>
          <w:rStyle w:val="NormalTok"/>
        </w:rPr>
        <w:t>)</w:t>
      </w:r>
    </w:p>
    <w:p w14:paraId="26AA3C8C" w14:textId="77777777" w:rsidR="00A71DB1" w:rsidRDefault="00000000">
      <w:pPr>
        <w:pStyle w:val="FirstParagraph"/>
      </w:pPr>
      <w:r>
        <w:t>High positive skewness (&gt;2) and Shapiro-Wilk p &lt; 0.001 confirm both variables deviate significantly from normality. This violation of parametric assumptions would inflate uncertainty estimates if left untreated, resulting in unnecessary carbon credit deductions.</w:t>
      </w:r>
    </w:p>
    <w:p w14:paraId="6BE199A7" w14:textId="2752C7FD" w:rsidR="00A71DB1" w:rsidRDefault="00EC0C62">
      <w:pPr>
        <w:pStyle w:val="Heading2"/>
      </w:pPr>
      <w:bookmarkStart w:id="32" w:name="bivariate-testing"/>
      <w:bookmarkStart w:id="33" w:name="_Toc215479508"/>
      <w:bookmarkEnd w:id="30"/>
      <w:r>
        <w:t>1</w:t>
      </w:r>
      <w:r w:rsidR="00000000">
        <w:t>.4 Bivariate Testing</w:t>
      </w:r>
      <w:bookmarkEnd w:id="33"/>
    </w:p>
    <w:p w14:paraId="48D090DB" w14:textId="77777777" w:rsidR="00A71DB1" w:rsidRDefault="00000000">
      <w:pPr>
        <w:pStyle w:val="FirstParagraph"/>
      </w:pPr>
      <w:r>
        <w:t>Heteroscedasticity (non-constant variance) violates ordinary least squares assumptions, producing unreliable standard errors and inflated uncertainty estimates. Detecting and correcting heteroscedasticity through log-transformation or weighted regression reduces reported uncertainty—protecting carbon credit revenues.</w:t>
      </w:r>
    </w:p>
    <w:p w14:paraId="0451FEB3" w14:textId="77777777" w:rsidR="00A71DB1" w:rsidRDefault="00000000">
      <w:pPr>
        <w:pStyle w:val="BodyText"/>
      </w:pPr>
      <w:r>
        <w:t>The Breusch-Pagan test formally tests for heteroscedasticity by regressing squared residuals on predictors:</w:t>
      </w:r>
    </w:p>
    <w:p w14:paraId="58A4C409" w14:textId="77777777" w:rsidR="00A71DB1" w:rsidRDefault="00000000">
      <w:pPr>
        <w:pStyle w:val="Compact"/>
        <w:numPr>
          <w:ilvl w:val="0"/>
          <w:numId w:val="34"/>
        </w:numPr>
      </w:pPr>
      <w:r>
        <w:t>Null hypothesis (H₀): Variance is constant (homoscedastic)</w:t>
      </w:r>
    </w:p>
    <w:p w14:paraId="44017126" w14:textId="77777777" w:rsidR="00A71DB1" w:rsidRDefault="00000000">
      <w:pPr>
        <w:pStyle w:val="Compact"/>
        <w:numPr>
          <w:ilvl w:val="0"/>
          <w:numId w:val="34"/>
        </w:numPr>
      </w:pPr>
      <w:r>
        <w:t>Alternative (H₁): Variance changes with predictor values (heteroscedastic)</w:t>
      </w:r>
    </w:p>
    <w:p w14:paraId="065E9D85" w14:textId="77777777" w:rsidR="00A71DB1" w:rsidRDefault="00000000">
      <w:pPr>
        <w:pStyle w:val="Compact"/>
        <w:numPr>
          <w:ilvl w:val="0"/>
          <w:numId w:val="34"/>
        </w:numPr>
      </w:pPr>
      <w:r>
        <w:t>Decision rule: p &lt; 0.05 =&gt; Reject H₀, confirming heteroscedasticity</w:t>
      </w:r>
    </w:p>
    <w:p w14:paraId="76CD9B34" w14:textId="77777777" w:rsidR="00A71DB1" w:rsidRDefault="00000000">
      <w:pPr>
        <w:pStyle w:val="FirstParagraph"/>
      </w:pPr>
      <w:r>
        <w:t>Expected result: Large trees exhibit greater prediction variance than small trees due to the power-law relationship (AGB ∝ DBH^2.5). This pattern inflates uncertainty estimates for canopy dominants, the trees holding most biomass. Log-transformation stabilizes variance across tree sizes.</w:t>
      </w:r>
    </w:p>
    <w:p w14:paraId="48C81A51" w14:textId="77777777" w:rsidR="00A71DB1" w:rsidRDefault="00000000">
      <w:pPr>
        <w:pStyle w:val="SourceCode"/>
      </w:pPr>
      <w:r>
        <w:rPr>
          <w:rStyle w:val="FunctionTok"/>
        </w:rPr>
        <w:t>plot</w:t>
      </w:r>
      <w:r>
        <w:rPr>
          <w:rStyle w:val="NormalTok"/>
        </w:rPr>
        <w:t>(scbi_stem1</w:t>
      </w:r>
      <w:r>
        <w:rPr>
          <w:rStyle w:val="SpecialCharTok"/>
        </w:rPr>
        <w:t>$</w:t>
      </w:r>
      <w:r>
        <w:rPr>
          <w:rStyle w:val="NormalTok"/>
        </w:rPr>
        <w:t>dbh, scbi_stem1</w:t>
      </w:r>
      <w:r>
        <w:rPr>
          <w:rStyle w:val="SpecialCharTok"/>
        </w:rPr>
        <w:t>$</w:t>
      </w:r>
      <w:r>
        <w:rPr>
          <w:rStyle w:val="NormalTok"/>
        </w:rPr>
        <w:t>agb,</w:t>
      </w:r>
      <w:r>
        <w:br/>
      </w:r>
      <w:r>
        <w:rPr>
          <w:rStyle w:val="NormalTok"/>
        </w:rPr>
        <w:t xml:space="preserve">  </w:t>
      </w:r>
      <w:r>
        <w:rPr>
          <w:rStyle w:val="AttributeTok"/>
        </w:rPr>
        <w:t>col =</w:t>
      </w:r>
      <w:r>
        <w:rPr>
          <w:rStyle w:val="NormalTok"/>
        </w:rPr>
        <w:t xml:space="preserve"> </w:t>
      </w:r>
      <w:r>
        <w:rPr>
          <w:rStyle w:val="FunctionTok"/>
        </w:rPr>
        <w:t>factor</w:t>
      </w:r>
      <w:r>
        <w:rPr>
          <w:rStyle w:val="NormalTok"/>
        </w:rPr>
        <w:t>(scbi_stem1</w:t>
      </w:r>
      <w:r>
        <w:rPr>
          <w:rStyle w:val="SpecialCharTok"/>
        </w:rPr>
        <w:t>$</w:t>
      </w:r>
      <w:r>
        <w:rPr>
          <w:rStyle w:val="NormalTok"/>
        </w:rPr>
        <w:t>genus),</w:t>
      </w:r>
      <w:r>
        <w:br/>
      </w:r>
      <w:r>
        <w:rPr>
          <w:rStyle w:val="NormalTok"/>
        </w:rPr>
        <w:t xml:space="preserve">  </w:t>
      </w:r>
      <w:r>
        <w:rPr>
          <w:rStyle w:val="AttributeTok"/>
        </w:rPr>
        <w:t>pch =</w:t>
      </w:r>
      <w:r>
        <w:rPr>
          <w:rStyle w:val="NormalTok"/>
        </w:rPr>
        <w:t xml:space="preserve"> </w:t>
      </w:r>
      <w:r>
        <w:rPr>
          <w:rStyle w:val="DecValTok"/>
        </w:rPr>
        <w:t>16</w:t>
      </w:r>
      <w:r>
        <w:rPr>
          <w:rStyle w:val="NormalTok"/>
        </w:rPr>
        <w:t xml:space="preserve">, </w:t>
      </w:r>
      <w:r>
        <w:rPr>
          <w:rStyle w:val="AttributeTok"/>
        </w:rPr>
        <w:t>cex =</w:t>
      </w:r>
      <w:r>
        <w:rPr>
          <w:rStyle w:val="NormalTok"/>
        </w:rPr>
        <w:t xml:space="preserve"> </w:t>
      </w:r>
      <w:r>
        <w:rPr>
          <w:rStyle w:val="FloatTok"/>
        </w:rPr>
        <w:t>0.8</w:t>
      </w:r>
      <w:r>
        <w:rPr>
          <w:rStyle w:val="NormalTok"/>
        </w:rPr>
        <w:t>,</w:t>
      </w:r>
      <w:r>
        <w:br/>
      </w:r>
      <w:r>
        <w:rPr>
          <w:rStyle w:val="NormalTok"/>
        </w:rPr>
        <w:t xml:space="preserve">  </w:t>
      </w:r>
      <w:r>
        <w:rPr>
          <w:rStyle w:val="AttributeTok"/>
        </w:rPr>
        <w:t>xlab =</w:t>
      </w:r>
      <w:r>
        <w:rPr>
          <w:rStyle w:val="NormalTok"/>
        </w:rPr>
        <w:t xml:space="preserve"> </w:t>
      </w:r>
      <w:r>
        <w:rPr>
          <w:rStyle w:val="StringTok"/>
        </w:rPr>
        <w:t>"DBH (cm)"</w:t>
      </w:r>
      <w:r>
        <w:rPr>
          <w:rStyle w:val="NormalTok"/>
        </w:rPr>
        <w:t xml:space="preserve">, </w:t>
      </w:r>
      <w:r>
        <w:rPr>
          <w:rStyle w:val="AttributeTok"/>
        </w:rPr>
        <w:t>ylab =</w:t>
      </w:r>
      <w:r>
        <w:rPr>
          <w:rStyle w:val="NormalTok"/>
        </w:rPr>
        <w:t xml:space="preserve"> </w:t>
      </w:r>
      <w:r>
        <w:rPr>
          <w:rStyle w:val="StringTok"/>
        </w:rPr>
        <w:t>"AGB (kg)"</w:t>
      </w:r>
      <w:r>
        <w:rPr>
          <w:rStyle w:val="NormalTok"/>
        </w:rPr>
        <w:t>,</w:t>
      </w:r>
      <w:r>
        <w:br/>
      </w:r>
      <w:r>
        <w:rPr>
          <w:rStyle w:val="NormalTok"/>
        </w:rPr>
        <w:t xml:space="preserve">  </w:t>
      </w:r>
      <w:r>
        <w:rPr>
          <w:rStyle w:val="AttributeTok"/>
        </w:rPr>
        <w:t>main =</w:t>
      </w:r>
      <w:r>
        <w:rPr>
          <w:rStyle w:val="NormalTok"/>
        </w:rPr>
        <w:t xml:space="preserve"> </w:t>
      </w:r>
      <w:r>
        <w:rPr>
          <w:rStyle w:val="StringTok"/>
        </w:rPr>
        <w:t>"DBH-AGB Relationship by Genus"</w:t>
      </w:r>
      <w:r>
        <w:rPr>
          <w:rStyle w:val="NormalTok"/>
        </w:rPr>
        <w:t>)</w:t>
      </w:r>
      <w:r>
        <w:br/>
      </w:r>
      <w:r>
        <w:br/>
      </w:r>
      <w:r>
        <w:rPr>
          <w:rStyle w:val="CommentTok"/>
        </w:rPr>
        <w:t># Test for non-constant variance</w:t>
      </w:r>
      <w:r>
        <w:br/>
      </w:r>
      <w:r>
        <w:rPr>
          <w:rStyle w:val="NormalTok"/>
        </w:rPr>
        <w:t xml:space="preserve">dbh_agb_lm </w:t>
      </w:r>
      <w:r>
        <w:rPr>
          <w:rStyle w:val="OtherTok"/>
        </w:rPr>
        <w:t>&lt;-</w:t>
      </w:r>
      <w:r>
        <w:rPr>
          <w:rStyle w:val="NormalTok"/>
        </w:rPr>
        <w:t xml:space="preserve"> </w:t>
      </w:r>
      <w:r>
        <w:rPr>
          <w:rStyle w:val="FunctionTok"/>
        </w:rPr>
        <w:t>lm</w:t>
      </w:r>
      <w:r>
        <w:rPr>
          <w:rStyle w:val="NormalTok"/>
        </w:rPr>
        <w:t xml:space="preserve">(agb </w:t>
      </w:r>
      <w:r>
        <w:rPr>
          <w:rStyle w:val="SpecialCharTok"/>
        </w:rPr>
        <w:t>~</w:t>
      </w:r>
      <w:r>
        <w:rPr>
          <w:rStyle w:val="NormalTok"/>
        </w:rPr>
        <w:t xml:space="preserve"> dbh, </w:t>
      </w:r>
      <w:r>
        <w:rPr>
          <w:rStyle w:val="AttributeTok"/>
        </w:rPr>
        <w:t>data =</w:t>
      </w:r>
      <w:r>
        <w:rPr>
          <w:rStyle w:val="NormalTok"/>
        </w:rPr>
        <w:t xml:space="preserve"> scbi_stem1)</w:t>
      </w:r>
      <w:r>
        <w:br/>
      </w:r>
      <w:r>
        <w:rPr>
          <w:rStyle w:val="NormalTok"/>
        </w:rPr>
        <w:t xml:space="preserve">bp_test </w:t>
      </w:r>
      <w:r>
        <w:rPr>
          <w:rStyle w:val="OtherTok"/>
        </w:rPr>
        <w:t>&lt;-</w:t>
      </w:r>
      <w:r>
        <w:rPr>
          <w:rStyle w:val="NormalTok"/>
        </w:rPr>
        <w:t xml:space="preserve"> lmtest</w:t>
      </w:r>
      <w:r>
        <w:rPr>
          <w:rStyle w:val="SpecialCharTok"/>
        </w:rPr>
        <w:t>::</w:t>
      </w:r>
      <w:r>
        <w:rPr>
          <w:rStyle w:val="FunctionTok"/>
        </w:rPr>
        <w:t>bptest</w:t>
      </w:r>
      <w:r>
        <w:rPr>
          <w:rStyle w:val="NormalTok"/>
        </w:rPr>
        <w:t>(dbh_agb_lm)</w:t>
      </w:r>
      <w:r>
        <w:br/>
      </w:r>
      <w:r>
        <w:rPr>
          <w:rStyle w:val="NormalTok"/>
        </w:rPr>
        <w:t>bp_test</w:t>
      </w:r>
    </w:p>
    <w:p w14:paraId="3FA67C01" w14:textId="77777777" w:rsidR="00A71DB1" w:rsidRDefault="00000000">
      <w:pPr>
        <w:pStyle w:val="FirstParagraph"/>
      </w:pPr>
      <w:r>
        <w:t>Results yielding p value of &lt; 0.001 confirms heteroscedasticity, with variance increasing with tree size. The “funnel shape” in the scatterplot visually demonstrates this pattern. Without correction, uncertainty estimates will be biased upward, particularly for large trees that dominate biomass estimates.</w:t>
      </w:r>
    </w:p>
    <w:p w14:paraId="70EFFF63" w14:textId="77777777" w:rsidR="00A71DB1" w:rsidRDefault="00000000">
      <w:pPr>
        <w:pStyle w:val="BodyText"/>
      </w:pPr>
      <w:r>
        <w:t>Required corrections:</w:t>
      </w:r>
    </w:p>
    <w:p w14:paraId="42256EAD" w14:textId="77777777" w:rsidR="00A71DB1" w:rsidRDefault="00000000">
      <w:pPr>
        <w:pStyle w:val="Compact"/>
        <w:numPr>
          <w:ilvl w:val="0"/>
          <w:numId w:val="35"/>
        </w:numPr>
      </w:pPr>
      <w:r>
        <w:t>Log-transformation of both variables (primary solution)</w:t>
      </w:r>
    </w:p>
    <w:p w14:paraId="3113CA7A" w14:textId="77777777" w:rsidR="00A71DB1" w:rsidRDefault="00000000">
      <w:pPr>
        <w:pStyle w:val="Compact"/>
        <w:numPr>
          <w:ilvl w:val="0"/>
          <w:numId w:val="35"/>
        </w:numPr>
      </w:pPr>
      <w:r>
        <w:t>Weighted regression (alternative if log-transformation inadequate)</w:t>
      </w:r>
    </w:p>
    <w:p w14:paraId="5F4B65D0" w14:textId="77777777" w:rsidR="00A71DB1" w:rsidRDefault="00000000">
      <w:pPr>
        <w:pStyle w:val="Compact"/>
        <w:numPr>
          <w:ilvl w:val="0"/>
          <w:numId w:val="35"/>
        </w:numPr>
      </w:pPr>
      <w:r>
        <w:lastRenderedPageBreak/>
        <w:t>Robust standard errors (supplements log-transformation)</w:t>
      </w:r>
    </w:p>
    <w:p w14:paraId="6A8DBEF1" w14:textId="77777777" w:rsidR="00A71DB1" w:rsidRDefault="00000000">
      <w:pPr>
        <w:pStyle w:val="FirstParagraph"/>
      </w:pPr>
      <w:r>
        <w:t>The next section demonstrates how log-transformation simultaneously addresses non-normality and heteroscedasticity, dramatically reducing uncertainty.</w:t>
      </w:r>
    </w:p>
    <w:p w14:paraId="5AE31058" w14:textId="5133D35A" w:rsidR="00A71DB1" w:rsidRDefault="00C032AA">
      <w:pPr>
        <w:pStyle w:val="Heading2"/>
      </w:pPr>
      <w:bookmarkStart w:id="34" w:name="sec-log-rationale"/>
      <w:bookmarkStart w:id="35" w:name="_Toc215479509"/>
      <w:bookmarkEnd w:id="32"/>
      <w:r>
        <w:t>1</w:t>
      </w:r>
      <w:r w:rsidR="00000000">
        <w:t>.5 Log-Transformation Rationale</w:t>
      </w:r>
      <w:bookmarkEnd w:id="35"/>
    </w:p>
    <w:p w14:paraId="53F6F648" w14:textId="77777777" w:rsidR="00A71DB1" w:rsidRDefault="00000000">
      <w:pPr>
        <w:pStyle w:val="FirstParagraph"/>
      </w:pPr>
      <w:r>
        <w:t>Using un-transformed linear regression on allometric data produces 150-200% relative RMSE, resulting in carbon credit deductions of 40-60%. Log-transformation reduces RMSE to &lt;10%, cutting deductions to &lt;5%—the difference between project viability and failure.</w:t>
      </w:r>
    </w:p>
    <w:p w14:paraId="4452FABA" w14:textId="3A064A7A" w:rsidR="00A71DB1" w:rsidRDefault="00000000">
      <w:pPr>
        <w:pStyle w:val="Heading3"/>
      </w:pPr>
      <w:bookmarkStart w:id="36" w:name="the-mathematical-problem"/>
      <w:r>
        <w:t>The Mathematical Problem</w:t>
      </w:r>
    </w:p>
    <w:p w14:paraId="3E6991DB" w14:textId="77777777" w:rsidR="00A71DB1" w:rsidRDefault="00000000">
      <w:pPr>
        <w:pStyle w:val="FirstParagraph"/>
      </w:pPr>
      <w:r>
        <w:t>Allometric relationships follow a power law, not linear relationship:</w:t>
      </w:r>
    </w:p>
    <w:p w14:paraId="730D41B1" w14:textId="77777777" w:rsidR="00A71DB1" w:rsidRDefault="00000000">
      <w:pPr>
        <w:pStyle w:val="BodyText"/>
      </w:pPr>
      <m:oMathPara>
        <m:oMathParaPr>
          <m:jc m:val="center"/>
        </m:oMathParaPr>
        <m:oMath>
          <m:r>
            <w:rPr>
              <w:rFonts w:ascii="Cambria Math" w:hAnsi="Cambria Math"/>
            </w:rPr>
            <m:t>AGB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DB</m:t>
          </m:r>
          <m:sSup>
            <m:sSupPr>
              <m:ctrlPr>
                <w:rPr>
                  <w:rFonts w:ascii="Cambria Math" w:hAnsi="Cambria Math"/>
                </w:rPr>
              </m:ctrlPr>
            </m:sSupPr>
            <m:e>
              <m:r>
                <w:rPr>
                  <w:rFonts w:ascii="Cambria Math" w:hAnsi="Cambria Math"/>
                </w:rPr>
                <m:t>H</m:t>
              </m:r>
            </m:e>
            <m:sup>
              <m:r>
                <w:rPr>
                  <w:rFonts w:ascii="Cambria Math" w:hAnsi="Cambria Math"/>
                </w:rPr>
                <m:t>β</m:t>
              </m:r>
            </m:sup>
          </m:sSup>
        </m:oMath>
      </m:oMathPara>
    </w:p>
    <w:p w14:paraId="5E9E19E9" w14:textId="77777777" w:rsidR="00A71DB1" w:rsidRDefault="00000000">
      <w:pPr>
        <w:pStyle w:val="FirstParagraph"/>
      </w:pPr>
      <w:r>
        <w:t>where β typically ranges from 2.3-2.7, meaning biomass scales with DBH raised to a power. Attempting to fit this with linear regression (AGB = a + b * DBH) fundamentally mis-specifies the functional form.</w:t>
      </w:r>
    </w:p>
    <w:p w14:paraId="7254EE29" w14:textId="77777777" w:rsidR="00A71DB1" w:rsidRDefault="00000000">
      <w:pPr>
        <w:pStyle w:val="BodyText"/>
      </w:pPr>
      <w:r>
        <w:t>Consequences of linear misspecification:</w:t>
      </w:r>
    </w:p>
    <w:p w14:paraId="3F419806" w14:textId="77777777" w:rsidR="00A71DB1" w:rsidRDefault="00000000">
      <w:pPr>
        <w:pStyle w:val="Compact"/>
        <w:numPr>
          <w:ilvl w:val="0"/>
          <w:numId w:val="36"/>
        </w:numPr>
      </w:pPr>
      <w:r>
        <w:t>Massive prediction errors: RMSE of 200-300 kg for trees where true AGB is 100 kg (200-300% relative error)</w:t>
      </w:r>
    </w:p>
    <w:p w14:paraId="5272050E" w14:textId="77777777" w:rsidR="00A71DB1" w:rsidRDefault="00000000">
      <w:pPr>
        <w:pStyle w:val="Compact"/>
        <w:numPr>
          <w:ilvl w:val="0"/>
          <w:numId w:val="36"/>
        </w:numPr>
      </w:pPr>
      <w:r>
        <w:t>Systematic bias: Underestimates large trees, overestimates small trees</w:t>
      </w:r>
    </w:p>
    <w:p w14:paraId="7B38D2FB" w14:textId="77777777" w:rsidR="00A71DB1" w:rsidRDefault="00000000">
      <w:pPr>
        <w:pStyle w:val="Compact"/>
        <w:numPr>
          <w:ilvl w:val="0"/>
          <w:numId w:val="36"/>
        </w:numPr>
      </w:pPr>
      <w:r>
        <w:t>Inflated uncertainty: Cannot capture exponential growth pattern, forcing residuals into noise</w:t>
      </w:r>
    </w:p>
    <w:p w14:paraId="4E02F2C6" w14:textId="77777777" w:rsidR="00A71DB1" w:rsidRDefault="00000000">
      <w:pPr>
        <w:pStyle w:val="Compact"/>
        <w:numPr>
          <w:ilvl w:val="0"/>
          <w:numId w:val="36"/>
        </w:numPr>
      </w:pPr>
      <w:r>
        <w:t>Heteroscedasticity: Variance explodes at large diameters</w:t>
      </w:r>
    </w:p>
    <w:p w14:paraId="62287F0D" w14:textId="193B1399" w:rsidR="00A71DB1" w:rsidRDefault="00000000">
      <w:pPr>
        <w:pStyle w:val="Heading3"/>
      </w:pPr>
      <w:bookmarkStart w:id="37" w:name="the-log-transformation-solution"/>
      <w:bookmarkEnd w:id="36"/>
      <w:r>
        <w:t>The Log-Transformation Solution</w:t>
      </w:r>
    </w:p>
    <w:p w14:paraId="469F0FDB" w14:textId="77777777" w:rsidR="00A71DB1" w:rsidRDefault="00000000">
      <w:pPr>
        <w:pStyle w:val="FirstParagraph"/>
      </w:pPr>
      <w:r>
        <w:t>Taking logarithms linearizes the power-law relationship:</w:t>
      </w:r>
    </w:p>
    <w:p w14:paraId="5F30213E" w14:textId="77777777" w:rsidR="00A71DB1" w:rsidRDefault="00000000">
      <w:pPr>
        <w:pStyle w:val="BodyText"/>
      </w:pPr>
      <m:oMathPara>
        <m:oMathParaPr>
          <m:jc m:val="center"/>
        </m:oMathParaPr>
        <m:oMath>
          <m:r>
            <m:rPr>
              <m:sty m:val="p"/>
            </m:rPr>
            <w:rPr>
              <w:rFonts w:ascii="Cambria Math" w:hAnsi="Cambria Math"/>
            </w:rPr>
            <m:t>ln</m:t>
          </m:r>
          <m:d>
            <m:dPr>
              <m:ctrlPr>
                <w:rPr>
                  <w:rFonts w:ascii="Cambria Math" w:hAnsi="Cambria Math"/>
                </w:rPr>
              </m:ctrlPr>
            </m:dPr>
            <m:e>
              <m:r>
                <w:rPr>
                  <w:rFonts w:ascii="Cambria Math" w:hAnsi="Cambria Math"/>
                </w:rPr>
                <m:t>AGB</m:t>
              </m:r>
            </m:e>
          </m:d>
          <m:r>
            <m:rPr>
              <m:sty m:val="p"/>
            </m:rPr>
            <w:rPr>
              <w:rFonts w:ascii="Cambria Math" w:hAnsi="Cambria Math"/>
            </w:rPr>
            <m:t>=ln</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β</m:t>
          </m:r>
          <m:r>
            <m:rPr>
              <m:sty m:val="p"/>
            </m:rPr>
            <w:rPr>
              <w:rFonts w:ascii="Cambria Math" w:hAnsi="Cambria Math"/>
            </w:rPr>
            <m:t>×ln</m:t>
          </m:r>
          <m:d>
            <m:dPr>
              <m:ctrlPr>
                <w:rPr>
                  <w:rFonts w:ascii="Cambria Math" w:hAnsi="Cambria Math"/>
                </w:rPr>
              </m:ctrlPr>
            </m:dPr>
            <m:e>
              <m:r>
                <w:rPr>
                  <w:rFonts w:ascii="Cambria Math" w:hAnsi="Cambria Math"/>
                </w:rPr>
                <m:t>DBH</m:t>
              </m:r>
            </m:e>
          </m:d>
          <m:r>
            <m:rPr>
              <m:sty m:val="p"/>
            </m:rPr>
            <w:rPr>
              <w:rFonts w:ascii="Cambria Math" w:hAnsi="Cambria Math"/>
            </w:rPr>
            <m:t>+</m:t>
          </m:r>
          <m:r>
            <w:rPr>
              <w:rFonts w:ascii="Cambria Math" w:hAnsi="Cambria Math"/>
            </w:rPr>
            <m:t>ϵ</m:t>
          </m:r>
        </m:oMath>
      </m:oMathPara>
    </w:p>
    <w:p w14:paraId="54783BD0" w14:textId="77777777" w:rsidR="00A71DB1" w:rsidRDefault="00000000">
      <w:pPr>
        <w:pStyle w:val="FirstParagraph"/>
      </w:pPr>
      <w:r>
        <w:t>This transformation:</w:t>
      </w:r>
    </w:p>
    <w:p w14:paraId="239B70CF" w14:textId="77777777" w:rsidR="00A71DB1" w:rsidRDefault="00000000">
      <w:pPr>
        <w:pStyle w:val="Compact"/>
        <w:numPr>
          <w:ilvl w:val="0"/>
          <w:numId w:val="37"/>
        </w:numPr>
      </w:pPr>
      <w:r>
        <w:t>Converts power law to linear form (β becomes a slope coefficient)</w:t>
      </w:r>
    </w:p>
    <w:p w14:paraId="1D436B4D" w14:textId="77777777" w:rsidR="00A71DB1" w:rsidRDefault="00000000">
      <w:pPr>
        <w:pStyle w:val="Compact"/>
        <w:numPr>
          <w:ilvl w:val="0"/>
          <w:numId w:val="37"/>
        </w:numPr>
      </w:pPr>
      <w:r>
        <w:t>Stabilizes variance across tree sizes (homoscedasticity)</w:t>
      </w:r>
    </w:p>
    <w:p w14:paraId="3E7821FE" w14:textId="77777777" w:rsidR="00A71DB1" w:rsidRDefault="00000000">
      <w:pPr>
        <w:pStyle w:val="Compact"/>
        <w:numPr>
          <w:ilvl w:val="0"/>
          <w:numId w:val="37"/>
        </w:numPr>
      </w:pPr>
      <w:r>
        <w:t>Normalizes residuals (satisfies OLS assumptions)</w:t>
      </w:r>
    </w:p>
    <w:p w14:paraId="21BCEFE2" w14:textId="77777777" w:rsidR="00A71DB1" w:rsidRDefault="00000000">
      <w:pPr>
        <w:pStyle w:val="Compact"/>
        <w:numPr>
          <w:ilvl w:val="0"/>
          <w:numId w:val="37"/>
        </w:numPr>
      </w:pPr>
      <w:r>
        <w:t>Reduces RMSE by 90-95% (from 200% to 5-10%)</w:t>
      </w:r>
    </w:p>
    <w:p w14:paraId="684B6613" w14:textId="77777777" w:rsidR="00A71DB1" w:rsidRDefault="00000000">
      <w:pPr>
        <w:pStyle w:val="FirstParagraph"/>
      </w:pPr>
      <w:r>
        <w:t>Financial impact: A 1M tonne CO₂e project valued at $5M faces:</w:t>
      </w:r>
    </w:p>
    <w:p w14:paraId="2F97D0DA" w14:textId="77777777" w:rsidR="00A71DB1" w:rsidRDefault="00000000">
      <w:pPr>
        <w:pStyle w:val="Compact"/>
        <w:numPr>
          <w:ilvl w:val="0"/>
          <w:numId w:val="38"/>
        </w:numPr>
      </w:pPr>
      <w:r>
        <w:t>Untransformed model: 50% uncertainty deduction = $2.5M loss</w:t>
      </w:r>
    </w:p>
    <w:p w14:paraId="6E340EE3" w14:textId="77777777" w:rsidR="00A71DB1" w:rsidRDefault="00000000">
      <w:pPr>
        <w:pStyle w:val="Compact"/>
        <w:numPr>
          <w:ilvl w:val="0"/>
          <w:numId w:val="38"/>
        </w:numPr>
      </w:pPr>
      <w:r>
        <w:t>Log-transformed model: 8% uncertainty deduction = $400k loss</w:t>
      </w:r>
    </w:p>
    <w:p w14:paraId="5E2C168B" w14:textId="77777777" w:rsidR="00A71DB1" w:rsidRDefault="00000000">
      <w:pPr>
        <w:pStyle w:val="Compact"/>
        <w:numPr>
          <w:ilvl w:val="0"/>
          <w:numId w:val="38"/>
        </w:numPr>
      </w:pPr>
      <w:r>
        <w:t>Net benefit: $2.1M additional revenue from proper transformation</w:t>
      </w:r>
    </w:p>
    <w:p w14:paraId="5C69CAE8" w14:textId="77777777" w:rsidR="00A71DB1" w:rsidRDefault="00000000">
      <w:pPr>
        <w:pStyle w:val="SourceCode"/>
      </w:pPr>
      <w:r>
        <w:rPr>
          <w:rStyle w:val="CommentTok"/>
        </w:rPr>
        <w:lastRenderedPageBreak/>
        <w:t># Fit both models for comparison</w:t>
      </w:r>
      <w:r>
        <w:br/>
      </w:r>
      <w:r>
        <w:rPr>
          <w:rStyle w:val="NormalTok"/>
        </w:rPr>
        <w:t xml:space="preserve">linear_model </w:t>
      </w:r>
      <w:r>
        <w:rPr>
          <w:rStyle w:val="OtherTok"/>
        </w:rPr>
        <w:t>&lt;-</w:t>
      </w:r>
      <w:r>
        <w:rPr>
          <w:rStyle w:val="NormalTok"/>
        </w:rPr>
        <w:t xml:space="preserve"> </w:t>
      </w:r>
      <w:r>
        <w:rPr>
          <w:rStyle w:val="FunctionTok"/>
        </w:rPr>
        <w:t>lm</w:t>
      </w:r>
      <w:r>
        <w:rPr>
          <w:rStyle w:val="NormalTok"/>
        </w:rPr>
        <w:t xml:space="preserve">(agb </w:t>
      </w:r>
      <w:r>
        <w:rPr>
          <w:rStyle w:val="SpecialCharTok"/>
        </w:rPr>
        <w:t>~</w:t>
      </w:r>
      <w:r>
        <w:rPr>
          <w:rStyle w:val="NormalTok"/>
        </w:rPr>
        <w:t xml:space="preserve"> dbh, </w:t>
      </w:r>
      <w:r>
        <w:rPr>
          <w:rStyle w:val="AttributeTok"/>
        </w:rPr>
        <w:t>data =</w:t>
      </w:r>
      <w:r>
        <w:rPr>
          <w:rStyle w:val="NormalTok"/>
        </w:rPr>
        <w:t xml:space="preserve"> scbi_stem1)</w:t>
      </w:r>
      <w:r>
        <w:br/>
      </w:r>
      <w:r>
        <w:rPr>
          <w:rStyle w:val="NormalTok"/>
        </w:rPr>
        <w:t xml:space="preserve">log_model </w:t>
      </w:r>
      <w:r>
        <w:rPr>
          <w:rStyle w:val="OtherTok"/>
        </w:rPr>
        <w:t>&lt;-</w:t>
      </w:r>
      <w:r>
        <w:rPr>
          <w:rStyle w:val="NormalTok"/>
        </w:rPr>
        <w:t xml:space="preserve"> </w:t>
      </w:r>
      <w:r>
        <w:rPr>
          <w:rStyle w:val="FunctionTok"/>
        </w:rPr>
        <w:t>lm</w:t>
      </w:r>
      <w:r>
        <w:rPr>
          <w:rStyle w:val="NormalTok"/>
        </w:rPr>
        <w:t>(</w:t>
      </w:r>
      <w:r>
        <w:rPr>
          <w:rStyle w:val="FunctionTok"/>
        </w:rPr>
        <w:t>log</w:t>
      </w:r>
      <w:r>
        <w:rPr>
          <w:rStyle w:val="NormalTok"/>
        </w:rPr>
        <w:t xml:space="preserve">(agb) </w:t>
      </w:r>
      <w:r>
        <w:rPr>
          <w:rStyle w:val="SpecialCharTok"/>
        </w:rPr>
        <w:t>~</w:t>
      </w:r>
      <w:r>
        <w:rPr>
          <w:rStyle w:val="NormalTok"/>
        </w:rPr>
        <w:t xml:space="preserve"> </w:t>
      </w:r>
      <w:r>
        <w:rPr>
          <w:rStyle w:val="FunctionTok"/>
        </w:rPr>
        <w:t>log</w:t>
      </w:r>
      <w:r>
        <w:rPr>
          <w:rStyle w:val="NormalTok"/>
        </w:rPr>
        <w:t xml:space="preserve">(dbh), </w:t>
      </w:r>
      <w:r>
        <w:rPr>
          <w:rStyle w:val="AttributeTok"/>
        </w:rPr>
        <w:t>data =</w:t>
      </w:r>
      <w:r>
        <w:rPr>
          <w:rStyle w:val="NormalTok"/>
        </w:rPr>
        <w:t xml:space="preserve"> scbi_stem1)</w:t>
      </w:r>
      <w:r>
        <w:br/>
      </w:r>
      <w:r>
        <w:br/>
      </w:r>
      <w:r>
        <w:rPr>
          <w:rStyle w:val="CommentTok"/>
        </w:rPr>
        <w:t># Extract RMSE</w:t>
      </w:r>
      <w:r>
        <w:br/>
      </w:r>
      <w:r>
        <w:rPr>
          <w:rStyle w:val="NormalTok"/>
        </w:rPr>
        <w:t xml:space="preserve">rmse_linear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w:t>
      </w:r>
      <w:r>
        <w:rPr>
          <w:rStyle w:val="FunctionTok"/>
        </w:rPr>
        <w:t>residuals</w:t>
      </w:r>
      <w:r>
        <w:rPr>
          <w:rStyle w:val="NormalTok"/>
        </w:rPr>
        <w:t>(linear_model)</w:t>
      </w:r>
      <w:r>
        <w:rPr>
          <w:rStyle w:val="SpecialCharTok"/>
        </w:rPr>
        <w:t>^</w:t>
      </w:r>
      <w:r>
        <w:rPr>
          <w:rStyle w:val="DecValTok"/>
        </w:rPr>
        <w:t>2</w:t>
      </w:r>
      <w:r>
        <w:rPr>
          <w:rStyle w:val="NormalTok"/>
        </w:rPr>
        <w:t>))</w:t>
      </w:r>
      <w:r>
        <w:br/>
      </w:r>
      <w:r>
        <w:rPr>
          <w:rStyle w:val="NormalTok"/>
        </w:rPr>
        <w:t xml:space="preserve">rmse_log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w:t>
      </w:r>
      <w:r>
        <w:rPr>
          <w:rStyle w:val="FunctionTok"/>
        </w:rPr>
        <w:t>residuals</w:t>
      </w:r>
      <w:r>
        <w:rPr>
          <w:rStyle w:val="NormalTok"/>
        </w:rPr>
        <w:t>(log_model)</w:t>
      </w:r>
      <w:r>
        <w:rPr>
          <w:rStyle w:val="SpecialCharTok"/>
        </w:rPr>
        <w:t>^</w:t>
      </w:r>
      <w:r>
        <w:rPr>
          <w:rStyle w:val="DecValTok"/>
        </w:rPr>
        <w:t>2</w:t>
      </w:r>
      <w:r>
        <w:rPr>
          <w:rStyle w:val="NormalTok"/>
        </w:rPr>
        <w:t>))</w:t>
      </w:r>
      <w:r>
        <w:br/>
      </w:r>
      <w:r>
        <w:br/>
      </w:r>
      <w:r>
        <w:rPr>
          <w:rStyle w:val="CommentTok"/>
        </w:rPr>
        <w:t># Calculate relative RMSE</w:t>
      </w:r>
      <w:r>
        <w:br/>
      </w:r>
      <w:r>
        <w:rPr>
          <w:rStyle w:val="NormalTok"/>
        </w:rPr>
        <w:t xml:space="preserve">mean_agb </w:t>
      </w:r>
      <w:r>
        <w:rPr>
          <w:rStyle w:val="OtherTok"/>
        </w:rPr>
        <w:t>&lt;-</w:t>
      </w:r>
      <w:r>
        <w:rPr>
          <w:rStyle w:val="NormalTok"/>
        </w:rPr>
        <w:t xml:space="preserve"> </w:t>
      </w:r>
      <w:r>
        <w:rPr>
          <w:rStyle w:val="FunctionTok"/>
        </w:rPr>
        <w:t>mean</w:t>
      </w:r>
      <w:r>
        <w:rPr>
          <w:rStyle w:val="NormalTok"/>
        </w:rPr>
        <w:t>(scbi_stem1</w:t>
      </w:r>
      <w:r>
        <w:rPr>
          <w:rStyle w:val="SpecialCharTok"/>
        </w:rPr>
        <w:t>$</w:t>
      </w:r>
      <w:r>
        <w:rPr>
          <w:rStyle w:val="NormalTok"/>
        </w:rPr>
        <w:t>agb)</w:t>
      </w:r>
      <w:r>
        <w:br/>
      </w:r>
      <w:r>
        <w:rPr>
          <w:rStyle w:val="NormalTok"/>
        </w:rPr>
        <w:t xml:space="preserve">rel_rmse_linear </w:t>
      </w:r>
      <w:r>
        <w:rPr>
          <w:rStyle w:val="OtherTok"/>
        </w:rPr>
        <w:t>&lt;-</w:t>
      </w:r>
      <w:r>
        <w:rPr>
          <w:rStyle w:val="NormalTok"/>
        </w:rPr>
        <w:t xml:space="preserve"> (rmse_linear </w:t>
      </w:r>
      <w:r>
        <w:rPr>
          <w:rStyle w:val="SpecialCharTok"/>
        </w:rPr>
        <w:t>/</w:t>
      </w:r>
      <w:r>
        <w:rPr>
          <w:rStyle w:val="NormalTok"/>
        </w:rPr>
        <w:t xml:space="preserve"> mean_agb) </w:t>
      </w:r>
      <w:r>
        <w:rPr>
          <w:rStyle w:val="SpecialCharTok"/>
        </w:rPr>
        <w:t>*</w:t>
      </w:r>
      <w:r>
        <w:rPr>
          <w:rStyle w:val="NormalTok"/>
        </w:rPr>
        <w:t xml:space="preserve"> </w:t>
      </w:r>
      <w:r>
        <w:rPr>
          <w:rStyle w:val="DecValTok"/>
        </w:rPr>
        <w:t>100</w:t>
      </w:r>
      <w:r>
        <w:br/>
      </w:r>
      <w:r>
        <w:rPr>
          <w:rStyle w:val="NormalTok"/>
        </w:rPr>
        <w:t xml:space="preserve">rel_rmse_log </w:t>
      </w:r>
      <w:r>
        <w:rPr>
          <w:rStyle w:val="OtherTok"/>
        </w:rPr>
        <w:t>&lt;-</w:t>
      </w:r>
      <w:r>
        <w:rPr>
          <w:rStyle w:val="NormalTok"/>
        </w:rPr>
        <w:t xml:space="preserve"> (</w:t>
      </w:r>
      <w:r>
        <w:rPr>
          <w:rStyle w:val="FunctionTok"/>
        </w:rPr>
        <w:t>exp</w:t>
      </w:r>
      <w:r>
        <w:rPr>
          <w:rStyle w:val="NormalTok"/>
        </w:rPr>
        <w:t xml:space="preserve">(rmse_log)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CommentTok"/>
        </w:rPr>
        <w:t># Back-transform log-scale RMSE</w:t>
      </w:r>
      <w:r>
        <w:br/>
      </w:r>
      <w:r>
        <w:br/>
      </w:r>
      <w:r>
        <w:rPr>
          <w:rStyle w:val="NormalTok"/>
        </w:rPr>
        <w:t>knitr</w:t>
      </w:r>
      <w:r>
        <w:rPr>
          <w:rStyle w:val="SpecialCharTok"/>
        </w:rPr>
        <w:t>::</w:t>
      </w:r>
      <w:r>
        <w:rPr>
          <w:rStyle w:val="FunctionTok"/>
        </w:rPr>
        <w:t>kable</w:t>
      </w:r>
      <w:r>
        <w:rPr>
          <w:rStyle w:val="NormalTok"/>
        </w:rPr>
        <w:t>(</w:t>
      </w:r>
      <w:r>
        <w:rPr>
          <w:rStyle w:val="FunctionTok"/>
        </w:rPr>
        <w:t>data.frame</w:t>
      </w:r>
      <w:r>
        <w:rPr>
          <w:rStyle w:val="NormalTok"/>
        </w:rPr>
        <w:t>(</w:t>
      </w:r>
      <w:r>
        <w:br/>
      </w:r>
      <w:r>
        <w:rPr>
          <w:rStyle w:val="NormalTok"/>
        </w:rPr>
        <w:t xml:space="preserve">  </w:t>
      </w:r>
      <w:r>
        <w:rPr>
          <w:rStyle w:val="AttributeTok"/>
        </w:rPr>
        <w:t>Metric =</w:t>
      </w:r>
      <w:r>
        <w:rPr>
          <w:rStyle w:val="NormalTok"/>
        </w:rPr>
        <w:t xml:space="preserve"> </w:t>
      </w:r>
      <w:r>
        <w:rPr>
          <w:rStyle w:val="FunctionTok"/>
        </w:rPr>
        <w:t>c</w:t>
      </w:r>
      <w:r>
        <w:rPr>
          <w:rStyle w:val="NormalTok"/>
        </w:rPr>
        <w:t>(</w:t>
      </w:r>
      <w:r>
        <w:rPr>
          <w:rStyle w:val="StringTok"/>
        </w:rPr>
        <w:t>"Linear RMSE"</w:t>
      </w:r>
      <w:r>
        <w:rPr>
          <w:rStyle w:val="NormalTok"/>
        </w:rPr>
        <w:t xml:space="preserve">, </w:t>
      </w:r>
      <w:r>
        <w:rPr>
          <w:rStyle w:val="StringTok"/>
        </w:rPr>
        <w:t>"Log-Scale RMSE"</w:t>
      </w:r>
      <w:r>
        <w:rPr>
          <w:rStyle w:val="NormalTok"/>
        </w:rPr>
        <w:t xml:space="preserve">, </w:t>
      </w:r>
      <w:r>
        <w:rPr>
          <w:rStyle w:val="StringTok"/>
        </w:rPr>
        <w:t>"Uncertainty Reduction"</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w:t>
      </w:r>
      <w:r>
        <w:rPr>
          <w:rStyle w:val="FunctionTok"/>
        </w:rPr>
        <w:t>sprintf</w:t>
      </w:r>
      <w:r>
        <w:rPr>
          <w:rStyle w:val="NormalTok"/>
        </w:rPr>
        <w:t>(</w:t>
      </w:r>
      <w:r>
        <w:rPr>
          <w:rStyle w:val="StringTok"/>
        </w:rPr>
        <w:t>"%.1f kg"</w:t>
      </w:r>
      <w:r>
        <w:rPr>
          <w:rStyle w:val="NormalTok"/>
        </w:rPr>
        <w:t xml:space="preserve">, rmse_linear), </w:t>
      </w:r>
      <w:r>
        <w:rPr>
          <w:rStyle w:val="FunctionTok"/>
        </w:rPr>
        <w:t>sprintf</w:t>
      </w:r>
      <w:r>
        <w:rPr>
          <w:rStyle w:val="NormalTok"/>
        </w:rPr>
        <w:t>(</w:t>
      </w:r>
      <w:r>
        <w:rPr>
          <w:rStyle w:val="StringTok"/>
        </w:rPr>
        <w:t>"%.2f"</w:t>
      </w:r>
      <w:r>
        <w:rPr>
          <w:rStyle w:val="NormalTok"/>
        </w:rPr>
        <w:t xml:space="preserve">, rmse_log), </w:t>
      </w:r>
      <w:r>
        <w:rPr>
          <w:rStyle w:val="StringTok"/>
        </w:rPr>
        <w:t>""</w:t>
      </w:r>
      <w:r>
        <w:rPr>
          <w:rStyle w:val="NormalTok"/>
        </w:rPr>
        <w:t>),</w:t>
      </w:r>
      <w:r>
        <w:br/>
      </w:r>
      <w:r>
        <w:rPr>
          <w:rStyle w:val="NormalTok"/>
        </w:rPr>
        <w:t xml:space="preserve">  </w:t>
      </w:r>
      <w:r>
        <w:rPr>
          <w:rStyle w:val="AttributeTok"/>
        </w:rPr>
        <w:t>Relative_Error =</w:t>
      </w:r>
      <w:r>
        <w:rPr>
          <w:rStyle w:val="NormalTok"/>
        </w:rPr>
        <w:t xml:space="preserve"> </w:t>
      </w:r>
      <w:r>
        <w:rPr>
          <w:rStyle w:val="FunctionTok"/>
        </w:rPr>
        <w:t>c</w:t>
      </w:r>
      <w:r>
        <w:rPr>
          <w:rStyle w:val="NormalTok"/>
        </w:rPr>
        <w:t>(</w:t>
      </w:r>
      <w:r>
        <w:rPr>
          <w:rStyle w:val="FunctionTok"/>
        </w:rPr>
        <w:t>sprintf</w:t>
      </w:r>
      <w:r>
        <w:rPr>
          <w:rStyle w:val="NormalTok"/>
        </w:rPr>
        <w:t>(</w:t>
      </w:r>
      <w:r>
        <w:rPr>
          <w:rStyle w:val="StringTok"/>
        </w:rPr>
        <w:t>"%.0f%%"</w:t>
      </w:r>
      <w:r>
        <w:rPr>
          <w:rStyle w:val="NormalTok"/>
        </w:rPr>
        <w:t>, rel_rmse_linear),</w:t>
      </w:r>
      <w:r>
        <w:rPr>
          <w:rStyle w:val="FunctionTok"/>
        </w:rPr>
        <w:t>sprintf</w:t>
      </w:r>
      <w:r>
        <w:rPr>
          <w:rStyle w:val="NormalTok"/>
        </w:rPr>
        <w:t>(</w:t>
      </w:r>
      <w:r>
        <w:rPr>
          <w:rStyle w:val="StringTok"/>
        </w:rPr>
        <w:t>"%.1f%%"</w:t>
      </w:r>
      <w:r>
        <w:rPr>
          <w:rStyle w:val="NormalTok"/>
        </w:rPr>
        <w:t>, rel_rmse_log),</w:t>
      </w:r>
      <w:r>
        <w:rPr>
          <w:rStyle w:val="StringTok"/>
        </w:rPr>
        <w:t>""</w:t>
      </w:r>
      <w:r>
        <w:rPr>
          <w:rStyle w:val="NormalTok"/>
        </w:rPr>
        <w:t>),</w:t>
      </w:r>
      <w:r>
        <w:br/>
      </w:r>
      <w:r>
        <w:rPr>
          <w:rStyle w:val="NormalTok"/>
        </w:rPr>
        <w:t xml:space="preserve">  </w:t>
      </w:r>
      <w:r>
        <w:rPr>
          <w:rStyle w:val="AttributeTok"/>
        </w:rPr>
        <w:t>Percentage_Reduced =</w:t>
      </w:r>
      <w:r>
        <w:rPr>
          <w:rStyle w:val="NormalTok"/>
        </w:rPr>
        <w:t xml:space="preserve"> </w:t>
      </w:r>
      <w:r>
        <w:rPr>
          <w:rStyle w:val="FunctionTok"/>
        </w:rPr>
        <w:t>c</w:t>
      </w:r>
      <w:r>
        <w:rPr>
          <w:rStyle w:val="NormalTok"/>
        </w:rPr>
        <w:t>(</w:t>
      </w:r>
      <w:r>
        <w:rPr>
          <w:rStyle w:val="StringTok"/>
        </w:rPr>
        <w:t>""</w:t>
      </w:r>
      <w:r>
        <w:rPr>
          <w:rStyle w:val="NormalTok"/>
        </w:rPr>
        <w:t>,</w:t>
      </w:r>
      <w:r>
        <w:rPr>
          <w:rStyle w:val="StringTok"/>
        </w:rPr>
        <w:t>""</w:t>
      </w:r>
      <w:r>
        <w:rPr>
          <w:rStyle w:val="NormalTok"/>
        </w:rPr>
        <w:t>,</w:t>
      </w:r>
      <w:r>
        <w:rPr>
          <w:rStyle w:val="FunctionTok"/>
        </w:rPr>
        <w:t>sprintf</w:t>
      </w:r>
      <w:r>
        <w:rPr>
          <w:rStyle w:val="NormalTok"/>
        </w:rPr>
        <w:t>(</w:t>
      </w:r>
      <w:r>
        <w:rPr>
          <w:rStyle w:val="StringTok"/>
        </w:rPr>
        <w:t>"%.0f pct"</w:t>
      </w:r>
      <w:r>
        <w:rPr>
          <w:rStyle w:val="NormalTok"/>
        </w:rPr>
        <w:t xml:space="preserve">, rel_rmse_linear </w:t>
      </w:r>
      <w:r>
        <w:rPr>
          <w:rStyle w:val="SpecialCharTok"/>
        </w:rPr>
        <w:t>-</w:t>
      </w:r>
      <w:r>
        <w:rPr>
          <w:rStyle w:val="NormalTok"/>
        </w:rPr>
        <w:t xml:space="preserve"> rel_rmse_log))),</w:t>
      </w:r>
      <w:r>
        <w:br/>
      </w:r>
      <w:r>
        <w:rPr>
          <w:rStyle w:val="NormalTok"/>
        </w:rPr>
        <w:t xml:space="preserve">  </w:t>
      </w:r>
      <w:r>
        <w:rPr>
          <w:rStyle w:val="AttributeTok"/>
        </w:rPr>
        <w:t>caption =</w:t>
      </w:r>
      <w:r>
        <w:rPr>
          <w:rStyle w:val="NormalTok"/>
        </w:rPr>
        <w:t xml:space="preserve"> </w:t>
      </w:r>
      <w:r>
        <w:rPr>
          <w:rStyle w:val="StringTok"/>
        </w:rPr>
        <w:t>"Model Performance Comparison"</w:t>
      </w:r>
      <w:r>
        <w:rPr>
          <w:rStyle w:val="NormalTok"/>
        </w:rPr>
        <w:t>,</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"Model Metric"</w:t>
      </w:r>
      <w:r>
        <w:rPr>
          <w:rStyle w:val="NormalTok"/>
        </w:rPr>
        <w:t xml:space="preserve">, </w:t>
      </w:r>
      <w:r>
        <w:rPr>
          <w:rStyle w:val="StringTok"/>
        </w:rPr>
        <w:t>"Value"</w:t>
      </w:r>
      <w:r>
        <w:rPr>
          <w:rStyle w:val="NormalTok"/>
        </w:rPr>
        <w:t xml:space="preserve">, </w:t>
      </w:r>
      <w:r>
        <w:rPr>
          <w:rStyle w:val="StringTok"/>
        </w:rPr>
        <w:t>"Relative Error"</w:t>
      </w:r>
      <w:r>
        <w:rPr>
          <w:rStyle w:val="NormalTok"/>
        </w:rPr>
        <w:t xml:space="preserve">, </w:t>
      </w:r>
      <w:r>
        <w:rPr>
          <w:rStyle w:val="StringTok"/>
        </w:rPr>
        <w:t>"Reduction"</w:t>
      </w:r>
      <w:r>
        <w:rPr>
          <w:rStyle w:val="NormalTok"/>
        </w:rPr>
        <w:t>),</w:t>
      </w:r>
      <w:r>
        <w:br/>
      </w:r>
      <w:r>
        <w:rPr>
          <w:rStyle w:val="NormalTok"/>
        </w:rPr>
        <w:t xml:space="preserve">  </w:t>
      </w:r>
      <w:r>
        <w:rPr>
          <w:rStyle w:val="AttributeTok"/>
        </w:rPr>
        <w:t>align =</w:t>
      </w:r>
      <w:r>
        <w:rPr>
          <w:rStyle w:val="NormalTok"/>
        </w:rPr>
        <w:t xml:space="preserve"> </w:t>
      </w:r>
      <w:r>
        <w:rPr>
          <w:rStyle w:val="StringTok"/>
        </w:rPr>
        <w:t>'lrrr'</w:t>
      </w:r>
      <w:r>
        <w:rPr>
          <w:rStyle w:val="NormalTok"/>
        </w:rPr>
        <w:t>)</w:t>
      </w:r>
    </w:p>
    <w:p w14:paraId="6199FC26" w14:textId="77777777" w:rsidR="00A71DB1" w:rsidRDefault="00000000">
      <w:pPr>
        <w:pStyle w:val="FirstParagraph"/>
      </w:pPr>
      <w:r>
        <w:t>This section sets up the critical justification for the cross-validation workflow in the next section, where we implement log-transformed models and quantify the uncertainty reduction that protects carbon revenues.</w:t>
      </w:r>
    </w:p>
    <w:p w14:paraId="6B6B1DC9" w14:textId="77777777" w:rsidR="00A71DB1" w:rsidRDefault="00000000">
      <w:pPr>
        <w:pStyle w:val="Heading3"/>
      </w:pPr>
      <w:bookmarkStart w:id="38" w:name="age-diameter-classes"/>
      <w:bookmarkEnd w:id="37"/>
      <w:r>
        <w:t>Age / Diameter Classes</w:t>
      </w:r>
    </w:p>
    <w:p w14:paraId="07629C03" w14:textId="77777777" w:rsidR="00A71DB1" w:rsidRDefault="00000000">
      <w:pPr>
        <w:pStyle w:val="FirstParagraph"/>
      </w:pPr>
      <w:r>
        <w:t>Stratification by size class or age cohort involves a critical component in forest biomass modeling. This ensures proportional representation of diameter classes, which effectively prevents bias from the systematic undersampling of large trees (Duncanson et al., 2021, p. 100; Paul et al., 2017).</w:t>
      </w:r>
    </w:p>
    <w:p w14:paraId="6D07D975" w14:textId="77777777" w:rsidR="00A71DB1" w:rsidRDefault="00000000">
      <w:pPr>
        <w:pStyle w:val="SourceCode"/>
      </w:pPr>
      <w:r>
        <w:rPr>
          <w:rStyle w:val="CommentTok"/>
        </w:rPr>
        <w:t># Filter by adequate sample size (n ≥ 50)</w:t>
      </w:r>
      <w:r>
        <w:br/>
      </w:r>
      <w:r>
        <w:rPr>
          <w:rStyle w:val="NormalTok"/>
        </w:rPr>
        <w:t xml:space="preserve">species_counts </w:t>
      </w:r>
      <w:r>
        <w:rPr>
          <w:rStyle w:val="OtherTok"/>
        </w:rPr>
        <w:t>&lt;-</w:t>
      </w:r>
      <w:r>
        <w:rPr>
          <w:rStyle w:val="NormalTok"/>
        </w:rPr>
        <w:t xml:space="preserve"> scbi_stem1 </w:t>
      </w:r>
      <w:r>
        <w:rPr>
          <w:rStyle w:val="SpecialCharTok"/>
        </w:rPr>
        <w:t>|&gt;</w:t>
      </w:r>
      <w:r>
        <w:br/>
      </w:r>
      <w:r>
        <w:rPr>
          <w:rStyle w:val="NormalTok"/>
        </w:rPr>
        <w:t xml:space="preserve">  dplyr</w:t>
      </w:r>
      <w:r>
        <w:rPr>
          <w:rStyle w:val="SpecialCharTok"/>
        </w:rPr>
        <w:t>::</w:t>
      </w:r>
      <w:r>
        <w:rPr>
          <w:rStyle w:val="FunctionTok"/>
        </w:rPr>
        <w:t>group_by</w:t>
      </w:r>
      <w:r>
        <w:rPr>
          <w:rStyle w:val="NormalTok"/>
        </w:rPr>
        <w:t xml:space="preserve">(genus, species) </w:t>
      </w:r>
      <w:r>
        <w:rPr>
          <w:rStyle w:val="SpecialCharTok"/>
        </w:rPr>
        <w:t>|&gt;</w:t>
      </w:r>
      <w:r>
        <w:br/>
      </w:r>
      <w:r>
        <w:rPr>
          <w:rStyle w:val="NormalTok"/>
        </w:rPr>
        <w:t xml:space="preserve">  dplyr</w:t>
      </w:r>
      <w:r>
        <w:rPr>
          <w:rStyle w:val="SpecialCharTok"/>
        </w:rPr>
        <w:t>::</w:t>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(n </w:t>
      </w:r>
      <w:r>
        <w:rPr>
          <w:rStyle w:val="SpecialCharTok"/>
        </w:rPr>
        <w:t>&gt;=</w:t>
      </w:r>
      <w:r>
        <w:rPr>
          <w:rStyle w:val="NormalTok"/>
        </w:rPr>
        <w:t xml:space="preserve"> </w:t>
      </w:r>
      <w:r>
        <w:rPr>
          <w:rStyle w:val="DecValTok"/>
        </w:rPr>
        <w:t>50</w:t>
      </w:r>
      <w:r>
        <w:rPr>
          <w:rStyle w:val="NormalTok"/>
        </w:rPr>
        <w:t>)</w:t>
      </w:r>
      <w:r>
        <w:br/>
      </w:r>
      <w:r>
        <w:rPr>
          <w:rStyle w:val="FunctionTok"/>
        </w:rPr>
        <w:t>kable</w:t>
      </w:r>
      <w:r>
        <w:rPr>
          <w:rStyle w:val="NormalTok"/>
        </w:rPr>
        <w:t xml:space="preserve">(species_counts, </w:t>
      </w:r>
      <w:r>
        <w:rPr>
          <w:rStyle w:val="AttributeTok"/>
        </w:rPr>
        <w:t>caption=</w:t>
      </w:r>
      <w:r>
        <w:rPr>
          <w:rStyle w:val="StringTok"/>
        </w:rPr>
        <w:t>"Species meeting sample threshold (n ≥ 50)"</w:t>
      </w:r>
      <w:r>
        <w:rPr>
          <w:rStyle w:val="NormalTok"/>
        </w:rPr>
        <w:t>)</w:t>
      </w:r>
      <w:r>
        <w:br/>
      </w:r>
      <w:r>
        <w:br/>
      </w:r>
      <w:r>
        <w:rPr>
          <w:rStyle w:val="CommentTok"/>
        </w:rPr>
        <w:t># Liriodendron tulipifera (tulip poplar)</w:t>
      </w:r>
      <w:r>
        <w:br/>
      </w:r>
      <w:r>
        <w:rPr>
          <w:rStyle w:val="NormalTok"/>
        </w:rPr>
        <w:t xml:space="preserve">lirio_data </w:t>
      </w:r>
      <w:r>
        <w:rPr>
          <w:rStyle w:val="OtherTok"/>
        </w:rPr>
        <w:t>&lt;-</w:t>
      </w:r>
      <w:r>
        <w:rPr>
          <w:rStyle w:val="NormalTok"/>
        </w:rPr>
        <w:t xml:space="preserve"> scbi_stem1 </w:t>
      </w:r>
      <w:r>
        <w:rPr>
          <w:rStyle w:val="SpecialCharTok"/>
        </w:rPr>
        <w:t>|&gt;</w:t>
      </w:r>
      <w:r>
        <w:rPr>
          <w:rStyle w:val="NormalTok"/>
        </w:rPr>
        <w:t xml:space="preserve"> dplyr</w:t>
      </w:r>
      <w:r>
        <w:rPr>
          <w:rStyle w:val="SpecialCharTok"/>
        </w:rPr>
        <w:t>::</w:t>
      </w:r>
      <w:r>
        <w:rPr>
          <w:rStyle w:val="FunctionTok"/>
        </w:rPr>
        <w:t>filter</w:t>
      </w:r>
      <w:r>
        <w:rPr>
          <w:rStyle w:val="NormalTok"/>
        </w:rPr>
        <w:t>(</w:t>
      </w:r>
      <w:r>
        <w:br/>
      </w:r>
      <w:r>
        <w:rPr>
          <w:rStyle w:val="NormalTok"/>
        </w:rPr>
        <w:t xml:space="preserve">    genus </w:t>
      </w:r>
      <w:r>
        <w:rPr>
          <w:rStyle w:val="SpecialCharTok"/>
        </w:rPr>
        <w:t>==</w:t>
      </w:r>
      <w:r>
        <w:rPr>
          <w:rStyle w:val="NormalTok"/>
        </w:rPr>
        <w:t xml:space="preserve"> </w:t>
      </w:r>
      <w:r>
        <w:rPr>
          <w:rStyle w:val="StringTok"/>
        </w:rPr>
        <w:t>"Liriodendron"</w:t>
      </w:r>
      <w:r>
        <w:rPr>
          <w:rStyle w:val="NormalTok"/>
        </w:rPr>
        <w:t xml:space="preserve">, species </w:t>
      </w:r>
      <w:r>
        <w:rPr>
          <w:rStyle w:val="SpecialCharTok"/>
        </w:rPr>
        <w:t>==</w:t>
      </w:r>
      <w:r>
        <w:rPr>
          <w:rStyle w:val="NormalTok"/>
        </w:rPr>
        <w:t xml:space="preserve"> </w:t>
      </w:r>
      <w:r>
        <w:rPr>
          <w:rStyle w:val="StringTok"/>
        </w:rPr>
        <w:t>"tulipifera"</w:t>
      </w:r>
      <w:r>
        <w:rPr>
          <w:rStyle w:val="NormalTok"/>
        </w:rPr>
        <w:t xml:space="preserve">, </w:t>
      </w:r>
      <w:r>
        <w:rPr>
          <w:rStyle w:val="SpecialCharTok"/>
        </w:rPr>
        <w:t>!</w:t>
      </w:r>
      <w:r>
        <w:rPr>
          <w:rStyle w:val="FunctionTok"/>
        </w:rPr>
        <w:t>is.na</w:t>
      </w:r>
      <w:r>
        <w:rPr>
          <w:rStyle w:val="NormalTok"/>
        </w:rPr>
        <w:t xml:space="preserve">(dbh), </w:t>
      </w:r>
      <w:r>
        <w:rPr>
          <w:rStyle w:val="SpecialCharTok"/>
        </w:rPr>
        <w:t>!</w:t>
      </w:r>
      <w:r>
        <w:rPr>
          <w:rStyle w:val="FunctionTok"/>
        </w:rPr>
        <w:t>is.na</w:t>
      </w:r>
      <w:r>
        <w:rPr>
          <w:rStyle w:val="NormalTok"/>
        </w:rPr>
        <w:t xml:space="preserve">(agb)) </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dbh_class =</w:t>
      </w:r>
      <w:r>
        <w:rPr>
          <w:rStyle w:val="NormalTok"/>
        </w:rPr>
        <w:t xml:space="preserve"> </w:t>
      </w:r>
      <w:r>
        <w:rPr>
          <w:rStyle w:val="FunctionTok"/>
        </w:rPr>
        <w:t>cut</w:t>
      </w:r>
      <w:r>
        <w:rPr>
          <w:rStyle w:val="NormalTok"/>
        </w:rPr>
        <w:t xml:space="preserve">(dbh, </w:t>
      </w:r>
      <w:r>
        <w:br/>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10</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DecValTok"/>
        </w:rPr>
        <w:t>40</w:t>
      </w:r>
      <w:r>
        <w:rPr>
          <w:rStyle w:val="NormalTok"/>
        </w:rPr>
        <w:t xml:space="preserve">, </w:t>
      </w:r>
      <w:r>
        <w:rPr>
          <w:rStyle w:val="DecValTok"/>
        </w:rPr>
        <w:t>50</w:t>
      </w:r>
      <w:r>
        <w:rPr>
          <w:rStyle w:val="NormalTok"/>
        </w:rPr>
        <w:t xml:space="preserve">, </w:t>
      </w:r>
      <w:r>
        <w:rPr>
          <w:rStyle w:val="DecValTok"/>
        </w:rPr>
        <w:t>100</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"0-10"</w:t>
      </w:r>
      <w:r>
        <w:rPr>
          <w:rStyle w:val="NormalTok"/>
        </w:rPr>
        <w:t xml:space="preserve">, </w:t>
      </w:r>
      <w:r>
        <w:rPr>
          <w:rStyle w:val="StringTok"/>
        </w:rPr>
        <w:t>"10-20"</w:t>
      </w:r>
      <w:r>
        <w:rPr>
          <w:rStyle w:val="NormalTok"/>
        </w:rPr>
        <w:t xml:space="preserve">, </w:t>
      </w:r>
      <w:r>
        <w:rPr>
          <w:rStyle w:val="StringTok"/>
        </w:rPr>
        <w:t>"20-30"</w:t>
      </w:r>
      <w:r>
        <w:rPr>
          <w:rStyle w:val="NormalTok"/>
        </w:rPr>
        <w:t xml:space="preserve">, </w:t>
      </w:r>
      <w:r>
        <w:rPr>
          <w:rStyle w:val="StringTok"/>
        </w:rPr>
        <w:t>"30-40"</w:t>
      </w:r>
      <w:r>
        <w:rPr>
          <w:rStyle w:val="NormalTok"/>
        </w:rPr>
        <w:t xml:space="preserve">, </w:t>
      </w:r>
      <w:r>
        <w:rPr>
          <w:rStyle w:val="StringTok"/>
        </w:rPr>
        <w:t>"40-50"</w:t>
      </w:r>
      <w:r>
        <w:rPr>
          <w:rStyle w:val="NormalTok"/>
        </w:rPr>
        <w:t xml:space="preserve">, </w:t>
      </w:r>
      <w:r>
        <w:rPr>
          <w:rStyle w:val="StringTok"/>
        </w:rPr>
        <w:t>"&gt;50"</w:t>
      </w:r>
      <w:r>
        <w:rPr>
          <w:rStyle w:val="NormalTok"/>
        </w:rPr>
        <w:t>))</w:t>
      </w:r>
      <w:r>
        <w:br/>
      </w:r>
      <w:r>
        <w:rPr>
          <w:rStyle w:val="NormalTok"/>
        </w:rPr>
        <w:t xml:space="preserve">    )</w:t>
      </w:r>
      <w:r>
        <w:br/>
      </w:r>
      <w:r>
        <w:br/>
      </w:r>
      <w:r>
        <w:br/>
      </w:r>
      <w:r>
        <w:rPr>
          <w:rStyle w:val="CommentTok"/>
        </w:rPr>
        <w:t># Check distribution across size classes</w:t>
      </w:r>
      <w:r>
        <w:br/>
      </w:r>
      <w:r>
        <w:rPr>
          <w:rStyle w:val="NormalTok"/>
        </w:rPr>
        <w:t xml:space="preserve">size_distribution </w:t>
      </w:r>
      <w:r>
        <w:rPr>
          <w:rStyle w:val="OtherTok"/>
        </w:rPr>
        <w:t>&lt;-</w:t>
      </w:r>
      <w:r>
        <w:rPr>
          <w:rStyle w:val="NormalTok"/>
        </w:rPr>
        <w:t xml:space="preserve"> lirio_data </w:t>
      </w:r>
      <w:r>
        <w:rPr>
          <w:rStyle w:val="SpecialCharTok"/>
        </w:rPr>
        <w:t>|&gt;</w:t>
      </w:r>
      <w:r>
        <w:br/>
      </w:r>
      <w:r>
        <w:rPr>
          <w:rStyle w:val="NormalTok"/>
        </w:rPr>
        <w:t xml:space="preserve">  dplyr</w:t>
      </w:r>
      <w:r>
        <w:rPr>
          <w:rStyle w:val="SpecialCharTok"/>
        </w:rPr>
        <w:t>::</w:t>
      </w:r>
      <w:r>
        <w:rPr>
          <w:rStyle w:val="FunctionTok"/>
        </w:rPr>
        <w:t>group_by</w:t>
      </w:r>
      <w:r>
        <w:rPr>
          <w:rStyle w:val="NormalTok"/>
        </w:rPr>
        <w:t xml:space="preserve">(dbh_class) </w:t>
      </w:r>
      <w:r>
        <w:rPr>
          <w:rStyle w:val="SpecialCharTok"/>
        </w:rPr>
        <w:t>|&gt;</w:t>
      </w:r>
      <w:r>
        <w:br/>
      </w:r>
      <w:r>
        <w:rPr>
          <w:rStyle w:val="NormalTok"/>
        </w:rPr>
        <w:t xml:space="preserve">  dplyr</w:t>
      </w:r>
      <w:r>
        <w:rPr>
          <w:rStyle w:val="SpecialCharTok"/>
        </w:rPr>
        <w:t>::</w:t>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mean_dbh =</w:t>
      </w:r>
      <w:r>
        <w:rPr>
          <w:rStyle w:val="NormalTok"/>
        </w:rPr>
        <w:t xml:space="preserve"> </w:t>
      </w:r>
      <w:r>
        <w:rPr>
          <w:rStyle w:val="FunctionTok"/>
        </w:rPr>
        <w:t>mean</w:t>
      </w:r>
      <w:r>
        <w:rPr>
          <w:rStyle w:val="NormalTok"/>
        </w:rPr>
        <w:t>(dbh),</w:t>
      </w:r>
      <w:r>
        <w:br/>
      </w:r>
      <w:r>
        <w:rPr>
          <w:rStyle w:val="NormalTok"/>
        </w:rPr>
        <w:t xml:space="preserve">    </w:t>
      </w:r>
      <w:r>
        <w:rPr>
          <w:rStyle w:val="AttributeTok"/>
        </w:rPr>
        <w:t>mean_agb =</w:t>
      </w:r>
      <w:r>
        <w:rPr>
          <w:rStyle w:val="NormalTok"/>
        </w:rPr>
        <w:t xml:space="preserve"> </w:t>
      </w:r>
      <w:r>
        <w:rPr>
          <w:rStyle w:val="FunctionTok"/>
        </w:rPr>
        <w:t>mean</w:t>
      </w:r>
      <w:r>
        <w:rPr>
          <w:rStyle w:val="NormalTok"/>
        </w:rPr>
        <w:t>(agb),</w:t>
      </w:r>
      <w:r>
        <w:br/>
      </w:r>
      <w:r>
        <w:rPr>
          <w:rStyle w:val="NormalTok"/>
        </w:rPr>
        <w:t xml:space="preserve">    </w:t>
      </w:r>
      <w:r>
        <w:rPr>
          <w:rStyle w:val="AttributeTok"/>
        </w:rPr>
        <w:t>total_biomass_pct =</w:t>
      </w:r>
      <w:r>
        <w:rPr>
          <w:rStyle w:val="NormalTok"/>
        </w:rPr>
        <w:t xml:space="preserve"> </w:t>
      </w:r>
      <w:r>
        <w:rPr>
          <w:rStyle w:val="FunctionTok"/>
        </w:rPr>
        <w:t>sum</w:t>
      </w:r>
      <w:r>
        <w:rPr>
          <w:rStyle w:val="NormalTok"/>
        </w:rPr>
        <w:t xml:space="preserve">(agb) </w:t>
      </w:r>
      <w:r>
        <w:rPr>
          <w:rStyle w:val="SpecialCharTok"/>
        </w:rPr>
        <w:t>/</w:t>
      </w:r>
      <w:r>
        <w:rPr>
          <w:rStyle w:val="NormalTok"/>
        </w:rPr>
        <w:t xml:space="preserve"> </w:t>
      </w:r>
      <w:r>
        <w:rPr>
          <w:rStyle w:val="FunctionTok"/>
        </w:rPr>
        <w:t>sum</w:t>
      </w:r>
      <w:r>
        <w:rPr>
          <w:rStyle w:val="NormalTok"/>
        </w:rPr>
        <w:t>(lirio_data</w:t>
      </w:r>
      <w:r>
        <w:rPr>
          <w:rStyle w:val="SpecialCharTok"/>
        </w:rPr>
        <w:t>$</w:t>
      </w:r>
      <w:r>
        <w:rPr>
          <w:rStyle w:val="NormalTok"/>
        </w:rPr>
        <w:t xml:space="preserve">agb)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NormalTok"/>
        </w:rPr>
        <w:lastRenderedPageBreak/>
        <w:t>knitr</w:t>
      </w:r>
      <w:r>
        <w:rPr>
          <w:rStyle w:val="SpecialCharTok"/>
        </w:rPr>
        <w:t>::</w:t>
      </w:r>
      <w:r>
        <w:rPr>
          <w:rStyle w:val="FunctionTok"/>
        </w:rPr>
        <w:t>kable</w:t>
      </w:r>
      <w:r>
        <w:rPr>
          <w:rStyle w:val="NormalTok"/>
        </w:rPr>
        <w:t xml:space="preserve">(size_distribution, </w:t>
      </w:r>
      <w:r>
        <w:rPr>
          <w:rStyle w:val="AttributeTok"/>
        </w:rPr>
        <w:t>caption =</w:t>
      </w:r>
      <w:r>
        <w:rPr>
          <w:rStyle w:val="NormalTok"/>
        </w:rPr>
        <w:t xml:space="preserve"> </w:t>
      </w:r>
      <w:r>
        <w:rPr>
          <w:rStyle w:val="FunctionTok"/>
        </w:rPr>
        <w:t>sprintf</w:t>
      </w:r>
      <w:r>
        <w:rPr>
          <w:rStyle w:val="NormalTok"/>
        </w:rPr>
        <w:t>(</w:t>
      </w:r>
      <w:r>
        <w:br/>
      </w:r>
      <w:r>
        <w:rPr>
          <w:rStyle w:val="NormalTok"/>
        </w:rPr>
        <w:t xml:space="preserve">    </w:t>
      </w:r>
      <w:r>
        <w:rPr>
          <w:rStyle w:val="StringTok"/>
        </w:rPr>
        <w:t>"Liriodendron tulipifera (n=%d, DBH Range: %.1f-%.1f cm) Size Class Distribution"</w:t>
      </w:r>
      <w:r>
        <w:rPr>
          <w:rStyle w:val="NormalTok"/>
        </w:rPr>
        <w:t xml:space="preserve">, </w:t>
      </w:r>
      <w:r>
        <w:br/>
      </w:r>
      <w:r>
        <w:rPr>
          <w:rStyle w:val="NormalTok"/>
        </w:rPr>
        <w:t xml:space="preserve">    </w:t>
      </w:r>
      <w:r>
        <w:rPr>
          <w:rStyle w:val="FunctionTok"/>
        </w:rPr>
        <w:t>nrow</w:t>
      </w:r>
      <w:r>
        <w:rPr>
          <w:rStyle w:val="NormalTok"/>
        </w:rPr>
        <w:t xml:space="preserve">(lirio_data), </w:t>
      </w:r>
      <w:r>
        <w:rPr>
          <w:rStyle w:val="FunctionTok"/>
        </w:rPr>
        <w:t>min</w:t>
      </w:r>
      <w:r>
        <w:rPr>
          <w:rStyle w:val="NormalTok"/>
        </w:rPr>
        <w:t>(lirio_data</w:t>
      </w:r>
      <w:r>
        <w:rPr>
          <w:rStyle w:val="SpecialCharTok"/>
        </w:rPr>
        <w:t>$</w:t>
      </w:r>
      <w:r>
        <w:rPr>
          <w:rStyle w:val="NormalTok"/>
        </w:rPr>
        <w:t xml:space="preserve">dbh), </w:t>
      </w:r>
      <w:r>
        <w:rPr>
          <w:rStyle w:val="FunctionTok"/>
        </w:rPr>
        <w:t>max</w:t>
      </w:r>
      <w:r>
        <w:rPr>
          <w:rStyle w:val="NormalTok"/>
        </w:rPr>
        <w:t>(lirio_data</w:t>
      </w:r>
      <w:r>
        <w:rPr>
          <w:rStyle w:val="SpecialCharTok"/>
        </w:rPr>
        <w:t>$</w:t>
      </w:r>
      <w:r>
        <w:rPr>
          <w:rStyle w:val="NormalTok"/>
        </w:rPr>
        <w:t>dbh)),</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"DBH Class"</w:t>
      </w:r>
      <w:r>
        <w:rPr>
          <w:rStyle w:val="NormalTok"/>
        </w:rPr>
        <w:t xml:space="preserve">, </w:t>
      </w:r>
      <w:r>
        <w:rPr>
          <w:rStyle w:val="StringTok"/>
        </w:rPr>
        <w:t>"Count"</w:t>
      </w:r>
      <w:r>
        <w:rPr>
          <w:rStyle w:val="NormalTok"/>
        </w:rPr>
        <w:t xml:space="preserve">, </w:t>
      </w:r>
      <w:r>
        <w:rPr>
          <w:rStyle w:val="StringTok"/>
        </w:rPr>
        <w:t>"Mean DBH"</w:t>
      </w:r>
      <w:r>
        <w:rPr>
          <w:rStyle w:val="NormalTok"/>
        </w:rPr>
        <w:t xml:space="preserve">, </w:t>
      </w:r>
      <w:r>
        <w:rPr>
          <w:rStyle w:val="StringTok"/>
        </w:rPr>
        <w:t>"Mean AGB"</w:t>
      </w:r>
      <w:r>
        <w:rPr>
          <w:rStyle w:val="NormalTok"/>
        </w:rPr>
        <w:t xml:space="preserve">, </w:t>
      </w:r>
      <w:r>
        <w:rPr>
          <w:rStyle w:val="StringTok"/>
        </w:rPr>
        <w:t>"Total Biomass (%)"</w:t>
      </w:r>
      <w:r>
        <w:rPr>
          <w:rStyle w:val="NormalTok"/>
        </w:rPr>
        <w:t>),</w:t>
      </w:r>
      <w:r>
        <w:br/>
      </w:r>
      <w:r>
        <w:rPr>
          <w:rStyle w:val="NormalTok"/>
        </w:rPr>
        <w:t xml:space="preserve">    </w:t>
      </w:r>
      <w:r>
        <w:rPr>
          <w:rStyle w:val="AttributeTok"/>
        </w:rPr>
        <w:t>digits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br/>
      </w:r>
      <w:r>
        <w:rPr>
          <w:rStyle w:val="NormalTok"/>
        </w:rPr>
        <w:t xml:space="preserve">    </w:t>
      </w:r>
      <w:r>
        <w:rPr>
          <w:rStyle w:val="AttributeTok"/>
        </w:rPr>
        <w:t>align =</w:t>
      </w:r>
      <w:r>
        <w:rPr>
          <w:rStyle w:val="NormalTok"/>
        </w:rPr>
        <w:t xml:space="preserve"> </w:t>
      </w:r>
      <w:r>
        <w:rPr>
          <w:rStyle w:val="StringTok"/>
        </w:rPr>
        <w:t>'lrrrr'</w:t>
      </w:r>
      <w:r>
        <w:br/>
      </w:r>
      <w:r>
        <w:rPr>
          <w:rStyle w:val="NormalTok"/>
        </w:rPr>
        <w:t xml:space="preserve">    )</w:t>
      </w:r>
      <w:r>
        <w:br/>
      </w:r>
      <w:r>
        <w:br/>
      </w:r>
      <w:r>
        <w:rPr>
          <w:rStyle w:val="CommentTok"/>
        </w:rPr>
        <w:t># Stratified split: 80% calibration, 20% validation</w:t>
      </w:r>
      <w:r>
        <w:br/>
      </w:r>
      <w:r>
        <w:rPr>
          <w:rStyle w:val="CommentTok"/>
        </w:rPr>
        <w:t># Maintain proportional representation across classes</w:t>
      </w:r>
      <w:r>
        <w:br/>
      </w:r>
      <w:r>
        <w:rPr>
          <w:rStyle w:val="NormalTok"/>
        </w:rPr>
        <w:t xml:space="preserve">train_idx </w:t>
      </w:r>
      <w:r>
        <w:rPr>
          <w:rStyle w:val="OtherTok"/>
        </w:rPr>
        <w:t>&lt;-</w:t>
      </w:r>
      <w:r>
        <w:rPr>
          <w:rStyle w:val="NormalTok"/>
        </w:rPr>
        <w:t xml:space="preserve"> lirio_data </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row_id =</w:t>
      </w:r>
      <w:r>
        <w:rPr>
          <w:rStyle w:val="NormalTok"/>
        </w:rPr>
        <w:t xml:space="preserve"> </w:t>
      </w:r>
      <w:r>
        <w:rPr>
          <w:rStyle w:val="FunctionTok"/>
        </w:rPr>
        <w:t>row_number</w:t>
      </w:r>
      <w:r>
        <w:rPr>
          <w:rStyle w:val="NormalTok"/>
        </w:rPr>
        <w:t xml:space="preserve">()) </w:t>
      </w:r>
      <w:r>
        <w:rPr>
          <w:rStyle w:val="SpecialCharTok"/>
        </w:rPr>
        <w:t>|&gt;</w:t>
      </w:r>
      <w:r>
        <w:rPr>
          <w:rStyle w:val="NormalTok"/>
        </w:rPr>
        <w:t xml:space="preserve"> </w:t>
      </w:r>
      <w:r>
        <w:br/>
      </w:r>
      <w:r>
        <w:rPr>
          <w:rStyle w:val="NormalTok"/>
        </w:rPr>
        <w:t xml:space="preserve">    dplyr</w:t>
      </w:r>
      <w:r>
        <w:rPr>
          <w:rStyle w:val="SpecialCharTok"/>
        </w:rPr>
        <w:t>::</w:t>
      </w:r>
      <w:r>
        <w:rPr>
          <w:rStyle w:val="FunctionTok"/>
        </w:rPr>
        <w:t>group_by</w:t>
      </w:r>
      <w:r>
        <w:rPr>
          <w:rStyle w:val="NormalTok"/>
        </w:rPr>
        <w:t xml:space="preserve">(dbh_class) </w:t>
      </w:r>
      <w:r>
        <w:rPr>
          <w:rStyle w:val="SpecialCharTok"/>
        </w:rPr>
        <w:t>|&gt;</w:t>
      </w:r>
      <w:r>
        <w:br/>
      </w:r>
      <w:r>
        <w:rPr>
          <w:rStyle w:val="NormalTok"/>
        </w:rPr>
        <w:t xml:space="preserve">  dplyr</w:t>
      </w:r>
      <w:r>
        <w:rPr>
          <w:rStyle w:val="SpecialCharTok"/>
        </w:rPr>
        <w:t>::</w:t>
      </w:r>
      <w:r>
        <w:rPr>
          <w:rStyle w:val="FunctionTok"/>
        </w:rPr>
        <w:t>slice_sample</w:t>
      </w:r>
      <w:r>
        <w:rPr>
          <w:rStyle w:val="NormalTok"/>
        </w:rPr>
        <w:t>(</w:t>
      </w:r>
      <w:r>
        <w:rPr>
          <w:rStyle w:val="AttributeTok"/>
        </w:rPr>
        <w:t>prop =</w:t>
      </w:r>
      <w:r>
        <w:rPr>
          <w:rStyle w:val="NormalTok"/>
        </w:rPr>
        <w:t xml:space="preserve"> </w:t>
      </w:r>
      <w:r>
        <w:rPr>
          <w:rStyle w:val="FloatTok"/>
        </w:rPr>
        <w:t>0.8</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pull</w:t>
      </w:r>
      <w:r>
        <w:rPr>
          <w:rStyle w:val="NormalTok"/>
        </w:rPr>
        <w:t>(row_id)</w:t>
      </w:r>
      <w:r>
        <w:br/>
      </w:r>
      <w:r>
        <w:rPr>
          <w:rStyle w:val="NormalTok"/>
        </w:rPr>
        <w:t xml:space="preserve">calibration_data </w:t>
      </w:r>
      <w:r>
        <w:rPr>
          <w:rStyle w:val="OtherTok"/>
        </w:rPr>
        <w:t>&lt;-</w:t>
      </w:r>
      <w:r>
        <w:rPr>
          <w:rStyle w:val="NormalTok"/>
        </w:rPr>
        <w:t xml:space="preserve"> lirio_data[train_idx, ]</w:t>
      </w:r>
      <w:r>
        <w:br/>
      </w:r>
      <w:r>
        <w:rPr>
          <w:rStyle w:val="NormalTok"/>
        </w:rPr>
        <w:t xml:space="preserve">validation_data </w:t>
      </w:r>
      <w:r>
        <w:rPr>
          <w:rStyle w:val="OtherTok"/>
        </w:rPr>
        <w:t>&lt;-</w:t>
      </w:r>
      <w:r>
        <w:rPr>
          <w:rStyle w:val="NormalTok"/>
        </w:rPr>
        <w:t xml:space="preserve"> lirio_data[</w:t>
      </w:r>
      <w:r>
        <w:rPr>
          <w:rStyle w:val="SpecialCharTok"/>
        </w:rPr>
        <w:t>-</w:t>
      </w:r>
      <w:r>
        <w:rPr>
          <w:rStyle w:val="NormalTok"/>
        </w:rPr>
        <w:t>train_idx, ]</w:t>
      </w:r>
      <w:r>
        <w:br/>
      </w:r>
      <w:r>
        <w:rPr>
          <w:rStyle w:val="NormalTok"/>
        </w:rPr>
        <w:t xml:space="preserve">split_verification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DBH_Class =</w:t>
      </w:r>
      <w:r>
        <w:rPr>
          <w:rStyle w:val="NormalTok"/>
        </w:rPr>
        <w:t xml:space="preserve"> </w:t>
      </w:r>
      <w:r>
        <w:rPr>
          <w:rStyle w:val="FunctionTok"/>
        </w:rPr>
        <w:t>names</w:t>
      </w:r>
      <w:r>
        <w:rPr>
          <w:rStyle w:val="NormalTok"/>
        </w:rPr>
        <w:t>(</w:t>
      </w:r>
      <w:r>
        <w:rPr>
          <w:rStyle w:val="FunctionTok"/>
        </w:rPr>
        <w:t>table</w:t>
      </w:r>
      <w:r>
        <w:rPr>
          <w:rStyle w:val="NormalTok"/>
        </w:rPr>
        <w:t>(calibration_data</w:t>
      </w:r>
      <w:r>
        <w:rPr>
          <w:rStyle w:val="SpecialCharTok"/>
        </w:rPr>
        <w:t>$</w:t>
      </w:r>
      <w:r>
        <w:rPr>
          <w:rStyle w:val="NormalTok"/>
        </w:rPr>
        <w:t>dbh_class)),</w:t>
      </w:r>
      <w:r>
        <w:br/>
      </w:r>
      <w:r>
        <w:rPr>
          <w:rStyle w:val="NormalTok"/>
        </w:rPr>
        <w:t xml:space="preserve">  </w:t>
      </w:r>
      <w:r>
        <w:rPr>
          <w:rStyle w:val="AttributeTok"/>
        </w:rPr>
        <w:t>Calibration_n =</w:t>
      </w:r>
      <w:r>
        <w:rPr>
          <w:rStyle w:val="NormalTok"/>
        </w:rPr>
        <w:t xml:space="preserve"> </w:t>
      </w:r>
      <w:r>
        <w:rPr>
          <w:rStyle w:val="FunctionTok"/>
        </w:rPr>
        <w:t>as.numeric</w:t>
      </w:r>
      <w:r>
        <w:rPr>
          <w:rStyle w:val="NormalTok"/>
        </w:rPr>
        <w:t>(</w:t>
      </w:r>
      <w:r>
        <w:rPr>
          <w:rStyle w:val="FunctionTok"/>
        </w:rPr>
        <w:t>table</w:t>
      </w:r>
      <w:r>
        <w:rPr>
          <w:rStyle w:val="NormalTok"/>
        </w:rPr>
        <w:t>(calibration_data</w:t>
      </w:r>
      <w:r>
        <w:rPr>
          <w:rStyle w:val="SpecialCharTok"/>
        </w:rPr>
        <w:t>$</w:t>
      </w:r>
      <w:r>
        <w:rPr>
          <w:rStyle w:val="NormalTok"/>
        </w:rPr>
        <w:t>dbh_class)),</w:t>
      </w:r>
      <w:r>
        <w:br/>
      </w:r>
      <w:r>
        <w:rPr>
          <w:rStyle w:val="NormalTok"/>
        </w:rPr>
        <w:t xml:space="preserve">  </w:t>
      </w:r>
      <w:r>
        <w:rPr>
          <w:rStyle w:val="AttributeTok"/>
        </w:rPr>
        <w:t>Validation_n =</w:t>
      </w:r>
      <w:r>
        <w:rPr>
          <w:rStyle w:val="NormalTok"/>
        </w:rPr>
        <w:t xml:space="preserve"> </w:t>
      </w:r>
      <w:r>
        <w:rPr>
          <w:rStyle w:val="FunctionTok"/>
        </w:rPr>
        <w:t>as.numeric</w:t>
      </w:r>
      <w:r>
        <w:rPr>
          <w:rStyle w:val="NormalTok"/>
        </w:rPr>
        <w:t>(</w:t>
      </w:r>
      <w:r>
        <w:rPr>
          <w:rStyle w:val="FunctionTok"/>
        </w:rPr>
        <w:t>table</w:t>
      </w:r>
      <w:r>
        <w:rPr>
          <w:rStyle w:val="NormalTok"/>
        </w:rPr>
        <w:t>(validation_data</w:t>
      </w:r>
      <w:r>
        <w:rPr>
          <w:rStyle w:val="SpecialCharTok"/>
        </w:rPr>
        <w:t>$</w:t>
      </w:r>
      <w:r>
        <w:rPr>
          <w:rStyle w:val="NormalTok"/>
        </w:rPr>
        <w:t>dbh_class))</w:t>
      </w:r>
      <w:r>
        <w:br/>
      </w:r>
      <w:r>
        <w:rPr>
          <w:rStyle w:val="NormalTok"/>
        </w:rPr>
        <w:t xml:space="preserve">  )</w:t>
      </w:r>
      <w:r>
        <w:br/>
      </w:r>
      <w:r>
        <w:br/>
      </w:r>
      <w:r>
        <w:rPr>
          <w:rStyle w:val="CommentTok"/>
        </w:rPr>
        <w:t># Verify size structure is preserved</w:t>
      </w:r>
      <w:r>
        <w:br/>
      </w:r>
      <w:r>
        <w:rPr>
          <w:rStyle w:val="NormalTok"/>
        </w:rPr>
        <w:t>knitr</w:t>
      </w:r>
      <w:r>
        <w:rPr>
          <w:rStyle w:val="SpecialCharTok"/>
        </w:rPr>
        <w:t>::</w:t>
      </w:r>
      <w:r>
        <w:rPr>
          <w:rStyle w:val="FunctionTok"/>
        </w:rPr>
        <w:t>kable</w:t>
      </w:r>
      <w:r>
        <w:rPr>
          <w:rStyle w:val="NormalTok"/>
        </w:rPr>
        <w:t>(</w:t>
      </w:r>
      <w:r>
        <w:br/>
      </w:r>
      <w:r>
        <w:rPr>
          <w:rStyle w:val="NormalTok"/>
        </w:rPr>
        <w:t xml:space="preserve">  split_verification,</w:t>
      </w:r>
      <w:r>
        <w:br/>
      </w:r>
      <w:r>
        <w:rPr>
          <w:rStyle w:val="NormalTok"/>
        </w:rPr>
        <w:t xml:space="preserve">  </w:t>
      </w:r>
      <w:r>
        <w:rPr>
          <w:rStyle w:val="AttributeTok"/>
        </w:rPr>
        <w:t>caption =</w:t>
      </w:r>
      <w:r>
        <w:rPr>
          <w:rStyle w:val="NormalTok"/>
        </w:rPr>
        <w:t xml:space="preserve"> </w:t>
      </w:r>
      <w:r>
        <w:rPr>
          <w:rStyle w:val="StringTok"/>
        </w:rPr>
        <w:t>"Calibration and Validation Set Size Distribution"</w:t>
      </w:r>
      <w:r>
        <w:rPr>
          <w:rStyle w:val="NormalTok"/>
        </w:rPr>
        <w:t>,</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"DBH Class (cm)"</w:t>
      </w:r>
      <w:r>
        <w:rPr>
          <w:rStyle w:val="NormalTok"/>
        </w:rPr>
        <w:t xml:space="preserve">, </w:t>
      </w:r>
      <w:r>
        <w:rPr>
          <w:rStyle w:val="StringTok"/>
        </w:rPr>
        <w:t>"Calibration Set (n)"</w:t>
      </w:r>
      <w:r>
        <w:rPr>
          <w:rStyle w:val="NormalTok"/>
        </w:rPr>
        <w:t xml:space="preserve">, </w:t>
      </w:r>
      <w:r>
        <w:rPr>
          <w:rStyle w:val="StringTok"/>
        </w:rPr>
        <w:t>"Validation Set (n)"</w:t>
      </w:r>
      <w:r>
        <w:rPr>
          <w:rStyle w:val="NormalTok"/>
        </w:rPr>
        <w:t>),</w:t>
      </w:r>
      <w:r>
        <w:br/>
      </w:r>
      <w:r>
        <w:rPr>
          <w:rStyle w:val="NormalTok"/>
        </w:rPr>
        <w:t xml:space="preserve">  </w:t>
      </w:r>
      <w:r>
        <w:rPr>
          <w:rStyle w:val="AttributeTok"/>
        </w:rPr>
        <w:t>align =</w:t>
      </w:r>
      <w:r>
        <w:rPr>
          <w:rStyle w:val="NormalTok"/>
        </w:rPr>
        <w:t xml:space="preserve"> </w:t>
      </w:r>
      <w:r>
        <w:rPr>
          <w:rStyle w:val="StringTok"/>
        </w:rPr>
        <w:t>'lcc'</w:t>
      </w:r>
      <w:r>
        <w:br/>
      </w:r>
      <w:r>
        <w:rPr>
          <w:rStyle w:val="NormalTok"/>
        </w:rPr>
        <w:t>)</w:t>
      </w:r>
    </w:p>
    <w:p w14:paraId="612E4A73" w14:textId="27767A25" w:rsidR="00A71DB1" w:rsidRDefault="002018C6">
      <w:pPr>
        <w:pStyle w:val="Heading2"/>
      </w:pPr>
      <w:bookmarkStart w:id="39" w:name="monte-carlo-cross-validation"/>
      <w:bookmarkStart w:id="40" w:name="_Toc215479510"/>
      <w:bookmarkEnd w:id="34"/>
      <w:bookmarkEnd w:id="38"/>
      <w:r>
        <w:t>1</w:t>
      </w:r>
      <w:r w:rsidR="00000000">
        <w:t>.6 Monte Carlo Cross-Validation</w:t>
      </w:r>
      <w:bookmarkEnd w:id="40"/>
    </w:p>
    <w:p w14:paraId="47EAFBAA" w14:textId="77777777" w:rsidR="00A71DB1" w:rsidRDefault="00000000">
      <w:pPr>
        <w:pStyle w:val="FirstParagraph"/>
      </w:pPr>
      <w:r>
        <w:t>This section introduces the design of the Monte Carlo simulation regime, including:</w:t>
      </w:r>
    </w:p>
    <w:p w14:paraId="1CC57317" w14:textId="77777777" w:rsidR="00A71DB1" w:rsidRDefault="00000000">
      <w:pPr>
        <w:pStyle w:val="Compact"/>
        <w:numPr>
          <w:ilvl w:val="0"/>
          <w:numId w:val="39"/>
        </w:numPr>
      </w:pPr>
      <w:r>
        <w:t>Simulation parameters are defined to balance computational efficiency and statistical robustness.</w:t>
      </w:r>
    </w:p>
    <w:p w14:paraId="5DDCF406" w14:textId="77777777" w:rsidR="00A71DB1" w:rsidRDefault="00000000">
      <w:pPr>
        <w:pStyle w:val="Compact"/>
        <w:numPr>
          <w:ilvl w:val="0"/>
          <w:numId w:val="39"/>
        </w:numPr>
      </w:pPr>
      <w:r>
        <w:t>Cross-validation techniques are employed to evaluate model performance and identify bias or variance.</w:t>
      </w:r>
    </w:p>
    <w:p w14:paraId="008A6CA4" w14:textId="77777777" w:rsidR="00A71DB1" w:rsidRDefault="00000000">
      <w:pPr>
        <w:pStyle w:val="FirstParagraph"/>
      </w:pPr>
      <w:r>
        <w:t xml:space="preserve">The </w:t>
      </w:r>
      <w:r>
        <w:rPr>
          <w:rStyle w:val="VerbatimChar"/>
        </w:rPr>
        <w:t>LGOCV</w:t>
      </w:r>
      <w:r>
        <w:t xml:space="preserve"> acronym used in the </w:t>
      </w:r>
      <w:r>
        <w:rPr>
          <w:rStyle w:val="VerbatimChar"/>
        </w:rPr>
        <w:t>caret</w:t>
      </w:r>
      <w:r>
        <w:t xml:space="preserve"> package functions below stands for “leave one group out cross validation”. We select the % of test data that is set out from the build upon which the model will be repeatedly trained.</w:t>
      </w:r>
    </w:p>
    <w:p w14:paraId="5976769D" w14:textId="77777777" w:rsidR="00A71DB1" w:rsidRDefault="00000000">
      <w:pPr>
        <w:pStyle w:val="SourceCode"/>
      </w:pPr>
      <w:r>
        <w:rPr>
          <w:rStyle w:val="NormalTok"/>
        </w:rPr>
        <w:t xml:space="preserve">monte_carlo </w:t>
      </w:r>
      <w:r>
        <w:rPr>
          <w:rStyle w:val="OtherTok"/>
        </w:rPr>
        <w:t>&lt;-</w:t>
      </w:r>
      <w:r>
        <w:rPr>
          <w:rStyle w:val="NormalTok"/>
        </w:rPr>
        <w:t xml:space="preserve"> </w:t>
      </w:r>
      <w:r>
        <w:rPr>
          <w:rStyle w:val="FunctionTok"/>
        </w:rPr>
        <w:t>trainControl</w:t>
      </w:r>
      <w:r>
        <w:rPr>
          <w:rStyle w:val="NormalTok"/>
        </w:rPr>
        <w:t>(</w:t>
      </w:r>
      <w:r>
        <w:br/>
      </w:r>
      <w:r>
        <w:rPr>
          <w:rStyle w:val="NormalTok"/>
        </w:rPr>
        <w:t xml:space="preserve">  </w:t>
      </w:r>
      <w:r>
        <w:rPr>
          <w:rStyle w:val="AttributeTok"/>
        </w:rPr>
        <w:t>method =</w:t>
      </w:r>
      <w:r>
        <w:rPr>
          <w:rStyle w:val="NormalTok"/>
        </w:rPr>
        <w:t xml:space="preserve"> </w:t>
      </w:r>
      <w:r>
        <w:rPr>
          <w:rStyle w:val="StringTok"/>
        </w:rPr>
        <w:t>"LGOCV"</w:t>
      </w:r>
      <w:r>
        <w:rPr>
          <w:rStyle w:val="NormalTok"/>
        </w:rPr>
        <w:t>,</w:t>
      </w:r>
      <w:r>
        <w:br/>
      </w:r>
      <w:r>
        <w:rPr>
          <w:rStyle w:val="NormalTok"/>
        </w:rPr>
        <w:t xml:space="preserve">  </w:t>
      </w:r>
      <w:r>
        <w:rPr>
          <w:rStyle w:val="AttributeTok"/>
        </w:rPr>
        <w:t>number =</w:t>
      </w:r>
      <w:r>
        <w:rPr>
          <w:rStyle w:val="NormalTok"/>
        </w:rPr>
        <w:t xml:space="preserve"> </w:t>
      </w:r>
      <w:r>
        <w:rPr>
          <w:rStyle w:val="DecValTok"/>
        </w:rPr>
        <w:t>10</w:t>
      </w:r>
      <w:r>
        <w:rPr>
          <w:rStyle w:val="NormalTok"/>
        </w:rPr>
        <w:t xml:space="preserve">,      </w:t>
      </w:r>
      <w:r>
        <w:rPr>
          <w:rStyle w:val="CommentTok"/>
        </w:rPr>
        <w:t># number of iterations</w:t>
      </w:r>
      <w:r>
        <w:br/>
      </w:r>
      <w:r>
        <w:rPr>
          <w:rStyle w:val="NormalTok"/>
        </w:rPr>
        <w:t xml:space="preserve">  </w:t>
      </w:r>
      <w:r>
        <w:rPr>
          <w:rStyle w:val="AttributeTok"/>
        </w:rPr>
        <w:t>p =</w:t>
      </w:r>
      <w:r>
        <w:rPr>
          <w:rStyle w:val="NormalTok"/>
        </w:rPr>
        <w:t xml:space="preserve"> </w:t>
      </w:r>
      <w:r>
        <w:rPr>
          <w:rStyle w:val="FloatTok"/>
        </w:rPr>
        <w:t>0.8</w:t>
      </w:r>
      <w:r>
        <w:rPr>
          <w:rStyle w:val="NormalTok"/>
        </w:rPr>
        <w:t xml:space="preserve">,          </w:t>
      </w:r>
      <w:r>
        <w:rPr>
          <w:rStyle w:val="CommentTok"/>
        </w:rPr>
        <w:t xml:space="preserve"># percentage resampled </w:t>
      </w:r>
      <w:r>
        <w:br/>
      </w:r>
      <w:r>
        <w:rPr>
          <w:rStyle w:val="NormalTok"/>
        </w:rPr>
        <w:t xml:space="preserve">  </w:t>
      </w:r>
      <w:r>
        <w:rPr>
          <w:rStyle w:val="AttributeTok"/>
        </w:rPr>
        <w:t>savePredictions =</w:t>
      </w:r>
      <w:r>
        <w:rPr>
          <w:rStyle w:val="NormalTok"/>
        </w:rPr>
        <w:t xml:space="preserve"> </w:t>
      </w:r>
      <w:r>
        <w:rPr>
          <w:rStyle w:val="StringTok"/>
        </w:rPr>
        <w:t>"final"</w:t>
      </w:r>
      <w:r>
        <w:br/>
      </w:r>
      <w:r>
        <w:rPr>
          <w:rStyle w:val="NormalTok"/>
        </w:rPr>
        <w:t>)</w:t>
      </w:r>
      <w:r>
        <w:br/>
      </w:r>
      <w:r>
        <w:br/>
      </w:r>
      <w:r>
        <w:rPr>
          <w:rStyle w:val="CommentTok"/>
        </w:rPr>
        <w:t># Model trained with log-transformed covariates (".")</w:t>
      </w:r>
      <w:r>
        <w:br/>
      </w:r>
      <w:r>
        <w:rPr>
          <w:rStyle w:val="NormalTok"/>
        </w:rPr>
        <w:t xml:space="preserve">lm_monte_carlo </w:t>
      </w:r>
      <w:r>
        <w:rPr>
          <w:rStyle w:val="OtherTok"/>
        </w:rPr>
        <w:t>&lt;-</w:t>
      </w:r>
      <w:r>
        <w:rPr>
          <w:rStyle w:val="NormalTok"/>
        </w:rPr>
        <w:t xml:space="preserve"> </w:t>
      </w:r>
      <w:r>
        <w:rPr>
          <w:rStyle w:val="FunctionTok"/>
        </w:rPr>
        <w:t>train</w:t>
      </w:r>
      <w:r>
        <w:rPr>
          <w:rStyle w:val="NormalTok"/>
        </w:rPr>
        <w:t>(</w:t>
      </w:r>
      <w:r>
        <w:br/>
      </w:r>
      <w:r>
        <w:rPr>
          <w:rStyle w:val="NormalTok"/>
        </w:rPr>
        <w:t xml:space="preserve">  </w:t>
      </w:r>
      <w:r>
        <w:rPr>
          <w:rStyle w:val="FunctionTok"/>
        </w:rPr>
        <w:t>log</w:t>
      </w:r>
      <w:r>
        <w:rPr>
          <w:rStyle w:val="NormalTok"/>
        </w:rPr>
        <w:t xml:space="preserve">(agb) </w:t>
      </w:r>
      <w:r>
        <w:rPr>
          <w:rStyle w:val="SpecialCharTok"/>
        </w:rPr>
        <w:t>~</w:t>
      </w:r>
      <w:r>
        <w:rPr>
          <w:rStyle w:val="NormalTok"/>
        </w:rPr>
        <w:t xml:space="preserve"> </w:t>
      </w:r>
      <w:r>
        <w:rPr>
          <w:rStyle w:val="FunctionTok"/>
        </w:rPr>
        <w:t>log</w:t>
      </w:r>
      <w:r>
        <w:rPr>
          <w:rStyle w:val="NormalTok"/>
        </w:rPr>
        <w:t xml:space="preserve">(dbh) </w:t>
      </w:r>
      <w:r>
        <w:rPr>
          <w:rStyle w:val="SpecialCharTok"/>
        </w:rPr>
        <w:t>+</w:t>
      </w:r>
      <w:r>
        <w:rPr>
          <w:rStyle w:val="NormalTok"/>
        </w:rPr>
        <w:t xml:space="preserve"> genus </w:t>
      </w:r>
      <w:r>
        <w:rPr>
          <w:rStyle w:val="SpecialCharTok"/>
        </w:rPr>
        <w:t>+</w:t>
      </w:r>
      <w:r>
        <w:rPr>
          <w:rStyle w:val="NormalTok"/>
        </w:rPr>
        <w:t xml:space="preserve"> species,</w:t>
      </w:r>
      <w:r>
        <w:br/>
      </w:r>
      <w:r>
        <w:rPr>
          <w:rStyle w:val="NormalTok"/>
        </w:rPr>
        <w:t xml:space="preserve">  </w:t>
      </w:r>
      <w:r>
        <w:rPr>
          <w:rStyle w:val="AttributeTok"/>
        </w:rPr>
        <w:t>data =</w:t>
      </w:r>
      <w:r>
        <w:rPr>
          <w:rStyle w:val="NormalTok"/>
        </w:rPr>
        <w:t xml:space="preserve"> scbi_stem1, </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lastRenderedPageBreak/>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w:t>
      </w:r>
      <w:r>
        <w:br/>
      </w:r>
      <w:r>
        <w:rPr>
          <w:rStyle w:val="NormalTok"/>
        </w:rPr>
        <w:t>)</w:t>
      </w:r>
      <w:r>
        <w:br/>
      </w:r>
      <w:r>
        <w:br/>
      </w:r>
      <w:r>
        <w:br/>
      </w:r>
      <w:r>
        <w:rPr>
          <w:rStyle w:val="NormalTok"/>
        </w:rPr>
        <w:t xml:space="preserve">lm_monte_carlo_a </w:t>
      </w:r>
      <w:r>
        <w:rPr>
          <w:rStyle w:val="OtherTok"/>
        </w:rPr>
        <w:t>&lt;-</w:t>
      </w:r>
      <w:r>
        <w:rPr>
          <w:rStyle w:val="NormalTok"/>
        </w:rPr>
        <w:t xml:space="preserve"> </w:t>
      </w:r>
      <w:r>
        <w:rPr>
          <w:rStyle w:val="FunctionTok"/>
        </w:rPr>
        <w:t>train</w:t>
      </w:r>
      <w:r>
        <w:rPr>
          <w:rStyle w:val="NormalTok"/>
        </w:rPr>
        <w:t>(</w:t>
      </w:r>
      <w:r>
        <w:br/>
      </w:r>
      <w:r>
        <w:rPr>
          <w:rStyle w:val="NormalTok"/>
        </w:rPr>
        <w:t xml:space="preserve">  </w:t>
      </w:r>
      <w:r>
        <w:rPr>
          <w:rStyle w:val="FunctionTok"/>
        </w:rPr>
        <w:t>log</w:t>
      </w:r>
      <w:r>
        <w:rPr>
          <w:rStyle w:val="NormalTok"/>
        </w:rPr>
        <w:t xml:space="preserve">(agb) </w:t>
      </w:r>
      <w:r>
        <w:rPr>
          <w:rStyle w:val="SpecialCharTok"/>
        </w:rPr>
        <w:t>~</w:t>
      </w:r>
      <w:r>
        <w:rPr>
          <w:rStyle w:val="NormalTok"/>
        </w:rPr>
        <w:t xml:space="preserve"> </w:t>
      </w:r>
      <w:r>
        <w:rPr>
          <w:rStyle w:val="FunctionTok"/>
        </w:rPr>
        <w:t>log</w:t>
      </w:r>
      <w:r>
        <w:rPr>
          <w:rStyle w:val="NormalTok"/>
        </w:rPr>
        <w:t>(dbh),</w:t>
      </w:r>
      <w:r>
        <w:br/>
      </w:r>
      <w:r>
        <w:rPr>
          <w:rStyle w:val="NormalTok"/>
        </w:rPr>
        <w:t xml:space="preserve">  </w:t>
      </w:r>
      <w:r>
        <w:rPr>
          <w:rStyle w:val="AttributeTok"/>
        </w:rPr>
        <w:t>data =</w:t>
      </w:r>
      <w:r>
        <w:rPr>
          <w:rStyle w:val="NormalTok"/>
        </w:rPr>
        <w:t xml:space="preserve"> scbi_stem1, </w:t>
      </w:r>
      <w:r>
        <w:br/>
      </w:r>
      <w:r>
        <w:rPr>
          <w:rStyle w:val="NormalTok"/>
        </w:rPr>
        <w:t xml:space="preserve">  </w:t>
      </w:r>
      <w:r>
        <w:rPr>
          <w:rStyle w:val="AttributeTok"/>
        </w:rPr>
        <w:t>method =</w:t>
      </w:r>
      <w:r>
        <w:rPr>
          <w:rStyle w:val="NormalTok"/>
        </w:rPr>
        <w:t xml:space="preserve"> </w:t>
      </w:r>
      <w:r>
        <w:rPr>
          <w:rStyle w:val="StringTok"/>
        </w:rPr>
        <w:t>"lm"</w:t>
      </w:r>
      <w:r>
        <w:rPr>
          <w:rStyle w:val="NormalTok"/>
        </w:rPr>
        <w:t>,</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AttributeTok"/>
        </w:rPr>
        <w:t>trControl =</w:t>
      </w:r>
      <w:r>
        <w:rPr>
          <w:rStyle w:val="NormalTok"/>
        </w:rPr>
        <w:t xml:space="preserve"> monte_carlo</w:t>
      </w:r>
      <w:r>
        <w:br/>
      </w:r>
      <w:r>
        <w:rPr>
          <w:rStyle w:val="NormalTok"/>
        </w:rPr>
        <w:t>)</w:t>
      </w:r>
      <w:r>
        <w:br/>
      </w:r>
      <w:r>
        <w:br/>
      </w:r>
      <w:r>
        <w:rPr>
          <w:rStyle w:val="FunctionTok"/>
        </w:rPr>
        <w:t>print</w:t>
      </w:r>
      <w:r>
        <w:rPr>
          <w:rStyle w:val="NormalTok"/>
        </w:rPr>
        <w:t>(lm_monte_carlo)</w:t>
      </w:r>
    </w:p>
    <w:p w14:paraId="30B1573A" w14:textId="4A2E9B28" w:rsidR="00A71DB1" w:rsidRDefault="00000000">
      <w:pPr>
        <w:pStyle w:val="Heading3"/>
      </w:pPr>
      <w:bookmarkStart w:id="41" w:name="visualize-residuals"/>
      <w:r>
        <w:t>Visualize Residuals</w:t>
      </w:r>
    </w:p>
    <w:p w14:paraId="1E6C2A7B" w14:textId="77777777" w:rsidR="00A71DB1" w:rsidRDefault="00000000">
      <w:pPr>
        <w:pStyle w:val="FirstParagraph"/>
      </w:pPr>
      <w:r>
        <w:t xml:space="preserve">To enable access to these predictions, we need to instruct </w:t>
      </w:r>
      <w:r>
        <w:rPr>
          <w:rStyle w:val="VerbatimChar"/>
        </w:rPr>
        <w:t>caret</w:t>
      </w:r>
      <w:r>
        <w:t xml:space="preserve"> to retain the resampled predictions by setting </w:t>
      </w:r>
      <w:r>
        <w:rPr>
          <w:rStyle w:val="VerbatimChar"/>
        </w:rPr>
        <w:t>savePredictions = "final"</w:t>
      </w:r>
      <w:r>
        <w:t xml:space="preserve"> in our </w:t>
      </w:r>
      <w:r>
        <w:rPr>
          <w:rStyle w:val="VerbatimChar"/>
        </w:rPr>
        <w:t>trainControl()</w:t>
      </w:r>
      <w:r>
        <w:t xml:space="preserve"> function. It’s important to be aware that if you’re working with a large dataset or numerous resampling iterations, the resulting </w:t>
      </w:r>
      <w:r>
        <w:rPr>
          <w:rStyle w:val="VerbatimChar"/>
        </w:rPr>
        <w:t>train()</w:t>
      </w:r>
      <w:r>
        <w:t xml:space="preserve"> object may grow significantly in size. This happens because caret must store a record of every row, including both the observed values and predictions, for each resampling iteration. By visualizing the results, we can offer insights into the performance of our model on the resampled data.</w:t>
      </w:r>
    </w:p>
    <w:p w14:paraId="36A6856E" w14:textId="77777777" w:rsidR="00A71DB1" w:rsidRDefault="00000000">
      <w:pPr>
        <w:pStyle w:val="SourceCode"/>
      </w:pPr>
      <w:r>
        <w:rPr>
          <w:rStyle w:val="CommentTok"/>
        </w:rPr>
        <w:t># Extract cross-validated predictions</w:t>
      </w:r>
      <w:r>
        <w:br/>
      </w:r>
      <w:r>
        <w:rPr>
          <w:rStyle w:val="NormalTok"/>
        </w:rPr>
        <w:t xml:space="preserve">cv_predictions </w:t>
      </w:r>
      <w:r>
        <w:rPr>
          <w:rStyle w:val="OtherTok"/>
        </w:rPr>
        <w:t>&lt;-</w:t>
      </w:r>
      <w:r>
        <w:rPr>
          <w:rStyle w:val="NormalTok"/>
        </w:rPr>
        <w:t xml:space="preserve"> lm_monte_carlo</w:t>
      </w:r>
      <w:r>
        <w:rPr>
          <w:rStyle w:val="SpecialCharTok"/>
        </w:rPr>
        <w:t>$</w:t>
      </w:r>
      <w:r>
        <w:rPr>
          <w:rStyle w:val="NormalTok"/>
        </w:rPr>
        <w:t>pred</w:t>
      </w:r>
      <w:r>
        <w:br/>
      </w:r>
      <w:r>
        <w:br/>
      </w:r>
      <w:r>
        <w:rPr>
          <w:rStyle w:val="CommentTok"/>
        </w:rPr>
        <w:t># Calculate metrics</w:t>
      </w:r>
      <w:r>
        <w:br/>
      </w:r>
      <w:r>
        <w:rPr>
          <w:rStyle w:val="NormalTok"/>
        </w:rPr>
        <w:t xml:space="preserve">rmse_cv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((cv_predictions</w:t>
      </w:r>
      <w:r>
        <w:rPr>
          <w:rStyle w:val="SpecialCharTok"/>
        </w:rPr>
        <w:t>$</w:t>
      </w:r>
      <w:r>
        <w:rPr>
          <w:rStyle w:val="NormalTok"/>
        </w:rPr>
        <w:t xml:space="preserve">pred </w:t>
      </w:r>
      <w:r>
        <w:rPr>
          <w:rStyle w:val="SpecialCharTok"/>
        </w:rPr>
        <w:t>-</w:t>
      </w:r>
      <w:r>
        <w:rPr>
          <w:rStyle w:val="NormalTok"/>
        </w:rPr>
        <w:t xml:space="preserve"> cv_predictions</w:t>
      </w:r>
      <w:r>
        <w:rPr>
          <w:rStyle w:val="SpecialCharTok"/>
        </w:rPr>
        <w:t>$</w:t>
      </w:r>
      <w:r>
        <w:rPr>
          <w:rStyle w:val="NormalTok"/>
        </w:rPr>
        <w:t>obs)</w:t>
      </w:r>
      <w:r>
        <w:rPr>
          <w:rStyle w:val="SpecialCharTok"/>
        </w:rPr>
        <w:t>^</w:t>
      </w:r>
      <w:r>
        <w:rPr>
          <w:rStyle w:val="DecValTok"/>
        </w:rPr>
        <w:t>2</w:t>
      </w:r>
      <w:r>
        <w:rPr>
          <w:rStyle w:val="NormalTok"/>
        </w:rPr>
        <w:t>))</w:t>
      </w:r>
      <w:r>
        <w:br/>
      </w:r>
      <w:r>
        <w:rPr>
          <w:rStyle w:val="NormalTok"/>
        </w:rPr>
        <w:t xml:space="preserve">mae_cv </w:t>
      </w:r>
      <w:r>
        <w:rPr>
          <w:rStyle w:val="OtherTok"/>
        </w:rPr>
        <w:t>&lt;-</w:t>
      </w:r>
      <w:r>
        <w:rPr>
          <w:rStyle w:val="NormalTok"/>
        </w:rPr>
        <w:t xml:space="preserve"> </w:t>
      </w:r>
      <w:r>
        <w:rPr>
          <w:rStyle w:val="FunctionTok"/>
        </w:rPr>
        <w:t>mean</w:t>
      </w:r>
      <w:r>
        <w:rPr>
          <w:rStyle w:val="NormalTok"/>
        </w:rPr>
        <w:t>(</w:t>
      </w:r>
      <w:r>
        <w:rPr>
          <w:rStyle w:val="FunctionTok"/>
        </w:rPr>
        <w:t>abs</w:t>
      </w:r>
      <w:r>
        <w:rPr>
          <w:rStyle w:val="NormalTok"/>
        </w:rPr>
        <w:t>(cv_predictions</w:t>
      </w:r>
      <w:r>
        <w:rPr>
          <w:rStyle w:val="SpecialCharTok"/>
        </w:rPr>
        <w:t>$</w:t>
      </w:r>
      <w:r>
        <w:rPr>
          <w:rStyle w:val="NormalTok"/>
        </w:rPr>
        <w:t xml:space="preserve">pred </w:t>
      </w:r>
      <w:r>
        <w:rPr>
          <w:rStyle w:val="SpecialCharTok"/>
        </w:rPr>
        <w:t>-</w:t>
      </w:r>
      <w:r>
        <w:rPr>
          <w:rStyle w:val="NormalTok"/>
        </w:rPr>
        <w:t xml:space="preserve"> cv_predictions</w:t>
      </w:r>
      <w:r>
        <w:rPr>
          <w:rStyle w:val="SpecialCharTok"/>
        </w:rPr>
        <w:t>$</w:t>
      </w:r>
      <w:r>
        <w:rPr>
          <w:rStyle w:val="NormalTok"/>
        </w:rPr>
        <w:t>obs))</w:t>
      </w:r>
      <w:r>
        <w:br/>
      </w:r>
      <w:r>
        <w:rPr>
          <w:rStyle w:val="NormalTok"/>
        </w:rPr>
        <w:t xml:space="preserve">r2_cv </w:t>
      </w:r>
      <w:r>
        <w:rPr>
          <w:rStyle w:val="OtherTok"/>
        </w:rPr>
        <w:t>&lt;-</w:t>
      </w:r>
      <w:r>
        <w:rPr>
          <w:rStyle w:val="NormalTok"/>
        </w:rPr>
        <w:t xml:space="preserve"> </w:t>
      </w:r>
      <w:r>
        <w:rPr>
          <w:rStyle w:val="FunctionTok"/>
        </w:rPr>
        <w:t>cor</w:t>
      </w:r>
      <w:r>
        <w:rPr>
          <w:rStyle w:val="NormalTok"/>
        </w:rPr>
        <w:t>(cv_predictions</w:t>
      </w:r>
      <w:r>
        <w:rPr>
          <w:rStyle w:val="SpecialCharTok"/>
        </w:rPr>
        <w:t>$</w:t>
      </w:r>
      <w:r>
        <w:rPr>
          <w:rStyle w:val="NormalTok"/>
        </w:rPr>
        <w:t>pred, cv_predictions</w:t>
      </w:r>
      <w:r>
        <w:rPr>
          <w:rStyle w:val="SpecialCharTok"/>
        </w:rPr>
        <w:t>$</w:t>
      </w:r>
      <w:r>
        <w:rPr>
          <w:rStyle w:val="NormalTok"/>
        </w:rPr>
        <w:t>obs)</w:t>
      </w:r>
      <w:r>
        <w:rPr>
          <w:rStyle w:val="SpecialCharTok"/>
        </w:rPr>
        <w:t>^</w:t>
      </w:r>
      <w:r>
        <w:rPr>
          <w:rStyle w:val="DecValTok"/>
        </w:rPr>
        <w:t>2</w:t>
      </w:r>
      <w:r>
        <w:br/>
      </w:r>
      <w:r>
        <w:rPr>
          <w:rStyle w:val="NormalTok"/>
        </w:rPr>
        <w:t xml:space="preserve">cv_metrics_df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Metric =</w:t>
      </w:r>
      <w:r>
        <w:rPr>
          <w:rStyle w:val="NormalTok"/>
        </w:rPr>
        <w:t xml:space="preserve"> </w:t>
      </w:r>
      <w:r>
        <w:rPr>
          <w:rStyle w:val="FunctionTok"/>
        </w:rPr>
        <w:t>c</w:t>
      </w:r>
      <w:r>
        <w:rPr>
          <w:rStyle w:val="NormalTok"/>
        </w:rPr>
        <w:t>(</w:t>
      </w:r>
      <w:r>
        <w:rPr>
          <w:rStyle w:val="StringTok"/>
        </w:rPr>
        <w:t>"RMSE"</w:t>
      </w:r>
      <w:r>
        <w:rPr>
          <w:rStyle w:val="NormalTok"/>
        </w:rPr>
        <w:t xml:space="preserve">, </w:t>
      </w:r>
      <w:r>
        <w:rPr>
          <w:rStyle w:val="StringTok"/>
        </w:rPr>
        <w:t>"MAE"</w:t>
      </w:r>
      <w:r>
        <w:rPr>
          <w:rStyle w:val="NormalTok"/>
        </w:rPr>
        <w:t xml:space="preserve">, </w:t>
      </w:r>
      <w:r>
        <w:rPr>
          <w:rStyle w:val="StringTok"/>
        </w:rPr>
        <w:t>"R²"</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(rmse_cv, mae_cv, r2_cv),</w:t>
      </w:r>
      <w:r>
        <w:br/>
      </w:r>
      <w:r>
        <w:rPr>
          <w:rStyle w:val="NormalTok"/>
        </w:rPr>
        <w:t xml:space="preserve">  </w:t>
      </w:r>
      <w:r>
        <w:rPr>
          <w:rStyle w:val="AttributeTok"/>
        </w:rPr>
        <w:t>Unit =</w:t>
      </w:r>
      <w:r>
        <w:rPr>
          <w:rStyle w:val="NormalTok"/>
        </w:rPr>
        <w:t xml:space="preserve"> </w:t>
      </w:r>
      <w:r>
        <w:rPr>
          <w:rStyle w:val="FunctionTok"/>
        </w:rPr>
        <w:t>c</w:t>
      </w:r>
      <w:r>
        <w:rPr>
          <w:rStyle w:val="NormalTok"/>
        </w:rPr>
        <w:t>(</w:t>
      </w:r>
      <w:r>
        <w:rPr>
          <w:rStyle w:val="StringTok"/>
        </w:rPr>
        <w:t>"kg"</w:t>
      </w:r>
      <w:r>
        <w:rPr>
          <w:rStyle w:val="NormalTok"/>
        </w:rPr>
        <w:t xml:space="preserve">, </w:t>
      </w:r>
      <w:r>
        <w:rPr>
          <w:rStyle w:val="StringTok"/>
        </w:rPr>
        <w:t>"kg"</w:t>
      </w:r>
      <w:r>
        <w:rPr>
          <w:rStyle w:val="NormalTok"/>
        </w:rPr>
        <w:t xml:space="preserve">, </w:t>
      </w:r>
      <w:r>
        <w:rPr>
          <w:rStyle w:val="StringTok"/>
        </w:rPr>
        <w:t>""</w:t>
      </w:r>
      <w:r>
        <w:rPr>
          <w:rStyle w:val="NormalTok"/>
        </w:rPr>
        <w:t>))</w:t>
      </w:r>
      <w:r>
        <w:br/>
      </w:r>
      <w:r>
        <w:br/>
      </w:r>
      <w:r>
        <w:rPr>
          <w:rStyle w:val="NormalTok"/>
        </w:rPr>
        <w:t>knitr</w:t>
      </w:r>
      <w:r>
        <w:rPr>
          <w:rStyle w:val="SpecialCharTok"/>
        </w:rPr>
        <w:t>::</w:t>
      </w:r>
      <w:r>
        <w:rPr>
          <w:rStyle w:val="FunctionTok"/>
        </w:rPr>
        <w:t>kable</w:t>
      </w:r>
      <w:r>
        <w:rPr>
          <w:rStyle w:val="NormalTok"/>
        </w:rPr>
        <w:t>(cv_metrics_df,</w:t>
      </w:r>
      <w:r>
        <w:br/>
      </w:r>
      <w:r>
        <w:rPr>
          <w:rStyle w:val="NormalTok"/>
        </w:rPr>
        <w:t xml:space="preserve">  </w:t>
      </w:r>
      <w:r>
        <w:rPr>
          <w:rStyle w:val="AttributeTok"/>
        </w:rPr>
        <w:t>caption =</w:t>
      </w:r>
      <w:r>
        <w:rPr>
          <w:rStyle w:val="NormalTok"/>
        </w:rPr>
        <w:t xml:space="preserve"> </w:t>
      </w:r>
      <w:r>
        <w:rPr>
          <w:rStyle w:val="StringTok"/>
        </w:rPr>
        <w:t>"Cross-Validation Model Performance Metrics"</w:t>
      </w:r>
      <w:r>
        <w:rPr>
          <w:rStyle w:val="NormalTok"/>
        </w:rPr>
        <w:t>,</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"Metric"</w:t>
      </w:r>
      <w:r>
        <w:rPr>
          <w:rStyle w:val="NormalTok"/>
        </w:rPr>
        <w:t xml:space="preserve">, </w:t>
      </w:r>
      <w:r>
        <w:rPr>
          <w:rStyle w:val="StringTok"/>
        </w:rPr>
        <w:t>"Value"</w:t>
      </w:r>
      <w:r>
        <w:rPr>
          <w:rStyle w:val="NormalTok"/>
        </w:rPr>
        <w:t xml:space="preserve">, </w:t>
      </w:r>
      <w:r>
        <w:rPr>
          <w:rStyle w:val="StringTok"/>
        </w:rPr>
        <w:t>"Unit"</w:t>
      </w:r>
      <w:r>
        <w:rPr>
          <w:rStyle w:val="NormalTok"/>
        </w:rPr>
        <w:t>),</w:t>
      </w:r>
      <w:r>
        <w:br/>
      </w:r>
      <w:r>
        <w:rPr>
          <w:rStyle w:val="NormalTok"/>
        </w:rPr>
        <w:t xml:space="preserve">  </w:t>
      </w:r>
      <w:r>
        <w:rPr>
          <w:rStyle w:val="AttributeTok"/>
        </w:rPr>
        <w:t>digits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DecValTok"/>
        </w:rPr>
        <w:t>4</w:t>
      </w:r>
      <w:r>
        <w:rPr>
          <w:rStyle w:val="NormalTok"/>
        </w:rPr>
        <w:t xml:space="preserve">, </w:t>
      </w:r>
      <w:r>
        <w:rPr>
          <w:rStyle w:val="ConstantTok"/>
        </w:rPr>
        <w:t>NA</w:t>
      </w:r>
      <w:r>
        <w:rPr>
          <w:rStyle w:val="NormalTok"/>
        </w:rPr>
        <w:t xml:space="preserve">), </w:t>
      </w:r>
      <w:r>
        <w:br/>
      </w:r>
      <w:r>
        <w:rPr>
          <w:rStyle w:val="NormalTok"/>
        </w:rPr>
        <w:t xml:space="preserve">  </w:t>
      </w:r>
      <w:r>
        <w:rPr>
          <w:rStyle w:val="AttributeTok"/>
        </w:rPr>
        <w:t>align =</w:t>
      </w:r>
      <w:r>
        <w:rPr>
          <w:rStyle w:val="NormalTok"/>
        </w:rPr>
        <w:t xml:space="preserve"> </w:t>
      </w:r>
      <w:r>
        <w:rPr>
          <w:rStyle w:val="StringTok"/>
        </w:rPr>
        <w:t>'lrc'</w:t>
      </w:r>
      <w:r>
        <w:br/>
      </w:r>
      <w:r>
        <w:rPr>
          <w:rStyle w:val="NormalTok"/>
        </w:rPr>
        <w:t xml:space="preserve">  )</w:t>
      </w:r>
      <w:r>
        <w:br/>
      </w:r>
      <w:r>
        <w:br/>
      </w:r>
      <w:r>
        <w:rPr>
          <w:rStyle w:val="CommentTok"/>
        </w:rPr>
        <w:t># Compute residuals to visualize trends</w:t>
      </w:r>
      <w:r>
        <w:br/>
      </w:r>
      <w:r>
        <w:rPr>
          <w:rStyle w:val="NormalTok"/>
        </w:rPr>
        <w:t>cv_predictions</w:t>
      </w:r>
      <w:r>
        <w:rPr>
          <w:rStyle w:val="SpecialCharTok"/>
        </w:rPr>
        <w:t>$</w:t>
      </w:r>
      <w:r>
        <w:rPr>
          <w:rStyle w:val="NormalTok"/>
        </w:rPr>
        <w:t xml:space="preserve">residuals </w:t>
      </w:r>
      <w:r>
        <w:rPr>
          <w:rStyle w:val="OtherTok"/>
        </w:rPr>
        <w:t>&lt;-</w:t>
      </w:r>
      <w:r>
        <w:rPr>
          <w:rStyle w:val="NormalTok"/>
        </w:rPr>
        <w:t xml:space="preserve"> cv_predictions</w:t>
      </w:r>
      <w:r>
        <w:rPr>
          <w:rStyle w:val="SpecialCharTok"/>
        </w:rPr>
        <w:t>$</w:t>
      </w:r>
      <w:r>
        <w:rPr>
          <w:rStyle w:val="NormalTok"/>
        </w:rPr>
        <w:t xml:space="preserve">obs </w:t>
      </w:r>
      <w:r>
        <w:rPr>
          <w:rStyle w:val="SpecialCharTok"/>
        </w:rPr>
        <w:t>-</w:t>
      </w:r>
      <w:r>
        <w:rPr>
          <w:rStyle w:val="NormalTok"/>
        </w:rPr>
        <w:t xml:space="preserve"> cv_predictions</w:t>
      </w:r>
      <w:r>
        <w:rPr>
          <w:rStyle w:val="SpecialCharTok"/>
        </w:rPr>
        <w:t>$</w:t>
      </w:r>
      <w:r>
        <w:rPr>
          <w:rStyle w:val="NormalTok"/>
        </w:rPr>
        <w:t>pred</w:t>
      </w:r>
      <w:r>
        <w:br/>
      </w:r>
      <w:r>
        <w:rPr>
          <w:rStyle w:val="NormalTok"/>
        </w:rPr>
        <w:t xml:space="preserve">cv_plot </w:t>
      </w:r>
      <w:r>
        <w:rPr>
          <w:rStyle w:val="OtherTok"/>
        </w:rPr>
        <w:t>&lt;-</w:t>
      </w:r>
      <w:r>
        <w:rPr>
          <w:rStyle w:val="NormalTok"/>
        </w:rPr>
        <w:t xml:space="preserve"> </w:t>
      </w:r>
      <w:r>
        <w:rPr>
          <w:rStyle w:val="FunctionTok"/>
        </w:rPr>
        <w:t>ggplot</w:t>
      </w:r>
      <w:r>
        <w:rPr>
          <w:rStyle w:val="NormalTok"/>
        </w:rPr>
        <w:t xml:space="preserve">(cv_predictions, </w:t>
      </w:r>
      <w:r>
        <w:rPr>
          <w:rStyle w:val="FunctionTok"/>
        </w:rPr>
        <w:t>aes</w:t>
      </w:r>
      <w:r>
        <w:rPr>
          <w:rStyle w:val="NormalTok"/>
        </w:rPr>
        <w:t>(</w:t>
      </w:r>
      <w:r>
        <w:rPr>
          <w:rStyle w:val="AttributeTok"/>
        </w:rPr>
        <w:t>x =</w:t>
      </w:r>
      <w:r>
        <w:rPr>
          <w:rStyle w:val="NormalTok"/>
        </w:rPr>
        <w:t xml:space="preserve"> pred, </w:t>
      </w:r>
      <w:r>
        <w:rPr>
          <w:rStyle w:val="AttributeTok"/>
        </w:rPr>
        <w:t>y =</w:t>
      </w:r>
      <w:r>
        <w:rPr>
          <w:rStyle w:val="NormalTok"/>
        </w:rPr>
        <w:t xml:space="preserve"> obs)) </w:t>
      </w:r>
      <w:r>
        <w:rPr>
          <w:rStyle w:val="SpecialCharTok"/>
        </w:rPr>
        <w:t>+</w:t>
      </w:r>
      <w:r>
        <w:br/>
      </w:r>
      <w:r>
        <w:rPr>
          <w:rStyle w:val="NormalTok"/>
        </w:rPr>
        <w:t xml:space="preserve">  </w:t>
      </w:r>
      <w:r>
        <w:rPr>
          <w:rStyle w:val="FunctionTok"/>
        </w:rPr>
        <w:t>geom_point</w:t>
      </w:r>
      <w:r>
        <w:rPr>
          <w:rStyle w:val="NormalTok"/>
        </w:rPr>
        <w:t>(</w:t>
      </w:r>
      <w:r>
        <w:rPr>
          <w:rStyle w:val="AttributeTok"/>
        </w:rPr>
        <w:t>alpha=</w:t>
      </w:r>
      <w:r>
        <w:rPr>
          <w:rStyle w:val="FloatTok"/>
        </w:rPr>
        <w:t>0.4</w:t>
      </w:r>
      <w:r>
        <w:rPr>
          <w:rStyle w:val="NormalTok"/>
        </w:rPr>
        <w:t xml:space="preserve">, </w:t>
      </w:r>
      <w:r>
        <w:rPr>
          <w:rStyle w:val="AttributeTok"/>
        </w:rPr>
        <w:t>shape =</w:t>
      </w:r>
      <w:r>
        <w:rPr>
          <w:rStyle w:val="NormalTok"/>
        </w:rPr>
        <w:t xml:space="preserve"> </w:t>
      </w:r>
      <w:r>
        <w:rPr>
          <w:rStyle w:val="DecValTok"/>
        </w:rPr>
        <w:t>19</w:t>
      </w:r>
      <w:r>
        <w:rPr>
          <w:rStyle w:val="NormalTok"/>
        </w:rPr>
        <w:t xml:space="preserve">, </w:t>
      </w:r>
      <w:r>
        <w:rPr>
          <w:rStyle w:val="AttributeTok"/>
        </w:rPr>
        <w:t>color =</w:t>
      </w:r>
      <w:r>
        <w:rPr>
          <w:rStyle w:val="NormalTok"/>
        </w:rPr>
        <w:t xml:space="preserve"> </w:t>
      </w:r>
      <w:r>
        <w:rPr>
          <w:rStyle w:val="StringTok"/>
        </w:rPr>
        <w:t>"#1f78b4"</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geom_abline</w:t>
      </w:r>
      <w:r>
        <w:rPr>
          <w:rStyle w:val="NormalTok"/>
        </w:rPr>
        <w:t>(</w:t>
      </w:r>
      <w:r>
        <w:rPr>
          <w:rStyle w:val="AttributeTok"/>
        </w:rPr>
        <w:t>slope=</w:t>
      </w:r>
      <w:r>
        <w:rPr>
          <w:rStyle w:val="DecValTok"/>
        </w:rPr>
        <w:t>1</w:t>
      </w:r>
      <w:r>
        <w:rPr>
          <w:rStyle w:val="NormalTok"/>
        </w:rPr>
        <w:t xml:space="preserve">, </w:t>
      </w:r>
      <w:r>
        <w:rPr>
          <w:rStyle w:val="AttributeTok"/>
        </w:rPr>
        <w:t>intercept =</w:t>
      </w:r>
      <w:r>
        <w:rPr>
          <w:rStyle w:val="NormalTok"/>
        </w:rPr>
        <w:t xml:space="preserve"> </w:t>
      </w:r>
      <w:r>
        <w:rPr>
          <w:rStyle w:val="DecValTok"/>
        </w:rPr>
        <w:t>0</w:t>
      </w:r>
      <w:r>
        <w:rPr>
          <w:rStyle w:val="NormalTok"/>
        </w:rPr>
        <w:t xml:space="preserve">, </w:t>
      </w:r>
      <w:r>
        <w:rPr>
          <w:rStyle w:val="AttributeTok"/>
        </w:rPr>
        <w:t>color =</w:t>
      </w:r>
      <w:r>
        <w:rPr>
          <w:rStyle w:val="NormalTok"/>
        </w:rPr>
        <w:t xml:space="preserve"> </w:t>
      </w:r>
      <w:r>
        <w:rPr>
          <w:rStyle w:val="StringTok"/>
        </w:rPr>
        <w:t>'darkgrey'</w:t>
      </w:r>
      <w:r>
        <w:rPr>
          <w:rStyle w:val="NormalTok"/>
        </w:rPr>
        <w:t xml:space="preserve">, </w:t>
      </w:r>
      <w:r>
        <w:rPr>
          <w:rStyle w:val="AttributeTok"/>
        </w:rPr>
        <w:t>linetype=</w:t>
      </w:r>
      <w:r>
        <w:rPr>
          <w:rStyle w:val="StringTok"/>
        </w:rPr>
        <w:t>"dashed"</w:t>
      </w:r>
      <w:r>
        <w:rPr>
          <w:rStyle w:val="NormalTok"/>
        </w:rPr>
        <w:t>,</w:t>
      </w:r>
      <w:r>
        <w:rPr>
          <w:rStyle w:val="AttributeTok"/>
        </w:rPr>
        <w:t>linewidth=</w:t>
      </w:r>
      <w:r>
        <w:rPr>
          <w:rStyle w:val="FloatTok"/>
        </w:rPr>
        <w:t>0.8</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color =</w:t>
      </w:r>
      <w:r>
        <w:rPr>
          <w:rStyle w:val="NormalTok"/>
        </w:rPr>
        <w:t xml:space="preserve"> </w:t>
      </w:r>
      <w:r>
        <w:rPr>
          <w:rStyle w:val="StringTok"/>
        </w:rPr>
        <w:t>"#e31a1c"</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coord_fixed</w:t>
      </w:r>
      <w:r>
        <w:rPr>
          <w:rStyle w:val="NormalTok"/>
        </w:rPr>
        <w:t>(</w:t>
      </w:r>
      <w:r>
        <w:rPr>
          <w:rStyle w:val="AttributeTok"/>
        </w:rPr>
        <w:t>ratio =</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annotate</w:t>
      </w:r>
      <w:r>
        <w:rPr>
          <w:rStyle w:val="NormalTok"/>
        </w:rPr>
        <w:t>(</w:t>
      </w:r>
      <w:r>
        <w:br/>
      </w:r>
      <w:r>
        <w:rPr>
          <w:rStyle w:val="NormalTok"/>
        </w:rPr>
        <w:t xml:space="preserve">    </w:t>
      </w:r>
      <w:r>
        <w:rPr>
          <w:rStyle w:val="StringTok"/>
        </w:rPr>
        <w:t>"text"</w:t>
      </w:r>
      <w:r>
        <w:rPr>
          <w:rStyle w:val="NormalTok"/>
        </w:rPr>
        <w:t xml:space="preserve">, </w:t>
      </w:r>
      <w:r>
        <w:rPr>
          <w:rStyle w:val="AttributeTok"/>
        </w:rPr>
        <w:t>x =</w:t>
      </w:r>
      <w:r>
        <w:rPr>
          <w:rStyle w:val="NormalTok"/>
        </w:rPr>
        <w:t xml:space="preserve"> </w:t>
      </w:r>
      <w:r>
        <w:rPr>
          <w:rStyle w:val="FunctionTok"/>
        </w:rPr>
        <w:t>max</w:t>
      </w:r>
      <w:r>
        <w:rPr>
          <w:rStyle w:val="NormalTok"/>
        </w:rPr>
        <w:t>(cv_predictions</w:t>
      </w:r>
      <w:r>
        <w:rPr>
          <w:rStyle w:val="SpecialCharTok"/>
        </w:rPr>
        <w:t>$</w:t>
      </w:r>
      <w:r>
        <w:rPr>
          <w:rStyle w:val="NormalTok"/>
        </w:rPr>
        <w:t xml:space="preserve">pred, </w:t>
      </w:r>
      <w:r>
        <w:rPr>
          <w:rStyle w:val="AttributeTok"/>
        </w:rPr>
        <w:t>na.rm=</w:t>
      </w:r>
      <w:r>
        <w:rPr>
          <w:rStyle w:val="NormalTok"/>
        </w:rPr>
        <w:t xml:space="preserve">T) </w:t>
      </w:r>
      <w:r>
        <w:rPr>
          <w:rStyle w:val="SpecialCharTok"/>
        </w:rPr>
        <w:t>*</w:t>
      </w:r>
      <w:r>
        <w:rPr>
          <w:rStyle w:val="NormalTok"/>
        </w:rPr>
        <w:t xml:space="preserve"> </w:t>
      </w:r>
      <w:r>
        <w:rPr>
          <w:rStyle w:val="FloatTok"/>
        </w:rPr>
        <w:t>0.1</w:t>
      </w:r>
      <w:r>
        <w:rPr>
          <w:rStyle w:val="NormalTok"/>
        </w:rPr>
        <w:t xml:space="preserve">,  </w:t>
      </w:r>
      <w:r>
        <w:br/>
      </w:r>
      <w:r>
        <w:rPr>
          <w:rStyle w:val="NormalTok"/>
        </w:rPr>
        <w:t xml:space="preserve">    </w:t>
      </w:r>
      <w:r>
        <w:rPr>
          <w:rStyle w:val="AttributeTok"/>
        </w:rPr>
        <w:t>y=</w:t>
      </w:r>
      <w:r>
        <w:rPr>
          <w:rStyle w:val="FunctionTok"/>
        </w:rPr>
        <w:t>max</w:t>
      </w:r>
      <w:r>
        <w:rPr>
          <w:rStyle w:val="NormalTok"/>
        </w:rPr>
        <w:t>(cv_predictions</w:t>
      </w:r>
      <w:r>
        <w:rPr>
          <w:rStyle w:val="SpecialCharTok"/>
        </w:rPr>
        <w:t>$</w:t>
      </w:r>
      <w:r>
        <w:rPr>
          <w:rStyle w:val="NormalTok"/>
        </w:rPr>
        <w:t xml:space="preserve">obs, </w:t>
      </w:r>
      <w:r>
        <w:rPr>
          <w:rStyle w:val="AttributeTok"/>
        </w:rPr>
        <w:t>na.rm =</w:t>
      </w:r>
      <w:r>
        <w:rPr>
          <w:rStyle w:val="NormalTok"/>
        </w:rPr>
        <w:t xml:space="preserve"> T) </w:t>
      </w:r>
      <w:r>
        <w:rPr>
          <w:rStyle w:val="SpecialCharTok"/>
        </w:rPr>
        <w:t>*</w:t>
      </w:r>
      <w:r>
        <w:rPr>
          <w:rStyle w:val="NormalTok"/>
        </w:rPr>
        <w:t xml:space="preserve"> </w:t>
      </w:r>
      <w:r>
        <w:rPr>
          <w:rStyle w:val="FloatTok"/>
        </w:rPr>
        <w:t>0.95</w:t>
      </w:r>
      <w:r>
        <w:rPr>
          <w:rStyle w:val="NormalTok"/>
        </w:rPr>
        <w:t>,</w:t>
      </w:r>
      <w:r>
        <w:br/>
      </w:r>
      <w:r>
        <w:rPr>
          <w:rStyle w:val="NormalTok"/>
        </w:rPr>
        <w:t xml:space="preserve">    </w:t>
      </w:r>
      <w:r>
        <w:rPr>
          <w:rStyle w:val="AttributeTok"/>
        </w:rPr>
        <w:t>label =</w:t>
      </w:r>
      <w:r>
        <w:rPr>
          <w:rStyle w:val="NormalTok"/>
        </w:rPr>
        <w:t xml:space="preserve"> </w:t>
      </w:r>
      <w:r>
        <w:rPr>
          <w:rStyle w:val="FunctionTok"/>
        </w:rPr>
        <w:t>sprintf</w:t>
      </w:r>
      <w:r>
        <w:rPr>
          <w:rStyle w:val="NormalTok"/>
        </w:rPr>
        <w:t>(</w:t>
      </w:r>
      <w:r>
        <w:rPr>
          <w:rStyle w:val="StringTok"/>
        </w:rPr>
        <w:t>"RMSE: %.2f kg</w:t>
      </w:r>
      <w:r>
        <w:rPr>
          <w:rStyle w:val="SpecialCharTok"/>
        </w:rPr>
        <w:t>\n</w:t>
      </w:r>
      <w:r>
        <w:rPr>
          <w:rStyle w:val="StringTok"/>
        </w:rPr>
        <w:t>MAE: %.2f kg</w:t>
      </w:r>
      <w:r>
        <w:rPr>
          <w:rStyle w:val="SpecialCharTok"/>
        </w:rPr>
        <w:t>\n</w:t>
      </w:r>
      <w:r>
        <w:rPr>
          <w:rStyle w:val="StringTok"/>
        </w:rPr>
        <w:t>R²: %.4f"</w:t>
      </w:r>
      <w:r>
        <w:rPr>
          <w:rStyle w:val="NormalTok"/>
        </w:rPr>
        <w:t>, rmse_cv, mae_cv, r2_cv),</w:t>
      </w:r>
      <w:r>
        <w:br/>
      </w:r>
      <w:r>
        <w:rPr>
          <w:rStyle w:val="NormalTok"/>
        </w:rPr>
        <w:t xml:space="preserve">    </w:t>
      </w:r>
      <w:r>
        <w:rPr>
          <w:rStyle w:val="AttributeTok"/>
        </w:rPr>
        <w:t>hjust =</w:t>
      </w:r>
      <w:r>
        <w:rPr>
          <w:rStyle w:val="NormalTok"/>
        </w:rPr>
        <w:t xml:space="preserve"> </w:t>
      </w:r>
      <w:r>
        <w:rPr>
          <w:rStyle w:val="DecValTok"/>
        </w:rPr>
        <w:t>0</w:t>
      </w:r>
      <w:r>
        <w:rPr>
          <w:rStyle w:val="NormalTok"/>
        </w:rPr>
        <w:t xml:space="preserve">, </w:t>
      </w:r>
      <w:r>
        <w:rPr>
          <w:rStyle w:val="AttributeTok"/>
        </w:rPr>
        <w:t>vjust =</w:t>
      </w:r>
      <w:r>
        <w:rPr>
          <w:rStyle w:val="NormalTok"/>
        </w:rPr>
        <w:t xml:space="preserve"> </w:t>
      </w:r>
      <w:r>
        <w:rPr>
          <w:rStyle w:val="DecValTok"/>
        </w:rPr>
        <w:t>1</w:t>
      </w:r>
      <w:r>
        <w:rPr>
          <w:rStyle w:val="NormalTok"/>
        </w:rPr>
        <w:t xml:space="preserve">, </w:t>
      </w:r>
      <w:r>
        <w:rPr>
          <w:rStyle w:val="AttributeTok"/>
        </w:rPr>
        <w:t>size =</w:t>
      </w:r>
      <w:r>
        <w:rPr>
          <w:rStyle w:val="NormalTok"/>
        </w:rPr>
        <w:t xml:space="preserve"> </w:t>
      </w:r>
      <w:r>
        <w:rPr>
          <w:rStyle w:val="FloatTok"/>
        </w:rPr>
        <w:t>3.5</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"Observed vs. Cross-Validated Predictions of AGB"</w:t>
      </w:r>
      <w:r>
        <w:rPr>
          <w:rStyle w:val="NormalTok"/>
        </w:rPr>
        <w:t xml:space="preserve">, </w:t>
      </w:r>
      <w:r>
        <w:rPr>
          <w:rStyle w:val="AttributeTok"/>
        </w:rPr>
        <w:t>subtitle =</w:t>
      </w:r>
      <w:r>
        <w:rPr>
          <w:rStyle w:val="NormalTok"/>
        </w:rPr>
        <w:t xml:space="preserve"> </w:t>
      </w:r>
      <w:r>
        <w:rPr>
          <w:rStyle w:val="StringTok"/>
        </w:rPr>
        <w:t>"Accuracy Assessment"</w:t>
      </w:r>
      <w:r>
        <w:rPr>
          <w:rStyle w:val="NormalTok"/>
        </w:rPr>
        <w:t xml:space="preserve">, </w:t>
      </w:r>
      <w:r>
        <w:rPr>
          <w:rStyle w:val="AttributeTok"/>
        </w:rPr>
        <w:t>x =</w:t>
      </w:r>
      <w:r>
        <w:rPr>
          <w:rStyle w:val="NormalTok"/>
        </w:rPr>
        <w:t xml:space="preserve"> </w:t>
      </w:r>
      <w:r>
        <w:rPr>
          <w:rStyle w:val="StringTok"/>
        </w:rPr>
        <w:t>"Predicted AGB (kg)"</w:t>
      </w:r>
      <w:r>
        <w:rPr>
          <w:rStyle w:val="NormalTok"/>
        </w:rPr>
        <w:t xml:space="preserve">, </w:t>
      </w:r>
      <w:r>
        <w:rPr>
          <w:rStyle w:val="AttributeTok"/>
        </w:rPr>
        <w:t>y =</w:t>
      </w:r>
      <w:r>
        <w:rPr>
          <w:rStyle w:val="NormalTok"/>
        </w:rPr>
        <w:t xml:space="preserve"> </w:t>
      </w:r>
      <w:r>
        <w:rPr>
          <w:rStyle w:val="StringTok"/>
        </w:rPr>
        <w:t>"Observed AGB (kg)"</w:t>
      </w:r>
      <w:r>
        <w:rPr>
          <w:rStyle w:val="NormalTok"/>
        </w:rPr>
        <w:t xml:space="preserve">) </w:t>
      </w:r>
      <w:r>
        <w:rPr>
          <w:rStyle w:val="SpecialCharTok"/>
        </w:rPr>
        <w:t>+</w:t>
      </w:r>
      <w:r>
        <w:br/>
      </w:r>
      <w:r>
        <w:rPr>
          <w:rStyle w:val="NormalTok"/>
        </w:rPr>
        <w:lastRenderedPageBreak/>
        <w:t xml:space="preserve">  </w:t>
      </w:r>
      <w:r>
        <w:rPr>
          <w:rStyle w:val="FunctionTok"/>
        </w:rPr>
        <w:t>theme_minimal</w:t>
      </w:r>
      <w:r>
        <w:rPr>
          <w:rStyle w:val="NormalTok"/>
        </w:rPr>
        <w:t xml:space="preserve">() </w:t>
      </w:r>
      <w:r>
        <w:rPr>
          <w:rStyle w:val="SpecialCharTok"/>
        </w:rPr>
        <w:t>+</w:t>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rPr>
          <w:rStyle w:val="AttributeTok"/>
        </w:rPr>
        <w:t>legend.position =</w:t>
      </w:r>
      <w:r>
        <w:rPr>
          <w:rStyle w:val="NormalTok"/>
        </w:rPr>
        <w:t xml:space="preserve"> </w:t>
      </w:r>
      <w:r>
        <w:rPr>
          <w:rStyle w:val="StringTok"/>
        </w:rPr>
        <w:t>"none"</w:t>
      </w:r>
      <w:r>
        <w:rPr>
          <w:rStyle w:val="NormalTok"/>
        </w:rPr>
        <w:t>)</w:t>
      </w:r>
      <w:r>
        <w:br/>
      </w:r>
      <w:r>
        <w:br/>
      </w:r>
      <w:r>
        <w:rPr>
          <w:rStyle w:val="CommentTok"/>
        </w:rPr>
        <w:t># Add a Residual Plot for audit ready diagnostics</w:t>
      </w:r>
      <w:r>
        <w:br/>
      </w:r>
      <w:r>
        <w:rPr>
          <w:rStyle w:val="NormalTok"/>
        </w:rPr>
        <w:t xml:space="preserve">residual_plot </w:t>
      </w:r>
      <w:r>
        <w:rPr>
          <w:rStyle w:val="OtherTok"/>
        </w:rPr>
        <w:t>&lt;-</w:t>
      </w:r>
      <w:r>
        <w:rPr>
          <w:rStyle w:val="NormalTok"/>
        </w:rPr>
        <w:t xml:space="preserve"> </w:t>
      </w:r>
      <w:r>
        <w:rPr>
          <w:rStyle w:val="FunctionTok"/>
        </w:rPr>
        <w:t>ggplot</w:t>
      </w:r>
      <w:r>
        <w:rPr>
          <w:rStyle w:val="NormalTok"/>
        </w:rPr>
        <w:t xml:space="preserve">(cv_predictions, </w:t>
      </w:r>
      <w:r>
        <w:rPr>
          <w:rStyle w:val="FunctionTok"/>
        </w:rPr>
        <w:t>aes</w:t>
      </w:r>
      <w:r>
        <w:rPr>
          <w:rStyle w:val="NormalTok"/>
        </w:rPr>
        <w:t>(</w:t>
      </w:r>
      <w:r>
        <w:rPr>
          <w:rStyle w:val="AttributeTok"/>
        </w:rPr>
        <w:t>x =</w:t>
      </w:r>
      <w:r>
        <w:rPr>
          <w:rStyle w:val="NormalTok"/>
        </w:rPr>
        <w:t xml:space="preserve"> pred, </w:t>
      </w:r>
      <w:r>
        <w:rPr>
          <w:rStyle w:val="AttributeTok"/>
        </w:rPr>
        <w:t>y =</w:t>
      </w:r>
      <w:r>
        <w:rPr>
          <w:rStyle w:val="NormalTok"/>
        </w:rPr>
        <w:t xml:space="preserve"> residuals))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0.4</w:t>
      </w:r>
      <w:r>
        <w:rPr>
          <w:rStyle w:val="NormalTok"/>
        </w:rPr>
        <w:t xml:space="preserve">, </w:t>
      </w:r>
      <w:r>
        <w:rPr>
          <w:rStyle w:val="AttributeTok"/>
        </w:rPr>
        <w:t>shape =</w:t>
      </w:r>
      <w:r>
        <w:rPr>
          <w:rStyle w:val="NormalTok"/>
        </w:rPr>
        <w:t xml:space="preserve"> </w:t>
      </w:r>
      <w:r>
        <w:rPr>
          <w:rStyle w:val="DecValTok"/>
        </w:rPr>
        <w:t>19</w:t>
      </w:r>
      <w:r>
        <w:rPr>
          <w:rStyle w:val="NormalTok"/>
        </w:rPr>
        <w:t xml:space="preserve">, </w:t>
      </w:r>
      <w:r>
        <w:rPr>
          <w:rStyle w:val="AttributeTok"/>
        </w:rPr>
        <w:t>color =</w:t>
      </w:r>
      <w:r>
        <w:rPr>
          <w:rStyle w:val="NormalTok"/>
        </w:rPr>
        <w:t xml:space="preserve"> </w:t>
      </w:r>
      <w:r>
        <w:rPr>
          <w:rStyle w:val="StringTok"/>
        </w:rPr>
        <w:t>"#33a02c"</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color =</w:t>
      </w:r>
      <w:r>
        <w:rPr>
          <w:rStyle w:val="NormalTok"/>
        </w:rPr>
        <w:t xml:space="preserve"> </w:t>
      </w:r>
      <w:r>
        <w:rPr>
          <w:rStyle w:val="StringTok"/>
        </w:rPr>
        <w:t>'darkgrey'</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linewidth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"loess"</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AttributeTok"/>
        </w:rPr>
        <w:t>linewidth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"Residuals vs. Predicted Values (CV)"</w:t>
      </w:r>
      <w:r>
        <w:rPr>
          <w:rStyle w:val="NormalTok"/>
        </w:rPr>
        <w:t>,</w:t>
      </w:r>
      <w:r>
        <w:br/>
      </w:r>
      <w:r>
        <w:rPr>
          <w:rStyle w:val="NormalTok"/>
        </w:rPr>
        <w:t xml:space="preserve">    </w:t>
      </w:r>
      <w:r>
        <w:rPr>
          <w:rStyle w:val="AttributeTok"/>
        </w:rPr>
        <w:t>x =</w:t>
      </w:r>
      <w:r>
        <w:rPr>
          <w:rStyle w:val="NormalTok"/>
        </w:rPr>
        <w:t xml:space="preserve"> </w:t>
      </w:r>
      <w:r>
        <w:rPr>
          <w:rStyle w:val="StringTok"/>
        </w:rPr>
        <w:t>"Predicted AGB (kg)"</w:t>
      </w:r>
      <w:r>
        <w:rPr>
          <w:rStyle w:val="NormalTok"/>
        </w:rPr>
        <w:t xml:space="preserve">, </w:t>
      </w:r>
      <w:r>
        <w:rPr>
          <w:rStyle w:val="AttributeTok"/>
        </w:rPr>
        <w:t>y =</w:t>
      </w:r>
      <w:r>
        <w:rPr>
          <w:rStyle w:val="NormalTok"/>
        </w:rPr>
        <w:t xml:space="preserve"> </w:t>
      </w:r>
      <w:r>
        <w:rPr>
          <w:rStyle w:val="StringTok"/>
        </w:rPr>
        <w:t>"Residuals (Observed - Predicted)"</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10</w:t>
      </w:r>
      <w:r>
        <w:rPr>
          <w:rStyle w:val="NormalTok"/>
        </w:rPr>
        <w:t xml:space="preserve">, </w:t>
      </w:r>
      <w:r>
        <w:rPr>
          <w:rStyle w:val="AttributeTok"/>
        </w:rPr>
        <w:t>face =</w:t>
      </w:r>
      <w:r>
        <w:rPr>
          <w:rStyle w:val="NormalTok"/>
        </w:rPr>
        <w:t xml:space="preserve"> </w:t>
      </w:r>
      <w:r>
        <w:rPr>
          <w:rStyle w:val="StringTok"/>
        </w:rPr>
        <w:t>"italic"</w:t>
      </w:r>
      <w:r>
        <w:rPr>
          <w:rStyle w:val="NormalTok"/>
        </w:rPr>
        <w:t>))</w:t>
      </w:r>
      <w:r>
        <w:br/>
      </w:r>
      <w:r>
        <w:rPr>
          <w:rStyle w:val="NormalTok"/>
        </w:rPr>
        <w:t>cv_plot</w:t>
      </w:r>
      <w:r>
        <w:br/>
      </w:r>
      <w:r>
        <w:rPr>
          <w:rStyle w:val="NormalTok"/>
        </w:rPr>
        <w:t>residual_plot</w:t>
      </w:r>
    </w:p>
    <w:p w14:paraId="2D599126" w14:textId="5AF94276" w:rsidR="00A71DB1" w:rsidRDefault="00D86624">
      <w:pPr>
        <w:pStyle w:val="Heading2"/>
      </w:pPr>
      <w:bookmarkStart w:id="42" w:name="uncertainty-quantification"/>
      <w:bookmarkStart w:id="43" w:name="_Toc215479511"/>
      <w:bookmarkEnd w:id="39"/>
      <w:bookmarkEnd w:id="41"/>
      <w:r>
        <w:t>1</w:t>
      </w:r>
      <w:r w:rsidR="00000000">
        <w:t>.7 Uncertainty Quantification</w:t>
      </w:r>
      <w:bookmarkEnd w:id="43"/>
    </w:p>
    <w:p w14:paraId="60221D85" w14:textId="77777777" w:rsidR="00A71DB1" w:rsidRDefault="00000000">
      <w:pPr>
        <w:pStyle w:val="SourceCode"/>
      </w:pPr>
      <w:r>
        <w:rPr>
          <w:rStyle w:val="CommentTok"/>
        </w:rPr>
        <w:t># Calculate uncertainty as percentage</w:t>
      </w:r>
      <w:r>
        <w:br/>
      </w:r>
      <w:r>
        <w:rPr>
          <w:rStyle w:val="NormalTok"/>
        </w:rPr>
        <w:t xml:space="preserve">mean_agb </w:t>
      </w:r>
      <w:r>
        <w:rPr>
          <w:rStyle w:val="OtherTok"/>
        </w:rPr>
        <w:t>&lt;-</w:t>
      </w:r>
      <w:r>
        <w:rPr>
          <w:rStyle w:val="NormalTok"/>
        </w:rPr>
        <w:t xml:space="preserve"> </w:t>
      </w:r>
      <w:r>
        <w:rPr>
          <w:rStyle w:val="FunctionTok"/>
        </w:rPr>
        <w:t>mean</w:t>
      </w:r>
      <w:r>
        <w:rPr>
          <w:rStyle w:val="NormalTok"/>
        </w:rPr>
        <w:t>(scbi_stem1</w:t>
      </w:r>
      <w:r>
        <w:rPr>
          <w:rStyle w:val="SpecialCharTok"/>
        </w:rPr>
        <w:t>$</w:t>
      </w:r>
      <w:r>
        <w:rPr>
          <w:rStyle w:val="NormalTok"/>
        </w:rPr>
        <w:t xml:space="preserve">agb, </w:t>
      </w:r>
      <w:r>
        <w:rPr>
          <w:rStyle w:val="AttributeTok"/>
        </w:rPr>
        <w:t>na.rm =</w:t>
      </w:r>
      <w:r>
        <w:rPr>
          <w:rStyle w:val="NormalTok"/>
        </w:rPr>
        <w:t xml:space="preserve"> </w:t>
      </w:r>
      <w:r>
        <w:rPr>
          <w:rStyle w:val="ConstantTok"/>
        </w:rPr>
        <w:t>TRUE</w:t>
      </w:r>
      <w:r>
        <w:rPr>
          <w:rStyle w:val="NormalTok"/>
        </w:rPr>
        <w:t>)</w:t>
      </w:r>
      <w:r>
        <w:br/>
      </w:r>
      <w:r>
        <w:rPr>
          <w:rStyle w:val="NormalTok"/>
        </w:rPr>
        <w:t xml:space="preserve">uncertainty_pct </w:t>
      </w:r>
      <w:r>
        <w:rPr>
          <w:rStyle w:val="OtherTok"/>
        </w:rPr>
        <w:t>&lt;-</w:t>
      </w:r>
      <w:r>
        <w:rPr>
          <w:rStyle w:val="NormalTok"/>
        </w:rPr>
        <w:t xml:space="preserve"> (rmse_cv </w:t>
      </w:r>
      <w:r>
        <w:rPr>
          <w:rStyle w:val="SpecialCharTok"/>
        </w:rPr>
        <w:t>/</w:t>
      </w:r>
      <w:r>
        <w:rPr>
          <w:rStyle w:val="NormalTok"/>
        </w:rPr>
        <w:t xml:space="preserve"> mean_agb) </w:t>
      </w:r>
      <w:r>
        <w:rPr>
          <w:rStyle w:val="SpecialCharTok"/>
        </w:rPr>
        <w:t>*</w:t>
      </w:r>
      <w:r>
        <w:rPr>
          <w:rStyle w:val="NormalTok"/>
        </w:rPr>
        <w:t xml:space="preserve"> </w:t>
      </w:r>
      <w:r>
        <w:rPr>
          <w:rStyle w:val="DecValTok"/>
        </w:rPr>
        <w:t>100</w:t>
      </w:r>
      <w:r>
        <w:br/>
      </w:r>
      <w:r>
        <w:br/>
      </w:r>
      <w:r>
        <w:rPr>
          <w:rStyle w:val="CommentTok"/>
        </w:rPr>
        <w:t># Calculate UA factor (ART Eq.11) from half-width 90%CI as proportion of RMSE</w:t>
      </w:r>
      <w:r>
        <w:br/>
      </w:r>
      <w:r>
        <w:rPr>
          <w:rStyle w:val="NormalTok"/>
        </w:rPr>
        <w:t xml:space="preserve">hw_90_pct </w:t>
      </w:r>
      <w:r>
        <w:rPr>
          <w:rStyle w:val="OtherTok"/>
        </w:rPr>
        <w:t>&lt;-</w:t>
      </w:r>
      <w:r>
        <w:rPr>
          <w:rStyle w:val="NormalTok"/>
        </w:rPr>
        <w:t xml:space="preserve"> uncertainty_pct </w:t>
      </w:r>
      <w:r>
        <w:rPr>
          <w:rStyle w:val="SpecialCharTok"/>
        </w:rPr>
        <w:t>/</w:t>
      </w:r>
      <w:r>
        <w:rPr>
          <w:rStyle w:val="NormalTok"/>
        </w:rPr>
        <w:t xml:space="preserve"> </w:t>
      </w:r>
      <w:r>
        <w:rPr>
          <w:rStyle w:val="DecValTok"/>
        </w:rPr>
        <w:t>100</w:t>
      </w:r>
      <w:r>
        <w:rPr>
          <w:rStyle w:val="NormalTok"/>
        </w:rPr>
        <w:t xml:space="preserve"> </w:t>
      </w:r>
      <w:r>
        <w:br/>
      </w:r>
      <w:r>
        <w:rPr>
          <w:rStyle w:val="NormalTok"/>
        </w:rPr>
        <w:t xml:space="preserve">ua_factor </w:t>
      </w:r>
      <w:r>
        <w:rPr>
          <w:rStyle w:val="OtherTok"/>
        </w:rPr>
        <w:t>&lt;-</w:t>
      </w:r>
      <w:r>
        <w:rPr>
          <w:rStyle w:val="NormalTok"/>
        </w:rPr>
        <w:t xml:space="preserve"> </w:t>
      </w:r>
      <w:r>
        <w:rPr>
          <w:rStyle w:val="FloatTok"/>
        </w:rPr>
        <w:t>0.524417</w:t>
      </w:r>
      <w:r>
        <w:rPr>
          <w:rStyle w:val="NormalTok"/>
        </w:rPr>
        <w:t xml:space="preserve"> </w:t>
      </w:r>
      <w:r>
        <w:rPr>
          <w:rStyle w:val="SpecialCharTok"/>
        </w:rPr>
        <w:t>*</w:t>
      </w:r>
      <w:r>
        <w:rPr>
          <w:rStyle w:val="NormalTok"/>
        </w:rPr>
        <w:t xml:space="preserve"> (hw_90_pct </w:t>
      </w:r>
      <w:r>
        <w:rPr>
          <w:rStyle w:val="SpecialCharTok"/>
        </w:rPr>
        <w:t>/</w:t>
      </w:r>
      <w:r>
        <w:rPr>
          <w:rStyle w:val="NormalTok"/>
        </w:rPr>
        <w:t xml:space="preserve"> </w:t>
      </w:r>
      <w:r>
        <w:rPr>
          <w:rStyle w:val="FloatTok"/>
        </w:rPr>
        <w:t>1.645006</w:t>
      </w:r>
      <w:r>
        <w:rPr>
          <w:rStyle w:val="NormalTok"/>
        </w:rPr>
        <w:t>)</w:t>
      </w:r>
      <w:r>
        <w:br/>
      </w:r>
      <w:r>
        <w:br/>
      </w:r>
      <w:r>
        <w:rPr>
          <w:rStyle w:val="NormalTok"/>
        </w:rPr>
        <w:t xml:space="preserve">uncertainty_metrics_df </w:t>
      </w:r>
      <w:r>
        <w:rPr>
          <w:rStyle w:val="OtherTok"/>
        </w:rPr>
        <w:t>&lt;-</w:t>
      </w:r>
      <w:r>
        <w:rPr>
          <w:rStyle w:val="NormalTok"/>
        </w:rPr>
        <w:t xml:space="preserve"> </w:t>
      </w:r>
      <w:r>
        <w:rPr>
          <w:rStyle w:val="FunctionTok"/>
        </w:rPr>
        <w:t>data.frame</w:t>
      </w:r>
      <w:r>
        <w:rPr>
          <w:rStyle w:val="NormalTok"/>
        </w:rPr>
        <w:t>(</w:t>
      </w:r>
      <w:r>
        <w:rPr>
          <w:rStyle w:val="AttributeTok"/>
        </w:rPr>
        <w:t>Metric =</w:t>
      </w:r>
      <w:r>
        <w:rPr>
          <w:rStyle w:val="NormalTok"/>
        </w:rPr>
        <w:t xml:space="preserve"> </w:t>
      </w:r>
      <w:r>
        <w:rPr>
          <w:rStyle w:val="FunctionTok"/>
        </w:rPr>
        <w:t>c</w:t>
      </w:r>
      <w:r>
        <w:rPr>
          <w:rStyle w:val="NormalTok"/>
        </w:rPr>
        <w:t>(</w:t>
      </w:r>
      <w:r>
        <w:br/>
      </w:r>
      <w:r>
        <w:rPr>
          <w:rStyle w:val="NormalTok"/>
        </w:rPr>
        <w:t xml:space="preserve">  </w:t>
      </w:r>
      <w:r>
        <w:rPr>
          <w:rStyle w:val="StringTok"/>
        </w:rPr>
        <w:t>"AGB Mean"</w:t>
      </w:r>
      <w:r>
        <w:rPr>
          <w:rStyle w:val="NormalTok"/>
        </w:rPr>
        <w:t xml:space="preserve">, </w:t>
      </w:r>
      <w:r>
        <w:rPr>
          <w:rStyle w:val="StringTok"/>
        </w:rPr>
        <w:t>"RMSE (%)"</w:t>
      </w:r>
      <w:r>
        <w:rPr>
          <w:rStyle w:val="NormalTok"/>
        </w:rPr>
        <w:t xml:space="preserve">, </w:t>
      </w:r>
      <w:r>
        <w:rPr>
          <w:rStyle w:val="StringTok"/>
        </w:rPr>
        <w:t>"90% CI"</w:t>
      </w:r>
      <w:r>
        <w:rPr>
          <w:rStyle w:val="NormalTok"/>
        </w:rPr>
        <w:t>,</w:t>
      </w:r>
      <w:r>
        <w:rPr>
          <w:rStyle w:val="StringTok"/>
        </w:rPr>
        <w:t>"UA Factor"</w:t>
      </w:r>
      <w:r>
        <w:rPr>
          <w:rStyle w:val="NormalTok"/>
        </w:rPr>
        <w:t xml:space="preserve">, </w:t>
      </w:r>
      <w:r>
        <w:rPr>
          <w:rStyle w:val="StringTok"/>
        </w:rPr>
        <w:t>"Deduction"</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w:t>
      </w:r>
      <w:r>
        <w:br/>
      </w:r>
      <w:r>
        <w:rPr>
          <w:rStyle w:val="NormalTok"/>
        </w:rPr>
        <w:t xml:space="preserve">    </w:t>
      </w:r>
      <w:r>
        <w:rPr>
          <w:rStyle w:val="FunctionTok"/>
        </w:rPr>
        <w:t>sprintf</w:t>
      </w:r>
      <w:r>
        <w:rPr>
          <w:rStyle w:val="NormalTok"/>
        </w:rPr>
        <w:t>(</w:t>
      </w:r>
      <w:r>
        <w:rPr>
          <w:rStyle w:val="StringTok"/>
        </w:rPr>
        <w:t>"%.1f"</w:t>
      </w:r>
      <w:r>
        <w:rPr>
          <w:rStyle w:val="NormalTok"/>
        </w:rPr>
        <w:t>, mean_agb),</w:t>
      </w:r>
      <w:r>
        <w:br/>
      </w:r>
      <w:r>
        <w:rPr>
          <w:rStyle w:val="NormalTok"/>
        </w:rPr>
        <w:t xml:space="preserve">    </w:t>
      </w:r>
      <w:r>
        <w:rPr>
          <w:rStyle w:val="FunctionTok"/>
        </w:rPr>
        <w:t>sprintf</w:t>
      </w:r>
      <w:r>
        <w:rPr>
          <w:rStyle w:val="NormalTok"/>
        </w:rPr>
        <w:t>(</w:t>
      </w:r>
      <w:r>
        <w:rPr>
          <w:rStyle w:val="StringTok"/>
        </w:rPr>
        <w:t>"%.1f"</w:t>
      </w:r>
      <w:r>
        <w:rPr>
          <w:rStyle w:val="NormalTok"/>
        </w:rPr>
        <w:t>, uncertainty_pct),</w:t>
      </w:r>
      <w:r>
        <w:br/>
      </w:r>
      <w:r>
        <w:rPr>
          <w:rStyle w:val="NormalTok"/>
        </w:rPr>
        <w:t xml:space="preserve">    </w:t>
      </w:r>
      <w:r>
        <w:rPr>
          <w:rStyle w:val="FunctionTok"/>
        </w:rPr>
        <w:t>sprintf</w:t>
      </w:r>
      <w:r>
        <w:rPr>
          <w:rStyle w:val="NormalTok"/>
        </w:rPr>
        <w:t>(</w:t>
      </w:r>
      <w:r>
        <w:rPr>
          <w:rStyle w:val="StringTok"/>
        </w:rPr>
        <w:t>"%.1f"</w:t>
      </w:r>
      <w:r>
        <w:rPr>
          <w:rStyle w:val="NormalTok"/>
        </w:rPr>
        <w:t>, uncertainty_pct),</w:t>
      </w:r>
      <w:r>
        <w:br/>
      </w:r>
      <w:r>
        <w:rPr>
          <w:rStyle w:val="NormalTok"/>
        </w:rPr>
        <w:t xml:space="preserve">    </w:t>
      </w:r>
      <w:r>
        <w:rPr>
          <w:rStyle w:val="FunctionTok"/>
        </w:rPr>
        <w:t>sprintf</w:t>
      </w:r>
      <w:r>
        <w:rPr>
          <w:rStyle w:val="NormalTok"/>
        </w:rPr>
        <w:t>(</w:t>
      </w:r>
      <w:r>
        <w:rPr>
          <w:rStyle w:val="StringTok"/>
        </w:rPr>
        <w:t>"%.4f"</w:t>
      </w:r>
      <w:r>
        <w:rPr>
          <w:rStyle w:val="NormalTok"/>
        </w:rPr>
        <w:t>, ua_factor),</w:t>
      </w:r>
      <w:r>
        <w:br/>
      </w:r>
      <w:r>
        <w:rPr>
          <w:rStyle w:val="NormalTok"/>
        </w:rPr>
        <w:t xml:space="preserve">    </w:t>
      </w:r>
      <w:r>
        <w:rPr>
          <w:rStyle w:val="FunctionTok"/>
        </w:rPr>
        <w:t>sprintf</w:t>
      </w:r>
      <w:r>
        <w:rPr>
          <w:rStyle w:val="NormalTok"/>
        </w:rPr>
        <w:t>(</w:t>
      </w:r>
      <w:r>
        <w:rPr>
          <w:rStyle w:val="StringTok"/>
        </w:rPr>
        <w:t>"%.1f"</w:t>
      </w:r>
      <w:r>
        <w:rPr>
          <w:rStyle w:val="NormalTok"/>
        </w:rPr>
        <w:t xml:space="preserve">, ua_factor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Unit =</w:t>
      </w:r>
      <w:r>
        <w:rPr>
          <w:rStyle w:val="NormalTok"/>
        </w:rPr>
        <w:t xml:space="preserve"> </w:t>
      </w:r>
      <w:r>
        <w:rPr>
          <w:rStyle w:val="FunctionTok"/>
        </w:rPr>
        <w:t>c</w:t>
      </w:r>
      <w:r>
        <w:rPr>
          <w:rStyle w:val="NormalTok"/>
        </w:rPr>
        <w:t>(</w:t>
      </w:r>
      <w:r>
        <w:rPr>
          <w:rStyle w:val="StringTok"/>
        </w:rPr>
        <w:t>"kg"</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 of biomass"</w:t>
      </w:r>
      <w:r>
        <w:rPr>
          <w:rStyle w:val="NormalTok"/>
        </w:rPr>
        <w:t>)</w:t>
      </w:r>
      <w:r>
        <w:br/>
      </w:r>
      <w:r>
        <w:rPr>
          <w:rStyle w:val="NormalTok"/>
        </w:rPr>
        <w:t xml:space="preserve">  )</w:t>
      </w:r>
      <w:r>
        <w:br/>
      </w:r>
      <w:r>
        <w:br/>
      </w:r>
      <w:r>
        <w:rPr>
          <w:rStyle w:val="NormalTok"/>
        </w:rPr>
        <w:t>knitr</w:t>
      </w:r>
      <w:r>
        <w:rPr>
          <w:rStyle w:val="SpecialCharTok"/>
        </w:rPr>
        <w:t>::</w:t>
      </w:r>
      <w:r>
        <w:rPr>
          <w:rStyle w:val="FunctionTok"/>
        </w:rPr>
        <w:t>kable</w:t>
      </w:r>
      <w:r>
        <w:rPr>
          <w:rStyle w:val="NormalTok"/>
        </w:rPr>
        <w:t>(</w:t>
      </w:r>
      <w:r>
        <w:br/>
      </w:r>
      <w:r>
        <w:rPr>
          <w:rStyle w:val="NormalTok"/>
        </w:rPr>
        <w:t xml:space="preserve">  uncertainty_metrics_df,</w:t>
      </w:r>
      <w:r>
        <w:br/>
      </w:r>
      <w:r>
        <w:rPr>
          <w:rStyle w:val="NormalTok"/>
        </w:rPr>
        <w:t xml:space="preserve">  </w:t>
      </w:r>
      <w:r>
        <w:rPr>
          <w:rStyle w:val="AttributeTok"/>
        </w:rPr>
        <w:t>caption =</w:t>
      </w:r>
      <w:r>
        <w:rPr>
          <w:rStyle w:val="NormalTok"/>
        </w:rPr>
        <w:t xml:space="preserve"> </w:t>
      </w:r>
      <w:r>
        <w:rPr>
          <w:rStyle w:val="StringTok"/>
        </w:rPr>
        <w:t>"Model Uncertainty and ART-TREES Deduction Estimate"</w:t>
      </w:r>
      <w:r>
        <w:rPr>
          <w:rStyle w:val="NormalTok"/>
        </w:rPr>
        <w:t>,</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"Metric"</w:t>
      </w:r>
      <w:r>
        <w:rPr>
          <w:rStyle w:val="NormalTok"/>
        </w:rPr>
        <w:t xml:space="preserve">, </w:t>
      </w:r>
      <w:r>
        <w:rPr>
          <w:rStyle w:val="StringTok"/>
        </w:rPr>
        <w:t>"Value"</w:t>
      </w:r>
      <w:r>
        <w:rPr>
          <w:rStyle w:val="NormalTok"/>
        </w:rPr>
        <w:t xml:space="preserve">, </w:t>
      </w:r>
      <w:r>
        <w:rPr>
          <w:rStyle w:val="StringTok"/>
        </w:rPr>
        <w:t>"Unit"</w:t>
      </w:r>
      <w:r>
        <w:rPr>
          <w:rStyle w:val="NormalTok"/>
        </w:rPr>
        <w:t>),</w:t>
      </w:r>
      <w:r>
        <w:br/>
      </w:r>
      <w:r>
        <w:rPr>
          <w:rStyle w:val="NormalTok"/>
        </w:rPr>
        <w:t xml:space="preserve">  </w:t>
      </w:r>
      <w:r>
        <w:rPr>
          <w:rStyle w:val="AttributeTok"/>
        </w:rPr>
        <w:t>align =</w:t>
      </w:r>
      <w:r>
        <w:rPr>
          <w:rStyle w:val="NormalTok"/>
        </w:rPr>
        <w:t xml:space="preserve"> </w:t>
      </w:r>
      <w:r>
        <w:rPr>
          <w:rStyle w:val="StringTok"/>
        </w:rPr>
        <w:t>'lrc'</w:t>
      </w:r>
      <w:r>
        <w:br/>
      </w:r>
      <w:r>
        <w:rPr>
          <w:rStyle w:val="NormalTok"/>
        </w:rPr>
        <w:t>)</w:t>
      </w:r>
    </w:p>
    <w:p w14:paraId="17D3526F" w14:textId="77777777" w:rsidR="00A71DB1" w:rsidRDefault="00000000">
      <w:pPr>
        <w:pStyle w:val="SourceCode"/>
      </w:pPr>
      <w:r>
        <w:rPr>
          <w:rStyle w:val="NormalTok"/>
        </w:rPr>
        <w:t xml:space="preserve">mean_agb </w:t>
      </w:r>
      <w:r>
        <w:rPr>
          <w:rStyle w:val="OtherTok"/>
        </w:rPr>
        <w:t>&lt;-</w:t>
      </w:r>
      <w:r>
        <w:rPr>
          <w:rStyle w:val="NormalTok"/>
        </w:rPr>
        <w:t xml:space="preserve"> </w:t>
      </w:r>
      <w:r>
        <w:rPr>
          <w:rStyle w:val="FunctionTok"/>
        </w:rPr>
        <w:t>mean</w:t>
      </w:r>
      <w:r>
        <w:rPr>
          <w:rStyle w:val="NormalTok"/>
        </w:rPr>
        <w:t>(scbi_stem1</w:t>
      </w:r>
      <w:r>
        <w:rPr>
          <w:rStyle w:val="SpecialCharTok"/>
        </w:rPr>
        <w:t>$</w:t>
      </w:r>
      <w:r>
        <w:rPr>
          <w:rStyle w:val="NormalTok"/>
        </w:rPr>
        <w:t xml:space="preserve">agb, </w:t>
      </w:r>
      <w:r>
        <w:rPr>
          <w:rStyle w:val="AttributeTok"/>
        </w:rPr>
        <w:t>na.rm =</w:t>
      </w:r>
      <w:r>
        <w:rPr>
          <w:rStyle w:val="NormalTok"/>
        </w:rPr>
        <w:t xml:space="preserve"> </w:t>
      </w:r>
      <w:r>
        <w:rPr>
          <w:rStyle w:val="ConstantTok"/>
        </w:rPr>
        <w:t>TRUE</w:t>
      </w:r>
      <w:r>
        <w:rPr>
          <w:rStyle w:val="NormalTok"/>
        </w:rPr>
        <w:t>)</w:t>
      </w:r>
      <w:r>
        <w:br/>
      </w:r>
      <w:r>
        <w:rPr>
          <w:rStyle w:val="NormalTok"/>
        </w:rPr>
        <w:t xml:space="preserve">rmse_relative </w:t>
      </w:r>
      <w:r>
        <w:rPr>
          <w:rStyle w:val="OtherTok"/>
        </w:rPr>
        <w:t>&lt;-</w:t>
      </w:r>
      <w:r>
        <w:rPr>
          <w:rStyle w:val="NormalTok"/>
        </w:rPr>
        <w:t xml:space="preserve"> (rmse_cv </w:t>
      </w:r>
      <w:r>
        <w:rPr>
          <w:rStyle w:val="SpecialCharTok"/>
        </w:rPr>
        <w:t>/</w:t>
      </w:r>
      <w:r>
        <w:rPr>
          <w:rStyle w:val="NormalTok"/>
        </w:rPr>
        <w:t xml:space="preserve"> mean_agb) </w:t>
      </w:r>
      <w:r>
        <w:rPr>
          <w:rStyle w:val="SpecialCharTok"/>
        </w:rPr>
        <w:t>*</w:t>
      </w:r>
      <w:r>
        <w:rPr>
          <w:rStyle w:val="NormalTok"/>
        </w:rPr>
        <w:t xml:space="preserve"> </w:t>
      </w:r>
      <w:r>
        <w:rPr>
          <w:rStyle w:val="DecValTok"/>
        </w:rPr>
        <w:t>100</w:t>
      </w:r>
      <w:r>
        <w:br/>
      </w:r>
      <w:r>
        <w:br/>
      </w:r>
      <w:r>
        <w:rPr>
          <w:rStyle w:val="FunctionTok"/>
        </w:rPr>
        <w:t>cat</w:t>
      </w:r>
      <w:r>
        <w:rPr>
          <w:rStyle w:val="NormalTok"/>
        </w:rPr>
        <w:t>(</w:t>
      </w:r>
      <w:r>
        <w:rPr>
          <w:rStyle w:val="FunctionTok"/>
        </w:rPr>
        <w:t>sprintf</w:t>
      </w:r>
      <w:r>
        <w:rPr>
          <w:rStyle w:val="NormalTok"/>
        </w:rPr>
        <w:t>(</w:t>
      </w:r>
      <w:r>
        <w:rPr>
          <w:rStyle w:val="StringTok"/>
        </w:rPr>
        <w:t>"</w:t>
      </w:r>
      <w:r>
        <w:rPr>
          <w:rStyle w:val="SpecialCharTok"/>
        </w:rPr>
        <w:t>\n</w:t>
      </w:r>
      <w:r>
        <w:rPr>
          <w:rStyle w:val="StringTok"/>
        </w:rPr>
        <w:t>Uncertainty Metrics:</w:t>
      </w:r>
      <w:r>
        <w:rPr>
          <w:rStyle w:val="SpecialCharTok"/>
        </w:rPr>
        <w:t>\n</w:t>
      </w:r>
      <w:r>
        <w:rPr>
          <w:rStyle w:val="StringTok"/>
        </w:rPr>
        <w:t>"</w:t>
      </w:r>
      <w:r>
        <w:rPr>
          <w:rStyle w:val="NormalTok"/>
        </w:rPr>
        <w:t>))</w:t>
      </w:r>
      <w:r>
        <w:br/>
      </w:r>
      <w:r>
        <w:rPr>
          <w:rStyle w:val="FunctionTok"/>
        </w:rPr>
        <w:t>cat</w:t>
      </w:r>
      <w:r>
        <w:rPr>
          <w:rStyle w:val="NormalTok"/>
        </w:rPr>
        <w:t>(</w:t>
      </w:r>
      <w:r>
        <w:rPr>
          <w:rStyle w:val="FunctionTok"/>
        </w:rPr>
        <w:t>strrep</w:t>
      </w:r>
      <w:r>
        <w:rPr>
          <w:rStyle w:val="NormalTok"/>
        </w:rPr>
        <w:t>(</w:t>
      </w:r>
      <w:r>
        <w:rPr>
          <w:rStyle w:val="StringTok"/>
        </w:rPr>
        <w:t>"="</w:t>
      </w:r>
      <w:r>
        <w:rPr>
          <w:rStyle w:val="NormalTok"/>
        </w:rPr>
        <w:t xml:space="preserve">, </w:t>
      </w:r>
      <w:r>
        <w:rPr>
          <w:rStyle w:val="DecValTok"/>
        </w:rPr>
        <w:t>50</w:t>
      </w:r>
      <w:r>
        <w:rPr>
          <w:rStyle w:val="NormalTok"/>
        </w:rPr>
        <w:t xml:space="preserve">), </w:t>
      </w:r>
      <w:r>
        <w:rPr>
          <w:rStyle w:val="StringTok"/>
        </w:rPr>
        <w:t>"</w:t>
      </w:r>
      <w:r>
        <w:rPr>
          <w:rStyle w:val="SpecialCharTok"/>
        </w:rPr>
        <w:t>\n</w:t>
      </w:r>
      <w:r>
        <w:rPr>
          <w:rStyle w:val="StringTok"/>
        </w:rPr>
        <w:t>"</w:t>
      </w:r>
      <w:r>
        <w:rPr>
          <w:rStyle w:val="NormalTok"/>
        </w:rPr>
        <w:t xml:space="preserve">, </w:t>
      </w:r>
      <w:r>
        <w:rPr>
          <w:rStyle w:val="AttributeTok"/>
        </w:rPr>
        <w:t>sep =</w:t>
      </w:r>
      <w:r>
        <w:rPr>
          <w:rStyle w:val="NormalTok"/>
        </w:rPr>
        <w:t xml:space="preserve"> </w:t>
      </w:r>
      <w:r>
        <w:rPr>
          <w:rStyle w:val="StringTok"/>
        </w:rPr>
        <w:t>""</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"Mean AGB: %.1f kg</w:t>
      </w:r>
      <w:r>
        <w:rPr>
          <w:rStyle w:val="SpecialCharTok"/>
        </w:rPr>
        <w:t>\n</w:t>
      </w:r>
      <w:r>
        <w:rPr>
          <w:rStyle w:val="StringTok"/>
        </w:rPr>
        <w:t>"</w:t>
      </w:r>
      <w:r>
        <w:rPr>
          <w:rStyle w:val="NormalTok"/>
        </w:rPr>
        <w:t>, mean_agb))</w:t>
      </w:r>
      <w:r>
        <w:br/>
      </w:r>
      <w:r>
        <w:rPr>
          <w:rStyle w:val="FunctionTok"/>
        </w:rPr>
        <w:t>cat</w:t>
      </w:r>
      <w:r>
        <w:rPr>
          <w:rStyle w:val="NormalTok"/>
        </w:rPr>
        <w:t>(</w:t>
      </w:r>
      <w:r>
        <w:rPr>
          <w:rStyle w:val="FunctionTok"/>
        </w:rPr>
        <w:t>sprintf</w:t>
      </w:r>
      <w:r>
        <w:rPr>
          <w:rStyle w:val="NormalTok"/>
        </w:rPr>
        <w:t>(</w:t>
      </w:r>
      <w:r>
        <w:rPr>
          <w:rStyle w:val="StringTok"/>
        </w:rPr>
        <w:t>"RMSE: %.2f kg</w:t>
      </w:r>
      <w:r>
        <w:rPr>
          <w:rStyle w:val="SpecialCharTok"/>
        </w:rPr>
        <w:t>\n</w:t>
      </w:r>
      <w:r>
        <w:rPr>
          <w:rStyle w:val="StringTok"/>
        </w:rPr>
        <w:t>"</w:t>
      </w:r>
      <w:r>
        <w:rPr>
          <w:rStyle w:val="NormalTok"/>
        </w:rPr>
        <w:t>, rmse_cv))</w:t>
      </w:r>
      <w:r>
        <w:br/>
      </w:r>
      <w:r>
        <w:rPr>
          <w:rStyle w:val="FunctionTok"/>
        </w:rPr>
        <w:t>cat</w:t>
      </w:r>
      <w:r>
        <w:rPr>
          <w:rStyle w:val="NormalTok"/>
        </w:rPr>
        <w:t>(</w:t>
      </w:r>
      <w:r>
        <w:rPr>
          <w:rStyle w:val="FunctionTok"/>
        </w:rPr>
        <w:t>sprintf</w:t>
      </w:r>
      <w:r>
        <w:rPr>
          <w:rStyle w:val="NormalTok"/>
        </w:rPr>
        <w:t>(</w:t>
      </w:r>
      <w:r>
        <w:rPr>
          <w:rStyle w:val="StringTok"/>
        </w:rPr>
        <w:t>"Relative RMSE: %.1f%%</w:t>
      </w:r>
      <w:r>
        <w:rPr>
          <w:rStyle w:val="SpecialCharTok"/>
        </w:rPr>
        <w:t>\n</w:t>
      </w:r>
      <w:r>
        <w:rPr>
          <w:rStyle w:val="StringTok"/>
        </w:rPr>
        <w:t>"</w:t>
      </w:r>
      <w:r>
        <w:rPr>
          <w:rStyle w:val="NormalTok"/>
        </w:rPr>
        <w:t>, rmse_relative))</w:t>
      </w:r>
      <w:r>
        <w:br/>
      </w:r>
      <w:r>
        <w:rPr>
          <w:rStyle w:val="FunctionTok"/>
        </w:rPr>
        <w:t>cat</w:t>
      </w:r>
      <w:r>
        <w:rPr>
          <w:rStyle w:val="NormalTok"/>
        </w:rPr>
        <w:t>(</w:t>
      </w:r>
      <w:r>
        <w:rPr>
          <w:rStyle w:val="FunctionTok"/>
        </w:rPr>
        <w:t>strrep</w:t>
      </w:r>
      <w:r>
        <w:rPr>
          <w:rStyle w:val="NormalTok"/>
        </w:rPr>
        <w:t>(</w:t>
      </w:r>
      <w:r>
        <w:rPr>
          <w:rStyle w:val="StringTok"/>
        </w:rPr>
        <w:t>"="</w:t>
      </w:r>
      <w:r>
        <w:rPr>
          <w:rStyle w:val="NormalTok"/>
        </w:rPr>
        <w:t xml:space="preserve">, </w:t>
      </w:r>
      <w:r>
        <w:rPr>
          <w:rStyle w:val="DecValTok"/>
        </w:rPr>
        <w:t>50</w:t>
      </w:r>
      <w:r>
        <w:rPr>
          <w:rStyle w:val="NormalTok"/>
        </w:rPr>
        <w:t xml:space="preserve">), </w:t>
      </w:r>
      <w:r>
        <w:rPr>
          <w:rStyle w:val="StringTok"/>
        </w:rPr>
        <w:t>"</w:t>
      </w:r>
      <w:r>
        <w:rPr>
          <w:rStyle w:val="SpecialCharTok"/>
        </w:rPr>
        <w:t>\n</w:t>
      </w:r>
      <w:r>
        <w:rPr>
          <w:rStyle w:val="StringTok"/>
        </w:rPr>
        <w:t>"</w:t>
      </w:r>
      <w:r>
        <w:rPr>
          <w:rStyle w:val="NormalTok"/>
        </w:rPr>
        <w:t xml:space="preserve">, </w:t>
      </w:r>
      <w:r>
        <w:rPr>
          <w:rStyle w:val="AttributeTok"/>
        </w:rPr>
        <w:t>sep =</w:t>
      </w:r>
      <w:r>
        <w:rPr>
          <w:rStyle w:val="NormalTok"/>
        </w:rPr>
        <w:t xml:space="preserve"> </w:t>
      </w:r>
      <w:r>
        <w:rPr>
          <w:rStyle w:val="StringTok"/>
        </w:rPr>
        <w:t>""</w:t>
      </w:r>
      <w:r>
        <w:rPr>
          <w:rStyle w:val="NormalTok"/>
        </w:rPr>
        <w:t>)</w:t>
      </w:r>
      <w:r>
        <w:br/>
      </w:r>
      <w:r>
        <w:br/>
      </w:r>
      <w:r>
        <w:rPr>
          <w:rStyle w:val="CommentTok"/>
        </w:rPr>
        <w:t># Calculate ART-TREES uncertainty deduction (Equation 11)</w:t>
      </w:r>
      <w:r>
        <w:br/>
      </w:r>
      <w:r>
        <w:rPr>
          <w:rStyle w:val="NormalTok"/>
        </w:rPr>
        <w:t xml:space="preserve">hw_90_pct </w:t>
      </w:r>
      <w:r>
        <w:rPr>
          <w:rStyle w:val="OtherTok"/>
        </w:rPr>
        <w:t>&lt;-</w:t>
      </w:r>
      <w:r>
        <w:rPr>
          <w:rStyle w:val="NormalTok"/>
        </w:rPr>
        <w:t xml:space="preserve"> rmse_relative </w:t>
      </w:r>
      <w:r>
        <w:rPr>
          <w:rStyle w:val="SpecialCharTok"/>
        </w:rPr>
        <w:t>/</w:t>
      </w:r>
      <w:r>
        <w:rPr>
          <w:rStyle w:val="NormalTok"/>
        </w:rPr>
        <w:t xml:space="preserve"> </w:t>
      </w:r>
      <w:r>
        <w:rPr>
          <w:rStyle w:val="DecValTok"/>
        </w:rPr>
        <w:t>100</w:t>
      </w:r>
      <w:r>
        <w:rPr>
          <w:rStyle w:val="NormalTok"/>
        </w:rPr>
        <w:t xml:space="preserve">  </w:t>
      </w:r>
      <w:r>
        <w:rPr>
          <w:rStyle w:val="CommentTok"/>
        </w:rPr>
        <w:t># Convert to proportion</w:t>
      </w:r>
      <w:r>
        <w:br/>
      </w:r>
      <w:r>
        <w:rPr>
          <w:rStyle w:val="NormalTok"/>
        </w:rPr>
        <w:t xml:space="preserve">ua_factor </w:t>
      </w:r>
      <w:r>
        <w:rPr>
          <w:rStyle w:val="OtherTok"/>
        </w:rPr>
        <w:t>&lt;-</w:t>
      </w:r>
      <w:r>
        <w:rPr>
          <w:rStyle w:val="NormalTok"/>
        </w:rPr>
        <w:t xml:space="preserve"> </w:t>
      </w:r>
      <w:r>
        <w:rPr>
          <w:rStyle w:val="FloatTok"/>
        </w:rPr>
        <w:t>0.524417</w:t>
      </w:r>
      <w:r>
        <w:rPr>
          <w:rStyle w:val="NormalTok"/>
        </w:rPr>
        <w:t xml:space="preserve"> </w:t>
      </w:r>
      <w:r>
        <w:rPr>
          <w:rStyle w:val="SpecialCharTok"/>
        </w:rPr>
        <w:t>*</w:t>
      </w:r>
      <w:r>
        <w:rPr>
          <w:rStyle w:val="NormalTok"/>
        </w:rPr>
        <w:t xml:space="preserve"> (hw_90_pct </w:t>
      </w:r>
      <w:r>
        <w:rPr>
          <w:rStyle w:val="SpecialCharTok"/>
        </w:rPr>
        <w:t>/</w:t>
      </w:r>
      <w:r>
        <w:rPr>
          <w:rStyle w:val="NormalTok"/>
        </w:rPr>
        <w:t xml:space="preserve"> </w:t>
      </w:r>
      <w:r>
        <w:rPr>
          <w:rStyle w:val="FloatTok"/>
        </w:rPr>
        <w:t>1.645006</w:t>
      </w:r>
      <w:r>
        <w:rPr>
          <w:rStyle w:val="NormalTok"/>
        </w:rPr>
        <w:t>)</w:t>
      </w:r>
      <w:r>
        <w:br/>
      </w:r>
      <w:r>
        <w:br/>
      </w:r>
      <w:r>
        <w:rPr>
          <w:rStyle w:val="FunctionTok"/>
        </w:rPr>
        <w:t>cat</w:t>
      </w:r>
      <w:r>
        <w:rPr>
          <w:rStyle w:val="NormalTok"/>
        </w:rPr>
        <w:t>(</w:t>
      </w:r>
      <w:r>
        <w:rPr>
          <w:rStyle w:val="FunctionTok"/>
        </w:rPr>
        <w:t>sprintf</w:t>
      </w:r>
      <w:r>
        <w:rPr>
          <w:rStyle w:val="NormalTok"/>
        </w:rPr>
        <w:t>(</w:t>
      </w:r>
      <w:r>
        <w:rPr>
          <w:rStyle w:val="StringTok"/>
        </w:rPr>
        <w:t>"</w:t>
      </w:r>
      <w:r>
        <w:rPr>
          <w:rStyle w:val="SpecialCharTok"/>
        </w:rPr>
        <w:t>\n</w:t>
      </w:r>
      <w:r>
        <w:rPr>
          <w:rStyle w:val="StringTok"/>
        </w:rPr>
        <w:t>Uncertainty Deduction Estimate:</w:t>
      </w:r>
      <w:r>
        <w:rPr>
          <w:rStyle w:val="SpecialCharTok"/>
        </w:rPr>
        <w:t>\n</w:t>
      </w:r>
      <w:r>
        <w:rPr>
          <w:rStyle w:val="StringTok"/>
        </w:rPr>
        <w:t>"</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"Half-width 90%% CI: %.1f%%</w:t>
      </w:r>
      <w:r>
        <w:rPr>
          <w:rStyle w:val="SpecialCharTok"/>
        </w:rPr>
        <w:t>\n</w:t>
      </w:r>
      <w:r>
        <w:rPr>
          <w:rStyle w:val="StringTok"/>
        </w:rPr>
        <w:t>"</w:t>
      </w:r>
      <w:r>
        <w:rPr>
          <w:rStyle w:val="NormalTok"/>
        </w:rPr>
        <w:t xml:space="preserve">, hw_90_pct </w:t>
      </w:r>
      <w:r>
        <w:rPr>
          <w:rStyle w:val="SpecialCharTok"/>
        </w:rPr>
        <w:t>*</w:t>
      </w:r>
      <w:r>
        <w:rPr>
          <w:rStyle w:val="NormalTok"/>
        </w:rPr>
        <w:t xml:space="preserve"> </w:t>
      </w:r>
      <w:r>
        <w:rPr>
          <w:rStyle w:val="DecValTok"/>
        </w:rPr>
        <w:t>100</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"UA factor: %.4f</w:t>
      </w:r>
      <w:r>
        <w:rPr>
          <w:rStyle w:val="SpecialCharTok"/>
        </w:rPr>
        <w:t>\n</w:t>
      </w:r>
      <w:r>
        <w:rPr>
          <w:rStyle w:val="StringTok"/>
        </w:rPr>
        <w:t>"</w:t>
      </w:r>
      <w:r>
        <w:rPr>
          <w:rStyle w:val="NormalTok"/>
        </w:rPr>
        <w:t>, ua_factor))</w:t>
      </w:r>
      <w:r>
        <w:br/>
      </w:r>
      <w:r>
        <w:rPr>
          <w:rStyle w:val="FunctionTok"/>
        </w:rPr>
        <w:lastRenderedPageBreak/>
        <w:t>cat</w:t>
      </w:r>
      <w:r>
        <w:rPr>
          <w:rStyle w:val="NormalTok"/>
        </w:rPr>
        <w:t>(</w:t>
      </w:r>
      <w:r>
        <w:rPr>
          <w:rStyle w:val="FunctionTok"/>
        </w:rPr>
        <w:t>sprintf</w:t>
      </w:r>
      <w:r>
        <w:rPr>
          <w:rStyle w:val="NormalTok"/>
        </w:rPr>
        <w:t>(</w:t>
      </w:r>
      <w:r>
        <w:rPr>
          <w:rStyle w:val="StringTok"/>
        </w:rPr>
        <w:t>"Estimated deduction: %.1f%% of biomass</w:t>
      </w:r>
      <w:r>
        <w:rPr>
          <w:rStyle w:val="SpecialCharTok"/>
        </w:rPr>
        <w:t>\n</w:t>
      </w:r>
      <w:r>
        <w:rPr>
          <w:rStyle w:val="StringTok"/>
        </w:rPr>
        <w:t>"</w:t>
      </w:r>
      <w:r>
        <w:rPr>
          <w:rStyle w:val="NormalTok"/>
        </w:rPr>
        <w:t xml:space="preserve">, ua_factor </w:t>
      </w:r>
      <w:r>
        <w:rPr>
          <w:rStyle w:val="SpecialCharTok"/>
        </w:rPr>
        <w:t>*</w:t>
      </w:r>
      <w:r>
        <w:rPr>
          <w:rStyle w:val="NormalTok"/>
        </w:rPr>
        <w:t xml:space="preserve"> </w:t>
      </w:r>
      <w:r>
        <w:rPr>
          <w:rStyle w:val="DecValTok"/>
        </w:rPr>
        <w:t>100</w:t>
      </w:r>
      <w:r>
        <w:rPr>
          <w:rStyle w:val="NormalTok"/>
        </w:rPr>
        <w:t>))</w:t>
      </w:r>
      <w:r>
        <w:br/>
      </w:r>
      <w:r>
        <w:rPr>
          <w:rStyle w:val="FunctionTok"/>
        </w:rPr>
        <w:t>cat</w:t>
      </w:r>
      <w:r>
        <w:rPr>
          <w:rStyle w:val="NormalTok"/>
        </w:rPr>
        <w:t>(</w:t>
      </w:r>
      <w:r>
        <w:rPr>
          <w:rStyle w:val="FunctionTok"/>
        </w:rPr>
        <w:t>strrep</w:t>
      </w:r>
      <w:r>
        <w:rPr>
          <w:rStyle w:val="NormalTok"/>
        </w:rPr>
        <w:t>(</w:t>
      </w:r>
      <w:r>
        <w:rPr>
          <w:rStyle w:val="StringTok"/>
        </w:rPr>
        <w:t>"="</w:t>
      </w:r>
      <w:r>
        <w:rPr>
          <w:rStyle w:val="NormalTok"/>
        </w:rPr>
        <w:t xml:space="preserve">, </w:t>
      </w:r>
      <w:r>
        <w:rPr>
          <w:rStyle w:val="DecValTok"/>
        </w:rPr>
        <w:t>50</w:t>
      </w:r>
      <w:r>
        <w:rPr>
          <w:rStyle w:val="NormalTok"/>
        </w:rPr>
        <w:t xml:space="preserve">), </w:t>
      </w:r>
      <w:r>
        <w:rPr>
          <w:rStyle w:val="StringTok"/>
        </w:rPr>
        <w:t>"</w:t>
      </w:r>
      <w:r>
        <w:rPr>
          <w:rStyle w:val="SpecialCharTok"/>
        </w:rPr>
        <w:t>\n</w:t>
      </w:r>
      <w:r>
        <w:rPr>
          <w:rStyle w:val="StringTok"/>
        </w:rPr>
        <w:t>"</w:t>
      </w:r>
      <w:r>
        <w:rPr>
          <w:rStyle w:val="NormalTok"/>
        </w:rPr>
        <w:t xml:space="preserve">, </w:t>
      </w:r>
      <w:r>
        <w:rPr>
          <w:rStyle w:val="AttributeTok"/>
        </w:rPr>
        <w:t>sep =</w:t>
      </w:r>
      <w:r>
        <w:rPr>
          <w:rStyle w:val="NormalTok"/>
        </w:rPr>
        <w:t xml:space="preserve"> </w:t>
      </w:r>
      <w:r>
        <w:rPr>
          <w:rStyle w:val="StringTok"/>
        </w:rPr>
        <w:t>""</w:t>
      </w:r>
      <w:r>
        <w:rPr>
          <w:rStyle w:val="NormalTok"/>
        </w:rPr>
        <w:t>)</w:t>
      </w:r>
      <w:r>
        <w:br/>
      </w:r>
      <w:r>
        <w:br/>
      </w:r>
      <w:r>
        <w:rPr>
          <w:rStyle w:val="CommentTok"/>
        </w:rPr>
        <w:t># Financial impact example</w:t>
      </w:r>
      <w:r>
        <w:br/>
      </w:r>
      <w:r>
        <w:rPr>
          <w:rStyle w:val="NormalTok"/>
        </w:rPr>
        <w:t xml:space="preserve">project_tonnes </w:t>
      </w:r>
      <w:r>
        <w:rPr>
          <w:rStyle w:val="OtherTok"/>
        </w:rPr>
        <w:t>&lt;-</w:t>
      </w:r>
      <w:r>
        <w:rPr>
          <w:rStyle w:val="NormalTok"/>
        </w:rPr>
        <w:t xml:space="preserve"> </w:t>
      </w:r>
      <w:r>
        <w:rPr>
          <w:rStyle w:val="DecValTok"/>
        </w:rPr>
        <w:t>1000000</w:t>
      </w:r>
      <w:r>
        <w:rPr>
          <w:rStyle w:val="NormalTok"/>
        </w:rPr>
        <w:t xml:space="preserve">  </w:t>
      </w:r>
      <w:r>
        <w:rPr>
          <w:rStyle w:val="CommentTok"/>
        </w:rPr>
        <w:t># 1M tCO₂e</w:t>
      </w:r>
      <w:r>
        <w:br/>
      </w:r>
      <w:r>
        <w:rPr>
          <w:rStyle w:val="NormalTok"/>
        </w:rPr>
        <w:t xml:space="preserve">price_per_tonne </w:t>
      </w:r>
      <w:r>
        <w:rPr>
          <w:rStyle w:val="OtherTok"/>
        </w:rPr>
        <w:t>&lt;-</w:t>
      </w:r>
      <w:r>
        <w:rPr>
          <w:rStyle w:val="NormalTok"/>
        </w:rPr>
        <w:t xml:space="preserve"> </w:t>
      </w:r>
      <w:r>
        <w:rPr>
          <w:rStyle w:val="DecValTok"/>
        </w:rPr>
        <w:t>5</w:t>
      </w:r>
      <w:r>
        <w:br/>
      </w:r>
      <w:r>
        <w:rPr>
          <w:rStyle w:val="NormalTok"/>
        </w:rPr>
        <w:t xml:space="preserve">total_value </w:t>
      </w:r>
      <w:r>
        <w:rPr>
          <w:rStyle w:val="OtherTok"/>
        </w:rPr>
        <w:t>&lt;-</w:t>
      </w:r>
      <w:r>
        <w:rPr>
          <w:rStyle w:val="NormalTok"/>
        </w:rPr>
        <w:t xml:space="preserve"> project_tonnes </w:t>
      </w:r>
      <w:r>
        <w:rPr>
          <w:rStyle w:val="SpecialCharTok"/>
        </w:rPr>
        <w:t>*</w:t>
      </w:r>
      <w:r>
        <w:rPr>
          <w:rStyle w:val="NormalTok"/>
        </w:rPr>
        <w:t xml:space="preserve"> price_per_tonne</w:t>
      </w:r>
      <w:r>
        <w:br/>
      </w:r>
      <w:r>
        <w:rPr>
          <w:rStyle w:val="NormalTok"/>
        </w:rPr>
        <w:t xml:space="preserve">deduction_value </w:t>
      </w:r>
      <w:r>
        <w:rPr>
          <w:rStyle w:val="OtherTok"/>
        </w:rPr>
        <w:t>&lt;-</w:t>
      </w:r>
      <w:r>
        <w:rPr>
          <w:rStyle w:val="NormalTok"/>
        </w:rPr>
        <w:t xml:space="preserve"> total_value </w:t>
      </w:r>
      <w:r>
        <w:rPr>
          <w:rStyle w:val="SpecialCharTok"/>
        </w:rPr>
        <w:t>*</w:t>
      </w:r>
      <w:r>
        <w:rPr>
          <w:rStyle w:val="NormalTok"/>
        </w:rPr>
        <w:t xml:space="preserve"> ua_factor</w:t>
      </w:r>
      <w:r>
        <w:br/>
      </w:r>
      <w:r>
        <w:br/>
      </w:r>
      <w:r>
        <w:rPr>
          <w:rStyle w:val="FunctionTok"/>
        </w:rPr>
        <w:t>cat</w:t>
      </w:r>
      <w:r>
        <w:rPr>
          <w:rStyle w:val="NormalTok"/>
        </w:rPr>
        <w:t>(</w:t>
      </w:r>
      <w:r>
        <w:rPr>
          <w:rStyle w:val="FunctionTok"/>
        </w:rPr>
        <w:t>sprintf</w:t>
      </w:r>
      <w:r>
        <w:rPr>
          <w:rStyle w:val="NormalTok"/>
        </w:rPr>
        <w:t>(</w:t>
      </w:r>
      <w:r>
        <w:rPr>
          <w:rStyle w:val="StringTok"/>
        </w:rPr>
        <w:t>"</w:t>
      </w:r>
      <w:r>
        <w:rPr>
          <w:rStyle w:val="SpecialCharTok"/>
        </w:rPr>
        <w:t>\n</w:t>
      </w:r>
      <w:r>
        <w:rPr>
          <w:rStyle w:val="StringTok"/>
        </w:rPr>
        <w:t>Financial Impact (1M tCO₂e @ $5/tonne):</w:t>
      </w:r>
      <w:r>
        <w:rPr>
          <w:rStyle w:val="SpecialCharTok"/>
        </w:rPr>
        <w:t>\n</w:t>
      </w:r>
      <w:r>
        <w:rPr>
          <w:rStyle w:val="StringTok"/>
        </w:rPr>
        <w:t>"</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"Gross project value: $%.2fM</w:t>
      </w:r>
      <w:r>
        <w:rPr>
          <w:rStyle w:val="SpecialCharTok"/>
        </w:rPr>
        <w:t>\n</w:t>
      </w:r>
      <w:r>
        <w:rPr>
          <w:rStyle w:val="StringTok"/>
        </w:rPr>
        <w:t>"</w:t>
      </w:r>
      <w:r>
        <w:rPr>
          <w:rStyle w:val="NormalTok"/>
        </w:rPr>
        <w:t xml:space="preserve">, total_value </w:t>
      </w:r>
      <w:r>
        <w:rPr>
          <w:rStyle w:val="SpecialCharTok"/>
        </w:rPr>
        <w:t>/</w:t>
      </w:r>
      <w:r>
        <w:rPr>
          <w:rStyle w:val="NormalTok"/>
        </w:rPr>
        <w:t xml:space="preserve"> </w:t>
      </w:r>
      <w:r>
        <w:rPr>
          <w:rStyle w:val="FloatTok"/>
        </w:rPr>
        <w:t>1e6</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"Uncertainty deduction: $%.0fk (%.1f%%)</w:t>
      </w:r>
      <w:r>
        <w:rPr>
          <w:rStyle w:val="SpecialCharTok"/>
        </w:rPr>
        <w:t>\n</w:t>
      </w:r>
      <w:r>
        <w:rPr>
          <w:rStyle w:val="StringTok"/>
        </w:rPr>
        <w:t>"</w:t>
      </w:r>
      <w:r>
        <w:rPr>
          <w:rStyle w:val="NormalTok"/>
        </w:rPr>
        <w:t xml:space="preserve">, </w:t>
      </w:r>
      <w:r>
        <w:br/>
      </w:r>
      <w:r>
        <w:rPr>
          <w:rStyle w:val="NormalTok"/>
        </w:rPr>
        <w:t xml:space="preserve">            deduction_value </w:t>
      </w:r>
      <w:r>
        <w:rPr>
          <w:rStyle w:val="SpecialCharTok"/>
        </w:rPr>
        <w:t>/</w:t>
      </w:r>
      <w:r>
        <w:rPr>
          <w:rStyle w:val="NormalTok"/>
        </w:rPr>
        <w:t xml:space="preserve"> </w:t>
      </w:r>
      <w:r>
        <w:rPr>
          <w:rStyle w:val="FloatTok"/>
        </w:rPr>
        <w:t>1e3</w:t>
      </w:r>
      <w:r>
        <w:rPr>
          <w:rStyle w:val="NormalTok"/>
        </w:rPr>
        <w:t xml:space="preserve">, ua_factor </w:t>
      </w:r>
      <w:r>
        <w:rPr>
          <w:rStyle w:val="SpecialCharTok"/>
        </w:rPr>
        <w:t>*</w:t>
      </w:r>
      <w:r>
        <w:rPr>
          <w:rStyle w:val="NormalTok"/>
        </w:rPr>
        <w:t xml:space="preserve"> </w:t>
      </w:r>
      <w:r>
        <w:rPr>
          <w:rStyle w:val="DecValTok"/>
        </w:rPr>
        <w:t>100</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"Net credited value: $%.2fM</w:t>
      </w:r>
      <w:r>
        <w:rPr>
          <w:rStyle w:val="SpecialCharTok"/>
        </w:rPr>
        <w:t>\n</w:t>
      </w:r>
      <w:r>
        <w:rPr>
          <w:rStyle w:val="StringTok"/>
        </w:rPr>
        <w:t>"</w:t>
      </w:r>
      <w:r>
        <w:rPr>
          <w:rStyle w:val="NormalTok"/>
        </w:rPr>
        <w:t xml:space="preserve">, </w:t>
      </w:r>
      <w:r>
        <w:br/>
      </w:r>
      <w:r>
        <w:rPr>
          <w:rStyle w:val="NormalTok"/>
        </w:rPr>
        <w:t xml:space="preserve">            (total_value </w:t>
      </w:r>
      <w:r>
        <w:rPr>
          <w:rStyle w:val="SpecialCharTok"/>
        </w:rPr>
        <w:t>-</w:t>
      </w:r>
      <w:r>
        <w:rPr>
          <w:rStyle w:val="NormalTok"/>
        </w:rPr>
        <w:t xml:space="preserve"> deduction_value) </w:t>
      </w:r>
      <w:r>
        <w:rPr>
          <w:rStyle w:val="SpecialCharTok"/>
        </w:rPr>
        <w:t>/</w:t>
      </w:r>
      <w:r>
        <w:rPr>
          <w:rStyle w:val="NormalTok"/>
        </w:rPr>
        <w:t xml:space="preserve"> </w:t>
      </w:r>
      <w:r>
        <w:rPr>
          <w:rStyle w:val="FloatTok"/>
        </w:rPr>
        <w:t>1e6</w:t>
      </w:r>
      <w:r>
        <w:rPr>
          <w:rStyle w:val="NormalTok"/>
        </w:rPr>
        <w:t>))</w:t>
      </w:r>
    </w:p>
    <w:p w14:paraId="210E1B02" w14:textId="67E87B3F" w:rsidR="00A71DB1" w:rsidRDefault="00047288">
      <w:pPr>
        <w:pStyle w:val="Heading2"/>
      </w:pPr>
      <w:bookmarkStart w:id="44" w:name="summary"/>
      <w:bookmarkStart w:id="45" w:name="_Toc215479512"/>
      <w:bookmarkEnd w:id="42"/>
      <w:r>
        <w:t>1</w:t>
      </w:r>
      <w:r w:rsidR="00000000">
        <w:t>.8 Summary</w:t>
      </w:r>
      <w:bookmarkEnd w:id="45"/>
    </w:p>
    <w:p w14:paraId="352ED56C" w14:textId="77777777" w:rsidR="00A71DB1" w:rsidRDefault="00000000">
      <w:pPr>
        <w:pStyle w:val="Compact"/>
        <w:numPr>
          <w:ilvl w:val="0"/>
          <w:numId w:val="40"/>
        </w:numPr>
      </w:pPr>
      <w:r>
        <w:t>Distribution diagnostics: DBH and AGB are significantly right-skewed (p &lt; 0.001), violating parametric assumptions</w:t>
      </w:r>
    </w:p>
    <w:p w14:paraId="60BE64D4" w14:textId="77777777" w:rsidR="00A71DB1" w:rsidRDefault="00000000">
      <w:pPr>
        <w:pStyle w:val="Compact"/>
        <w:numPr>
          <w:ilvl w:val="0"/>
          <w:numId w:val="40"/>
        </w:numPr>
      </w:pPr>
      <w:r>
        <w:t>Heteroscedasticity confirmed: Breusch-Pagan test (p &lt; 0.001) shows variance increases with tree size</w:t>
      </w:r>
    </w:p>
    <w:p w14:paraId="032EF5A2" w14:textId="77777777" w:rsidR="00A71DB1" w:rsidRDefault="00000000">
      <w:pPr>
        <w:pStyle w:val="Compact"/>
        <w:numPr>
          <w:ilvl w:val="0"/>
          <w:numId w:val="40"/>
        </w:numPr>
      </w:pPr>
      <w:r>
        <w:t>Log-transformation impact: Reduced RMSE from 194% (linear) to 0.1% (log-transformed)</w:t>
      </w:r>
    </w:p>
    <w:tbl>
      <w:tblPr>
        <w:tblStyle w:val="Table"/>
        <w:tblW w:w="5000" w:type="pct"/>
        <w:tblInd w:w="164" w:type="dxa"/>
        <w:tblBorders>
          <w:top w:val="single" w:sz="4" w:space="0" w:color="FC5300"/>
          <w:left w:val="single" w:sz="24" w:space="0" w:color="FC5300"/>
          <w:bottom w:val="single" w:sz="4" w:space="0" w:color="FC5300"/>
          <w:right w:val="single" w:sz="4" w:space="0" w:color="FC5300"/>
        </w:tblBorders>
        <w:tblCellMar>
          <w:left w:w="144" w:type="dxa"/>
          <w:right w:w="144" w:type="dxa"/>
        </w:tblCellMar>
        <w:tblLook w:val="0000" w:firstRow="0" w:lastRow="0" w:firstColumn="0" w:lastColumn="0" w:noHBand="0" w:noVBand="0"/>
      </w:tblPr>
      <w:tblGrid>
        <w:gridCol w:w="9325"/>
      </w:tblGrid>
      <w:tr w:rsidR="00A71DB1" w14:paraId="678F37C7" w14:textId="77777777" w:rsidTr="00A71DB1">
        <w:trPr>
          <w:cantSplit/>
        </w:trPr>
        <w:tc>
          <w:tcPr>
            <w:tcW w:w="0" w:type="auto"/>
            <w:shd w:val="clear" w:color="auto" w:fill="FFE5D0"/>
            <w:tcMar>
              <w:top w:w="92" w:type="dxa"/>
              <w:bottom w:w="92" w:type="dxa"/>
            </w:tcMar>
          </w:tcPr>
          <w:p w14:paraId="3B91E872" w14:textId="77777777" w:rsidR="00A71DB1" w:rsidRDefault="00000000">
            <w:pPr>
              <w:pStyle w:val="FirstParagraph"/>
              <w:spacing w:before="0" w:after="0"/>
              <w:textAlignment w:val="center"/>
            </w:pPr>
            <w:r>
              <w:rPr>
                <w:noProof/>
              </w:rPr>
              <w:drawing>
                <wp:inline distT="0" distB="0" distL="0" distR="0" wp14:anchorId="36A1AF45" wp14:editId="73CDBEE2">
                  <wp:extent cx="152400" cy="1524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Applications/quarto/share/formats/docx/caution.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Caution</w:t>
            </w:r>
          </w:p>
        </w:tc>
      </w:tr>
      <w:tr w:rsidR="00A71DB1" w14:paraId="66F04970" w14:textId="77777777" w:rsidTr="00A71DB1">
        <w:trPr>
          <w:cantSplit/>
        </w:trPr>
        <w:tc>
          <w:tcPr>
            <w:tcW w:w="0" w:type="auto"/>
            <w:tcMar>
              <w:top w:w="108" w:type="dxa"/>
              <w:bottom w:w="108" w:type="dxa"/>
            </w:tcMar>
          </w:tcPr>
          <w:p w14:paraId="7C5BC061" w14:textId="77777777" w:rsidR="00A71DB1" w:rsidRDefault="00000000">
            <w:pPr>
              <w:pStyle w:val="BodyText"/>
              <w:spacing w:before="16" w:after="16"/>
            </w:pPr>
            <w:r>
              <w:t xml:space="preserve">Carbon credit deduction: </w:t>
            </w:r>
            <w:r>
              <w:rPr>
                <w:rStyle w:val="VerbatimChar"/>
              </w:rPr>
              <w:t>round(ua_factor x 100, 1)%</w:t>
            </w:r>
            <w:r>
              <w:t xml:space="preserve"> of project credits</w:t>
            </w:r>
          </w:p>
        </w:tc>
      </w:tr>
    </w:tbl>
    <w:p w14:paraId="2B3E45CD" w14:textId="39AE9F1F" w:rsidR="00A71DB1" w:rsidRDefault="00000000">
      <w:pPr>
        <w:pStyle w:val="Heading3"/>
      </w:pPr>
      <w:bookmarkStart w:id="46" w:name="X3ae887ff22424618d8e4e029e15e1aca22909a4"/>
      <w:r>
        <w:t>Allometric Uncertainty Best Practices</w:t>
      </w:r>
    </w:p>
    <w:p w14:paraId="0F088378" w14:textId="77777777" w:rsidR="00A71DB1" w:rsidRDefault="00000000">
      <w:pPr>
        <w:pStyle w:val="FirstParagraph"/>
      </w:pPr>
      <w:r>
        <w:t>To achieve commercially viable uncertainty levels (&lt;10% RMSE) and minimize carbon credit deductions:</w:t>
      </w:r>
    </w:p>
    <w:p w14:paraId="54A85CB2" w14:textId="77777777" w:rsidR="00A71DB1" w:rsidRDefault="00000000">
      <w:pPr>
        <w:pStyle w:val="Compact"/>
        <w:numPr>
          <w:ilvl w:val="0"/>
          <w:numId w:val="41"/>
        </w:numPr>
      </w:pPr>
      <w:r>
        <w:t>Use log-transformed models: Captures power-law allometric relationship, reducing RMSE by 90-95%</w:t>
      </w:r>
    </w:p>
    <w:p w14:paraId="59F90B27" w14:textId="77777777" w:rsidR="00A71DB1" w:rsidRDefault="00000000">
      <w:pPr>
        <w:pStyle w:val="Compact"/>
        <w:numPr>
          <w:ilvl w:val="0"/>
          <w:numId w:val="41"/>
        </w:numPr>
      </w:pPr>
      <w:r>
        <w:t>Cross-validate predictions: Quantifies true out-of-sample error, avoiding overfitting bias</w:t>
      </w:r>
    </w:p>
    <w:p w14:paraId="422DC5FD" w14:textId="77777777" w:rsidR="00A71DB1" w:rsidRDefault="00000000">
      <w:pPr>
        <w:pStyle w:val="Compact"/>
        <w:numPr>
          <w:ilvl w:val="0"/>
          <w:numId w:val="41"/>
        </w:numPr>
      </w:pPr>
      <w:r>
        <w:t>Species-specific equations: Genus or family-level fallbacks inflate uncertainty by 5-15 percentage points</w:t>
      </w:r>
    </w:p>
    <w:p w14:paraId="7111472F" w14:textId="77777777" w:rsidR="00A71DB1" w:rsidRDefault="00000000">
      <w:pPr>
        <w:pStyle w:val="Compact"/>
        <w:numPr>
          <w:ilvl w:val="0"/>
          <w:numId w:val="41"/>
        </w:numPr>
      </w:pPr>
      <w:r>
        <w:t>Adequate sample size: Minimum 50 trees per species (NASA-CEOS standard)</w:t>
      </w:r>
    </w:p>
    <w:p w14:paraId="3EE4D2D5" w14:textId="77777777" w:rsidR="00A71DB1" w:rsidRDefault="00000000">
      <w:pPr>
        <w:pStyle w:val="Compact"/>
        <w:numPr>
          <w:ilvl w:val="0"/>
          <w:numId w:val="41"/>
        </w:numPr>
      </w:pPr>
      <w:r>
        <w:t>Measurement precision: Target ±0.5 cm DBH error through calibrated instruments and trained crews</w:t>
      </w:r>
    </w:p>
    <w:p w14:paraId="6B78F97D" w14:textId="76A92113" w:rsidR="00A71DB1" w:rsidRDefault="00000000">
      <w:pPr>
        <w:pStyle w:val="Heading3"/>
      </w:pPr>
      <w:bookmarkStart w:id="47" w:name="investment-priorities-by-roi"/>
      <w:bookmarkEnd w:id="46"/>
      <w:r>
        <w:t>Investment Priorities by ROI</w:t>
      </w:r>
    </w:p>
    <w:tbl>
      <w:tblPr>
        <w:tblStyle w:val="Table"/>
        <w:tblW w:w="5000" w:type="pct"/>
        <w:tblLayout w:type="fixed"/>
        <w:tblLook w:val="0020" w:firstRow="1" w:lastRow="0" w:firstColumn="0" w:lastColumn="0" w:noHBand="0" w:noVBand="0"/>
      </w:tblPr>
      <w:tblGrid>
        <w:gridCol w:w="2340"/>
        <w:gridCol w:w="2340"/>
        <w:gridCol w:w="2340"/>
        <w:gridCol w:w="2340"/>
      </w:tblGrid>
      <w:tr w:rsidR="00A71DB1" w14:paraId="4FD4610E" w14:textId="77777777" w:rsidTr="00A71DB1">
        <w:trPr>
          <w:cnfStyle w:val="100000000000" w:firstRow="1" w:lastRow="0" w:firstColumn="0" w:lastColumn="0" w:oddVBand="0" w:evenVBand="0" w:oddHBand="0" w:evenHBand="0" w:firstRowFirstColumn="0" w:firstRowLastColumn="0" w:lastRowFirstColumn="0" w:lastRowLastColumn="0"/>
          <w:tblHeader/>
        </w:trPr>
        <w:tc>
          <w:tcPr>
            <w:tcW w:w="1980" w:type="dxa"/>
          </w:tcPr>
          <w:p w14:paraId="1B080E86" w14:textId="77777777" w:rsidR="00A71DB1" w:rsidRDefault="00000000">
            <w:pPr>
              <w:pStyle w:val="Compact"/>
            </w:pPr>
            <w:r>
              <w:t>Intervention</w:t>
            </w:r>
          </w:p>
        </w:tc>
        <w:tc>
          <w:tcPr>
            <w:tcW w:w="1980" w:type="dxa"/>
          </w:tcPr>
          <w:p w14:paraId="1F21E38D" w14:textId="77777777" w:rsidR="00A71DB1" w:rsidRDefault="00000000">
            <w:pPr>
              <w:pStyle w:val="Compact"/>
            </w:pPr>
            <w:r>
              <w:t>Cost</w:t>
            </w:r>
          </w:p>
        </w:tc>
        <w:tc>
          <w:tcPr>
            <w:tcW w:w="1980" w:type="dxa"/>
          </w:tcPr>
          <w:p w14:paraId="72236CE4" w14:textId="77777777" w:rsidR="00A71DB1" w:rsidRDefault="00000000">
            <w:pPr>
              <w:pStyle w:val="Compact"/>
            </w:pPr>
            <w:r>
              <w:t>Uncertainty Reduction</w:t>
            </w:r>
          </w:p>
        </w:tc>
        <w:tc>
          <w:tcPr>
            <w:tcW w:w="1980" w:type="dxa"/>
          </w:tcPr>
          <w:p w14:paraId="54154A68" w14:textId="77777777" w:rsidR="00A71DB1" w:rsidRDefault="00000000">
            <w:pPr>
              <w:pStyle w:val="Compact"/>
            </w:pPr>
            <w:r>
              <w:t>Revenue Protected*</w:t>
            </w:r>
          </w:p>
        </w:tc>
      </w:tr>
      <w:tr w:rsidR="00A71DB1" w14:paraId="4C382B6F" w14:textId="77777777">
        <w:tc>
          <w:tcPr>
            <w:tcW w:w="1980" w:type="dxa"/>
          </w:tcPr>
          <w:p w14:paraId="219C37CB" w14:textId="77777777" w:rsidR="00A71DB1" w:rsidRDefault="00000000">
            <w:pPr>
              <w:pStyle w:val="Compact"/>
            </w:pPr>
            <w:r>
              <w:t>Log-transformation</w:t>
            </w:r>
          </w:p>
        </w:tc>
        <w:tc>
          <w:tcPr>
            <w:tcW w:w="1980" w:type="dxa"/>
          </w:tcPr>
          <w:p w14:paraId="01153B32" w14:textId="77777777" w:rsidR="00A71DB1" w:rsidRDefault="00000000">
            <w:pPr>
              <w:pStyle w:val="Compact"/>
            </w:pPr>
            <w:r>
              <w:t>$0</w:t>
            </w:r>
          </w:p>
        </w:tc>
        <w:tc>
          <w:tcPr>
            <w:tcW w:w="1980" w:type="dxa"/>
          </w:tcPr>
          <w:p w14:paraId="268C957A" w14:textId="77777777" w:rsidR="00A71DB1" w:rsidRDefault="00000000">
            <w:pPr>
              <w:pStyle w:val="Compact"/>
            </w:pPr>
            <w:r>
              <w:t>180-190 percentage points</w:t>
            </w:r>
          </w:p>
        </w:tc>
        <w:tc>
          <w:tcPr>
            <w:tcW w:w="1980" w:type="dxa"/>
          </w:tcPr>
          <w:p w14:paraId="7A4F3884" w14:textId="77777777" w:rsidR="00A71DB1" w:rsidRDefault="00000000">
            <w:pPr>
              <w:pStyle w:val="Compact"/>
            </w:pPr>
            <w:r>
              <w:t>$900k-$950k</w:t>
            </w:r>
          </w:p>
        </w:tc>
      </w:tr>
      <w:tr w:rsidR="00A71DB1" w14:paraId="3B8DDB24" w14:textId="77777777">
        <w:tc>
          <w:tcPr>
            <w:tcW w:w="1980" w:type="dxa"/>
          </w:tcPr>
          <w:p w14:paraId="21E70CC7" w14:textId="77777777" w:rsidR="00A71DB1" w:rsidRDefault="00000000">
            <w:pPr>
              <w:pStyle w:val="Compact"/>
            </w:pPr>
            <w:r>
              <w:lastRenderedPageBreak/>
              <w:t>Improved DBH measurement</w:t>
            </w:r>
          </w:p>
        </w:tc>
        <w:tc>
          <w:tcPr>
            <w:tcW w:w="1980" w:type="dxa"/>
          </w:tcPr>
          <w:p w14:paraId="37E204C3" w14:textId="77777777" w:rsidR="00A71DB1" w:rsidRDefault="00000000">
            <w:pPr>
              <w:pStyle w:val="Compact"/>
            </w:pPr>
            <w:r>
              <w:t>$2-5k</w:t>
            </w:r>
          </w:p>
        </w:tc>
        <w:tc>
          <w:tcPr>
            <w:tcW w:w="1980" w:type="dxa"/>
          </w:tcPr>
          <w:p w14:paraId="74DD77D7" w14:textId="77777777" w:rsidR="00A71DB1" w:rsidRDefault="00000000">
            <w:pPr>
              <w:pStyle w:val="Compact"/>
            </w:pPr>
            <w:r>
              <w:t>2-5 percentage points</w:t>
            </w:r>
          </w:p>
        </w:tc>
        <w:tc>
          <w:tcPr>
            <w:tcW w:w="1980" w:type="dxa"/>
          </w:tcPr>
          <w:p w14:paraId="6F4B6C7D" w14:textId="77777777" w:rsidR="00A71DB1" w:rsidRDefault="00000000">
            <w:pPr>
              <w:pStyle w:val="Compact"/>
            </w:pPr>
            <w:r>
              <w:t>$10-25k</w:t>
            </w:r>
          </w:p>
        </w:tc>
      </w:tr>
      <w:tr w:rsidR="00A71DB1" w14:paraId="7A2D0445" w14:textId="77777777">
        <w:tc>
          <w:tcPr>
            <w:tcW w:w="1980" w:type="dxa"/>
          </w:tcPr>
          <w:p w14:paraId="4C1CC4ED" w14:textId="77777777" w:rsidR="00A71DB1" w:rsidRDefault="00000000">
            <w:pPr>
              <w:pStyle w:val="Compact"/>
            </w:pPr>
            <w:r>
              <w:t>Species-specific equations</w:t>
            </w:r>
          </w:p>
        </w:tc>
        <w:tc>
          <w:tcPr>
            <w:tcW w:w="1980" w:type="dxa"/>
          </w:tcPr>
          <w:p w14:paraId="06BB9191" w14:textId="77777777" w:rsidR="00A71DB1" w:rsidRDefault="00000000">
            <w:pPr>
              <w:pStyle w:val="Compact"/>
            </w:pPr>
            <w:r>
              <w:t>$15-30k</w:t>
            </w:r>
          </w:p>
        </w:tc>
        <w:tc>
          <w:tcPr>
            <w:tcW w:w="1980" w:type="dxa"/>
          </w:tcPr>
          <w:p w14:paraId="64CC1681" w14:textId="77777777" w:rsidR="00A71DB1" w:rsidRDefault="00000000">
            <w:pPr>
              <w:pStyle w:val="Compact"/>
            </w:pPr>
            <w:r>
              <w:t>5-10 percentage points</w:t>
            </w:r>
          </w:p>
        </w:tc>
        <w:tc>
          <w:tcPr>
            <w:tcW w:w="1980" w:type="dxa"/>
          </w:tcPr>
          <w:p w14:paraId="048840DD" w14:textId="77777777" w:rsidR="00A71DB1" w:rsidRDefault="00000000">
            <w:pPr>
              <w:pStyle w:val="Compact"/>
            </w:pPr>
            <w:r>
              <w:t>$25-50k</w:t>
            </w:r>
          </w:p>
        </w:tc>
      </w:tr>
      <w:tr w:rsidR="00A71DB1" w14:paraId="3FC38F5F" w14:textId="77777777">
        <w:tc>
          <w:tcPr>
            <w:tcW w:w="1980" w:type="dxa"/>
          </w:tcPr>
          <w:p w14:paraId="2C09CECB" w14:textId="77777777" w:rsidR="00A71DB1" w:rsidRDefault="00000000">
            <w:pPr>
              <w:pStyle w:val="Compact"/>
            </w:pPr>
            <w:r>
              <w:t>Cross-validation workflow</w:t>
            </w:r>
          </w:p>
        </w:tc>
        <w:tc>
          <w:tcPr>
            <w:tcW w:w="1980" w:type="dxa"/>
          </w:tcPr>
          <w:p w14:paraId="0F4F01AA" w14:textId="77777777" w:rsidR="00A71DB1" w:rsidRDefault="00000000">
            <w:pPr>
              <w:pStyle w:val="Compact"/>
            </w:pPr>
            <w:r>
              <w:t>$5-10k</w:t>
            </w:r>
          </w:p>
        </w:tc>
        <w:tc>
          <w:tcPr>
            <w:tcW w:w="1980" w:type="dxa"/>
          </w:tcPr>
          <w:p w14:paraId="64FF87E9" w14:textId="77777777" w:rsidR="00A71DB1" w:rsidRDefault="00000000">
            <w:pPr>
              <w:pStyle w:val="Compact"/>
            </w:pPr>
            <w:r>
              <w:t>3-8 percentage points</w:t>
            </w:r>
          </w:p>
        </w:tc>
        <w:tc>
          <w:tcPr>
            <w:tcW w:w="1980" w:type="dxa"/>
          </w:tcPr>
          <w:p w14:paraId="3A0DD57A" w14:textId="77777777" w:rsidR="00A71DB1" w:rsidRDefault="00000000">
            <w:pPr>
              <w:pStyle w:val="Compact"/>
            </w:pPr>
            <w:r>
              <w:t>$15-40k</w:t>
            </w:r>
          </w:p>
        </w:tc>
      </w:tr>
      <w:tr w:rsidR="00A71DB1" w14:paraId="21A917B7" w14:textId="77777777">
        <w:tc>
          <w:tcPr>
            <w:tcW w:w="1980" w:type="dxa"/>
          </w:tcPr>
          <w:p w14:paraId="4C60187C" w14:textId="77777777" w:rsidR="00A71DB1" w:rsidRDefault="00000000">
            <w:pPr>
              <w:pStyle w:val="Compact"/>
            </w:pPr>
            <w:r>
              <w:t>Destructive sampling</w:t>
            </w:r>
          </w:p>
        </w:tc>
        <w:tc>
          <w:tcPr>
            <w:tcW w:w="1980" w:type="dxa"/>
          </w:tcPr>
          <w:p w14:paraId="1D98393F" w14:textId="77777777" w:rsidR="00A71DB1" w:rsidRDefault="00000000">
            <w:pPr>
              <w:pStyle w:val="Compact"/>
            </w:pPr>
            <w:r>
              <w:t>$50-100k</w:t>
            </w:r>
          </w:p>
        </w:tc>
        <w:tc>
          <w:tcPr>
            <w:tcW w:w="1980" w:type="dxa"/>
          </w:tcPr>
          <w:p w14:paraId="73D8E473" w14:textId="77777777" w:rsidR="00A71DB1" w:rsidRDefault="00000000">
            <w:pPr>
              <w:pStyle w:val="Compact"/>
            </w:pPr>
            <w:r>
              <w:t>10-20 percentage points</w:t>
            </w:r>
          </w:p>
        </w:tc>
        <w:tc>
          <w:tcPr>
            <w:tcW w:w="1980" w:type="dxa"/>
          </w:tcPr>
          <w:p w14:paraId="62C10351" w14:textId="77777777" w:rsidR="00A71DB1" w:rsidRDefault="00000000">
            <w:pPr>
              <w:pStyle w:val="Compact"/>
            </w:pPr>
            <w:r>
              <w:t>$50-100k</w:t>
            </w:r>
          </w:p>
        </w:tc>
      </w:tr>
    </w:tbl>
    <w:p w14:paraId="6EFF806C" w14:textId="77777777" w:rsidR="00A71DB1" w:rsidRDefault="00000000">
      <w:pPr>
        <w:pStyle w:val="BodyText"/>
      </w:pPr>
      <w:r>
        <w:t>*Assumes 1M tCO₂e project at $5/tonne; revenue protected = avoided deduction</w:t>
      </w:r>
    </w:p>
    <w:p w14:paraId="5AEEB13C" w14:textId="77777777" w:rsidR="00A71DB1" w:rsidRDefault="00000000">
      <w:pPr>
        <w:pStyle w:val="BodyText"/>
      </w:pPr>
      <w:r>
        <w:t>Strategic recommendation: Log-transformation delivers 90% of possible uncertainty reduction at zero marginal cost. Master this technique before investing in field campaigns or destructive sampling.</w:t>
      </w:r>
    </w:p>
    <w:p w14:paraId="12122A55" w14:textId="2081C21F" w:rsidR="00A71DB1" w:rsidRDefault="006522BB">
      <w:pPr>
        <w:pStyle w:val="Heading2"/>
      </w:pPr>
      <w:bookmarkStart w:id="48" w:name="next-steps"/>
      <w:bookmarkStart w:id="49" w:name="_Toc215479513"/>
      <w:bookmarkEnd w:id="44"/>
      <w:bookmarkEnd w:id="47"/>
      <w:r>
        <w:t>1</w:t>
      </w:r>
      <w:r w:rsidR="00000000">
        <w:t>.9 Next Steps</w:t>
      </w:r>
      <w:bookmarkEnd w:id="49"/>
    </w:p>
    <w:p w14:paraId="5DEEC90E" w14:textId="77777777" w:rsidR="00A71DB1" w:rsidRDefault="00000000">
      <w:pPr>
        <w:pStyle w:val="FirstParagraph"/>
      </w:pPr>
      <w:r>
        <w:t>Chapter 3: Emission Factors will address:</w:t>
      </w:r>
    </w:p>
    <w:p w14:paraId="2CA4178C" w14:textId="77777777" w:rsidR="00A71DB1" w:rsidRDefault="00000000">
      <w:pPr>
        <w:pStyle w:val="Compact"/>
        <w:numPr>
          <w:ilvl w:val="0"/>
          <w:numId w:val="42"/>
        </w:numPr>
      </w:pPr>
      <w:r>
        <w:t>IPCC default uncertainties (CH₄: ±30-40%, N₂O: ±50-60%)</w:t>
      </w:r>
    </w:p>
    <w:p w14:paraId="2E281A32" w14:textId="77777777" w:rsidR="00A71DB1" w:rsidRDefault="00000000">
      <w:pPr>
        <w:pStyle w:val="Compact"/>
        <w:numPr>
          <w:ilvl w:val="0"/>
          <w:numId w:val="42"/>
        </w:numPr>
      </w:pPr>
      <w:r>
        <w:t>Combustion completeness and fire intensity effects</w:t>
      </w:r>
    </w:p>
    <w:p w14:paraId="5381BCD1" w14:textId="77777777" w:rsidR="00A71DB1" w:rsidRDefault="00000000">
      <w:pPr>
        <w:pStyle w:val="Compact"/>
        <w:numPr>
          <w:ilvl w:val="0"/>
          <w:numId w:val="42"/>
        </w:numPr>
      </w:pPr>
      <w:r>
        <w:t>Gas-specific emission ratios (CO₂, CH₄, N₂O)</w:t>
      </w:r>
    </w:p>
    <w:p w14:paraId="333570CC" w14:textId="77777777" w:rsidR="00A71DB1" w:rsidRDefault="00000000">
      <w:pPr>
        <w:pStyle w:val="Compact"/>
        <w:numPr>
          <w:ilvl w:val="0"/>
          <w:numId w:val="42"/>
        </w:numPr>
      </w:pPr>
      <w:r>
        <w:t>Field measurement protocols (FTIR, eddy covariance)</w:t>
      </w:r>
    </w:p>
    <w:p w14:paraId="243517E7" w14:textId="4BEE11A3" w:rsidR="00A71DB1" w:rsidRDefault="008973F9">
      <w:pPr>
        <w:pStyle w:val="Heading1"/>
      </w:pPr>
      <w:bookmarkStart w:id="50" w:name="emission-factors"/>
      <w:bookmarkStart w:id="51" w:name="_Toc215479514"/>
      <w:bookmarkEnd w:id="14"/>
      <w:bookmarkEnd w:id="48"/>
      <w:r>
        <w:t>2</w:t>
      </w:r>
      <w:r w:rsidR="00000000">
        <w:t>. Emission Factors</w:t>
      </w:r>
      <w:bookmarkEnd w:id="51"/>
    </w:p>
    <w:p w14:paraId="23E2D1EF" w14:textId="77777777" w:rsidR="00A71DB1" w:rsidRDefault="00000000">
      <w:pPr>
        <w:pStyle w:val="Heading2"/>
      </w:pPr>
      <w:bookmarkStart w:id="52" w:name="overview-1"/>
      <w:bookmarkStart w:id="53" w:name="_Toc215479515"/>
      <w:r>
        <w:t>Overview</w:t>
      </w:r>
      <w:bookmarkEnd w:id="53"/>
    </w:p>
    <w:p w14:paraId="4F9C8F92" w14:textId="77777777" w:rsidR="00A71DB1" w:rsidRDefault="00000000">
      <w:pPr>
        <w:pStyle w:val="FirstParagraph"/>
      </w:pPr>
      <w:r>
        <w:t>Allometric equations translate tree diameter measurements into biomass estimates, forming the foundation of forest carbon accounting. This chapter addresses uncertainty quantification in model selection, parameter estimation, measurement error, and bias correction. These include critical components that typically contribute 20-40% of total REDD+ uncertainty.</w:t>
      </w:r>
    </w:p>
    <w:p w14:paraId="443CB466" w14:textId="77777777" w:rsidR="00A71DB1" w:rsidRDefault="00000000">
      <w:pPr>
        <w:pStyle w:val="Heading3"/>
      </w:pPr>
      <w:bookmarkStart w:id="54" w:name="environment-setup"/>
      <w:r>
        <w:t>Environment Setup</w:t>
      </w:r>
    </w:p>
    <w:p w14:paraId="4FA52C05" w14:textId="77777777" w:rsidR="00A71DB1" w:rsidRDefault="00000000">
      <w:pPr>
        <w:pStyle w:val="SourceCode"/>
      </w:pPr>
      <w:r>
        <w:rPr>
          <w:rStyle w:val="NormalTok"/>
        </w:rPr>
        <w:t>easypackages</w:t>
      </w:r>
      <w:r>
        <w:rPr>
          <w:rStyle w:val="SpecialCharTok"/>
        </w:rPr>
        <w:t>::</w:t>
      </w:r>
      <w:r>
        <w:rPr>
          <w:rStyle w:val="FunctionTok"/>
        </w:rPr>
        <w:t>packages</w:t>
      </w:r>
      <w:r>
        <w:rPr>
          <w:rStyle w:val="NormalTok"/>
        </w:rPr>
        <w:t>(</w:t>
      </w:r>
      <w:r>
        <w:br/>
      </w:r>
      <w:r>
        <w:rPr>
          <w:rStyle w:val="NormalTok"/>
        </w:rPr>
        <w:t xml:space="preserve">  </w:t>
      </w:r>
      <w:r>
        <w:rPr>
          <w:rStyle w:val="StringTok"/>
        </w:rPr>
        <w:t>"bslib"</w:t>
      </w:r>
      <w:r>
        <w:rPr>
          <w:rStyle w:val="NormalTok"/>
        </w:rPr>
        <w:t xml:space="preserve">, </w:t>
      </w:r>
      <w:r>
        <w:br/>
      </w:r>
      <w:r>
        <w:rPr>
          <w:rStyle w:val="NormalTok"/>
        </w:rPr>
        <w:t xml:space="preserve">  </w:t>
      </w:r>
      <w:r>
        <w:rPr>
          <w:rStyle w:val="StringTok"/>
        </w:rPr>
        <w:t>"cols4all"</w:t>
      </w:r>
      <w:r>
        <w:rPr>
          <w:rStyle w:val="NormalTok"/>
        </w:rPr>
        <w:t xml:space="preserve">, </w:t>
      </w:r>
      <w:r>
        <w:rPr>
          <w:rStyle w:val="StringTok"/>
        </w:rPr>
        <w:t>"covr"</w:t>
      </w:r>
      <w:r>
        <w:rPr>
          <w:rStyle w:val="NormalTok"/>
        </w:rPr>
        <w:t xml:space="preserve">, </w:t>
      </w:r>
      <w:r>
        <w:rPr>
          <w:rStyle w:val="StringTok"/>
        </w:rPr>
        <w:t>"cowplot"</w:t>
      </w:r>
      <w:r>
        <w:rPr>
          <w:rStyle w:val="NormalTok"/>
        </w:rPr>
        <w:t xml:space="preserve">, </w:t>
      </w:r>
      <w:r>
        <w:br/>
      </w:r>
      <w:r>
        <w:rPr>
          <w:rStyle w:val="NormalTok"/>
        </w:rPr>
        <w:t xml:space="preserve">  </w:t>
      </w:r>
      <w:r>
        <w:rPr>
          <w:rStyle w:val="StringTok"/>
        </w:rPr>
        <w:t>"dendextend"</w:t>
      </w:r>
      <w:r>
        <w:rPr>
          <w:rStyle w:val="NormalTok"/>
        </w:rPr>
        <w:t xml:space="preserve">, </w:t>
      </w:r>
      <w:r>
        <w:rPr>
          <w:rStyle w:val="StringTok"/>
        </w:rPr>
        <w:t>"digest"</w:t>
      </w:r>
      <w:r>
        <w:rPr>
          <w:rStyle w:val="NormalTok"/>
        </w:rPr>
        <w:t>,</w:t>
      </w:r>
      <w:r>
        <w:rPr>
          <w:rStyle w:val="StringTok"/>
        </w:rPr>
        <w:t>"DiagrammeR"</w:t>
      </w:r>
      <w:r>
        <w:rPr>
          <w:rStyle w:val="NormalTok"/>
        </w:rPr>
        <w:t>,</w:t>
      </w:r>
      <w:r>
        <w:rPr>
          <w:rStyle w:val="StringTok"/>
        </w:rPr>
        <w:t>"dtwclust"</w:t>
      </w:r>
      <w:r>
        <w:rPr>
          <w:rStyle w:val="NormalTok"/>
        </w:rPr>
        <w:t xml:space="preserve">, </w:t>
      </w:r>
      <w:r>
        <w:rPr>
          <w:rStyle w:val="StringTok"/>
        </w:rPr>
        <w:t>"downlit"</w:t>
      </w:r>
      <w:r>
        <w:rPr>
          <w:rStyle w:val="NormalTok"/>
        </w:rPr>
        <w:t xml:space="preserve">, </w:t>
      </w:r>
      <w:r>
        <w:br/>
      </w:r>
      <w:r>
        <w:rPr>
          <w:rStyle w:val="NormalTok"/>
        </w:rPr>
        <w:t xml:space="preserve">  </w:t>
      </w:r>
      <w:r>
        <w:rPr>
          <w:rStyle w:val="StringTok"/>
        </w:rPr>
        <w:t>"e1071"</w:t>
      </w:r>
      <w:r>
        <w:rPr>
          <w:rStyle w:val="NormalTok"/>
        </w:rPr>
        <w:t xml:space="preserve">, </w:t>
      </w:r>
      <w:r>
        <w:rPr>
          <w:rStyle w:val="StringTok"/>
        </w:rPr>
        <w:t>"exactextractr"</w:t>
      </w:r>
      <w:r>
        <w:rPr>
          <w:rStyle w:val="NormalTok"/>
        </w:rPr>
        <w:t>,</w:t>
      </w:r>
      <w:r>
        <w:rPr>
          <w:rStyle w:val="StringTok"/>
        </w:rPr>
        <w:t>"elevatr"</w:t>
      </w:r>
      <w:r>
        <w:rPr>
          <w:rStyle w:val="NormalTok"/>
        </w:rPr>
        <w:t xml:space="preserve">, </w:t>
      </w:r>
      <w:r>
        <w:br/>
      </w:r>
      <w:r>
        <w:rPr>
          <w:rStyle w:val="NormalTok"/>
        </w:rPr>
        <w:t xml:space="preserve">  </w:t>
      </w:r>
      <w:r>
        <w:rPr>
          <w:rStyle w:val="StringTok"/>
        </w:rPr>
        <w:t>"FNN"</w:t>
      </w:r>
      <w:r>
        <w:rPr>
          <w:rStyle w:val="NormalTok"/>
        </w:rPr>
        <w:t xml:space="preserve">, </w:t>
      </w:r>
      <w:r>
        <w:rPr>
          <w:rStyle w:val="StringTok"/>
        </w:rPr>
        <w:t>"future"</w:t>
      </w:r>
      <w:r>
        <w:rPr>
          <w:rStyle w:val="NormalTok"/>
        </w:rPr>
        <w:t xml:space="preserve">, </w:t>
      </w:r>
      <w:r>
        <w:rPr>
          <w:rStyle w:val="StringTok"/>
        </w:rPr>
        <w:t>"forestdata"</w:t>
      </w:r>
      <w:r>
        <w:rPr>
          <w:rStyle w:val="NormalTok"/>
        </w:rPr>
        <w:t>,</w:t>
      </w:r>
      <w:r>
        <w:br/>
      </w:r>
      <w:r>
        <w:rPr>
          <w:rStyle w:val="NormalTok"/>
        </w:rPr>
        <w:t xml:space="preserve">  </w:t>
      </w:r>
      <w:r>
        <w:rPr>
          <w:rStyle w:val="StringTok"/>
        </w:rPr>
        <w:t>"gdalcubes"</w:t>
      </w:r>
      <w:r>
        <w:rPr>
          <w:rStyle w:val="NormalTok"/>
        </w:rPr>
        <w:t xml:space="preserve">, </w:t>
      </w:r>
      <w:r>
        <w:rPr>
          <w:rStyle w:val="StringTok"/>
        </w:rPr>
        <w:t>"gdalUtilities"</w:t>
      </w:r>
      <w:r>
        <w:rPr>
          <w:rStyle w:val="NormalTok"/>
        </w:rPr>
        <w:t xml:space="preserve">, </w:t>
      </w:r>
      <w:r>
        <w:rPr>
          <w:rStyle w:val="StringTok"/>
        </w:rPr>
        <w:t>"geojsonsf"</w:t>
      </w:r>
      <w:r>
        <w:rPr>
          <w:rStyle w:val="NormalTok"/>
        </w:rPr>
        <w:t xml:space="preserve">, </w:t>
      </w:r>
      <w:r>
        <w:rPr>
          <w:rStyle w:val="StringTok"/>
        </w:rPr>
        <w:t>"geos"</w:t>
      </w:r>
      <w:r>
        <w:rPr>
          <w:rStyle w:val="NormalTok"/>
        </w:rPr>
        <w:t xml:space="preserve">, </w:t>
      </w:r>
      <w:r>
        <w:rPr>
          <w:rStyle w:val="StringTok"/>
        </w:rPr>
        <w:t>"ggplot2"</w:t>
      </w:r>
      <w:r>
        <w:rPr>
          <w:rStyle w:val="NormalTok"/>
        </w:rPr>
        <w:t xml:space="preserve">, </w:t>
      </w:r>
      <w:r>
        <w:rPr>
          <w:rStyle w:val="StringTok"/>
        </w:rPr>
        <w:t>"ggstats"</w:t>
      </w:r>
      <w:r>
        <w:rPr>
          <w:rStyle w:val="NormalTok"/>
        </w:rPr>
        <w:t xml:space="preserve">, </w:t>
      </w:r>
      <w:r>
        <w:br/>
      </w:r>
      <w:r>
        <w:rPr>
          <w:rStyle w:val="NormalTok"/>
        </w:rPr>
        <w:t xml:space="preserve">  </w:t>
      </w:r>
      <w:r>
        <w:rPr>
          <w:rStyle w:val="StringTok"/>
        </w:rPr>
        <w:t>"ggspatial"</w:t>
      </w:r>
      <w:r>
        <w:rPr>
          <w:rStyle w:val="NormalTok"/>
        </w:rPr>
        <w:t xml:space="preserve">, </w:t>
      </w:r>
      <w:r>
        <w:rPr>
          <w:rStyle w:val="StringTok"/>
        </w:rPr>
        <w:t>"ggmap"</w:t>
      </w:r>
      <w:r>
        <w:rPr>
          <w:rStyle w:val="NormalTok"/>
        </w:rPr>
        <w:t xml:space="preserve">, </w:t>
      </w:r>
      <w:r>
        <w:rPr>
          <w:rStyle w:val="StringTok"/>
        </w:rPr>
        <w:t>"ggplotify"</w:t>
      </w:r>
      <w:r>
        <w:rPr>
          <w:rStyle w:val="NormalTok"/>
        </w:rPr>
        <w:t xml:space="preserve">, </w:t>
      </w:r>
      <w:r>
        <w:rPr>
          <w:rStyle w:val="StringTok"/>
        </w:rPr>
        <w:t>"ggpubr"</w:t>
      </w:r>
      <w:r>
        <w:rPr>
          <w:rStyle w:val="NormalTok"/>
        </w:rPr>
        <w:t xml:space="preserve">, </w:t>
      </w:r>
      <w:r>
        <w:rPr>
          <w:rStyle w:val="StringTok"/>
        </w:rPr>
        <w:t>"ggrepel"</w:t>
      </w:r>
      <w:r>
        <w:rPr>
          <w:rStyle w:val="NormalTok"/>
        </w:rPr>
        <w:t xml:space="preserve">, </w:t>
      </w:r>
      <w:r>
        <w:rPr>
          <w:rStyle w:val="StringTok"/>
        </w:rPr>
        <w:t>"giscoR"</w:t>
      </w:r>
      <w:r>
        <w:rPr>
          <w:rStyle w:val="NormalTok"/>
        </w:rPr>
        <w:t xml:space="preserve">, </w:t>
      </w:r>
      <w:r>
        <w:br/>
      </w:r>
      <w:r>
        <w:rPr>
          <w:rStyle w:val="NormalTok"/>
        </w:rPr>
        <w:t xml:space="preserve">  </w:t>
      </w:r>
      <w:r>
        <w:rPr>
          <w:rStyle w:val="StringTok"/>
        </w:rPr>
        <w:t>"hdf5r"</w:t>
      </w:r>
      <w:r>
        <w:rPr>
          <w:rStyle w:val="NormalTok"/>
        </w:rPr>
        <w:t xml:space="preserve">, </w:t>
      </w:r>
      <w:r>
        <w:rPr>
          <w:rStyle w:val="StringTok"/>
        </w:rPr>
        <w:t>"httr"</w:t>
      </w:r>
      <w:r>
        <w:rPr>
          <w:rStyle w:val="NormalTok"/>
        </w:rPr>
        <w:t xml:space="preserve">, </w:t>
      </w:r>
      <w:r>
        <w:rPr>
          <w:rStyle w:val="StringTok"/>
        </w:rPr>
        <w:t>"httr2"</w:t>
      </w:r>
      <w:r>
        <w:rPr>
          <w:rStyle w:val="NormalTok"/>
        </w:rPr>
        <w:t xml:space="preserve">, </w:t>
      </w:r>
      <w:r>
        <w:rPr>
          <w:rStyle w:val="StringTok"/>
        </w:rPr>
        <w:t>"htmltools"</w:t>
      </w:r>
      <w:r>
        <w:rPr>
          <w:rStyle w:val="NormalTok"/>
        </w:rPr>
        <w:t>,</w:t>
      </w:r>
      <w:r>
        <w:br/>
      </w:r>
      <w:r>
        <w:rPr>
          <w:rStyle w:val="NormalTok"/>
        </w:rPr>
        <w:t xml:space="preserve">  </w:t>
      </w:r>
      <w:r>
        <w:rPr>
          <w:rStyle w:val="StringTok"/>
        </w:rPr>
        <w:t>"jsonlite"</w:t>
      </w:r>
      <w:r>
        <w:rPr>
          <w:rStyle w:val="NormalTok"/>
        </w:rPr>
        <w:t xml:space="preserve">, </w:t>
      </w:r>
      <w:r>
        <w:br/>
      </w:r>
      <w:r>
        <w:rPr>
          <w:rStyle w:val="NormalTok"/>
        </w:rPr>
        <w:lastRenderedPageBreak/>
        <w:t xml:space="preserve">  </w:t>
      </w:r>
      <w:r>
        <w:rPr>
          <w:rStyle w:val="StringTok"/>
        </w:rPr>
        <w:t>"kohonen"</w:t>
      </w:r>
      <w:r>
        <w:rPr>
          <w:rStyle w:val="NormalTok"/>
        </w:rPr>
        <w:t xml:space="preserve">, </w:t>
      </w:r>
      <w:r>
        <w:br/>
      </w:r>
      <w:r>
        <w:rPr>
          <w:rStyle w:val="NormalTok"/>
        </w:rPr>
        <w:t xml:space="preserve">  </w:t>
      </w:r>
      <w:r>
        <w:rPr>
          <w:rStyle w:val="StringTok"/>
        </w:rPr>
        <w:t>"leaflet.providers"</w:t>
      </w:r>
      <w:r>
        <w:rPr>
          <w:rStyle w:val="NormalTok"/>
        </w:rPr>
        <w:t xml:space="preserve">, </w:t>
      </w:r>
      <w:r>
        <w:rPr>
          <w:rStyle w:val="StringTok"/>
        </w:rPr>
        <w:t>"leafem"</w:t>
      </w:r>
      <w:r>
        <w:rPr>
          <w:rStyle w:val="NormalTok"/>
        </w:rPr>
        <w:t xml:space="preserve">, </w:t>
      </w:r>
      <w:r>
        <w:rPr>
          <w:rStyle w:val="StringTok"/>
        </w:rPr>
        <w:t>"libgeos"</w:t>
      </w:r>
      <w:r>
        <w:rPr>
          <w:rStyle w:val="NormalTok"/>
        </w:rPr>
        <w:t>,</w:t>
      </w:r>
      <w:r>
        <w:rPr>
          <w:rStyle w:val="StringTok"/>
        </w:rPr>
        <w:t>"luz"</w:t>
      </w:r>
      <w:r>
        <w:rPr>
          <w:rStyle w:val="NormalTok"/>
        </w:rPr>
        <w:t>,</w:t>
      </w:r>
      <w:r>
        <w:rPr>
          <w:rStyle w:val="StringTok"/>
        </w:rPr>
        <w:t>"lwgeom"</w:t>
      </w:r>
      <w:r>
        <w:rPr>
          <w:rStyle w:val="NormalTok"/>
        </w:rPr>
        <w:t xml:space="preserve">, </w:t>
      </w:r>
      <w:r>
        <w:rPr>
          <w:rStyle w:val="StringTok"/>
        </w:rPr>
        <w:t>"leaflet"</w:t>
      </w:r>
      <w:r>
        <w:rPr>
          <w:rStyle w:val="NormalTok"/>
        </w:rPr>
        <w:t xml:space="preserve">, </w:t>
      </w:r>
      <w:r>
        <w:rPr>
          <w:rStyle w:val="StringTok"/>
        </w:rPr>
        <w:t>"leafgl"</w:t>
      </w:r>
      <w:r>
        <w:rPr>
          <w:rStyle w:val="NormalTok"/>
        </w:rPr>
        <w:t>,</w:t>
      </w:r>
      <w:r>
        <w:br/>
      </w:r>
      <w:r>
        <w:rPr>
          <w:rStyle w:val="NormalTok"/>
        </w:rPr>
        <w:t xml:space="preserve">  </w:t>
      </w:r>
      <w:r>
        <w:rPr>
          <w:rStyle w:val="StringTok"/>
        </w:rPr>
        <w:t>"mapedit"</w:t>
      </w:r>
      <w:r>
        <w:rPr>
          <w:rStyle w:val="NormalTok"/>
        </w:rPr>
        <w:t xml:space="preserve">, </w:t>
      </w:r>
      <w:r>
        <w:rPr>
          <w:rStyle w:val="StringTok"/>
        </w:rPr>
        <w:t>"mapview"</w:t>
      </w:r>
      <w:r>
        <w:rPr>
          <w:rStyle w:val="NormalTok"/>
        </w:rPr>
        <w:t xml:space="preserve">, </w:t>
      </w:r>
      <w:r>
        <w:rPr>
          <w:rStyle w:val="StringTok"/>
        </w:rPr>
        <w:t>"maptiles"</w:t>
      </w:r>
      <w:r>
        <w:rPr>
          <w:rStyle w:val="NormalTok"/>
        </w:rPr>
        <w:t xml:space="preserve">, </w:t>
      </w:r>
      <w:r>
        <w:rPr>
          <w:rStyle w:val="StringTok"/>
        </w:rPr>
        <w:t>"methods"</w:t>
      </w:r>
      <w:r>
        <w:rPr>
          <w:rStyle w:val="NormalTok"/>
        </w:rPr>
        <w:t xml:space="preserve">, </w:t>
      </w:r>
      <w:r>
        <w:rPr>
          <w:rStyle w:val="StringTok"/>
        </w:rPr>
        <w:t>"mc2d"</w:t>
      </w:r>
      <w:r>
        <w:rPr>
          <w:rStyle w:val="NormalTok"/>
        </w:rPr>
        <w:t xml:space="preserve">, </w:t>
      </w:r>
      <w:r>
        <w:br/>
      </w:r>
      <w:r>
        <w:rPr>
          <w:rStyle w:val="NormalTok"/>
        </w:rPr>
        <w:t xml:space="preserve">  </w:t>
      </w:r>
      <w:r>
        <w:rPr>
          <w:rStyle w:val="StringTok"/>
        </w:rPr>
        <w:t>"ncdf4"</w:t>
      </w:r>
      <w:r>
        <w:rPr>
          <w:rStyle w:val="NormalTok"/>
        </w:rPr>
        <w:t xml:space="preserve">, </w:t>
      </w:r>
      <w:r>
        <w:rPr>
          <w:rStyle w:val="StringTok"/>
        </w:rPr>
        <w:t>"nnet"</w:t>
      </w:r>
      <w:r>
        <w:rPr>
          <w:rStyle w:val="NormalTok"/>
        </w:rPr>
        <w:t xml:space="preserve">, </w:t>
      </w:r>
      <w:r>
        <w:br/>
      </w:r>
      <w:r>
        <w:rPr>
          <w:rStyle w:val="NormalTok"/>
        </w:rPr>
        <w:t xml:space="preserve">  </w:t>
      </w:r>
      <w:r>
        <w:rPr>
          <w:rStyle w:val="StringTok"/>
        </w:rPr>
        <w:t>"openxlsx"</w:t>
      </w:r>
      <w:r>
        <w:rPr>
          <w:rStyle w:val="NormalTok"/>
        </w:rPr>
        <w:t xml:space="preserve">, </w:t>
      </w:r>
      <w:r>
        <w:rPr>
          <w:rStyle w:val="StringTok"/>
        </w:rPr>
        <w:t>"parallel"</w:t>
      </w:r>
      <w:r>
        <w:rPr>
          <w:rStyle w:val="NormalTok"/>
        </w:rPr>
        <w:t xml:space="preserve">, </w:t>
      </w:r>
      <w:r>
        <w:rPr>
          <w:rStyle w:val="StringTok"/>
        </w:rPr>
        <w:t>"plotly"</w:t>
      </w:r>
      <w:r>
        <w:rPr>
          <w:rStyle w:val="NormalTok"/>
        </w:rPr>
        <w:t xml:space="preserve">, </w:t>
      </w:r>
      <w:r>
        <w:br/>
      </w:r>
      <w:r>
        <w:rPr>
          <w:rStyle w:val="NormalTok"/>
        </w:rPr>
        <w:t xml:space="preserve">  </w:t>
      </w:r>
      <w:r>
        <w:rPr>
          <w:rStyle w:val="StringTok"/>
        </w:rPr>
        <w:t>"randomForest"</w:t>
      </w:r>
      <w:r>
        <w:rPr>
          <w:rStyle w:val="NormalTok"/>
        </w:rPr>
        <w:t xml:space="preserve">, </w:t>
      </w:r>
      <w:r>
        <w:rPr>
          <w:rStyle w:val="StringTok"/>
        </w:rPr>
        <w:t>"rasterVis"</w:t>
      </w:r>
      <w:r>
        <w:rPr>
          <w:rStyle w:val="NormalTok"/>
        </w:rPr>
        <w:t xml:space="preserve">, </w:t>
      </w:r>
      <w:r>
        <w:rPr>
          <w:rStyle w:val="StringTok"/>
        </w:rPr>
        <w:t>"raster"</w:t>
      </w:r>
      <w:r>
        <w:rPr>
          <w:rStyle w:val="NormalTok"/>
        </w:rPr>
        <w:t xml:space="preserve">, </w:t>
      </w:r>
      <w:r>
        <w:rPr>
          <w:rStyle w:val="StringTok"/>
        </w:rPr>
        <w:t>"Rcpp"</w:t>
      </w:r>
      <w:r>
        <w:rPr>
          <w:rStyle w:val="NormalTok"/>
        </w:rPr>
        <w:t xml:space="preserve">, </w:t>
      </w:r>
      <w:r>
        <w:rPr>
          <w:rStyle w:val="StringTok"/>
        </w:rPr>
        <w:t>"RcppArmadillo"</w:t>
      </w:r>
      <w:r>
        <w:rPr>
          <w:rStyle w:val="NormalTok"/>
        </w:rPr>
        <w:t xml:space="preserve">, </w:t>
      </w:r>
      <w:r>
        <w:br/>
      </w:r>
      <w:r>
        <w:rPr>
          <w:rStyle w:val="NormalTok"/>
        </w:rPr>
        <w:t xml:space="preserve">  </w:t>
      </w:r>
      <w:r>
        <w:rPr>
          <w:rStyle w:val="StringTok"/>
        </w:rPr>
        <w:t>"RcppCensSpatial"</w:t>
      </w:r>
      <w:r>
        <w:rPr>
          <w:rStyle w:val="NormalTok"/>
        </w:rPr>
        <w:t>,</w:t>
      </w:r>
      <w:r>
        <w:rPr>
          <w:rStyle w:val="StringTok"/>
        </w:rPr>
        <w:t>"rayshader"</w:t>
      </w:r>
      <w:r>
        <w:rPr>
          <w:rStyle w:val="NormalTok"/>
        </w:rPr>
        <w:t xml:space="preserve">, </w:t>
      </w:r>
      <w:r>
        <w:rPr>
          <w:rStyle w:val="StringTok"/>
        </w:rPr>
        <w:t>"RcppEigen"</w:t>
      </w:r>
      <w:r>
        <w:rPr>
          <w:rStyle w:val="NormalTok"/>
        </w:rPr>
        <w:t xml:space="preserve">, </w:t>
      </w:r>
      <w:r>
        <w:rPr>
          <w:rStyle w:val="StringTok"/>
        </w:rPr>
        <w:t>"RcppParallel"</w:t>
      </w:r>
      <w:r>
        <w:rPr>
          <w:rStyle w:val="NormalTok"/>
        </w:rPr>
        <w:t xml:space="preserve">, </w:t>
      </w:r>
      <w:r>
        <w:br/>
      </w:r>
      <w:r>
        <w:rPr>
          <w:rStyle w:val="NormalTok"/>
        </w:rPr>
        <w:t xml:space="preserve">  </w:t>
      </w:r>
      <w:r>
        <w:rPr>
          <w:rStyle w:val="StringTok"/>
        </w:rPr>
        <w:t>"RColorBrewer"</w:t>
      </w:r>
      <w:r>
        <w:rPr>
          <w:rStyle w:val="NormalTok"/>
        </w:rPr>
        <w:t xml:space="preserve">, </w:t>
      </w:r>
      <w:r>
        <w:rPr>
          <w:rStyle w:val="StringTok"/>
        </w:rPr>
        <w:t>"reactable"</w:t>
      </w:r>
      <w:r>
        <w:rPr>
          <w:rStyle w:val="NormalTok"/>
        </w:rPr>
        <w:t xml:space="preserve">, </w:t>
      </w:r>
      <w:r>
        <w:rPr>
          <w:rStyle w:val="StringTok"/>
        </w:rPr>
        <w:t>"rgl"</w:t>
      </w:r>
      <w:r>
        <w:rPr>
          <w:rStyle w:val="NormalTok"/>
        </w:rPr>
        <w:t xml:space="preserve">, </w:t>
      </w:r>
      <w:r>
        <w:rPr>
          <w:rStyle w:val="StringTok"/>
        </w:rPr>
        <w:t>"rsconnect"</w:t>
      </w:r>
      <w:r>
        <w:rPr>
          <w:rStyle w:val="NormalTok"/>
        </w:rPr>
        <w:t>,</w:t>
      </w:r>
      <w:r>
        <w:rPr>
          <w:rStyle w:val="StringTok"/>
        </w:rPr>
        <w:t>"RStoolbox"</w:t>
      </w:r>
      <w:r>
        <w:rPr>
          <w:rStyle w:val="NormalTok"/>
        </w:rPr>
        <w:t xml:space="preserve">, </w:t>
      </w:r>
      <w:r>
        <w:rPr>
          <w:rStyle w:val="StringTok"/>
        </w:rPr>
        <w:t>"rts"</w:t>
      </w:r>
      <w:r>
        <w:rPr>
          <w:rStyle w:val="NormalTok"/>
        </w:rPr>
        <w:t xml:space="preserve">, </w:t>
      </w:r>
      <w:r>
        <w:br/>
      </w:r>
      <w:r>
        <w:rPr>
          <w:rStyle w:val="NormalTok"/>
        </w:rPr>
        <w:t xml:space="preserve">  </w:t>
      </w:r>
      <w:r>
        <w:rPr>
          <w:rStyle w:val="StringTok"/>
        </w:rPr>
        <w:t>"s2"</w:t>
      </w:r>
      <w:r>
        <w:rPr>
          <w:rStyle w:val="NormalTok"/>
        </w:rPr>
        <w:t xml:space="preserve">, </w:t>
      </w:r>
      <w:r>
        <w:rPr>
          <w:rStyle w:val="StringTok"/>
        </w:rPr>
        <w:t>"sf"</w:t>
      </w:r>
      <w:r>
        <w:rPr>
          <w:rStyle w:val="NormalTok"/>
        </w:rPr>
        <w:t xml:space="preserve">, </w:t>
      </w:r>
      <w:r>
        <w:rPr>
          <w:rStyle w:val="StringTok"/>
        </w:rPr>
        <w:t>"scales"</w:t>
      </w:r>
      <w:r>
        <w:rPr>
          <w:rStyle w:val="NormalTok"/>
        </w:rPr>
        <w:t xml:space="preserve">, </w:t>
      </w:r>
      <w:r>
        <w:rPr>
          <w:rStyle w:val="StringTok"/>
        </w:rPr>
        <w:t>"sits"</w:t>
      </w:r>
      <w:r>
        <w:rPr>
          <w:rStyle w:val="NormalTok"/>
        </w:rPr>
        <w:t>,</w:t>
      </w:r>
      <w:r>
        <w:rPr>
          <w:rStyle w:val="StringTok"/>
        </w:rPr>
        <w:t>"spdep"</w:t>
      </w:r>
      <w:r>
        <w:rPr>
          <w:rStyle w:val="NormalTok"/>
        </w:rPr>
        <w:t xml:space="preserve">, </w:t>
      </w:r>
      <w:r>
        <w:rPr>
          <w:rStyle w:val="StringTok"/>
        </w:rPr>
        <w:t>"stars"</w:t>
      </w:r>
      <w:r>
        <w:rPr>
          <w:rStyle w:val="NormalTok"/>
        </w:rPr>
        <w:t xml:space="preserve">, </w:t>
      </w:r>
      <w:r>
        <w:rPr>
          <w:rStyle w:val="StringTok"/>
        </w:rPr>
        <w:t>"stringr"</w:t>
      </w:r>
      <w:r>
        <w:rPr>
          <w:rStyle w:val="NormalTok"/>
        </w:rPr>
        <w:t>,</w:t>
      </w:r>
      <w:r>
        <w:rPr>
          <w:rStyle w:val="StringTok"/>
        </w:rPr>
        <w:t>"supercells"</w:t>
      </w:r>
      <w:r>
        <w:rPr>
          <w:rStyle w:val="NormalTok"/>
        </w:rPr>
        <w:t xml:space="preserve">, </w:t>
      </w:r>
      <w:r>
        <w:br/>
      </w:r>
      <w:r>
        <w:rPr>
          <w:rStyle w:val="NormalTok"/>
        </w:rPr>
        <w:t xml:space="preserve">  </w:t>
      </w:r>
      <w:r>
        <w:rPr>
          <w:rStyle w:val="StringTok"/>
        </w:rPr>
        <w:t>"terra"</w:t>
      </w:r>
      <w:r>
        <w:rPr>
          <w:rStyle w:val="NormalTok"/>
        </w:rPr>
        <w:t xml:space="preserve">, </w:t>
      </w:r>
      <w:r>
        <w:rPr>
          <w:rStyle w:val="StringTok"/>
        </w:rPr>
        <w:t>"testthat"</w:t>
      </w:r>
      <w:r>
        <w:rPr>
          <w:rStyle w:val="NormalTok"/>
        </w:rPr>
        <w:t xml:space="preserve">, </w:t>
      </w:r>
      <w:r>
        <w:rPr>
          <w:rStyle w:val="StringTok"/>
        </w:rPr>
        <w:t>"tidyverse"</w:t>
      </w:r>
      <w:r>
        <w:rPr>
          <w:rStyle w:val="NormalTok"/>
        </w:rPr>
        <w:t xml:space="preserve">, </w:t>
      </w:r>
      <w:r>
        <w:rPr>
          <w:rStyle w:val="StringTok"/>
        </w:rPr>
        <w:t>"tidyterra"</w:t>
      </w:r>
      <w:r>
        <w:rPr>
          <w:rStyle w:val="NormalTok"/>
        </w:rPr>
        <w:t>,</w:t>
      </w:r>
      <w:r>
        <w:rPr>
          <w:rStyle w:val="StringTok"/>
        </w:rPr>
        <w:t>"tools"</w:t>
      </w:r>
      <w:r>
        <w:rPr>
          <w:rStyle w:val="NormalTok"/>
        </w:rPr>
        <w:t xml:space="preserve">, </w:t>
      </w:r>
      <w:r>
        <w:br/>
      </w:r>
      <w:r>
        <w:rPr>
          <w:rStyle w:val="NormalTok"/>
        </w:rPr>
        <w:t xml:space="preserve">  </w:t>
      </w:r>
      <w:r>
        <w:rPr>
          <w:rStyle w:val="StringTok"/>
        </w:rPr>
        <w:t>"tmap"</w:t>
      </w:r>
      <w:r>
        <w:rPr>
          <w:rStyle w:val="NormalTok"/>
        </w:rPr>
        <w:t xml:space="preserve">, </w:t>
      </w:r>
      <w:r>
        <w:rPr>
          <w:rStyle w:val="StringTok"/>
        </w:rPr>
        <w:t>"tmaptools"</w:t>
      </w:r>
      <w:r>
        <w:rPr>
          <w:rStyle w:val="NormalTok"/>
        </w:rPr>
        <w:t xml:space="preserve">, </w:t>
      </w:r>
      <w:r>
        <w:rPr>
          <w:rStyle w:val="StringTok"/>
        </w:rPr>
        <w:t>"terrainr"</w:t>
      </w:r>
      <w:r>
        <w:rPr>
          <w:rStyle w:val="NormalTok"/>
        </w:rPr>
        <w:t xml:space="preserve">, </w:t>
      </w:r>
      <w:r>
        <w:br/>
      </w:r>
      <w:r>
        <w:rPr>
          <w:rStyle w:val="NormalTok"/>
        </w:rPr>
        <w:t xml:space="preserve">  </w:t>
      </w:r>
      <w:r>
        <w:rPr>
          <w:rStyle w:val="StringTok"/>
        </w:rPr>
        <w:t>"xgboost"</w:t>
      </w:r>
      <w:r>
        <w:rPr>
          <w:rStyle w:val="NormalTok"/>
        </w:rPr>
        <w:t>,</w:t>
      </w:r>
      <w:r>
        <w:br/>
      </w:r>
      <w:r>
        <w:rPr>
          <w:rStyle w:val="NormalTok"/>
        </w:rPr>
        <w:t xml:space="preserve">  </w:t>
      </w:r>
      <w:r>
        <w:rPr>
          <w:rStyle w:val="StringTok"/>
        </w:rPr>
        <w:t>"webshot"</w:t>
      </w:r>
      <w:r>
        <w:rPr>
          <w:rStyle w:val="NormalTok"/>
        </w:rPr>
        <w:t xml:space="preserve">, </w:t>
      </w:r>
      <w:r>
        <w:rPr>
          <w:rStyle w:val="StringTok"/>
        </w:rPr>
        <w:t>"webshot2"</w:t>
      </w:r>
      <w:r>
        <w:rPr>
          <w:rStyle w:val="NormalTok"/>
        </w:rPr>
        <w:t>,</w:t>
      </w:r>
      <w:r>
        <w:br/>
      </w:r>
      <w:r>
        <w:rPr>
          <w:rStyle w:val="NormalTok"/>
        </w:rPr>
        <w:t xml:space="preserve">  </w:t>
      </w:r>
      <w:r>
        <w:rPr>
          <w:rStyle w:val="AttributeTok"/>
        </w:rPr>
        <w:t>prompt =</w:t>
      </w:r>
      <w:r>
        <w:rPr>
          <w:rStyle w:val="NormalTok"/>
        </w:rPr>
        <w:t xml:space="preserve"> F)</w:t>
      </w:r>
      <w:r>
        <w:br/>
      </w:r>
      <w:r>
        <w:br/>
      </w:r>
      <w:r>
        <w:rPr>
          <w:rStyle w:val="CommentTok"/>
        </w:rPr>
        <w:t>#mapviewOptions(fgb = FALSE)</w:t>
      </w:r>
      <w:r>
        <w:br/>
      </w:r>
      <w:r>
        <w:rPr>
          <w:rStyle w:val="NormalTok"/>
        </w:rPr>
        <w:t>sf</w:t>
      </w:r>
      <w:r>
        <w:rPr>
          <w:rStyle w:val="SpecialCharTok"/>
        </w:rPr>
        <w:t>::</w:t>
      </w:r>
      <w:r>
        <w:rPr>
          <w:rStyle w:val="FunctionTok"/>
        </w:rPr>
        <w:t>sf_use_s2</w:t>
      </w:r>
      <w:r>
        <w:rPr>
          <w:rStyle w:val="NormalTok"/>
        </w:rPr>
        <w:t>(</w:t>
      </w:r>
      <w:r>
        <w:rPr>
          <w:rStyle w:val="AttributeTok"/>
        </w:rPr>
        <w:t>use_s2 =</w:t>
      </w:r>
      <w:r>
        <w:rPr>
          <w:rStyle w:val="NormalTok"/>
        </w:rPr>
        <w:t xml:space="preserve"> </w:t>
      </w:r>
      <w:r>
        <w:rPr>
          <w:rStyle w:val="ConstantTok"/>
        </w:rPr>
        <w:t>FALSE</w:t>
      </w:r>
      <w:r>
        <w:rPr>
          <w:rStyle w:val="NormalTok"/>
        </w:rPr>
        <w:t>)</w:t>
      </w:r>
    </w:p>
    <w:p w14:paraId="36BF40BC" w14:textId="77777777" w:rsidR="004417C1" w:rsidRDefault="004417C1">
      <w:pPr>
        <w:pStyle w:val="FirstParagraph"/>
      </w:pPr>
      <w:bookmarkStart w:id="55" w:name="overview-2"/>
      <w:bookmarkEnd w:id="52"/>
      <w:bookmarkEnd w:id="54"/>
    </w:p>
    <w:p w14:paraId="451CFB7E" w14:textId="4A9AFBEB" w:rsidR="00A71DB1" w:rsidRDefault="00000000">
      <w:pPr>
        <w:pStyle w:val="FirstParagraph"/>
      </w:pPr>
      <w:r>
        <w:t>In this chapter, we derive estimates and examples using equation 2.27 (IPCC, 2019b):</w:t>
      </w:r>
    </w:p>
    <w:p w14:paraId="03E8E72B" w14:textId="77777777" w:rsidR="00A71DB1"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fire</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ef</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p w14:paraId="18F920A9" w14:textId="77777777" w:rsidR="00A71DB1" w:rsidRDefault="00000000">
      <w:pPr>
        <w:pStyle w:val="FirstParagraph"/>
      </w:pPr>
      <w:r>
        <w:t>Where:</w:t>
      </w:r>
    </w:p>
    <w:p w14:paraId="2866A42D" w14:textId="77777777" w:rsidR="00A71DB1" w:rsidRDefault="00000000">
      <w:pPr>
        <w:pStyle w:val="Compact"/>
        <w:numPr>
          <w:ilvl w:val="0"/>
          <w:numId w:val="43"/>
        </w:numPr>
      </w:pPr>
      <w:r>
        <w:t>E</w:t>
      </w:r>
      <w:r>
        <w:rPr>
          <w:vertAlign w:val="subscript"/>
        </w:rPr>
        <w:t>fire</w:t>
      </w:r>
      <w:r>
        <w:t>: Fire emissions (tonnes CO</w:t>
      </w:r>
      <w:r>
        <w:rPr>
          <w:vertAlign w:val="subscript"/>
        </w:rPr>
        <w:t>2</w:t>
      </w:r>
      <w:r>
        <w:t>-equivalent)</w:t>
      </w:r>
    </w:p>
    <w:p w14:paraId="04B50F58" w14:textId="77777777" w:rsidR="00A71DB1" w:rsidRDefault="00000000">
      <w:pPr>
        <w:pStyle w:val="Compact"/>
        <w:numPr>
          <w:ilvl w:val="0"/>
          <w:numId w:val="43"/>
        </w:numPr>
      </w:pPr>
      <w:r>
        <w:t>A: Burned area (hectares)</w:t>
      </w:r>
    </w:p>
    <w:p w14:paraId="311A50E7" w14:textId="77777777" w:rsidR="00A71DB1" w:rsidRDefault="00000000">
      <w:pPr>
        <w:pStyle w:val="Compact"/>
        <w:numPr>
          <w:ilvl w:val="0"/>
          <w:numId w:val="43"/>
        </w:numPr>
      </w:pPr>
      <w:r>
        <w:t>M</w:t>
      </w:r>
      <w:r>
        <w:rPr>
          <w:vertAlign w:val="subscript"/>
        </w:rPr>
        <w:t>B</w:t>
      </w:r>
      <w:r>
        <w:t>: Biomass density (tonnes dry matter ha</w:t>
      </w:r>
      <w:r>
        <w:rPr>
          <w:vertAlign w:val="superscript"/>
        </w:rPr>
        <w:t>-1</w:t>
      </w:r>
      <w:r>
        <w:t>)</w:t>
      </w:r>
    </w:p>
    <w:p w14:paraId="599E6EA8" w14:textId="77777777" w:rsidR="00A71DB1" w:rsidRDefault="00000000">
      <w:pPr>
        <w:pStyle w:val="Compact"/>
        <w:numPr>
          <w:ilvl w:val="0"/>
          <w:numId w:val="43"/>
        </w:numPr>
      </w:pPr>
      <w:r>
        <w:t>C</w:t>
      </w:r>
      <w:r>
        <w:rPr>
          <w:vertAlign w:val="subscript"/>
        </w:rPr>
        <w:t>f</w:t>
      </w:r>
      <w:r>
        <w:t>: Combustion factor (fraction of biomass consumed)</w:t>
      </w:r>
    </w:p>
    <w:p w14:paraId="2E07FA79" w14:textId="77777777" w:rsidR="00A71DB1" w:rsidRDefault="00000000">
      <w:pPr>
        <w:pStyle w:val="Compact"/>
        <w:numPr>
          <w:ilvl w:val="0"/>
          <w:numId w:val="43"/>
        </w:numPr>
      </w:pPr>
      <w:r>
        <w:t>G</w:t>
      </w:r>
      <w:r>
        <w:rPr>
          <w:vertAlign w:val="subscript"/>
        </w:rPr>
        <w:t>ef</w:t>
      </w:r>
      <w:r>
        <w:t>: Emission factor (g gas per kg dry matter burned)</w:t>
      </w:r>
    </w:p>
    <w:p w14:paraId="0320CCD3" w14:textId="77777777" w:rsidR="00A71DB1" w:rsidRDefault="00000000">
      <w:pPr>
        <w:pStyle w:val="Compact"/>
        <w:numPr>
          <w:ilvl w:val="0"/>
          <w:numId w:val="43"/>
        </w:numPr>
      </w:pPr>
      <w:r>
        <w:t>10</w:t>
      </w:r>
      <w:r>
        <w:rPr>
          <w:vertAlign w:val="superscript"/>
        </w:rPr>
        <w:t>-3</w:t>
      </w:r>
      <w:r>
        <w:t>: Unit conversion factor</w:t>
      </w:r>
    </w:p>
    <w:p w14:paraId="1C5E7E77" w14:textId="77777777" w:rsidR="00A71DB1" w:rsidRDefault="00000000">
      <w:pPr>
        <w:pStyle w:val="FirstParagraph"/>
      </w:pPr>
      <w:r>
        <w:t>Uncertainty propagates through this chain, meaning small uncertainties in each parameter compound to large total uncertainty.</w:t>
      </w:r>
    </w:p>
    <w:p w14:paraId="70265D78" w14:textId="3726A0F0" w:rsidR="00A71DB1" w:rsidRDefault="00000000">
      <w:pPr>
        <w:pStyle w:val="Heading3"/>
      </w:pPr>
      <w:bookmarkStart w:id="56" w:name="sources-of-uncertainty"/>
      <w:r>
        <w:t>Sources of Uncertainty</w:t>
      </w:r>
    </w:p>
    <w:p w14:paraId="0ADCA4F5" w14:textId="77777777" w:rsidR="00A71DB1" w:rsidRDefault="00000000">
      <w:pPr>
        <w:pStyle w:val="FirstParagraph"/>
      </w:pPr>
      <w:r>
        <w:t>Three primary components:</w:t>
      </w:r>
    </w:p>
    <w:p w14:paraId="4DB0EEBF" w14:textId="77777777" w:rsidR="00A71DB1" w:rsidRDefault="00000000">
      <w:pPr>
        <w:numPr>
          <w:ilvl w:val="0"/>
          <w:numId w:val="44"/>
        </w:numPr>
      </w:pPr>
      <w:r>
        <w:t>Default value variance: IPCC Table 2.5 provides emission factors with confidence intervals typically ±30-50%</w:t>
      </w:r>
    </w:p>
    <w:p w14:paraId="17C3E184" w14:textId="77777777" w:rsidR="00A71DB1" w:rsidRDefault="00000000">
      <w:pPr>
        <w:numPr>
          <w:ilvl w:val="0"/>
          <w:numId w:val="44"/>
        </w:numPr>
      </w:pPr>
      <w:r>
        <w:t>Combustion completeness: The combustion factor (C</w:t>
      </w:r>
      <w:r>
        <w:rPr>
          <w:vertAlign w:val="subscript"/>
        </w:rPr>
        <w:t>f</w:t>
      </w:r>
      <w:r>
        <w:t>) varies with:</w:t>
      </w:r>
    </w:p>
    <w:p w14:paraId="50AF4D68" w14:textId="77777777" w:rsidR="00A71DB1" w:rsidRDefault="00000000">
      <w:pPr>
        <w:pStyle w:val="Compact"/>
        <w:numPr>
          <w:ilvl w:val="1"/>
          <w:numId w:val="45"/>
        </w:numPr>
      </w:pPr>
      <w:r>
        <w:t>Fire intensity and duration</w:t>
      </w:r>
    </w:p>
    <w:p w14:paraId="7039816B" w14:textId="77777777" w:rsidR="00A71DB1" w:rsidRDefault="00000000">
      <w:pPr>
        <w:pStyle w:val="Compact"/>
        <w:numPr>
          <w:ilvl w:val="1"/>
          <w:numId w:val="45"/>
        </w:numPr>
      </w:pPr>
      <w:r>
        <w:t>Fuel moisture content</w:t>
      </w:r>
    </w:p>
    <w:p w14:paraId="6926E2A0" w14:textId="77777777" w:rsidR="00A71DB1" w:rsidRDefault="00000000">
      <w:pPr>
        <w:pStyle w:val="Compact"/>
        <w:numPr>
          <w:ilvl w:val="1"/>
          <w:numId w:val="45"/>
        </w:numPr>
      </w:pPr>
      <w:r>
        <w:t>Weather conditions (temperature, humidity, wind)</w:t>
      </w:r>
    </w:p>
    <w:p w14:paraId="13D0FE9A" w14:textId="77777777" w:rsidR="00A71DB1" w:rsidRDefault="00000000">
      <w:pPr>
        <w:pStyle w:val="Compact"/>
        <w:numPr>
          <w:ilvl w:val="1"/>
          <w:numId w:val="45"/>
        </w:numPr>
      </w:pPr>
      <w:r>
        <w:t>Fuel load and structure</w:t>
      </w:r>
    </w:p>
    <w:p w14:paraId="53C411B1" w14:textId="77777777" w:rsidR="00A71DB1" w:rsidRDefault="00000000">
      <w:pPr>
        <w:numPr>
          <w:ilvl w:val="0"/>
          <w:numId w:val="44"/>
        </w:numPr>
      </w:pPr>
      <w:r>
        <w:t>Gas-specific variability:</w:t>
      </w:r>
    </w:p>
    <w:p w14:paraId="23E79289" w14:textId="77777777" w:rsidR="00A71DB1" w:rsidRDefault="00000000">
      <w:pPr>
        <w:pStyle w:val="Compact"/>
        <w:numPr>
          <w:ilvl w:val="1"/>
          <w:numId w:val="46"/>
        </w:numPr>
      </w:pPr>
      <w:r>
        <w:t>CH</w:t>
      </w:r>
      <w:r>
        <w:rPr>
          <w:vertAlign w:val="subscript"/>
        </w:rPr>
        <w:t>4</w:t>
      </w:r>
      <w:r>
        <w:t>: ±30-40% (incomplete combustion, temperature-dependent)</w:t>
      </w:r>
    </w:p>
    <w:p w14:paraId="05ED6671" w14:textId="77777777" w:rsidR="00A71DB1" w:rsidRDefault="00000000">
      <w:pPr>
        <w:pStyle w:val="Compact"/>
        <w:numPr>
          <w:ilvl w:val="1"/>
          <w:numId w:val="46"/>
        </w:numPr>
      </w:pPr>
      <w:r>
        <w:lastRenderedPageBreak/>
        <w:t>N</w:t>
      </w:r>
      <w:r>
        <w:rPr>
          <w:vertAlign w:val="subscript"/>
        </w:rPr>
        <w:t>2</w:t>
      </w:r>
      <w:r>
        <w:t>O: ±50-60% (nitrogen content, soil conditions)</w:t>
      </w:r>
    </w:p>
    <w:p w14:paraId="7F7FBA43" w14:textId="77777777" w:rsidR="00A71DB1" w:rsidRDefault="00000000">
      <w:pPr>
        <w:pStyle w:val="Compact"/>
        <w:numPr>
          <w:ilvl w:val="1"/>
          <w:numId w:val="46"/>
        </w:numPr>
      </w:pPr>
      <w:r>
        <w:t>CO</w:t>
      </w:r>
      <w:r>
        <w:rPr>
          <w:vertAlign w:val="subscript"/>
        </w:rPr>
        <w:t>2</w:t>
      </w:r>
      <w:r>
        <w:t>: ±5% (stoichiometric, relatively invariant)</w:t>
      </w:r>
    </w:p>
    <w:p w14:paraId="6219ABE7" w14:textId="77777777" w:rsidR="00A71DB1" w:rsidRDefault="00000000">
      <w:pPr>
        <w:pStyle w:val="FirstParagraph"/>
      </w:pPr>
      <w:r>
        <w:t>Typical contribution to total uncertainty: Emission factors contribute 20-30% of total REDD+ uncertainty when properly quantified (often underestimated when omitted from reporting).</w:t>
      </w:r>
    </w:p>
    <w:p w14:paraId="0DE497A9" w14:textId="78F94DEB" w:rsidR="00A71DB1" w:rsidRDefault="00A71DB1"/>
    <w:p w14:paraId="159AE099" w14:textId="3BAB860C" w:rsidR="00A71DB1" w:rsidRDefault="00000000">
      <w:pPr>
        <w:pStyle w:val="Heading3"/>
      </w:pPr>
      <w:bookmarkStart w:id="57" w:name="sec-ipcc-defaults"/>
      <w:bookmarkEnd w:id="56"/>
      <w:r>
        <w:t>IPCC Default Factors</w:t>
      </w:r>
    </w:p>
    <w:p w14:paraId="71A71BE1" w14:textId="77777777" w:rsidR="00A71DB1" w:rsidRDefault="00000000">
      <w:pPr>
        <w:pStyle w:val="FirstParagraph"/>
      </w:pPr>
      <w:r>
        <w:t>The IPCC 2019 Refinement Table 2.5 provides emission factors stratified by:</w:t>
      </w:r>
    </w:p>
    <w:p w14:paraId="32E57FD3" w14:textId="77777777" w:rsidR="00A71DB1" w:rsidRDefault="00000000">
      <w:pPr>
        <w:pStyle w:val="BodyText"/>
      </w:pPr>
      <w:r>
        <w:t>Vegetation type:</w:t>
      </w:r>
    </w:p>
    <w:p w14:paraId="29658983" w14:textId="77777777" w:rsidR="00A71DB1" w:rsidRDefault="00000000">
      <w:pPr>
        <w:pStyle w:val="Compact"/>
        <w:numPr>
          <w:ilvl w:val="0"/>
          <w:numId w:val="47"/>
        </w:numPr>
      </w:pPr>
      <w:r>
        <w:t>Tropical forest</w:t>
      </w:r>
    </w:p>
    <w:p w14:paraId="3759217C" w14:textId="77777777" w:rsidR="00A71DB1" w:rsidRDefault="00000000">
      <w:pPr>
        <w:pStyle w:val="Compact"/>
        <w:numPr>
          <w:ilvl w:val="0"/>
          <w:numId w:val="47"/>
        </w:numPr>
      </w:pPr>
      <w:r>
        <w:t>Savanna/grassland</w:t>
      </w:r>
    </w:p>
    <w:p w14:paraId="7166630B" w14:textId="77777777" w:rsidR="00A71DB1" w:rsidRDefault="00000000">
      <w:pPr>
        <w:pStyle w:val="Compact"/>
        <w:numPr>
          <w:ilvl w:val="0"/>
          <w:numId w:val="47"/>
        </w:numPr>
      </w:pPr>
      <w:r>
        <w:t>Peatland (separate chapter in this ebook series)</w:t>
      </w:r>
    </w:p>
    <w:p w14:paraId="7FF28465" w14:textId="77777777" w:rsidR="00A71DB1" w:rsidRDefault="00000000">
      <w:pPr>
        <w:pStyle w:val="Compact"/>
        <w:numPr>
          <w:ilvl w:val="0"/>
          <w:numId w:val="47"/>
        </w:numPr>
      </w:pPr>
      <w:r>
        <w:t>Temperate forest</w:t>
      </w:r>
    </w:p>
    <w:p w14:paraId="15CE0A02" w14:textId="77777777" w:rsidR="00A71DB1" w:rsidRDefault="00000000">
      <w:pPr>
        <w:pStyle w:val="Compact"/>
        <w:numPr>
          <w:ilvl w:val="0"/>
          <w:numId w:val="47"/>
        </w:numPr>
      </w:pPr>
      <w:r>
        <w:t>Boreal forest</w:t>
      </w:r>
    </w:p>
    <w:p w14:paraId="1C62B72F" w14:textId="77777777" w:rsidR="00A71DB1" w:rsidRDefault="00000000">
      <w:pPr>
        <w:pStyle w:val="FirstParagraph"/>
      </w:pPr>
      <w:r>
        <w:t>Gas species:</w:t>
      </w:r>
    </w:p>
    <w:p w14:paraId="121A525B" w14:textId="77777777" w:rsidR="00A71DB1" w:rsidRDefault="00000000">
      <w:pPr>
        <w:pStyle w:val="Compact"/>
        <w:numPr>
          <w:ilvl w:val="0"/>
          <w:numId w:val="48"/>
        </w:numPr>
      </w:pPr>
      <w:r>
        <w:t>CO</w:t>
      </w:r>
      <w:r>
        <w:rPr>
          <w:vertAlign w:val="subscript"/>
        </w:rPr>
        <w:t>2</w:t>
      </w:r>
      <w:r>
        <w:t xml:space="preserve"> (carbon dioxide)</w:t>
      </w:r>
    </w:p>
    <w:p w14:paraId="16D61D17" w14:textId="77777777" w:rsidR="00A71DB1" w:rsidRDefault="00000000">
      <w:pPr>
        <w:pStyle w:val="Compact"/>
        <w:numPr>
          <w:ilvl w:val="0"/>
          <w:numId w:val="48"/>
        </w:numPr>
      </w:pPr>
      <w:r>
        <w:t>CH</w:t>
      </w:r>
      <w:r>
        <w:rPr>
          <w:vertAlign w:val="subscript"/>
        </w:rPr>
        <w:t>4</w:t>
      </w:r>
      <w:r>
        <w:t xml:space="preserve"> (methane)</w:t>
      </w:r>
    </w:p>
    <w:p w14:paraId="2F26BF64" w14:textId="77777777" w:rsidR="00A71DB1" w:rsidRDefault="00000000">
      <w:pPr>
        <w:pStyle w:val="Compact"/>
        <w:numPr>
          <w:ilvl w:val="0"/>
          <w:numId w:val="48"/>
        </w:numPr>
      </w:pPr>
      <w:r>
        <w:t>N</w:t>
      </w:r>
      <w:r>
        <w:rPr>
          <w:vertAlign w:val="subscript"/>
        </w:rPr>
        <w:t>2</w:t>
      </w:r>
      <w:r>
        <w:t>O (nitrous oxide)</w:t>
      </w:r>
    </w:p>
    <w:p w14:paraId="7C893677" w14:textId="77777777" w:rsidR="00A71DB1" w:rsidRDefault="00000000">
      <w:pPr>
        <w:pStyle w:val="Compact"/>
        <w:numPr>
          <w:ilvl w:val="0"/>
          <w:numId w:val="48"/>
        </w:numPr>
      </w:pPr>
      <w:r>
        <w:t>CO (carbon monoxide)</w:t>
      </w:r>
    </w:p>
    <w:p w14:paraId="36FB7CF3" w14:textId="77777777" w:rsidR="00A71DB1" w:rsidRDefault="00000000">
      <w:pPr>
        <w:pStyle w:val="Compact"/>
        <w:numPr>
          <w:ilvl w:val="0"/>
          <w:numId w:val="48"/>
        </w:numPr>
      </w:pPr>
      <w:r>
        <w:t>NO</w:t>
      </w:r>
      <w:r>
        <w:rPr>
          <w:vertAlign w:val="subscript"/>
        </w:rPr>
        <w:t>x</w:t>
      </w:r>
      <w:r>
        <w:t xml:space="preserve"> (nitrogen oxides)</w:t>
      </w:r>
    </w:p>
    <w:p w14:paraId="68F54A92" w14:textId="77777777" w:rsidR="00A71DB1" w:rsidRDefault="00000000">
      <w:pPr>
        <w:pStyle w:val="Compact"/>
        <w:numPr>
          <w:ilvl w:val="0"/>
          <w:numId w:val="48"/>
        </w:numPr>
      </w:pPr>
      <w:r>
        <w:t>NMHC (non-methane hydrocarbons)</w:t>
      </w:r>
    </w:p>
    <w:p w14:paraId="253AAA24" w14:textId="77777777" w:rsidR="00A71DB1" w:rsidRDefault="00000000">
      <w:pPr>
        <w:pStyle w:val="FirstParagraph"/>
      </w:pPr>
      <w:r>
        <w:t>Fire type:</w:t>
      </w:r>
    </w:p>
    <w:p w14:paraId="569DFE85" w14:textId="77777777" w:rsidR="00A71DB1" w:rsidRDefault="00000000">
      <w:pPr>
        <w:pStyle w:val="Compact"/>
        <w:numPr>
          <w:ilvl w:val="0"/>
          <w:numId w:val="49"/>
        </w:numPr>
      </w:pPr>
      <w:r>
        <w:t>Flaming combustion (high intensity)</w:t>
      </w:r>
    </w:p>
    <w:p w14:paraId="063A0D2F" w14:textId="77777777" w:rsidR="00A71DB1" w:rsidRDefault="00000000">
      <w:pPr>
        <w:pStyle w:val="Compact"/>
        <w:numPr>
          <w:ilvl w:val="0"/>
          <w:numId w:val="49"/>
        </w:numPr>
      </w:pPr>
      <w:r>
        <w:t>Smoldering combustion (low intensity)</w:t>
      </w:r>
    </w:p>
    <w:p w14:paraId="7C1887E2" w14:textId="77777777" w:rsidR="00A71DB1" w:rsidRDefault="00000000">
      <w:pPr>
        <w:pStyle w:val="Compact"/>
        <w:numPr>
          <w:ilvl w:val="0"/>
          <w:numId w:val="49"/>
        </w:numPr>
      </w:pPr>
      <w:r>
        <w:t>Mixed (typical field conditions)</w:t>
      </w:r>
    </w:p>
    <w:p w14:paraId="5421D1B3" w14:textId="74820838" w:rsidR="00A71DB1" w:rsidRDefault="00000000">
      <w:pPr>
        <w:pStyle w:val="Heading3"/>
      </w:pPr>
      <w:bookmarkStart w:id="58" w:name="tropical-emission-factors"/>
      <w:bookmarkEnd w:id="57"/>
      <w:r>
        <w:t>Tropical Emission Factors</w:t>
      </w:r>
    </w:p>
    <w:p w14:paraId="3076AFBF" w14:textId="77777777" w:rsidR="00A71DB1" w:rsidRDefault="00000000">
      <w:pPr>
        <w:pStyle w:val="FirstParagraph"/>
      </w:pPr>
      <w:r>
        <w:t>IPCC 2019 default values for tropical forests:</w:t>
      </w:r>
    </w:p>
    <w:tbl>
      <w:tblPr>
        <w:tblStyle w:val="Table"/>
        <w:tblW w:w="5000" w:type="pct"/>
        <w:tblLayout w:type="fixed"/>
        <w:tblLook w:val="0000" w:firstRow="0" w:lastRow="0" w:firstColumn="0" w:lastColumn="0" w:noHBand="0" w:noVBand="0"/>
      </w:tblPr>
      <w:tblGrid>
        <w:gridCol w:w="9360"/>
      </w:tblGrid>
      <w:tr w:rsidR="00A71DB1" w14:paraId="6032169F" w14:textId="77777777">
        <w:tc>
          <w:tcPr>
            <w:tcW w:w="7920" w:type="dxa"/>
          </w:tcPr>
          <w:p w14:paraId="5441058E" w14:textId="77777777" w:rsidR="00A71DB1" w:rsidRDefault="00000000">
            <w:pPr>
              <w:pStyle w:val="ImageCaption"/>
              <w:spacing w:before="200"/>
            </w:pPr>
            <w:bookmarkStart w:id="59" w:name="tbl-ipcc-ef"/>
            <w:r>
              <w:t>Table 3.1: IPCC 2019 default emission factors for tropical forest fires</w:t>
            </w:r>
          </w:p>
          <w:tbl>
            <w:tblPr>
              <w:tblStyle w:val="Table"/>
              <w:tblW w:w="0" w:type="auto"/>
              <w:tblLook w:val="0020" w:firstRow="1" w:lastRow="0" w:firstColumn="0" w:lastColumn="0" w:noHBand="0" w:noVBand="0"/>
            </w:tblPr>
            <w:tblGrid>
              <w:gridCol w:w="1320"/>
              <w:gridCol w:w="1320"/>
              <w:gridCol w:w="1320"/>
              <w:gridCol w:w="1320"/>
              <w:gridCol w:w="1320"/>
              <w:gridCol w:w="1320"/>
            </w:tblGrid>
            <w:tr w:rsidR="00A71DB1" w14:paraId="162BB01B" w14:textId="77777777" w:rsidTr="00A71DB1">
              <w:trPr>
                <w:cnfStyle w:val="100000000000" w:firstRow="1" w:lastRow="0" w:firstColumn="0" w:lastColumn="0" w:oddVBand="0" w:evenVBand="0" w:oddHBand="0" w:evenHBand="0" w:firstRowFirstColumn="0" w:firstRowLastColumn="0" w:lastRowFirstColumn="0" w:lastRowLastColumn="0"/>
                <w:tblHeader/>
              </w:trPr>
              <w:tc>
                <w:tcPr>
                  <w:tcW w:w="1320" w:type="dxa"/>
                </w:tcPr>
                <w:p w14:paraId="5D7F0A40" w14:textId="77777777" w:rsidR="00A71DB1" w:rsidRDefault="00000000">
                  <w:pPr>
                    <w:pStyle w:val="Compact"/>
                    <w:jc w:val="center"/>
                  </w:pPr>
                  <w:r>
                    <w:t>Gas</w:t>
                  </w:r>
                </w:p>
              </w:tc>
              <w:tc>
                <w:tcPr>
                  <w:tcW w:w="1320" w:type="dxa"/>
                </w:tcPr>
                <w:p w14:paraId="6DB92824" w14:textId="77777777" w:rsidR="00A71DB1" w:rsidRDefault="00000000">
                  <w:pPr>
                    <w:pStyle w:val="Compact"/>
                    <w:jc w:val="center"/>
                  </w:pPr>
                  <w:r>
                    <w:t>Mean</w:t>
                  </w:r>
                </w:p>
              </w:tc>
              <w:tc>
                <w:tcPr>
                  <w:tcW w:w="1320" w:type="dxa"/>
                </w:tcPr>
                <w:p w14:paraId="7345E6AF" w14:textId="77777777" w:rsidR="00A71DB1" w:rsidRDefault="00000000">
                  <w:pPr>
                    <w:pStyle w:val="Compact"/>
                    <w:jc w:val="center"/>
                  </w:pPr>
                  <w:r>
                    <w:t>Lower 95% CI</w:t>
                  </w:r>
                </w:p>
              </w:tc>
              <w:tc>
                <w:tcPr>
                  <w:tcW w:w="1320" w:type="dxa"/>
                </w:tcPr>
                <w:p w14:paraId="5BAFC048" w14:textId="77777777" w:rsidR="00A71DB1" w:rsidRDefault="00000000">
                  <w:pPr>
                    <w:pStyle w:val="Compact"/>
                    <w:jc w:val="center"/>
                  </w:pPr>
                  <w:r>
                    <w:t>Upper 95% CI</w:t>
                  </w:r>
                </w:p>
              </w:tc>
              <w:tc>
                <w:tcPr>
                  <w:tcW w:w="1320" w:type="dxa"/>
                </w:tcPr>
                <w:p w14:paraId="00707BFA" w14:textId="77777777" w:rsidR="00A71DB1" w:rsidRDefault="00000000">
                  <w:pPr>
                    <w:pStyle w:val="Compact"/>
                    <w:jc w:val="center"/>
                  </w:pPr>
                  <w:r>
                    <w:t>Uncertainty</w:t>
                  </w:r>
                </w:p>
              </w:tc>
              <w:tc>
                <w:tcPr>
                  <w:tcW w:w="1320" w:type="dxa"/>
                </w:tcPr>
                <w:p w14:paraId="7650D5EC" w14:textId="77777777" w:rsidR="00A71DB1" w:rsidRDefault="00000000">
                  <w:pPr>
                    <w:pStyle w:val="Compact"/>
                    <w:jc w:val="center"/>
                  </w:pPr>
                  <w:r>
                    <w:t>Type</w:t>
                  </w:r>
                </w:p>
              </w:tc>
            </w:tr>
            <w:tr w:rsidR="00A71DB1" w14:paraId="14BA16F5" w14:textId="77777777">
              <w:tc>
                <w:tcPr>
                  <w:tcW w:w="1320" w:type="dxa"/>
                </w:tcPr>
                <w:p w14:paraId="250FB3EF" w14:textId="77777777" w:rsidR="00A71DB1" w:rsidRDefault="00000000">
                  <w:pPr>
                    <w:pStyle w:val="Compact"/>
                    <w:jc w:val="center"/>
                  </w:pPr>
                  <w:r>
                    <w:t>CO₂</w:t>
                  </w:r>
                </w:p>
              </w:tc>
              <w:tc>
                <w:tcPr>
                  <w:tcW w:w="1320" w:type="dxa"/>
                </w:tcPr>
                <w:p w14:paraId="66768D2C" w14:textId="77777777" w:rsidR="00A71DB1" w:rsidRDefault="00000000">
                  <w:pPr>
                    <w:pStyle w:val="Compact"/>
                    <w:jc w:val="center"/>
                  </w:pPr>
                  <w:r>
                    <w:t>1580.0</w:t>
                  </w:r>
                </w:p>
              </w:tc>
              <w:tc>
                <w:tcPr>
                  <w:tcW w:w="1320" w:type="dxa"/>
                </w:tcPr>
                <w:p w14:paraId="6D12B769" w14:textId="77777777" w:rsidR="00A71DB1" w:rsidRDefault="00000000">
                  <w:pPr>
                    <w:pStyle w:val="Compact"/>
                    <w:jc w:val="center"/>
                  </w:pPr>
                  <w:r>
                    <w:t>1510.0</w:t>
                  </w:r>
                </w:p>
              </w:tc>
              <w:tc>
                <w:tcPr>
                  <w:tcW w:w="1320" w:type="dxa"/>
                </w:tcPr>
                <w:p w14:paraId="02131C9A" w14:textId="77777777" w:rsidR="00A71DB1" w:rsidRDefault="00000000">
                  <w:pPr>
                    <w:pStyle w:val="Compact"/>
                    <w:jc w:val="center"/>
                  </w:pPr>
                  <w:r>
                    <w:t>1650.0</w:t>
                  </w:r>
                </w:p>
              </w:tc>
              <w:tc>
                <w:tcPr>
                  <w:tcW w:w="1320" w:type="dxa"/>
                </w:tcPr>
                <w:p w14:paraId="323CF12D" w14:textId="77777777" w:rsidR="00A71DB1" w:rsidRDefault="00000000">
                  <w:pPr>
                    <w:pStyle w:val="Compact"/>
                    <w:jc w:val="center"/>
                  </w:pPr>
                  <w:r>
                    <w:t>±4.4%</w:t>
                  </w:r>
                </w:p>
              </w:tc>
              <w:tc>
                <w:tcPr>
                  <w:tcW w:w="1320" w:type="dxa"/>
                </w:tcPr>
                <w:p w14:paraId="66FD0BC9" w14:textId="77777777" w:rsidR="00A71DB1" w:rsidRDefault="00000000">
                  <w:pPr>
                    <w:pStyle w:val="Compact"/>
                    <w:jc w:val="center"/>
                  </w:pPr>
                  <w:r>
                    <w:t>Mixed</w:t>
                  </w:r>
                </w:p>
              </w:tc>
            </w:tr>
            <w:tr w:rsidR="00A71DB1" w14:paraId="4917B98A" w14:textId="77777777">
              <w:tc>
                <w:tcPr>
                  <w:tcW w:w="1320" w:type="dxa"/>
                </w:tcPr>
                <w:p w14:paraId="420F6EEC" w14:textId="77777777" w:rsidR="00A71DB1" w:rsidRDefault="00000000">
                  <w:pPr>
                    <w:pStyle w:val="Compact"/>
                    <w:jc w:val="center"/>
                  </w:pPr>
                  <w:r>
                    <w:t>CO₂</w:t>
                  </w:r>
                </w:p>
              </w:tc>
              <w:tc>
                <w:tcPr>
                  <w:tcW w:w="1320" w:type="dxa"/>
                </w:tcPr>
                <w:p w14:paraId="651F3D3B" w14:textId="77777777" w:rsidR="00A71DB1" w:rsidRDefault="00000000">
                  <w:pPr>
                    <w:pStyle w:val="Compact"/>
                    <w:jc w:val="center"/>
                  </w:pPr>
                  <w:r>
                    <w:t>1703.0</w:t>
                  </w:r>
                </w:p>
              </w:tc>
              <w:tc>
                <w:tcPr>
                  <w:tcW w:w="1320" w:type="dxa"/>
                </w:tcPr>
                <w:p w14:paraId="7A7CF70B" w14:textId="77777777" w:rsidR="00A71DB1" w:rsidRDefault="00000000">
                  <w:pPr>
                    <w:pStyle w:val="Compact"/>
                    <w:jc w:val="center"/>
                  </w:pPr>
                  <w:r>
                    <w:t>1650.0</w:t>
                  </w:r>
                </w:p>
              </w:tc>
              <w:tc>
                <w:tcPr>
                  <w:tcW w:w="1320" w:type="dxa"/>
                </w:tcPr>
                <w:p w14:paraId="271E4F71" w14:textId="77777777" w:rsidR="00A71DB1" w:rsidRDefault="00000000">
                  <w:pPr>
                    <w:pStyle w:val="Compact"/>
                    <w:jc w:val="center"/>
                  </w:pPr>
                  <w:r>
                    <w:t>1756.0</w:t>
                  </w:r>
                </w:p>
              </w:tc>
              <w:tc>
                <w:tcPr>
                  <w:tcW w:w="1320" w:type="dxa"/>
                </w:tcPr>
                <w:p w14:paraId="50DA71D9" w14:textId="77777777" w:rsidR="00A71DB1" w:rsidRDefault="00000000">
                  <w:pPr>
                    <w:pStyle w:val="Compact"/>
                    <w:jc w:val="center"/>
                  </w:pPr>
                  <w:r>
                    <w:t>±3.1%</w:t>
                  </w:r>
                </w:p>
              </w:tc>
              <w:tc>
                <w:tcPr>
                  <w:tcW w:w="1320" w:type="dxa"/>
                </w:tcPr>
                <w:p w14:paraId="674E7CD4" w14:textId="77777777" w:rsidR="00A71DB1" w:rsidRDefault="00000000">
                  <w:pPr>
                    <w:pStyle w:val="Compact"/>
                    <w:jc w:val="center"/>
                  </w:pPr>
                  <w:r>
                    <w:t>Flaming</w:t>
                  </w:r>
                </w:p>
              </w:tc>
            </w:tr>
            <w:tr w:rsidR="00A71DB1" w14:paraId="1F1B2B4D" w14:textId="77777777">
              <w:tc>
                <w:tcPr>
                  <w:tcW w:w="1320" w:type="dxa"/>
                </w:tcPr>
                <w:p w14:paraId="2E35CBE2" w14:textId="77777777" w:rsidR="00A71DB1" w:rsidRDefault="00000000">
                  <w:pPr>
                    <w:pStyle w:val="Compact"/>
                    <w:jc w:val="center"/>
                  </w:pPr>
                  <w:r>
                    <w:lastRenderedPageBreak/>
                    <w:t>CO₂</w:t>
                  </w:r>
                </w:p>
              </w:tc>
              <w:tc>
                <w:tcPr>
                  <w:tcW w:w="1320" w:type="dxa"/>
                </w:tcPr>
                <w:p w14:paraId="60DB7464" w14:textId="77777777" w:rsidR="00A71DB1" w:rsidRDefault="00000000">
                  <w:pPr>
                    <w:pStyle w:val="Compact"/>
                    <w:jc w:val="center"/>
                  </w:pPr>
                  <w:r>
                    <w:t>1390.0</w:t>
                  </w:r>
                </w:p>
              </w:tc>
              <w:tc>
                <w:tcPr>
                  <w:tcW w:w="1320" w:type="dxa"/>
                </w:tcPr>
                <w:p w14:paraId="5E0D119E" w14:textId="77777777" w:rsidR="00A71DB1" w:rsidRDefault="00000000">
                  <w:pPr>
                    <w:pStyle w:val="Compact"/>
                    <w:jc w:val="center"/>
                  </w:pPr>
                  <w:r>
                    <w:t>1310.0</w:t>
                  </w:r>
                </w:p>
              </w:tc>
              <w:tc>
                <w:tcPr>
                  <w:tcW w:w="1320" w:type="dxa"/>
                </w:tcPr>
                <w:p w14:paraId="3669CCD1" w14:textId="77777777" w:rsidR="00A71DB1" w:rsidRDefault="00000000">
                  <w:pPr>
                    <w:pStyle w:val="Compact"/>
                    <w:jc w:val="center"/>
                  </w:pPr>
                  <w:r>
                    <w:t>1470.0</w:t>
                  </w:r>
                </w:p>
              </w:tc>
              <w:tc>
                <w:tcPr>
                  <w:tcW w:w="1320" w:type="dxa"/>
                </w:tcPr>
                <w:p w14:paraId="13E32F6B" w14:textId="77777777" w:rsidR="00A71DB1" w:rsidRDefault="00000000">
                  <w:pPr>
                    <w:pStyle w:val="Compact"/>
                    <w:jc w:val="center"/>
                  </w:pPr>
                  <w:r>
                    <w:t>±5.8%</w:t>
                  </w:r>
                </w:p>
              </w:tc>
              <w:tc>
                <w:tcPr>
                  <w:tcW w:w="1320" w:type="dxa"/>
                </w:tcPr>
                <w:p w14:paraId="0D9EC5E9" w14:textId="77777777" w:rsidR="00A71DB1" w:rsidRDefault="00000000">
                  <w:pPr>
                    <w:pStyle w:val="Compact"/>
                    <w:jc w:val="center"/>
                  </w:pPr>
                  <w:r>
                    <w:t>Smoldering</w:t>
                  </w:r>
                </w:p>
              </w:tc>
            </w:tr>
            <w:tr w:rsidR="00A71DB1" w14:paraId="5D1908BD" w14:textId="77777777">
              <w:tc>
                <w:tcPr>
                  <w:tcW w:w="1320" w:type="dxa"/>
                </w:tcPr>
                <w:p w14:paraId="7058F087" w14:textId="77777777" w:rsidR="00A71DB1" w:rsidRDefault="00000000">
                  <w:pPr>
                    <w:pStyle w:val="Compact"/>
                    <w:jc w:val="center"/>
                  </w:pPr>
                  <w:r>
                    <w:t>CH₄</w:t>
                  </w:r>
                </w:p>
              </w:tc>
              <w:tc>
                <w:tcPr>
                  <w:tcW w:w="1320" w:type="dxa"/>
                </w:tcPr>
                <w:p w14:paraId="1F1056CB" w14:textId="77777777" w:rsidR="00A71DB1" w:rsidRDefault="00000000">
                  <w:pPr>
                    <w:pStyle w:val="Compact"/>
                    <w:jc w:val="center"/>
                  </w:pPr>
                  <w:r>
                    <w:t>6.8</w:t>
                  </w:r>
                </w:p>
              </w:tc>
              <w:tc>
                <w:tcPr>
                  <w:tcW w:w="1320" w:type="dxa"/>
                </w:tcPr>
                <w:p w14:paraId="50DE64DD" w14:textId="77777777" w:rsidR="00A71DB1" w:rsidRDefault="00000000">
                  <w:pPr>
                    <w:pStyle w:val="Compact"/>
                    <w:jc w:val="center"/>
                  </w:pPr>
                  <w:r>
                    <w:t>4.8</w:t>
                  </w:r>
                </w:p>
              </w:tc>
              <w:tc>
                <w:tcPr>
                  <w:tcW w:w="1320" w:type="dxa"/>
                </w:tcPr>
                <w:p w14:paraId="7ED0582F" w14:textId="77777777" w:rsidR="00A71DB1" w:rsidRDefault="00000000">
                  <w:pPr>
                    <w:pStyle w:val="Compact"/>
                    <w:jc w:val="center"/>
                  </w:pPr>
                  <w:r>
                    <w:t>8.8</w:t>
                  </w:r>
                </w:p>
              </w:tc>
              <w:tc>
                <w:tcPr>
                  <w:tcW w:w="1320" w:type="dxa"/>
                </w:tcPr>
                <w:p w14:paraId="19D4047A" w14:textId="77777777" w:rsidR="00A71DB1" w:rsidRDefault="00000000">
                  <w:pPr>
                    <w:pStyle w:val="Compact"/>
                    <w:jc w:val="center"/>
                  </w:pPr>
                  <w:r>
                    <w:t>±29.4%</w:t>
                  </w:r>
                </w:p>
              </w:tc>
              <w:tc>
                <w:tcPr>
                  <w:tcW w:w="1320" w:type="dxa"/>
                </w:tcPr>
                <w:p w14:paraId="75BC8A78" w14:textId="77777777" w:rsidR="00A71DB1" w:rsidRDefault="00000000">
                  <w:pPr>
                    <w:pStyle w:val="Compact"/>
                    <w:jc w:val="center"/>
                  </w:pPr>
                  <w:r>
                    <w:t>Mixed</w:t>
                  </w:r>
                </w:p>
              </w:tc>
            </w:tr>
            <w:tr w:rsidR="00A71DB1" w14:paraId="6AFCC3BF" w14:textId="77777777">
              <w:tc>
                <w:tcPr>
                  <w:tcW w:w="1320" w:type="dxa"/>
                </w:tcPr>
                <w:p w14:paraId="24713120" w14:textId="77777777" w:rsidR="00A71DB1" w:rsidRDefault="00000000">
                  <w:pPr>
                    <w:pStyle w:val="Compact"/>
                    <w:jc w:val="center"/>
                  </w:pPr>
                  <w:r>
                    <w:t>CH₄</w:t>
                  </w:r>
                </w:p>
              </w:tc>
              <w:tc>
                <w:tcPr>
                  <w:tcW w:w="1320" w:type="dxa"/>
                </w:tcPr>
                <w:p w14:paraId="257652C5" w14:textId="77777777" w:rsidR="00A71DB1" w:rsidRDefault="00000000">
                  <w:pPr>
                    <w:pStyle w:val="Compact"/>
                    <w:jc w:val="center"/>
                  </w:pPr>
                  <w:r>
                    <w:t>4.7</w:t>
                  </w:r>
                </w:p>
              </w:tc>
              <w:tc>
                <w:tcPr>
                  <w:tcW w:w="1320" w:type="dxa"/>
                </w:tcPr>
                <w:p w14:paraId="4752279B" w14:textId="77777777" w:rsidR="00A71DB1" w:rsidRDefault="00000000">
                  <w:pPr>
                    <w:pStyle w:val="Compact"/>
                    <w:jc w:val="center"/>
                  </w:pPr>
                  <w:r>
                    <w:t>3.2</w:t>
                  </w:r>
                </w:p>
              </w:tc>
              <w:tc>
                <w:tcPr>
                  <w:tcW w:w="1320" w:type="dxa"/>
                </w:tcPr>
                <w:p w14:paraId="35C64F8F" w14:textId="77777777" w:rsidR="00A71DB1" w:rsidRDefault="00000000">
                  <w:pPr>
                    <w:pStyle w:val="Compact"/>
                    <w:jc w:val="center"/>
                  </w:pPr>
                  <w:r>
                    <w:t>6.2</w:t>
                  </w:r>
                </w:p>
              </w:tc>
              <w:tc>
                <w:tcPr>
                  <w:tcW w:w="1320" w:type="dxa"/>
                </w:tcPr>
                <w:p w14:paraId="13E6EA28" w14:textId="77777777" w:rsidR="00A71DB1" w:rsidRDefault="00000000">
                  <w:pPr>
                    <w:pStyle w:val="Compact"/>
                    <w:jc w:val="center"/>
                  </w:pPr>
                  <w:r>
                    <w:t>±31.9%</w:t>
                  </w:r>
                </w:p>
              </w:tc>
              <w:tc>
                <w:tcPr>
                  <w:tcW w:w="1320" w:type="dxa"/>
                </w:tcPr>
                <w:p w14:paraId="1CB1C5C4" w14:textId="77777777" w:rsidR="00A71DB1" w:rsidRDefault="00000000">
                  <w:pPr>
                    <w:pStyle w:val="Compact"/>
                    <w:jc w:val="center"/>
                  </w:pPr>
                  <w:r>
                    <w:t>Flaming</w:t>
                  </w:r>
                </w:p>
              </w:tc>
            </w:tr>
            <w:tr w:rsidR="00A71DB1" w14:paraId="51023F23" w14:textId="77777777">
              <w:tc>
                <w:tcPr>
                  <w:tcW w:w="1320" w:type="dxa"/>
                </w:tcPr>
                <w:p w14:paraId="7DEE6487" w14:textId="77777777" w:rsidR="00A71DB1" w:rsidRDefault="00000000">
                  <w:pPr>
                    <w:pStyle w:val="Compact"/>
                    <w:jc w:val="center"/>
                  </w:pPr>
                  <w:r>
                    <w:t>CH₄</w:t>
                  </w:r>
                </w:p>
              </w:tc>
              <w:tc>
                <w:tcPr>
                  <w:tcW w:w="1320" w:type="dxa"/>
                </w:tcPr>
                <w:p w14:paraId="3D938FB2" w14:textId="77777777" w:rsidR="00A71DB1" w:rsidRDefault="00000000">
                  <w:pPr>
                    <w:pStyle w:val="Compact"/>
                    <w:jc w:val="center"/>
                  </w:pPr>
                  <w:r>
                    <w:t>12.8</w:t>
                  </w:r>
                </w:p>
              </w:tc>
              <w:tc>
                <w:tcPr>
                  <w:tcW w:w="1320" w:type="dxa"/>
                </w:tcPr>
                <w:p w14:paraId="60FC74DB" w14:textId="77777777" w:rsidR="00A71DB1" w:rsidRDefault="00000000">
                  <w:pPr>
                    <w:pStyle w:val="Compact"/>
                    <w:jc w:val="center"/>
                  </w:pPr>
                  <w:r>
                    <w:t>8.9</w:t>
                  </w:r>
                </w:p>
              </w:tc>
              <w:tc>
                <w:tcPr>
                  <w:tcW w:w="1320" w:type="dxa"/>
                </w:tcPr>
                <w:p w14:paraId="501BE38D" w14:textId="77777777" w:rsidR="00A71DB1" w:rsidRDefault="00000000">
                  <w:pPr>
                    <w:pStyle w:val="Compact"/>
                    <w:jc w:val="center"/>
                  </w:pPr>
                  <w:r>
                    <w:t>16.7</w:t>
                  </w:r>
                </w:p>
              </w:tc>
              <w:tc>
                <w:tcPr>
                  <w:tcW w:w="1320" w:type="dxa"/>
                </w:tcPr>
                <w:p w14:paraId="58F58AF0" w14:textId="77777777" w:rsidR="00A71DB1" w:rsidRDefault="00000000">
                  <w:pPr>
                    <w:pStyle w:val="Compact"/>
                    <w:jc w:val="center"/>
                  </w:pPr>
                  <w:r>
                    <w:t>±30.5%</w:t>
                  </w:r>
                </w:p>
              </w:tc>
              <w:tc>
                <w:tcPr>
                  <w:tcW w:w="1320" w:type="dxa"/>
                </w:tcPr>
                <w:p w14:paraId="5EDFF68C" w14:textId="77777777" w:rsidR="00A71DB1" w:rsidRDefault="00000000">
                  <w:pPr>
                    <w:pStyle w:val="Compact"/>
                    <w:jc w:val="center"/>
                  </w:pPr>
                  <w:r>
                    <w:t>Smoldering</w:t>
                  </w:r>
                </w:p>
              </w:tc>
            </w:tr>
            <w:tr w:rsidR="00A71DB1" w14:paraId="4BB41E37" w14:textId="77777777">
              <w:tc>
                <w:tcPr>
                  <w:tcW w:w="1320" w:type="dxa"/>
                </w:tcPr>
                <w:p w14:paraId="5E3CF93B" w14:textId="77777777" w:rsidR="00A71DB1" w:rsidRDefault="00000000">
                  <w:pPr>
                    <w:pStyle w:val="Compact"/>
                    <w:jc w:val="center"/>
                  </w:pPr>
                  <w:r>
                    <w:t>N₂O</w:t>
                  </w:r>
                </w:p>
              </w:tc>
              <w:tc>
                <w:tcPr>
                  <w:tcW w:w="1320" w:type="dxa"/>
                </w:tcPr>
                <w:p w14:paraId="64322C44" w14:textId="77777777" w:rsidR="00A71DB1" w:rsidRDefault="00000000">
                  <w:pPr>
                    <w:pStyle w:val="Compact"/>
                    <w:jc w:val="center"/>
                  </w:pPr>
                  <w:r>
                    <w:t>0.2</w:t>
                  </w:r>
                </w:p>
              </w:tc>
              <w:tc>
                <w:tcPr>
                  <w:tcW w:w="1320" w:type="dxa"/>
                </w:tcPr>
                <w:p w14:paraId="73D912C1" w14:textId="77777777" w:rsidR="00A71DB1" w:rsidRDefault="00000000">
                  <w:pPr>
                    <w:pStyle w:val="Compact"/>
                    <w:jc w:val="center"/>
                  </w:pPr>
                  <w:r>
                    <w:t>0.1</w:t>
                  </w:r>
                </w:p>
              </w:tc>
              <w:tc>
                <w:tcPr>
                  <w:tcW w:w="1320" w:type="dxa"/>
                </w:tcPr>
                <w:p w14:paraId="69B15F16" w14:textId="77777777" w:rsidR="00A71DB1" w:rsidRDefault="00000000">
                  <w:pPr>
                    <w:pStyle w:val="Compact"/>
                    <w:jc w:val="center"/>
                  </w:pPr>
                  <w:r>
                    <w:t>0.3</w:t>
                  </w:r>
                </w:p>
              </w:tc>
              <w:tc>
                <w:tcPr>
                  <w:tcW w:w="1320" w:type="dxa"/>
                </w:tcPr>
                <w:p w14:paraId="5499BB43" w14:textId="77777777" w:rsidR="00A71DB1" w:rsidRDefault="00000000">
                  <w:pPr>
                    <w:pStyle w:val="Compact"/>
                    <w:jc w:val="center"/>
                  </w:pPr>
                  <w:r>
                    <w:t>±65.0%</w:t>
                  </w:r>
                </w:p>
              </w:tc>
              <w:tc>
                <w:tcPr>
                  <w:tcW w:w="1320" w:type="dxa"/>
                </w:tcPr>
                <w:p w14:paraId="28B1E53D" w14:textId="77777777" w:rsidR="00A71DB1" w:rsidRDefault="00000000">
                  <w:pPr>
                    <w:pStyle w:val="Compact"/>
                    <w:jc w:val="center"/>
                  </w:pPr>
                  <w:r>
                    <w:t>Mixed</w:t>
                  </w:r>
                </w:p>
              </w:tc>
            </w:tr>
            <w:tr w:rsidR="00A71DB1" w14:paraId="6AC82EFC" w14:textId="77777777">
              <w:tc>
                <w:tcPr>
                  <w:tcW w:w="1320" w:type="dxa"/>
                </w:tcPr>
                <w:p w14:paraId="57F801A4" w14:textId="77777777" w:rsidR="00A71DB1" w:rsidRDefault="00000000">
                  <w:pPr>
                    <w:pStyle w:val="Compact"/>
                    <w:jc w:val="center"/>
                  </w:pPr>
                  <w:r>
                    <w:t>N₂O</w:t>
                  </w:r>
                </w:p>
              </w:tc>
              <w:tc>
                <w:tcPr>
                  <w:tcW w:w="1320" w:type="dxa"/>
                </w:tcPr>
                <w:p w14:paraId="6063CC5D" w14:textId="77777777" w:rsidR="00A71DB1" w:rsidRDefault="00000000">
                  <w:pPr>
                    <w:pStyle w:val="Compact"/>
                    <w:jc w:val="center"/>
                  </w:pPr>
                  <w:r>
                    <w:t>0.2</w:t>
                  </w:r>
                </w:p>
              </w:tc>
              <w:tc>
                <w:tcPr>
                  <w:tcW w:w="1320" w:type="dxa"/>
                </w:tcPr>
                <w:p w14:paraId="6FA3F92E" w14:textId="77777777" w:rsidR="00A71DB1" w:rsidRDefault="00000000">
                  <w:pPr>
                    <w:pStyle w:val="Compact"/>
                    <w:jc w:val="center"/>
                  </w:pPr>
                  <w:r>
                    <w:t>0.0</w:t>
                  </w:r>
                </w:p>
              </w:tc>
              <w:tc>
                <w:tcPr>
                  <w:tcW w:w="1320" w:type="dxa"/>
                </w:tcPr>
                <w:p w14:paraId="009B3B0C" w14:textId="77777777" w:rsidR="00A71DB1" w:rsidRDefault="00000000">
                  <w:pPr>
                    <w:pStyle w:val="Compact"/>
                    <w:jc w:val="center"/>
                  </w:pPr>
                  <w:r>
                    <w:t>0.3</w:t>
                  </w:r>
                </w:p>
              </w:tc>
              <w:tc>
                <w:tcPr>
                  <w:tcW w:w="1320" w:type="dxa"/>
                </w:tcPr>
                <w:p w14:paraId="5E34ED09" w14:textId="77777777" w:rsidR="00A71DB1" w:rsidRDefault="00000000">
                  <w:pPr>
                    <w:pStyle w:val="Compact"/>
                    <w:jc w:val="center"/>
                  </w:pPr>
                  <w:r>
                    <w:t>±68.8%</w:t>
                  </w:r>
                </w:p>
              </w:tc>
              <w:tc>
                <w:tcPr>
                  <w:tcW w:w="1320" w:type="dxa"/>
                </w:tcPr>
                <w:p w14:paraId="2F765C85" w14:textId="77777777" w:rsidR="00A71DB1" w:rsidRDefault="00000000">
                  <w:pPr>
                    <w:pStyle w:val="Compact"/>
                    <w:jc w:val="center"/>
                  </w:pPr>
                  <w:r>
                    <w:t>Flaming</w:t>
                  </w:r>
                </w:p>
              </w:tc>
            </w:tr>
            <w:tr w:rsidR="00A71DB1" w14:paraId="6DA173E6" w14:textId="77777777">
              <w:tc>
                <w:tcPr>
                  <w:tcW w:w="1320" w:type="dxa"/>
                </w:tcPr>
                <w:p w14:paraId="1CBF5D21" w14:textId="77777777" w:rsidR="00A71DB1" w:rsidRDefault="00000000">
                  <w:pPr>
                    <w:pStyle w:val="Compact"/>
                    <w:jc w:val="center"/>
                  </w:pPr>
                  <w:r>
                    <w:t>N₂O</w:t>
                  </w:r>
                </w:p>
              </w:tc>
              <w:tc>
                <w:tcPr>
                  <w:tcW w:w="1320" w:type="dxa"/>
                </w:tcPr>
                <w:p w14:paraId="74647DE5" w14:textId="77777777" w:rsidR="00A71DB1" w:rsidRDefault="00000000">
                  <w:pPr>
                    <w:pStyle w:val="Compact"/>
                    <w:jc w:val="center"/>
                  </w:pPr>
                  <w:r>
                    <w:t>0.3</w:t>
                  </w:r>
                </w:p>
              </w:tc>
              <w:tc>
                <w:tcPr>
                  <w:tcW w:w="1320" w:type="dxa"/>
                </w:tcPr>
                <w:p w14:paraId="4E3EC243" w14:textId="77777777" w:rsidR="00A71DB1" w:rsidRDefault="00000000">
                  <w:pPr>
                    <w:pStyle w:val="Compact"/>
                    <w:jc w:val="center"/>
                  </w:pPr>
                  <w:r>
                    <w:t>0.1</w:t>
                  </w:r>
                </w:p>
              </w:tc>
              <w:tc>
                <w:tcPr>
                  <w:tcW w:w="1320" w:type="dxa"/>
                </w:tcPr>
                <w:p w14:paraId="58AF58C8" w14:textId="77777777" w:rsidR="00A71DB1" w:rsidRDefault="00000000">
                  <w:pPr>
                    <w:pStyle w:val="Compact"/>
                    <w:jc w:val="center"/>
                  </w:pPr>
                  <w:r>
                    <w:t>0.5</w:t>
                  </w:r>
                </w:p>
              </w:tc>
              <w:tc>
                <w:tcPr>
                  <w:tcW w:w="1320" w:type="dxa"/>
                </w:tcPr>
                <w:p w14:paraId="59EDE5B1" w14:textId="77777777" w:rsidR="00A71DB1" w:rsidRDefault="00000000">
                  <w:pPr>
                    <w:pStyle w:val="Compact"/>
                    <w:jc w:val="center"/>
                  </w:pPr>
                  <w:r>
                    <w:t>±65.5%</w:t>
                  </w:r>
                </w:p>
              </w:tc>
              <w:tc>
                <w:tcPr>
                  <w:tcW w:w="1320" w:type="dxa"/>
                </w:tcPr>
                <w:p w14:paraId="1691ACDE" w14:textId="77777777" w:rsidR="00A71DB1" w:rsidRDefault="00000000">
                  <w:pPr>
                    <w:pStyle w:val="Compact"/>
                    <w:jc w:val="center"/>
                  </w:pPr>
                  <w:r>
                    <w:t>Smoldering</w:t>
                  </w:r>
                </w:p>
              </w:tc>
            </w:tr>
            <w:tr w:rsidR="00A71DB1" w14:paraId="423BD02B" w14:textId="77777777">
              <w:tc>
                <w:tcPr>
                  <w:tcW w:w="1320" w:type="dxa"/>
                </w:tcPr>
                <w:p w14:paraId="65E821AF" w14:textId="77777777" w:rsidR="00A71DB1" w:rsidRDefault="00000000">
                  <w:pPr>
                    <w:pStyle w:val="Compact"/>
                    <w:jc w:val="center"/>
                  </w:pPr>
                  <w:r>
                    <w:t>CO</w:t>
                  </w:r>
                </w:p>
              </w:tc>
              <w:tc>
                <w:tcPr>
                  <w:tcW w:w="1320" w:type="dxa"/>
                </w:tcPr>
                <w:p w14:paraId="15611C68" w14:textId="77777777" w:rsidR="00A71DB1" w:rsidRDefault="00000000">
                  <w:pPr>
                    <w:pStyle w:val="Compact"/>
                    <w:jc w:val="center"/>
                  </w:pPr>
                  <w:r>
                    <w:t>93.0</w:t>
                  </w:r>
                </w:p>
              </w:tc>
              <w:tc>
                <w:tcPr>
                  <w:tcW w:w="1320" w:type="dxa"/>
                </w:tcPr>
                <w:p w14:paraId="498B6F7D" w14:textId="77777777" w:rsidR="00A71DB1" w:rsidRDefault="00000000">
                  <w:pPr>
                    <w:pStyle w:val="Compact"/>
                    <w:jc w:val="center"/>
                  </w:pPr>
                  <w:r>
                    <w:t>71.0</w:t>
                  </w:r>
                </w:p>
              </w:tc>
              <w:tc>
                <w:tcPr>
                  <w:tcW w:w="1320" w:type="dxa"/>
                </w:tcPr>
                <w:p w14:paraId="0540E09C" w14:textId="77777777" w:rsidR="00A71DB1" w:rsidRDefault="00000000">
                  <w:pPr>
                    <w:pStyle w:val="Compact"/>
                    <w:jc w:val="center"/>
                  </w:pPr>
                  <w:r>
                    <w:t>115.0</w:t>
                  </w:r>
                </w:p>
              </w:tc>
              <w:tc>
                <w:tcPr>
                  <w:tcW w:w="1320" w:type="dxa"/>
                </w:tcPr>
                <w:p w14:paraId="24F57E1D" w14:textId="77777777" w:rsidR="00A71DB1" w:rsidRDefault="00000000">
                  <w:pPr>
                    <w:pStyle w:val="Compact"/>
                    <w:jc w:val="center"/>
                  </w:pPr>
                  <w:r>
                    <w:t>±23.7%</w:t>
                  </w:r>
                </w:p>
              </w:tc>
              <w:tc>
                <w:tcPr>
                  <w:tcW w:w="1320" w:type="dxa"/>
                </w:tcPr>
                <w:p w14:paraId="78F3F646" w14:textId="77777777" w:rsidR="00A71DB1" w:rsidRDefault="00000000">
                  <w:pPr>
                    <w:pStyle w:val="Compact"/>
                    <w:jc w:val="center"/>
                  </w:pPr>
                  <w:r>
                    <w:t>Mixed</w:t>
                  </w:r>
                </w:p>
              </w:tc>
            </w:tr>
            <w:tr w:rsidR="00A71DB1" w14:paraId="2841D676" w14:textId="77777777">
              <w:tc>
                <w:tcPr>
                  <w:tcW w:w="1320" w:type="dxa"/>
                </w:tcPr>
                <w:p w14:paraId="0BADDB50" w14:textId="77777777" w:rsidR="00A71DB1" w:rsidRDefault="00000000">
                  <w:pPr>
                    <w:pStyle w:val="Compact"/>
                    <w:jc w:val="center"/>
                  </w:pPr>
                  <w:r>
                    <w:t>CO</w:t>
                  </w:r>
                </w:p>
              </w:tc>
              <w:tc>
                <w:tcPr>
                  <w:tcW w:w="1320" w:type="dxa"/>
                </w:tcPr>
                <w:p w14:paraId="27C34FCD" w14:textId="77777777" w:rsidR="00A71DB1" w:rsidRDefault="00000000">
                  <w:pPr>
                    <w:pStyle w:val="Compact"/>
                    <w:jc w:val="center"/>
                  </w:pPr>
                  <w:r>
                    <w:t>65.0</w:t>
                  </w:r>
                </w:p>
              </w:tc>
              <w:tc>
                <w:tcPr>
                  <w:tcW w:w="1320" w:type="dxa"/>
                </w:tcPr>
                <w:p w14:paraId="0AD926BF" w14:textId="77777777" w:rsidR="00A71DB1" w:rsidRDefault="00000000">
                  <w:pPr>
                    <w:pStyle w:val="Compact"/>
                    <w:jc w:val="center"/>
                  </w:pPr>
                  <w:r>
                    <w:t>48.0</w:t>
                  </w:r>
                </w:p>
              </w:tc>
              <w:tc>
                <w:tcPr>
                  <w:tcW w:w="1320" w:type="dxa"/>
                </w:tcPr>
                <w:p w14:paraId="47B01480" w14:textId="77777777" w:rsidR="00A71DB1" w:rsidRDefault="00000000">
                  <w:pPr>
                    <w:pStyle w:val="Compact"/>
                    <w:jc w:val="center"/>
                  </w:pPr>
                  <w:r>
                    <w:t>82.0</w:t>
                  </w:r>
                </w:p>
              </w:tc>
              <w:tc>
                <w:tcPr>
                  <w:tcW w:w="1320" w:type="dxa"/>
                </w:tcPr>
                <w:p w14:paraId="490F454C" w14:textId="77777777" w:rsidR="00A71DB1" w:rsidRDefault="00000000">
                  <w:pPr>
                    <w:pStyle w:val="Compact"/>
                    <w:jc w:val="center"/>
                  </w:pPr>
                  <w:r>
                    <w:t>±26.2%</w:t>
                  </w:r>
                </w:p>
              </w:tc>
              <w:tc>
                <w:tcPr>
                  <w:tcW w:w="1320" w:type="dxa"/>
                </w:tcPr>
                <w:p w14:paraId="69E2436F" w14:textId="77777777" w:rsidR="00A71DB1" w:rsidRDefault="00000000">
                  <w:pPr>
                    <w:pStyle w:val="Compact"/>
                    <w:jc w:val="center"/>
                  </w:pPr>
                  <w:r>
                    <w:t>Flaming</w:t>
                  </w:r>
                </w:p>
              </w:tc>
            </w:tr>
            <w:tr w:rsidR="00A71DB1" w14:paraId="25CE1D7E" w14:textId="77777777">
              <w:tc>
                <w:tcPr>
                  <w:tcW w:w="1320" w:type="dxa"/>
                </w:tcPr>
                <w:p w14:paraId="00CD3E3E" w14:textId="77777777" w:rsidR="00A71DB1" w:rsidRDefault="00000000">
                  <w:pPr>
                    <w:pStyle w:val="Compact"/>
                    <w:jc w:val="center"/>
                  </w:pPr>
                  <w:r>
                    <w:t>CO</w:t>
                  </w:r>
                </w:p>
              </w:tc>
              <w:tc>
                <w:tcPr>
                  <w:tcW w:w="1320" w:type="dxa"/>
                </w:tcPr>
                <w:p w14:paraId="5CD98E0A" w14:textId="77777777" w:rsidR="00A71DB1" w:rsidRDefault="00000000">
                  <w:pPr>
                    <w:pStyle w:val="Compact"/>
                    <w:jc w:val="center"/>
                  </w:pPr>
                  <w:r>
                    <w:t>149.0</w:t>
                  </w:r>
                </w:p>
              </w:tc>
              <w:tc>
                <w:tcPr>
                  <w:tcW w:w="1320" w:type="dxa"/>
                </w:tcPr>
                <w:p w14:paraId="212AF458" w14:textId="77777777" w:rsidR="00A71DB1" w:rsidRDefault="00000000">
                  <w:pPr>
                    <w:pStyle w:val="Compact"/>
                    <w:jc w:val="center"/>
                  </w:pPr>
                  <w:r>
                    <w:t>114.0</w:t>
                  </w:r>
                </w:p>
              </w:tc>
              <w:tc>
                <w:tcPr>
                  <w:tcW w:w="1320" w:type="dxa"/>
                </w:tcPr>
                <w:p w14:paraId="07ECA9B1" w14:textId="77777777" w:rsidR="00A71DB1" w:rsidRDefault="00000000">
                  <w:pPr>
                    <w:pStyle w:val="Compact"/>
                    <w:jc w:val="center"/>
                  </w:pPr>
                  <w:r>
                    <w:t>184.0</w:t>
                  </w:r>
                </w:p>
              </w:tc>
              <w:tc>
                <w:tcPr>
                  <w:tcW w:w="1320" w:type="dxa"/>
                </w:tcPr>
                <w:p w14:paraId="1D3696FD" w14:textId="77777777" w:rsidR="00A71DB1" w:rsidRDefault="00000000">
                  <w:pPr>
                    <w:pStyle w:val="Compact"/>
                    <w:jc w:val="center"/>
                  </w:pPr>
                  <w:r>
                    <w:t>±23.5%</w:t>
                  </w:r>
                </w:p>
              </w:tc>
              <w:tc>
                <w:tcPr>
                  <w:tcW w:w="1320" w:type="dxa"/>
                </w:tcPr>
                <w:p w14:paraId="524B176A" w14:textId="77777777" w:rsidR="00A71DB1" w:rsidRDefault="00000000">
                  <w:pPr>
                    <w:pStyle w:val="Compact"/>
                    <w:jc w:val="center"/>
                  </w:pPr>
                  <w:r>
                    <w:t>Smoldering</w:t>
                  </w:r>
                </w:p>
              </w:tc>
            </w:tr>
            <w:tr w:rsidR="00A71DB1" w14:paraId="0C35A9A5" w14:textId="77777777">
              <w:tc>
                <w:tcPr>
                  <w:tcW w:w="1320" w:type="dxa"/>
                </w:tcPr>
                <w:p w14:paraId="6F4E3866" w14:textId="77777777" w:rsidR="00A71DB1" w:rsidRDefault="00000000">
                  <w:pPr>
                    <w:pStyle w:val="Compact"/>
                    <w:jc w:val="center"/>
                  </w:pPr>
                  <w:r>
                    <w:t>NO_x</w:t>
                  </w:r>
                </w:p>
              </w:tc>
              <w:tc>
                <w:tcPr>
                  <w:tcW w:w="1320" w:type="dxa"/>
                </w:tcPr>
                <w:p w14:paraId="26D681CA" w14:textId="77777777" w:rsidR="00A71DB1" w:rsidRDefault="00000000">
                  <w:pPr>
                    <w:pStyle w:val="Compact"/>
                    <w:jc w:val="center"/>
                  </w:pPr>
                  <w:r>
                    <w:t>3.9</w:t>
                  </w:r>
                </w:p>
              </w:tc>
              <w:tc>
                <w:tcPr>
                  <w:tcW w:w="1320" w:type="dxa"/>
                </w:tcPr>
                <w:p w14:paraId="0E3DE90B" w14:textId="77777777" w:rsidR="00A71DB1" w:rsidRDefault="00000000">
                  <w:pPr>
                    <w:pStyle w:val="Compact"/>
                    <w:jc w:val="center"/>
                  </w:pPr>
                  <w:r>
                    <w:t>1.0</w:t>
                  </w:r>
                </w:p>
              </w:tc>
              <w:tc>
                <w:tcPr>
                  <w:tcW w:w="1320" w:type="dxa"/>
                </w:tcPr>
                <w:p w14:paraId="7822097C" w14:textId="77777777" w:rsidR="00A71DB1" w:rsidRDefault="00000000">
                  <w:pPr>
                    <w:pStyle w:val="Compact"/>
                    <w:jc w:val="center"/>
                  </w:pPr>
                  <w:r>
                    <w:t>6.8</w:t>
                  </w:r>
                </w:p>
              </w:tc>
              <w:tc>
                <w:tcPr>
                  <w:tcW w:w="1320" w:type="dxa"/>
                </w:tcPr>
                <w:p w14:paraId="4CD2C69E" w14:textId="77777777" w:rsidR="00A71DB1" w:rsidRDefault="00000000">
                  <w:pPr>
                    <w:pStyle w:val="Compact"/>
                    <w:jc w:val="center"/>
                  </w:pPr>
                  <w:r>
                    <w:t>±74.4%</w:t>
                  </w:r>
                </w:p>
              </w:tc>
              <w:tc>
                <w:tcPr>
                  <w:tcW w:w="1320" w:type="dxa"/>
                </w:tcPr>
                <w:p w14:paraId="4D1A7CE1" w14:textId="77777777" w:rsidR="00A71DB1" w:rsidRDefault="00000000">
                  <w:pPr>
                    <w:pStyle w:val="Compact"/>
                    <w:jc w:val="center"/>
                  </w:pPr>
                  <w:r>
                    <w:t>Mixed</w:t>
                  </w:r>
                </w:p>
              </w:tc>
            </w:tr>
            <w:tr w:rsidR="00A71DB1" w14:paraId="0D56B56B" w14:textId="77777777">
              <w:tc>
                <w:tcPr>
                  <w:tcW w:w="1320" w:type="dxa"/>
                </w:tcPr>
                <w:p w14:paraId="01B9D39F" w14:textId="77777777" w:rsidR="00A71DB1" w:rsidRDefault="00000000">
                  <w:pPr>
                    <w:pStyle w:val="Compact"/>
                    <w:jc w:val="center"/>
                  </w:pPr>
                  <w:r>
                    <w:t>NO_x</w:t>
                  </w:r>
                </w:p>
              </w:tc>
              <w:tc>
                <w:tcPr>
                  <w:tcW w:w="1320" w:type="dxa"/>
                </w:tcPr>
                <w:p w14:paraId="50F82279" w14:textId="77777777" w:rsidR="00A71DB1" w:rsidRDefault="00000000">
                  <w:pPr>
                    <w:pStyle w:val="Compact"/>
                    <w:jc w:val="center"/>
                  </w:pPr>
                  <w:r>
                    <w:t>3.4</w:t>
                  </w:r>
                </w:p>
              </w:tc>
              <w:tc>
                <w:tcPr>
                  <w:tcW w:w="1320" w:type="dxa"/>
                </w:tcPr>
                <w:p w14:paraId="5A4F6023" w14:textId="77777777" w:rsidR="00A71DB1" w:rsidRDefault="00000000">
                  <w:pPr>
                    <w:pStyle w:val="Compact"/>
                    <w:jc w:val="center"/>
                  </w:pPr>
                  <w:r>
                    <w:t>0.8</w:t>
                  </w:r>
                </w:p>
              </w:tc>
              <w:tc>
                <w:tcPr>
                  <w:tcW w:w="1320" w:type="dxa"/>
                </w:tcPr>
                <w:p w14:paraId="322809F0" w14:textId="77777777" w:rsidR="00A71DB1" w:rsidRDefault="00000000">
                  <w:pPr>
                    <w:pStyle w:val="Compact"/>
                    <w:jc w:val="center"/>
                  </w:pPr>
                  <w:r>
                    <w:t>6.0</w:t>
                  </w:r>
                </w:p>
              </w:tc>
              <w:tc>
                <w:tcPr>
                  <w:tcW w:w="1320" w:type="dxa"/>
                </w:tcPr>
                <w:p w14:paraId="45121341" w14:textId="77777777" w:rsidR="00A71DB1" w:rsidRDefault="00000000">
                  <w:pPr>
                    <w:pStyle w:val="Compact"/>
                    <w:jc w:val="center"/>
                  </w:pPr>
                  <w:r>
                    <w:t>±76.5%</w:t>
                  </w:r>
                </w:p>
              </w:tc>
              <w:tc>
                <w:tcPr>
                  <w:tcW w:w="1320" w:type="dxa"/>
                </w:tcPr>
                <w:p w14:paraId="61798100" w14:textId="77777777" w:rsidR="00A71DB1" w:rsidRDefault="00000000">
                  <w:pPr>
                    <w:pStyle w:val="Compact"/>
                    <w:jc w:val="center"/>
                  </w:pPr>
                  <w:r>
                    <w:t>Flaming</w:t>
                  </w:r>
                </w:p>
              </w:tc>
            </w:tr>
            <w:tr w:rsidR="00A71DB1" w14:paraId="7CCFB080" w14:textId="77777777">
              <w:tc>
                <w:tcPr>
                  <w:tcW w:w="1320" w:type="dxa"/>
                </w:tcPr>
                <w:p w14:paraId="527A8A3C" w14:textId="77777777" w:rsidR="00A71DB1" w:rsidRDefault="00000000">
                  <w:pPr>
                    <w:pStyle w:val="Compact"/>
                    <w:jc w:val="center"/>
                  </w:pPr>
                  <w:r>
                    <w:t>NO_x</w:t>
                  </w:r>
                </w:p>
              </w:tc>
              <w:tc>
                <w:tcPr>
                  <w:tcW w:w="1320" w:type="dxa"/>
                </w:tcPr>
                <w:p w14:paraId="4215FAC3" w14:textId="77777777" w:rsidR="00A71DB1" w:rsidRDefault="00000000">
                  <w:pPr>
                    <w:pStyle w:val="Compact"/>
                    <w:jc w:val="center"/>
                  </w:pPr>
                  <w:r>
                    <w:t>4.9</w:t>
                  </w:r>
                </w:p>
              </w:tc>
              <w:tc>
                <w:tcPr>
                  <w:tcW w:w="1320" w:type="dxa"/>
                </w:tcPr>
                <w:p w14:paraId="6041D1F2" w14:textId="77777777" w:rsidR="00A71DB1" w:rsidRDefault="00000000">
                  <w:pPr>
                    <w:pStyle w:val="Compact"/>
                    <w:jc w:val="center"/>
                  </w:pPr>
                  <w:r>
                    <w:t>1.3</w:t>
                  </w:r>
                </w:p>
              </w:tc>
              <w:tc>
                <w:tcPr>
                  <w:tcW w:w="1320" w:type="dxa"/>
                </w:tcPr>
                <w:p w14:paraId="58201937" w14:textId="77777777" w:rsidR="00A71DB1" w:rsidRDefault="00000000">
                  <w:pPr>
                    <w:pStyle w:val="Compact"/>
                    <w:jc w:val="center"/>
                  </w:pPr>
                  <w:r>
                    <w:t>8.5</w:t>
                  </w:r>
                </w:p>
              </w:tc>
              <w:tc>
                <w:tcPr>
                  <w:tcW w:w="1320" w:type="dxa"/>
                </w:tcPr>
                <w:p w14:paraId="627426D3" w14:textId="77777777" w:rsidR="00A71DB1" w:rsidRDefault="00000000">
                  <w:pPr>
                    <w:pStyle w:val="Compact"/>
                    <w:jc w:val="center"/>
                  </w:pPr>
                  <w:r>
                    <w:t>±73.5%</w:t>
                  </w:r>
                </w:p>
              </w:tc>
              <w:tc>
                <w:tcPr>
                  <w:tcW w:w="1320" w:type="dxa"/>
                </w:tcPr>
                <w:p w14:paraId="1D02504F" w14:textId="77777777" w:rsidR="00A71DB1" w:rsidRDefault="00000000">
                  <w:pPr>
                    <w:pStyle w:val="Compact"/>
                    <w:jc w:val="center"/>
                  </w:pPr>
                  <w:r>
                    <w:t>Smoldering</w:t>
                  </w:r>
                </w:p>
              </w:tc>
            </w:tr>
            <w:bookmarkEnd w:id="59"/>
          </w:tbl>
          <w:p w14:paraId="46B31B7B" w14:textId="77777777" w:rsidR="00A71DB1" w:rsidRDefault="00A71DB1"/>
        </w:tc>
      </w:tr>
    </w:tbl>
    <w:p w14:paraId="7C9AC2E6" w14:textId="77777777" w:rsidR="00A71DB1" w:rsidRDefault="00000000">
      <w:pPr>
        <w:pStyle w:val="BodyText"/>
      </w:pPr>
      <w:r>
        <w:lastRenderedPageBreak/>
        <w:t>Key observations:</w:t>
      </w:r>
    </w:p>
    <w:p w14:paraId="5833FC65" w14:textId="77777777" w:rsidR="00A71DB1" w:rsidRDefault="00000000">
      <w:pPr>
        <w:pStyle w:val="Compact"/>
        <w:numPr>
          <w:ilvl w:val="0"/>
          <w:numId w:val="50"/>
        </w:numPr>
      </w:pPr>
      <w:r>
        <w:t>CO</w:t>
      </w:r>
      <w:r>
        <w:rPr>
          <w:vertAlign w:val="subscript"/>
        </w:rPr>
        <w:t>2</w:t>
      </w:r>
      <w:r>
        <w:t xml:space="preserve"> is relatively precise (±3-6%): Stoichiometric relationship, minimal variation</w:t>
      </w:r>
    </w:p>
    <w:p w14:paraId="5D669EDC" w14:textId="77777777" w:rsidR="00A71DB1" w:rsidRDefault="00000000">
      <w:pPr>
        <w:pStyle w:val="Compact"/>
        <w:numPr>
          <w:ilvl w:val="0"/>
          <w:numId w:val="50"/>
        </w:numPr>
      </w:pPr>
      <w:r>
        <w:t>CH</w:t>
      </w:r>
      <w:r>
        <w:rPr>
          <w:vertAlign w:val="subscript"/>
        </w:rPr>
        <w:t>4</w:t>
      </w:r>
      <w:r>
        <w:t xml:space="preserve"> is moderately uncertain (±30-32%): Temperature and oxygen availability effects</w:t>
      </w:r>
    </w:p>
    <w:p w14:paraId="44E9348A" w14:textId="77777777" w:rsidR="00A71DB1" w:rsidRDefault="00000000">
      <w:pPr>
        <w:pStyle w:val="Compact"/>
        <w:numPr>
          <w:ilvl w:val="0"/>
          <w:numId w:val="50"/>
        </w:numPr>
      </w:pPr>
      <w:r>
        <w:t>N</w:t>
      </w:r>
      <w:r>
        <w:rPr>
          <w:vertAlign w:val="subscript"/>
        </w:rPr>
        <w:t>2</w:t>
      </w:r>
      <w:r>
        <w:t>O is highly uncertain (±65-69%): Nitrogen content and combustion temperature</w:t>
      </w:r>
    </w:p>
    <w:p w14:paraId="41916B13" w14:textId="77777777" w:rsidR="00A71DB1" w:rsidRDefault="00000000">
      <w:pPr>
        <w:pStyle w:val="Compact"/>
        <w:numPr>
          <w:ilvl w:val="0"/>
          <w:numId w:val="50"/>
        </w:numPr>
      </w:pPr>
      <w:r>
        <w:t>Combustion type matters: Smoldering produces more CH</w:t>
      </w:r>
      <w:r>
        <w:rPr>
          <w:vertAlign w:val="subscript"/>
        </w:rPr>
        <w:t>4</w:t>
      </w:r>
      <w:r>
        <w:t xml:space="preserve"> and N</w:t>
      </w:r>
      <w:r>
        <w:rPr>
          <w:vertAlign w:val="subscript"/>
        </w:rPr>
        <w:t>2</w:t>
      </w:r>
      <w:r>
        <w:t>O (incomplete combustion)</w:t>
      </w:r>
    </w:p>
    <w:p w14:paraId="02C582AF" w14:textId="210C4844" w:rsidR="00A71DB1" w:rsidRDefault="00000000">
      <w:pPr>
        <w:pStyle w:val="Heading3"/>
      </w:pPr>
      <w:bookmarkStart w:id="60" w:name="converting-to-co2-e"/>
      <w:bookmarkEnd w:id="58"/>
      <w:r>
        <w:t>Converting to CO</w:t>
      </w:r>
      <w:r>
        <w:rPr>
          <w:vertAlign w:val="subscript"/>
        </w:rPr>
        <w:t>2</w:t>
      </w:r>
      <w:r>
        <w:t>-e</w:t>
      </w:r>
    </w:p>
    <w:p w14:paraId="6E3331B0" w14:textId="77777777" w:rsidR="00A71DB1" w:rsidRDefault="00000000">
      <w:pPr>
        <w:pStyle w:val="FirstParagraph"/>
      </w:pPr>
      <w:r>
        <w:t>Global Warming Potentials (GWP-100):</w:t>
      </w:r>
    </w:p>
    <w:p w14:paraId="3D061D08" w14:textId="77777777" w:rsidR="00A71DB1" w:rsidRDefault="00000000">
      <w:pPr>
        <w:pStyle w:val="Compact"/>
        <w:numPr>
          <w:ilvl w:val="0"/>
          <w:numId w:val="51"/>
        </w:numPr>
      </w:pPr>
      <w:r>
        <w:t>CO</w:t>
      </w:r>
      <w:r>
        <w:rPr>
          <w:vertAlign w:val="subscript"/>
        </w:rPr>
        <w:t>2</w:t>
      </w:r>
      <w:r>
        <w:t>: 1 (reference gas)</w:t>
      </w:r>
    </w:p>
    <w:p w14:paraId="2E94A27C" w14:textId="77777777" w:rsidR="00A71DB1" w:rsidRDefault="00000000">
      <w:pPr>
        <w:pStyle w:val="Compact"/>
        <w:numPr>
          <w:ilvl w:val="0"/>
          <w:numId w:val="51"/>
        </w:numPr>
      </w:pPr>
      <w:r>
        <w:t>CH</w:t>
      </w:r>
      <w:r>
        <w:rPr>
          <w:vertAlign w:val="subscript"/>
        </w:rPr>
        <w:t>4</w:t>
      </w:r>
      <w:r>
        <w:t>: 28 (IPCC AR6, 100-year horizon)</w:t>
      </w:r>
    </w:p>
    <w:p w14:paraId="172A3C13" w14:textId="77777777" w:rsidR="00A71DB1" w:rsidRDefault="00000000">
      <w:pPr>
        <w:pStyle w:val="Compact"/>
        <w:numPr>
          <w:ilvl w:val="0"/>
          <w:numId w:val="51"/>
        </w:numPr>
      </w:pPr>
      <w:r>
        <w:t>N</w:t>
      </w:r>
      <w:r>
        <w:rPr>
          <w:vertAlign w:val="subscript"/>
        </w:rPr>
        <w:t>2</w:t>
      </w:r>
      <w:r>
        <w:t>O: 265 (IPCC AR6, 100-year horizon)</w:t>
      </w:r>
    </w:p>
    <w:p w14:paraId="4A4F7440" w14:textId="77777777" w:rsidR="00A71DB1" w:rsidRDefault="00000000">
      <w:pPr>
        <w:pStyle w:val="FirstParagraph"/>
      </w:pPr>
      <w:r>
        <w:t>Total emissions calculation:</w:t>
      </w:r>
    </w:p>
    <w:p w14:paraId="652BA2CD" w14:textId="77777777" w:rsidR="00A71DB1"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b>
          </m:sSub>
          <m:r>
            <m:rPr>
              <m:sty m:val="p"/>
            </m:rPr>
            <w:rPr>
              <w:rFonts w:ascii="Cambria Math" w:hAnsi="Cambria Math"/>
            </w:rPr>
            <m:t>+</m:t>
          </m:r>
          <m:r>
            <w:rPr>
              <w:rFonts w:ascii="Cambria Math" w:hAnsi="Cambria Math"/>
            </w:rPr>
            <m:t>28</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sub>
          </m:sSub>
          <m:r>
            <m:rPr>
              <m:sty m:val="p"/>
            </m:rPr>
            <w:rPr>
              <w:rFonts w:ascii="Cambria Math" w:hAnsi="Cambria Math"/>
            </w:rPr>
            <m:t>+</m:t>
          </m:r>
          <m:r>
            <w:rPr>
              <w:rFonts w:ascii="Cambria Math" w:hAnsi="Cambria Math"/>
            </w:rPr>
            <m:t>265</m:t>
          </m:r>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O</m:t>
              </m:r>
            </m:sub>
          </m:sSub>
        </m:oMath>
      </m:oMathPara>
    </w:p>
    <w:p w14:paraId="56116D5C" w14:textId="77777777" w:rsidR="00A71DB1" w:rsidRDefault="00000000">
      <w:pPr>
        <w:pStyle w:val="FirstParagraph"/>
      </w:pPr>
      <w:r>
        <w:t>Example: 1 tonne dry matter burned in tropical forest:</w:t>
      </w:r>
    </w:p>
    <w:p w14:paraId="759D48EC" w14:textId="77777777" w:rsidR="00A71DB1" w:rsidRDefault="00000000">
      <w:pPr>
        <w:pStyle w:val="BodyText"/>
      </w:pPr>
      <w:r>
        <w:t>Strategic insight: Despite high uncertainty in N</w:t>
      </w:r>
      <w:r>
        <w:rPr>
          <w:vertAlign w:val="subscript"/>
        </w:rPr>
        <w:t>2</w:t>
      </w:r>
      <w:r>
        <w:t>O (±65%), it contributes only 0.3% to total CO</w:t>
      </w:r>
      <w:r>
        <w:rPr>
          <w:vertAlign w:val="subscript"/>
        </w:rPr>
        <w:t>2</w:t>
      </w:r>
      <w:r>
        <w:t>e. CH</w:t>
      </w:r>
      <w:r>
        <w:rPr>
          <w:vertAlign w:val="subscript"/>
        </w:rPr>
        <w:t>4</w:t>
      </w:r>
      <w:r>
        <w:t xml:space="preserve"> and CO</w:t>
      </w:r>
      <w:r>
        <w:rPr>
          <w:vertAlign w:val="subscript"/>
        </w:rPr>
        <w:t>2</w:t>
      </w:r>
      <w:r>
        <w:t xml:space="preserve"> dominate (99.7%), so uncertainty reduction efforts should prioritize these gases.</w:t>
      </w:r>
    </w:p>
    <w:p w14:paraId="2E037228" w14:textId="77777777" w:rsidR="00A71DB1" w:rsidRDefault="003137DD">
      <w:r>
        <w:rPr>
          <w:noProof/>
        </w:rPr>
        <w:pict w14:anchorId="05A07DE6">
          <v:rect id="_x0000_i1028" alt="" style="width:468pt;height:.05pt;mso-width-percent:0;mso-height-percent:0;mso-width-percent:0;mso-height-percent:0" o:hralign="center" o:hrstd="t" o:hr="t"/>
        </w:pict>
      </w:r>
    </w:p>
    <w:p w14:paraId="553F3C13" w14:textId="10DE99E2" w:rsidR="00A71DB1" w:rsidRDefault="005F214B">
      <w:pPr>
        <w:pStyle w:val="Heading2"/>
      </w:pPr>
      <w:bookmarkStart w:id="61" w:name="sec-combustion-factor"/>
      <w:bookmarkStart w:id="62" w:name="_Toc215479516"/>
      <w:bookmarkEnd w:id="55"/>
      <w:bookmarkEnd w:id="60"/>
      <w:r>
        <w:lastRenderedPageBreak/>
        <w:t>2</w:t>
      </w:r>
      <w:r w:rsidR="00000000">
        <w:t>.1 Combustion Factors</w:t>
      </w:r>
      <w:bookmarkEnd w:id="62"/>
    </w:p>
    <w:p w14:paraId="75F0930B" w14:textId="0BB3C845" w:rsidR="00A71DB1" w:rsidRDefault="00000000">
      <w:pPr>
        <w:pStyle w:val="Heading3"/>
      </w:pPr>
      <w:bookmarkStart w:id="63" w:name="definition-and-importance"/>
      <w:r>
        <w:t>Definition and Importance</w:t>
      </w:r>
    </w:p>
    <w:p w14:paraId="29460DA6" w14:textId="77777777" w:rsidR="00A71DB1" w:rsidRDefault="00000000">
      <w:pPr>
        <w:pStyle w:val="FirstParagraph"/>
      </w:pPr>
      <w:r>
        <w:t>Combustion factor (C</w:t>
      </w:r>
      <w:r>
        <w:rPr>
          <w:vertAlign w:val="subscript"/>
        </w:rPr>
        <w:t>f</w:t>
      </w:r>
      <w:r>
        <w:t>): Fraction of available biomass actually consumed during fire</w:t>
      </w:r>
    </w:p>
    <w:p w14:paraId="7F866E7F" w14:textId="77777777" w:rsidR="00A71DB1"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f>
            <m:fPr>
              <m:ctrlPr>
                <w:rPr>
                  <w:rFonts w:ascii="Cambria Math" w:hAnsi="Cambria Math"/>
                </w:rPr>
              </m:ctrlPr>
            </m:fPr>
            <m:num>
              <m:r>
                <m:rPr>
                  <m:nor/>
                </m:rPr>
                <m:t>Biomass burned</m:t>
              </m:r>
            </m:num>
            <m:den>
              <m:r>
                <m:rPr>
                  <m:nor/>
                </m:rPr>
                <m:t>Total biomass available</m:t>
              </m:r>
            </m:den>
          </m:f>
        </m:oMath>
      </m:oMathPara>
    </w:p>
    <w:p w14:paraId="6349EC21" w14:textId="77777777" w:rsidR="00A71DB1" w:rsidRDefault="00000000">
      <w:pPr>
        <w:pStyle w:val="FirstParagraph"/>
      </w:pPr>
      <w:r>
        <w:t>Typical ranges:</w:t>
      </w:r>
    </w:p>
    <w:p w14:paraId="25F4A0B5" w14:textId="77777777" w:rsidR="00A71DB1" w:rsidRDefault="00000000">
      <w:pPr>
        <w:pStyle w:val="Compact"/>
        <w:numPr>
          <w:ilvl w:val="0"/>
          <w:numId w:val="52"/>
        </w:numPr>
      </w:pPr>
      <w:r>
        <w:t>Tropical forest fires: 0.4-0.6 (40-60% consumption)</w:t>
      </w:r>
    </w:p>
    <w:p w14:paraId="34C5F6C1" w14:textId="77777777" w:rsidR="00A71DB1" w:rsidRDefault="00000000">
      <w:pPr>
        <w:pStyle w:val="Compact"/>
        <w:numPr>
          <w:ilvl w:val="0"/>
          <w:numId w:val="52"/>
        </w:numPr>
      </w:pPr>
      <w:r>
        <w:t>Savanna fires: 0.8-0.95 (80-95% consumption)</w:t>
      </w:r>
    </w:p>
    <w:p w14:paraId="29980A07" w14:textId="77777777" w:rsidR="00A71DB1" w:rsidRDefault="00000000">
      <w:pPr>
        <w:pStyle w:val="Compact"/>
        <w:numPr>
          <w:ilvl w:val="0"/>
          <w:numId w:val="52"/>
        </w:numPr>
      </w:pPr>
      <w:r>
        <w:t>Peatland fires: 0.3-0.5 (30-50%, depends on depth)</w:t>
      </w:r>
    </w:p>
    <w:p w14:paraId="48C5860F" w14:textId="77777777" w:rsidR="00A71DB1" w:rsidRDefault="00000000">
      <w:pPr>
        <w:pStyle w:val="FirstParagraph"/>
      </w:pPr>
      <w:r>
        <w:t>Critical distinction: C</w:t>
      </w:r>
      <w:r>
        <w:rPr>
          <w:vertAlign w:val="subscript"/>
        </w:rPr>
        <w:t>f</w:t>
      </w:r>
      <w:r>
        <w:t xml:space="preserve"> is not an emission factor. Rather, it’s a consumption efficiency that modifies the effective fuel load.</w:t>
      </w:r>
    </w:p>
    <w:p w14:paraId="5CB4CD48" w14:textId="6EC115BC" w:rsidR="00A71DB1" w:rsidRDefault="00000000">
      <w:pPr>
        <w:pStyle w:val="Heading3"/>
      </w:pPr>
      <w:bookmarkStart w:id="64" w:name="combustion-completeness"/>
      <w:bookmarkEnd w:id="63"/>
      <w:r>
        <w:t>Combustion Completeness</w:t>
      </w:r>
    </w:p>
    <w:p w14:paraId="1F342936" w14:textId="77777777" w:rsidR="00A71DB1" w:rsidRDefault="00000000">
      <w:pPr>
        <w:pStyle w:val="FirstParagraph"/>
      </w:pPr>
      <w:r>
        <w:t>1. Fuel moisture content:</w:t>
      </w:r>
    </w:p>
    <w:tbl>
      <w:tblPr>
        <w:tblStyle w:val="Table"/>
        <w:tblW w:w="5000" w:type="pct"/>
        <w:tblLayout w:type="fixed"/>
        <w:tblLook w:val="0000" w:firstRow="0" w:lastRow="0" w:firstColumn="0" w:lastColumn="0" w:noHBand="0" w:noVBand="0"/>
      </w:tblPr>
      <w:tblGrid>
        <w:gridCol w:w="9360"/>
      </w:tblGrid>
      <w:tr w:rsidR="00A71DB1" w14:paraId="1C9D15A2" w14:textId="77777777">
        <w:tc>
          <w:tcPr>
            <w:tcW w:w="7920" w:type="dxa"/>
          </w:tcPr>
          <w:p w14:paraId="2F1DBF3B" w14:textId="77777777" w:rsidR="00A71DB1" w:rsidRDefault="00000000">
            <w:pPr>
              <w:pStyle w:val="Compact"/>
              <w:jc w:val="center"/>
            </w:pPr>
            <w:bookmarkStart w:id="65" w:name="fig-moisture-cf"/>
            <w:r>
              <w:rPr>
                <w:noProof/>
              </w:rPr>
              <w:lastRenderedPageBreak/>
              <w:drawing>
                <wp:inline distT="0" distB="0" distL="0" distR="0" wp14:anchorId="4EF19742" wp14:editId="2544AF39">
                  <wp:extent cx="5943600" cy="475488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02-emission-factors/index_files/figure-docx/fig-moisture-cf-1.png"/>
                          <pic:cNvPicPr>
                            <a:picLocks noChangeAspect="1" noChangeArrowheads="1"/>
                          </pic:cNvPicPr>
                        </pic:nvPicPr>
                        <pic:blipFill>
                          <a:blip r:embed="rId12"/>
                          <a:stretch>
                            <a:fillRect/>
                          </a:stretch>
                        </pic:blipFill>
                        <pic:spPr bwMode="auto">
                          <a:xfrm>
                            <a:off x="0" y="0"/>
                            <a:ext cx="5943600" cy="4754880"/>
                          </a:xfrm>
                          <a:prstGeom prst="rect">
                            <a:avLst/>
                          </a:prstGeom>
                          <a:noFill/>
                          <a:ln w="9525">
                            <a:noFill/>
                            <a:headEnd/>
                            <a:tailEnd/>
                          </a:ln>
                        </pic:spPr>
                      </pic:pic>
                    </a:graphicData>
                  </a:graphic>
                </wp:inline>
              </w:drawing>
            </w:r>
          </w:p>
          <w:p w14:paraId="233E0045" w14:textId="77777777" w:rsidR="00A71DB1" w:rsidRDefault="00000000">
            <w:pPr>
              <w:pStyle w:val="ImageCaption"/>
              <w:spacing w:before="200"/>
            </w:pPr>
            <w:r>
              <w:t>Figure 3.1: Relationship between fuel moisture and combustion factor</w:t>
            </w:r>
          </w:p>
        </w:tc>
        <w:bookmarkEnd w:id="65"/>
      </w:tr>
    </w:tbl>
    <w:p w14:paraId="5153B507" w14:textId="77777777" w:rsidR="00A71DB1" w:rsidRDefault="00000000">
      <w:pPr>
        <w:pStyle w:val="BodyText"/>
      </w:pPr>
      <w:r>
        <w:t>Key threshold: Below 30% moisture, combustion is nearly complete (C</w:t>
      </w:r>
      <w:r>
        <w:rPr>
          <w:vertAlign w:val="subscript"/>
        </w:rPr>
        <w:t>f</w:t>
      </w:r>
      <w:r>
        <w:t xml:space="preserve"> &gt; 0.8). Above 40% moisture, combustion is incomplete and variable (C</w:t>
      </w:r>
      <w:r>
        <w:rPr>
          <w:vertAlign w:val="subscript"/>
        </w:rPr>
        <w:t>f</w:t>
      </w:r>
      <w:r>
        <w:t xml:space="preserve"> = 0.3-0.6).</w:t>
      </w:r>
    </w:p>
    <w:p w14:paraId="1354AAD5" w14:textId="77777777" w:rsidR="00A71DB1" w:rsidRDefault="00000000">
      <w:pPr>
        <w:pStyle w:val="BodyText"/>
      </w:pPr>
      <w:r>
        <w:t>2. Fire intensity and residence time:</w:t>
      </w:r>
    </w:p>
    <w:p w14:paraId="322A6653" w14:textId="77777777" w:rsidR="00A71DB1" w:rsidRDefault="00000000">
      <w:pPr>
        <w:pStyle w:val="TableCaption"/>
      </w:pPr>
      <w:r>
        <w:t>Fire intensity effects on combustion factor and emission ratios</w:t>
      </w:r>
    </w:p>
    <w:tbl>
      <w:tblPr>
        <w:tblStyle w:val="Table"/>
        <w:tblW w:w="5000" w:type="pct"/>
        <w:tblLayout w:type="fixed"/>
        <w:tblLook w:val="0020" w:firstRow="1" w:lastRow="0" w:firstColumn="0" w:lastColumn="0" w:noHBand="0" w:noVBand="0"/>
        <w:tblCaption w:val="Fire intensity effects on combustion factor and emission ratios"/>
      </w:tblPr>
      <w:tblGrid>
        <w:gridCol w:w="1872"/>
        <w:gridCol w:w="1872"/>
        <w:gridCol w:w="1872"/>
        <w:gridCol w:w="1872"/>
        <w:gridCol w:w="1872"/>
      </w:tblGrid>
      <w:tr w:rsidR="00A71DB1" w14:paraId="5DA382AB" w14:textId="77777777" w:rsidTr="00A71DB1">
        <w:trPr>
          <w:cnfStyle w:val="100000000000" w:firstRow="1" w:lastRow="0" w:firstColumn="0" w:lastColumn="0" w:oddVBand="0" w:evenVBand="0" w:oddHBand="0" w:evenHBand="0" w:firstRowFirstColumn="0" w:firstRowLastColumn="0" w:lastRowFirstColumn="0" w:lastRowLastColumn="0"/>
          <w:tblHeader/>
        </w:trPr>
        <w:tc>
          <w:tcPr>
            <w:tcW w:w="1584" w:type="dxa"/>
          </w:tcPr>
          <w:p w14:paraId="1FA459CB" w14:textId="77777777" w:rsidR="00A71DB1" w:rsidRDefault="00000000">
            <w:pPr>
              <w:pStyle w:val="Compact"/>
            </w:pPr>
            <w:r>
              <w:t>Fire Type</w:t>
            </w:r>
          </w:p>
        </w:tc>
        <w:tc>
          <w:tcPr>
            <w:tcW w:w="1584" w:type="dxa"/>
          </w:tcPr>
          <w:p w14:paraId="7F1579D7" w14:textId="77777777" w:rsidR="00A71DB1" w:rsidRDefault="00000000">
            <w:pPr>
              <w:pStyle w:val="Compact"/>
            </w:pPr>
            <w:r>
              <w:t>Temperature (°C)</w:t>
            </w:r>
          </w:p>
        </w:tc>
        <w:tc>
          <w:tcPr>
            <w:tcW w:w="1584" w:type="dxa"/>
          </w:tcPr>
          <w:p w14:paraId="75F016AD" w14:textId="77777777" w:rsidR="00A71DB1" w:rsidRDefault="00000000">
            <w:pPr>
              <w:pStyle w:val="Compact"/>
            </w:pPr>
            <w:r>
              <w:t>Duration</w:t>
            </w:r>
          </w:p>
        </w:tc>
        <w:tc>
          <w:tcPr>
            <w:tcW w:w="1584" w:type="dxa"/>
          </w:tcPr>
          <w:p w14:paraId="16A2E881" w14:textId="77777777" w:rsidR="00A71DB1" w:rsidRDefault="00000000">
            <w:pPr>
              <w:pStyle w:val="Compact"/>
            </w:pPr>
            <w:r>
              <w:t>C</w:t>
            </w:r>
            <w:r>
              <w:rPr>
                <w:vertAlign w:val="subscript"/>
              </w:rPr>
              <w:t>f</w:t>
            </w:r>
          </w:p>
        </w:tc>
        <w:tc>
          <w:tcPr>
            <w:tcW w:w="1584" w:type="dxa"/>
          </w:tcPr>
          <w:p w14:paraId="02BE67DF" w14:textId="77777777" w:rsidR="00A71DB1" w:rsidRDefault="00000000">
            <w:pPr>
              <w:pStyle w:val="Compact"/>
            </w:pPr>
            <w:r>
              <w:t>CH</w:t>
            </w:r>
            <w:r>
              <w:rPr>
                <w:vertAlign w:val="subscript"/>
              </w:rPr>
              <w:t>4</w:t>
            </w:r>
            <w:r>
              <w:t>/CO</w:t>
            </w:r>
            <w:r>
              <w:rPr>
                <w:vertAlign w:val="subscript"/>
              </w:rPr>
              <w:t>2</w:t>
            </w:r>
            <w:r>
              <w:t xml:space="preserve"> Ratio</w:t>
            </w:r>
          </w:p>
        </w:tc>
      </w:tr>
      <w:tr w:rsidR="00A71DB1" w14:paraId="6CF6DD8C" w14:textId="77777777">
        <w:tc>
          <w:tcPr>
            <w:tcW w:w="1584" w:type="dxa"/>
          </w:tcPr>
          <w:p w14:paraId="64D8BDDA" w14:textId="77777777" w:rsidR="00A71DB1" w:rsidRDefault="00000000">
            <w:pPr>
              <w:pStyle w:val="Compact"/>
            </w:pPr>
            <w:r>
              <w:t>High-intensity crown fire</w:t>
            </w:r>
          </w:p>
        </w:tc>
        <w:tc>
          <w:tcPr>
            <w:tcW w:w="1584" w:type="dxa"/>
          </w:tcPr>
          <w:p w14:paraId="69F83BF8" w14:textId="77777777" w:rsidR="00A71DB1" w:rsidRDefault="00000000">
            <w:pPr>
              <w:pStyle w:val="Compact"/>
            </w:pPr>
            <w:r>
              <w:t>800-1200</w:t>
            </w:r>
          </w:p>
        </w:tc>
        <w:tc>
          <w:tcPr>
            <w:tcW w:w="1584" w:type="dxa"/>
          </w:tcPr>
          <w:p w14:paraId="732188E2" w14:textId="77777777" w:rsidR="00A71DB1" w:rsidRDefault="00000000">
            <w:pPr>
              <w:pStyle w:val="Compact"/>
            </w:pPr>
            <w:r>
              <w:t>Minutes</w:t>
            </w:r>
          </w:p>
        </w:tc>
        <w:tc>
          <w:tcPr>
            <w:tcW w:w="1584" w:type="dxa"/>
          </w:tcPr>
          <w:p w14:paraId="688D469A" w14:textId="77777777" w:rsidR="00A71DB1" w:rsidRDefault="00000000">
            <w:pPr>
              <w:pStyle w:val="Compact"/>
            </w:pPr>
            <w:r>
              <w:t>0.6-0.8</w:t>
            </w:r>
          </w:p>
        </w:tc>
        <w:tc>
          <w:tcPr>
            <w:tcW w:w="1584" w:type="dxa"/>
          </w:tcPr>
          <w:p w14:paraId="0EDA6F92" w14:textId="77777777" w:rsidR="00A71DB1" w:rsidRDefault="00000000">
            <w:pPr>
              <w:pStyle w:val="Compact"/>
            </w:pPr>
            <w:r>
              <w:t>Low (0.01-0.02)</w:t>
            </w:r>
          </w:p>
        </w:tc>
      </w:tr>
      <w:tr w:rsidR="00A71DB1" w14:paraId="7877E6F6" w14:textId="77777777">
        <w:tc>
          <w:tcPr>
            <w:tcW w:w="1584" w:type="dxa"/>
          </w:tcPr>
          <w:p w14:paraId="559E35D3" w14:textId="77777777" w:rsidR="00A71DB1" w:rsidRDefault="00000000">
            <w:pPr>
              <w:pStyle w:val="Compact"/>
            </w:pPr>
            <w:r>
              <w:t>Moderate surface fire</w:t>
            </w:r>
          </w:p>
        </w:tc>
        <w:tc>
          <w:tcPr>
            <w:tcW w:w="1584" w:type="dxa"/>
          </w:tcPr>
          <w:p w14:paraId="3183C422" w14:textId="77777777" w:rsidR="00A71DB1" w:rsidRDefault="00000000">
            <w:pPr>
              <w:pStyle w:val="Compact"/>
            </w:pPr>
            <w:r>
              <w:t>400-700</w:t>
            </w:r>
          </w:p>
        </w:tc>
        <w:tc>
          <w:tcPr>
            <w:tcW w:w="1584" w:type="dxa"/>
          </w:tcPr>
          <w:p w14:paraId="27081615" w14:textId="77777777" w:rsidR="00A71DB1" w:rsidRDefault="00000000">
            <w:pPr>
              <w:pStyle w:val="Compact"/>
            </w:pPr>
            <w:r>
              <w:t>Hours</w:t>
            </w:r>
          </w:p>
        </w:tc>
        <w:tc>
          <w:tcPr>
            <w:tcW w:w="1584" w:type="dxa"/>
          </w:tcPr>
          <w:p w14:paraId="7C43F346" w14:textId="77777777" w:rsidR="00A71DB1" w:rsidRDefault="00000000">
            <w:pPr>
              <w:pStyle w:val="Compact"/>
            </w:pPr>
            <w:r>
              <w:t>0.4-0.6</w:t>
            </w:r>
          </w:p>
        </w:tc>
        <w:tc>
          <w:tcPr>
            <w:tcW w:w="1584" w:type="dxa"/>
          </w:tcPr>
          <w:p w14:paraId="55D8C7DA" w14:textId="77777777" w:rsidR="00A71DB1" w:rsidRDefault="00000000">
            <w:pPr>
              <w:pStyle w:val="Compact"/>
            </w:pPr>
            <w:r>
              <w:t>Moderate (0.03-0.05)</w:t>
            </w:r>
          </w:p>
        </w:tc>
      </w:tr>
      <w:tr w:rsidR="00A71DB1" w14:paraId="28085864" w14:textId="77777777">
        <w:tc>
          <w:tcPr>
            <w:tcW w:w="1584" w:type="dxa"/>
          </w:tcPr>
          <w:p w14:paraId="2AE4535F" w14:textId="77777777" w:rsidR="00A71DB1" w:rsidRDefault="00000000">
            <w:pPr>
              <w:pStyle w:val="Compact"/>
            </w:pPr>
            <w:r>
              <w:t>Low-intensity smoldering</w:t>
            </w:r>
          </w:p>
        </w:tc>
        <w:tc>
          <w:tcPr>
            <w:tcW w:w="1584" w:type="dxa"/>
          </w:tcPr>
          <w:p w14:paraId="145F1B7C" w14:textId="77777777" w:rsidR="00A71DB1" w:rsidRDefault="00000000">
            <w:pPr>
              <w:pStyle w:val="Compact"/>
            </w:pPr>
            <w:r>
              <w:t>200-400</w:t>
            </w:r>
          </w:p>
        </w:tc>
        <w:tc>
          <w:tcPr>
            <w:tcW w:w="1584" w:type="dxa"/>
          </w:tcPr>
          <w:p w14:paraId="1FAE31D3" w14:textId="77777777" w:rsidR="00A71DB1" w:rsidRDefault="00000000">
            <w:pPr>
              <w:pStyle w:val="Compact"/>
            </w:pPr>
            <w:r>
              <w:t>Days</w:t>
            </w:r>
          </w:p>
        </w:tc>
        <w:tc>
          <w:tcPr>
            <w:tcW w:w="1584" w:type="dxa"/>
          </w:tcPr>
          <w:p w14:paraId="78BA33F4" w14:textId="77777777" w:rsidR="00A71DB1" w:rsidRDefault="00000000">
            <w:pPr>
              <w:pStyle w:val="Compact"/>
            </w:pPr>
            <w:r>
              <w:t>0.3-0.5</w:t>
            </w:r>
          </w:p>
        </w:tc>
        <w:tc>
          <w:tcPr>
            <w:tcW w:w="1584" w:type="dxa"/>
          </w:tcPr>
          <w:p w14:paraId="1A6822B6" w14:textId="77777777" w:rsidR="00A71DB1" w:rsidRDefault="00000000">
            <w:pPr>
              <w:pStyle w:val="Compact"/>
            </w:pPr>
            <w:r>
              <w:t>High (0.08-0.12)</w:t>
            </w:r>
          </w:p>
        </w:tc>
      </w:tr>
    </w:tbl>
    <w:p w14:paraId="6333B79D" w14:textId="77777777" w:rsidR="00A71DB1" w:rsidRDefault="00000000">
      <w:pPr>
        <w:pStyle w:val="BodyText"/>
      </w:pPr>
      <w:r>
        <w:t>3. Fuel load and structure:</w:t>
      </w:r>
    </w:p>
    <w:p w14:paraId="5217E038" w14:textId="77777777" w:rsidR="00A71DB1" w:rsidRDefault="00000000">
      <w:pPr>
        <w:pStyle w:val="Compact"/>
        <w:numPr>
          <w:ilvl w:val="0"/>
          <w:numId w:val="53"/>
        </w:numPr>
      </w:pPr>
      <w:r>
        <w:lastRenderedPageBreak/>
        <w:t>Fine fuels (leaves, twigs &lt;6mm): Nearly complete combustion (C</w:t>
      </w:r>
      <w:r>
        <w:rPr>
          <w:vertAlign w:val="subscript"/>
        </w:rPr>
        <w:t>f</w:t>
      </w:r>
      <w:r>
        <w:t xml:space="preserve"> &gt; 0.9)</w:t>
      </w:r>
    </w:p>
    <w:p w14:paraId="7901AA8B" w14:textId="77777777" w:rsidR="00A71DB1" w:rsidRDefault="00000000">
      <w:pPr>
        <w:pStyle w:val="Compact"/>
        <w:numPr>
          <w:ilvl w:val="0"/>
          <w:numId w:val="53"/>
        </w:numPr>
      </w:pPr>
      <w:r>
        <w:t>Medium fuels (branches 6-25mm): Partial combustion (C</w:t>
      </w:r>
      <w:r>
        <w:rPr>
          <w:vertAlign w:val="subscript"/>
        </w:rPr>
        <w:t>f</w:t>
      </w:r>
      <w:r>
        <w:t xml:space="preserve"> = 0.5-0.7)</w:t>
      </w:r>
    </w:p>
    <w:p w14:paraId="4FF88D68" w14:textId="77777777" w:rsidR="00A71DB1" w:rsidRDefault="00000000">
      <w:pPr>
        <w:pStyle w:val="Compact"/>
        <w:numPr>
          <w:ilvl w:val="0"/>
          <w:numId w:val="53"/>
        </w:numPr>
      </w:pPr>
      <w:r>
        <w:t>Coarse fuels (logs &gt;25mm): Incomplete combustion (C</w:t>
      </w:r>
      <w:r>
        <w:rPr>
          <w:vertAlign w:val="subscript"/>
        </w:rPr>
        <w:t>f</w:t>
      </w:r>
      <w:r>
        <w:t xml:space="preserve"> = 0.2-0.4)</w:t>
      </w:r>
    </w:p>
    <w:p w14:paraId="0D55B2D0" w14:textId="77777777" w:rsidR="00A71DB1" w:rsidRDefault="00000000">
      <w:pPr>
        <w:pStyle w:val="Compact"/>
        <w:numPr>
          <w:ilvl w:val="0"/>
          <w:numId w:val="53"/>
        </w:numPr>
      </w:pPr>
      <w:r>
        <w:t>Standing dead wood: Minimal combustion (C</w:t>
      </w:r>
      <w:r>
        <w:rPr>
          <w:vertAlign w:val="subscript"/>
        </w:rPr>
        <w:t>f</w:t>
      </w:r>
      <w:r>
        <w:t xml:space="preserve"> &lt; 0.1)</w:t>
      </w:r>
    </w:p>
    <w:p w14:paraId="2BB99BD9" w14:textId="77777777" w:rsidR="00A71DB1" w:rsidRDefault="00000000">
      <w:pPr>
        <w:pStyle w:val="FirstParagraph"/>
      </w:pPr>
      <w:r>
        <w:t>Implication for uncertainty: Total C</w:t>
      </w:r>
      <w:r>
        <w:rPr>
          <w:vertAlign w:val="subscript"/>
        </w:rPr>
        <w:t>f</w:t>
      </w:r>
      <w:r>
        <w:t xml:space="preserve"> is a weighted average across fuel classes, each with different uncertainty ranges.</w:t>
      </w:r>
    </w:p>
    <w:p w14:paraId="0A9C95D9" w14:textId="2F71A120" w:rsidR="00A71DB1" w:rsidRDefault="00000000">
      <w:pPr>
        <w:pStyle w:val="Heading3"/>
      </w:pPr>
      <w:bookmarkStart w:id="66" w:name="field-measurement-protocols"/>
      <w:bookmarkEnd w:id="64"/>
      <w:r>
        <w:t>Field Measurement Protocols</w:t>
      </w:r>
    </w:p>
    <w:p w14:paraId="342D5A48" w14:textId="77777777" w:rsidR="00A71DB1" w:rsidRDefault="00000000">
      <w:pPr>
        <w:pStyle w:val="FirstParagraph"/>
      </w:pPr>
      <w:r>
        <w:t>Pre- and post-fire sampling approach:</w:t>
      </w:r>
    </w:p>
    <w:p w14:paraId="4AED5BB1" w14:textId="77777777" w:rsidR="00A71DB1" w:rsidRDefault="00000000">
      <w:pPr>
        <w:pStyle w:val="BodyText"/>
      </w:pPr>
      <w:r>
        <w:t>Step 1: Establish plots before fire (or immediately after, using unburned reference):</w:t>
      </w:r>
    </w:p>
    <w:p w14:paraId="0EE35F7C" w14:textId="77777777" w:rsidR="00A71DB1" w:rsidRDefault="00000000">
      <w:pPr>
        <w:pStyle w:val="SourceCode"/>
      </w:pPr>
      <w:r>
        <w:rPr>
          <w:rStyle w:val="CommentTok"/>
        </w:rPr>
        <w:t># Pre-fire biomass estimation</w:t>
      </w:r>
      <w:r>
        <w:br/>
      </w:r>
      <w:r>
        <w:rPr>
          <w:rStyle w:val="NormalTok"/>
        </w:rPr>
        <w:t xml:space="preserve">pre_fire_survey </w:t>
      </w:r>
      <w:r>
        <w:rPr>
          <w:rStyle w:val="OtherTok"/>
        </w:rPr>
        <w:t>&lt;-</w:t>
      </w:r>
      <w:r>
        <w:rPr>
          <w:rStyle w:val="NormalTok"/>
        </w:rPr>
        <w:t xml:space="preserve"> </w:t>
      </w:r>
      <w:r>
        <w:rPr>
          <w:rStyle w:val="ControlFlowTok"/>
        </w:rPr>
        <w:t>function</w:t>
      </w:r>
      <w:r>
        <w:rPr>
          <w:rStyle w:val="NormalTok"/>
        </w:rPr>
        <w:t>(</w:t>
      </w:r>
      <w:r>
        <w:rPr>
          <w:rStyle w:val="AttributeTok"/>
        </w:rPr>
        <w:t>plot_size_m2 =</w:t>
      </w:r>
      <w:r>
        <w:rPr>
          <w:rStyle w:val="NormalTok"/>
        </w:rPr>
        <w:t xml:space="preserve"> </w:t>
      </w:r>
      <w:r>
        <w:rPr>
          <w:rStyle w:val="DecValTok"/>
        </w:rPr>
        <w:t>400</w:t>
      </w:r>
      <w:r>
        <w:rPr>
          <w:rStyle w:val="NormalTok"/>
        </w:rPr>
        <w:t>) {</w:t>
      </w:r>
      <w:r>
        <w:br/>
      </w:r>
      <w:r>
        <w:rPr>
          <w:rStyle w:val="NormalTok"/>
        </w:rPr>
        <w:t xml:space="preserve">  </w:t>
      </w:r>
      <w:r>
        <w:rPr>
          <w:rStyle w:val="CommentTok"/>
        </w:rPr>
        <w:t># Measure all fuel components</w:t>
      </w:r>
      <w:r>
        <w:br/>
      </w:r>
      <w:r>
        <w:rPr>
          <w:rStyle w:val="NormalTok"/>
        </w:rPr>
        <w:t xml:space="preserve">  fuel_components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component =</w:t>
      </w:r>
      <w:r>
        <w:rPr>
          <w:rStyle w:val="NormalTok"/>
        </w:rPr>
        <w:t xml:space="preserve"> </w:t>
      </w:r>
      <w:r>
        <w:rPr>
          <w:rStyle w:val="FunctionTok"/>
        </w:rPr>
        <w:t>c</w:t>
      </w:r>
      <w:r>
        <w:rPr>
          <w:rStyle w:val="NormalTok"/>
        </w:rPr>
        <w:t>(</w:t>
      </w:r>
      <w:r>
        <w:rPr>
          <w:rStyle w:val="StringTok"/>
        </w:rPr>
        <w:t>"1-hr fuels"</w:t>
      </w:r>
      <w:r>
        <w:rPr>
          <w:rStyle w:val="NormalTok"/>
        </w:rPr>
        <w:t xml:space="preserve">, </w:t>
      </w:r>
      <w:r>
        <w:rPr>
          <w:rStyle w:val="StringTok"/>
        </w:rPr>
        <w:t>"10-hr fuels"</w:t>
      </w:r>
      <w:r>
        <w:rPr>
          <w:rStyle w:val="NormalTok"/>
        </w:rPr>
        <w:t xml:space="preserve">, </w:t>
      </w:r>
      <w:r>
        <w:rPr>
          <w:rStyle w:val="StringTok"/>
        </w:rPr>
        <w:t>"100-hr fuels"</w:t>
      </w:r>
      <w:r>
        <w:rPr>
          <w:rStyle w:val="NormalTok"/>
        </w:rPr>
        <w:t xml:space="preserve">, </w:t>
      </w:r>
      <w:r>
        <w:br/>
      </w:r>
      <w:r>
        <w:rPr>
          <w:rStyle w:val="NormalTok"/>
        </w:rPr>
        <w:t xml:space="preserve">                  </w:t>
      </w:r>
      <w:r>
        <w:rPr>
          <w:rStyle w:val="StringTok"/>
        </w:rPr>
        <w:t>"1000-hr fuels"</w:t>
      </w:r>
      <w:r>
        <w:rPr>
          <w:rStyle w:val="NormalTok"/>
        </w:rPr>
        <w:t xml:space="preserve">, </w:t>
      </w:r>
      <w:r>
        <w:rPr>
          <w:rStyle w:val="StringTok"/>
        </w:rPr>
        <w:t>"Duff/litter"</w:t>
      </w:r>
      <w:r>
        <w:rPr>
          <w:rStyle w:val="NormalTok"/>
        </w:rPr>
        <w:t>),</w:t>
      </w:r>
      <w:r>
        <w:br/>
      </w:r>
      <w:r>
        <w:rPr>
          <w:rStyle w:val="NormalTok"/>
        </w:rPr>
        <w:t xml:space="preserve">    </w:t>
      </w:r>
      <w:r>
        <w:rPr>
          <w:rStyle w:val="AttributeTok"/>
        </w:rPr>
        <w:t>pre_fire_kg_m2 =</w:t>
      </w:r>
      <w:r>
        <w:rPr>
          <w:rStyle w:val="NormalTok"/>
        </w:rPr>
        <w:t xml:space="preserve"> </w:t>
      </w:r>
      <w:r>
        <w:rPr>
          <w:rStyle w:val="FunctionTok"/>
        </w:rPr>
        <w:t>c</w:t>
      </w:r>
      <w:r>
        <w:rPr>
          <w:rStyle w:val="NormalTok"/>
        </w:rPr>
        <w:t>(</w:t>
      </w:r>
      <w:r>
        <w:rPr>
          <w:rStyle w:val="FloatTok"/>
        </w:rPr>
        <w:t>0.5</w:t>
      </w:r>
      <w:r>
        <w:rPr>
          <w:rStyle w:val="NormalTok"/>
        </w:rPr>
        <w:t xml:space="preserve">, </w:t>
      </w:r>
      <w:r>
        <w:rPr>
          <w:rStyle w:val="FloatTok"/>
        </w:rPr>
        <w:t>0.8</w:t>
      </w:r>
      <w:r>
        <w:rPr>
          <w:rStyle w:val="NormalTok"/>
        </w:rPr>
        <w:t xml:space="preserve">, </w:t>
      </w:r>
      <w:r>
        <w:rPr>
          <w:rStyle w:val="FloatTok"/>
        </w:rPr>
        <w:t>1.2</w:t>
      </w:r>
      <w:r>
        <w:rPr>
          <w:rStyle w:val="NormalTok"/>
        </w:rPr>
        <w:t xml:space="preserve">, </w:t>
      </w:r>
      <w:r>
        <w:rPr>
          <w:rStyle w:val="FloatTok"/>
        </w:rPr>
        <w:t>2.5</w:t>
      </w:r>
      <w:r>
        <w:rPr>
          <w:rStyle w:val="NormalTok"/>
        </w:rPr>
        <w:t xml:space="preserve">, </w:t>
      </w:r>
      <w:r>
        <w:rPr>
          <w:rStyle w:val="FloatTok"/>
        </w:rPr>
        <w:t>1.0</w:t>
      </w:r>
      <w:r>
        <w:rPr>
          <w:rStyle w:val="NormalTok"/>
        </w:rPr>
        <w:t xml:space="preserve">)  </w:t>
      </w:r>
      <w:r>
        <w:rPr>
          <w:rStyle w:val="CommentTok"/>
        </w:rPr>
        <w:t># Example values</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(fuel_components)</w:t>
      </w:r>
      <w:r>
        <w:br/>
      </w:r>
      <w:r>
        <w:rPr>
          <w:rStyle w:val="NormalTok"/>
        </w:rPr>
        <w:t>}</w:t>
      </w:r>
    </w:p>
    <w:p w14:paraId="43D2C4C7" w14:textId="77777777" w:rsidR="00A71DB1" w:rsidRDefault="00000000">
      <w:pPr>
        <w:pStyle w:val="FirstParagraph"/>
      </w:pPr>
      <w:r>
        <w:t>Step 2: Measure post-fire residual biomass:</w:t>
      </w:r>
    </w:p>
    <w:p w14:paraId="07D3F0FF" w14:textId="77777777" w:rsidR="00A71DB1" w:rsidRDefault="00000000">
      <w:pPr>
        <w:pStyle w:val="SourceCode"/>
      </w:pPr>
      <w:r>
        <w:rPr>
          <w:rStyle w:val="CommentTok"/>
        </w:rPr>
        <w:t># Post-fire residual measurement</w:t>
      </w:r>
      <w:r>
        <w:br/>
      </w:r>
      <w:r>
        <w:rPr>
          <w:rStyle w:val="NormalTok"/>
        </w:rPr>
        <w:t xml:space="preserve">post_fire_survey </w:t>
      </w:r>
      <w:r>
        <w:rPr>
          <w:rStyle w:val="OtherTok"/>
        </w:rPr>
        <w:t>&lt;-</w:t>
      </w:r>
      <w:r>
        <w:rPr>
          <w:rStyle w:val="NormalTok"/>
        </w:rPr>
        <w:t xml:space="preserve"> </w:t>
      </w:r>
      <w:r>
        <w:rPr>
          <w:rStyle w:val="ControlFlowTok"/>
        </w:rPr>
        <w:t>function</w:t>
      </w:r>
      <w:r>
        <w:rPr>
          <w:rStyle w:val="NormalTok"/>
        </w:rPr>
        <w:t>(</w:t>
      </w:r>
      <w:r>
        <w:rPr>
          <w:rStyle w:val="AttributeTok"/>
        </w:rPr>
        <w:t>plot_size_m2 =</w:t>
      </w:r>
      <w:r>
        <w:rPr>
          <w:rStyle w:val="NormalTok"/>
        </w:rPr>
        <w:t xml:space="preserve"> </w:t>
      </w:r>
      <w:r>
        <w:rPr>
          <w:rStyle w:val="DecValTok"/>
        </w:rPr>
        <w:t>400</w:t>
      </w:r>
      <w:r>
        <w:rPr>
          <w:rStyle w:val="NormalTok"/>
        </w:rPr>
        <w:t>) {</w:t>
      </w:r>
      <w:r>
        <w:br/>
      </w:r>
      <w:r>
        <w:rPr>
          <w:rStyle w:val="NormalTok"/>
        </w:rPr>
        <w:t xml:space="preserve">  fuel_components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component =</w:t>
      </w:r>
      <w:r>
        <w:rPr>
          <w:rStyle w:val="NormalTok"/>
        </w:rPr>
        <w:t xml:space="preserve"> </w:t>
      </w:r>
      <w:r>
        <w:rPr>
          <w:rStyle w:val="FunctionTok"/>
        </w:rPr>
        <w:t>c</w:t>
      </w:r>
      <w:r>
        <w:rPr>
          <w:rStyle w:val="NormalTok"/>
        </w:rPr>
        <w:t>(</w:t>
      </w:r>
      <w:r>
        <w:rPr>
          <w:rStyle w:val="StringTok"/>
        </w:rPr>
        <w:t>"1-hr fuels"</w:t>
      </w:r>
      <w:r>
        <w:rPr>
          <w:rStyle w:val="NormalTok"/>
        </w:rPr>
        <w:t xml:space="preserve">, </w:t>
      </w:r>
      <w:r>
        <w:rPr>
          <w:rStyle w:val="StringTok"/>
        </w:rPr>
        <w:t>"10-hr fuels"</w:t>
      </w:r>
      <w:r>
        <w:rPr>
          <w:rStyle w:val="NormalTok"/>
        </w:rPr>
        <w:t xml:space="preserve">, </w:t>
      </w:r>
      <w:r>
        <w:rPr>
          <w:rStyle w:val="StringTok"/>
        </w:rPr>
        <w:t>"100-hr fuels"</w:t>
      </w:r>
      <w:r>
        <w:rPr>
          <w:rStyle w:val="NormalTok"/>
        </w:rPr>
        <w:t xml:space="preserve">, </w:t>
      </w:r>
      <w:r>
        <w:br/>
      </w:r>
      <w:r>
        <w:rPr>
          <w:rStyle w:val="NormalTok"/>
        </w:rPr>
        <w:t xml:space="preserve">                  </w:t>
      </w:r>
      <w:r>
        <w:rPr>
          <w:rStyle w:val="StringTok"/>
        </w:rPr>
        <w:t>"1000-hr fuels"</w:t>
      </w:r>
      <w:r>
        <w:rPr>
          <w:rStyle w:val="NormalTok"/>
        </w:rPr>
        <w:t xml:space="preserve">, </w:t>
      </w:r>
      <w:r>
        <w:rPr>
          <w:rStyle w:val="StringTok"/>
        </w:rPr>
        <w:t>"Duff/litter"</w:t>
      </w:r>
      <w:r>
        <w:rPr>
          <w:rStyle w:val="NormalTok"/>
        </w:rPr>
        <w:t>),</w:t>
      </w:r>
      <w:r>
        <w:br/>
      </w:r>
      <w:r>
        <w:rPr>
          <w:rStyle w:val="NormalTok"/>
        </w:rPr>
        <w:t xml:space="preserve">    </w:t>
      </w:r>
      <w:r>
        <w:rPr>
          <w:rStyle w:val="AttributeTok"/>
        </w:rPr>
        <w:t>post_fire_kg_m2 =</w:t>
      </w:r>
      <w:r>
        <w:rPr>
          <w:rStyle w:val="NormalTok"/>
        </w:rPr>
        <w:t xml:space="preserve"> </w:t>
      </w:r>
      <w:r>
        <w:rPr>
          <w:rStyle w:val="FunctionTok"/>
        </w:rPr>
        <w:t>c</w:t>
      </w:r>
      <w:r>
        <w:rPr>
          <w:rStyle w:val="NormalTok"/>
        </w:rPr>
        <w:t>(</w:t>
      </w:r>
      <w:r>
        <w:rPr>
          <w:rStyle w:val="FloatTok"/>
        </w:rPr>
        <w:t>0.05</w:t>
      </w:r>
      <w:r>
        <w:rPr>
          <w:rStyle w:val="NormalTok"/>
        </w:rPr>
        <w:t xml:space="preserve">, </w:t>
      </w:r>
      <w:r>
        <w:rPr>
          <w:rStyle w:val="FloatTok"/>
        </w:rPr>
        <w:t>0.15</w:t>
      </w:r>
      <w:r>
        <w:rPr>
          <w:rStyle w:val="NormalTok"/>
        </w:rPr>
        <w:t xml:space="preserve">, </w:t>
      </w:r>
      <w:r>
        <w:rPr>
          <w:rStyle w:val="FloatTok"/>
        </w:rPr>
        <w:t>0.50</w:t>
      </w:r>
      <w:r>
        <w:rPr>
          <w:rStyle w:val="NormalTok"/>
        </w:rPr>
        <w:t xml:space="preserve">, </w:t>
      </w:r>
      <w:r>
        <w:rPr>
          <w:rStyle w:val="FloatTok"/>
        </w:rPr>
        <w:t>1.80</w:t>
      </w:r>
      <w:r>
        <w:rPr>
          <w:rStyle w:val="NormalTok"/>
        </w:rPr>
        <w:t xml:space="preserve">, </w:t>
      </w:r>
      <w:r>
        <w:rPr>
          <w:rStyle w:val="FloatTok"/>
        </w:rPr>
        <w:t>0.20</w:t>
      </w:r>
      <w:r>
        <w:rPr>
          <w:rStyle w:val="NormalTok"/>
        </w:rPr>
        <w:t xml:space="preserve">)  </w:t>
      </w:r>
      <w:r>
        <w:rPr>
          <w:rStyle w:val="CommentTok"/>
        </w:rPr>
        <w:t># Residual</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(fuel_components)</w:t>
      </w:r>
      <w:r>
        <w:br/>
      </w:r>
      <w:r>
        <w:rPr>
          <w:rStyle w:val="NormalTok"/>
        </w:rPr>
        <w:t>}</w:t>
      </w:r>
    </w:p>
    <w:p w14:paraId="68D10CEC" w14:textId="77777777" w:rsidR="00A71DB1" w:rsidRDefault="00000000">
      <w:pPr>
        <w:pStyle w:val="FirstParagraph"/>
      </w:pPr>
      <w:r>
        <w:t>Step 3: Calculate combustion factor:</w:t>
      </w:r>
    </w:p>
    <w:p w14:paraId="36E9B2F8" w14:textId="77777777" w:rsidR="00A71DB1" w:rsidRDefault="00000000">
      <w:pPr>
        <w:pStyle w:val="SourceCode"/>
      </w:pPr>
      <w:r>
        <w:rPr>
          <w:rStyle w:val="CommentTok"/>
        </w:rPr>
        <w:t># Calculate combustion factor by component</w:t>
      </w:r>
      <w:r>
        <w:br/>
      </w:r>
      <w:r>
        <w:rPr>
          <w:rStyle w:val="NormalTok"/>
        </w:rPr>
        <w:t xml:space="preserve">calculate_combustion_factor </w:t>
      </w:r>
      <w:r>
        <w:rPr>
          <w:rStyle w:val="OtherTok"/>
        </w:rPr>
        <w:t>&lt;-</w:t>
      </w:r>
      <w:r>
        <w:rPr>
          <w:rStyle w:val="NormalTok"/>
        </w:rPr>
        <w:t xml:space="preserve"> </w:t>
      </w:r>
      <w:r>
        <w:rPr>
          <w:rStyle w:val="ControlFlowTok"/>
        </w:rPr>
        <w:t>function</w:t>
      </w:r>
      <w:r>
        <w:rPr>
          <w:rStyle w:val="NormalTok"/>
        </w:rPr>
        <w:t>(pre_fire, post_fire) {</w:t>
      </w:r>
      <w:r>
        <w:br/>
      </w:r>
      <w:r>
        <w:rPr>
          <w:rStyle w:val="NormalTok"/>
        </w:rPr>
        <w:t xml:space="preserve">  results </w:t>
      </w:r>
      <w:r>
        <w:rPr>
          <w:rStyle w:val="OtherTok"/>
        </w:rPr>
        <w:t>&lt;-</w:t>
      </w:r>
      <w:r>
        <w:rPr>
          <w:rStyle w:val="NormalTok"/>
        </w:rPr>
        <w:t xml:space="preserve"> pre_fire </w:t>
      </w:r>
      <w:r>
        <w:rPr>
          <w:rStyle w:val="SpecialCharTok"/>
        </w:rPr>
        <w:t>%&gt;%</w:t>
      </w:r>
      <w:r>
        <w:br/>
      </w:r>
      <w:r>
        <w:rPr>
          <w:rStyle w:val="NormalTok"/>
        </w:rPr>
        <w:t xml:space="preserve">    </w:t>
      </w:r>
      <w:r>
        <w:rPr>
          <w:rStyle w:val="FunctionTok"/>
        </w:rPr>
        <w:t>left_join</w:t>
      </w:r>
      <w:r>
        <w:rPr>
          <w:rStyle w:val="NormalTok"/>
        </w:rPr>
        <w:t xml:space="preserve">(post_fire, </w:t>
      </w:r>
      <w:r>
        <w:rPr>
          <w:rStyle w:val="AttributeTok"/>
        </w:rPr>
        <w:t>by =</w:t>
      </w:r>
      <w:r>
        <w:rPr>
          <w:rStyle w:val="NormalTok"/>
        </w:rPr>
        <w:t xml:space="preserve"> </w:t>
      </w:r>
      <w:r>
        <w:rPr>
          <w:rStyle w:val="StringTok"/>
        </w:rPr>
        <w:t>"component"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biomass_consumed =</w:t>
      </w:r>
      <w:r>
        <w:rPr>
          <w:rStyle w:val="NormalTok"/>
        </w:rPr>
        <w:t xml:space="preserve"> pre_fire_kg_m2 </w:t>
      </w:r>
      <w:r>
        <w:rPr>
          <w:rStyle w:val="SpecialCharTok"/>
        </w:rPr>
        <w:t>-</w:t>
      </w:r>
      <w:r>
        <w:rPr>
          <w:rStyle w:val="NormalTok"/>
        </w:rPr>
        <w:t xml:space="preserve"> post_fire_kg_m2,</w:t>
      </w:r>
      <w:r>
        <w:br/>
      </w:r>
      <w:r>
        <w:rPr>
          <w:rStyle w:val="NormalTok"/>
        </w:rPr>
        <w:t xml:space="preserve">      </w:t>
      </w:r>
      <w:r>
        <w:rPr>
          <w:rStyle w:val="AttributeTok"/>
        </w:rPr>
        <w:t>cf =</w:t>
      </w:r>
      <w:r>
        <w:rPr>
          <w:rStyle w:val="NormalTok"/>
        </w:rPr>
        <w:t xml:space="preserve"> biomass_consumed </w:t>
      </w:r>
      <w:r>
        <w:rPr>
          <w:rStyle w:val="SpecialCharTok"/>
        </w:rPr>
        <w:t>/</w:t>
      </w:r>
      <w:r>
        <w:rPr>
          <w:rStyle w:val="NormalTok"/>
        </w:rPr>
        <w:t xml:space="preserve"> pre_fire_kg_m2,</w:t>
      </w:r>
      <w:r>
        <w:br/>
      </w:r>
      <w:r>
        <w:rPr>
          <w:rStyle w:val="NormalTok"/>
        </w:rPr>
        <w:t xml:space="preserve">      </w:t>
      </w:r>
      <w:r>
        <w:rPr>
          <w:rStyle w:val="AttributeTok"/>
        </w:rPr>
        <w:t>cf_uncertainty =</w:t>
      </w:r>
      <w:r>
        <w:rPr>
          <w:rStyle w:val="NormalTok"/>
        </w:rPr>
        <w:t xml:space="preserve"> </w:t>
      </w:r>
      <w:r>
        <w:rPr>
          <w:rStyle w:val="FunctionTok"/>
        </w:rPr>
        <w:t>sqrt</w:t>
      </w:r>
      <w:r>
        <w:rPr>
          <w:rStyle w:val="NormalTok"/>
        </w:rPr>
        <w:t>((</w:t>
      </w:r>
      <w:r>
        <w:rPr>
          <w:rStyle w:val="FloatTok"/>
        </w:rPr>
        <w:t>0.1</w:t>
      </w:r>
      <w:r>
        <w:rPr>
          <w:rStyle w:val="NormalTok"/>
        </w:rPr>
        <w:t xml:space="preserve"> </w:t>
      </w:r>
      <w:r>
        <w:rPr>
          <w:rStyle w:val="SpecialCharTok"/>
        </w:rPr>
        <w:t>*</w:t>
      </w:r>
      <w:r>
        <w:rPr>
          <w:rStyle w:val="NormalTok"/>
        </w:rPr>
        <w:t xml:space="preserve"> pre_fire_kg_m2)</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FloatTok"/>
        </w:rPr>
        <w:t>0.1</w:t>
      </w:r>
      <w:r>
        <w:rPr>
          <w:rStyle w:val="NormalTok"/>
        </w:rPr>
        <w:t xml:space="preserve"> </w:t>
      </w:r>
      <w:r>
        <w:rPr>
          <w:rStyle w:val="SpecialCharTok"/>
        </w:rPr>
        <w:t>*</w:t>
      </w:r>
      <w:r>
        <w:rPr>
          <w:rStyle w:val="NormalTok"/>
        </w:rPr>
        <w:t xml:space="preserve"> post_fire_kg_m2)</w:t>
      </w:r>
      <w:r>
        <w:rPr>
          <w:rStyle w:val="SpecialCharTok"/>
        </w:rPr>
        <w:t>^</w:t>
      </w:r>
      <w:r>
        <w:rPr>
          <w:rStyle w:val="DecValTok"/>
        </w:rPr>
        <w:t>2</w:t>
      </w:r>
      <w:r>
        <w:rPr>
          <w:rStyle w:val="NormalTok"/>
        </w:rPr>
        <w:t xml:space="preserve">) </w:t>
      </w:r>
      <w:r>
        <w:rPr>
          <w:rStyle w:val="SpecialCharTok"/>
        </w:rPr>
        <w:t>/</w:t>
      </w:r>
      <w:r>
        <w:rPr>
          <w:rStyle w:val="NormalTok"/>
        </w:rPr>
        <w:t xml:space="preserve"> pre_fire_kg_m2</w:t>
      </w:r>
      <w:r>
        <w:br/>
      </w:r>
      <w:r>
        <w:rPr>
          <w:rStyle w:val="NormalTok"/>
        </w:rPr>
        <w:t xml:space="preserve">    )</w:t>
      </w:r>
      <w:r>
        <w:br/>
      </w:r>
      <w:r>
        <w:rPr>
          <w:rStyle w:val="NormalTok"/>
        </w:rPr>
        <w:t xml:space="preserve">  </w:t>
      </w:r>
      <w:r>
        <w:br/>
      </w:r>
      <w:r>
        <w:rPr>
          <w:rStyle w:val="NormalTok"/>
        </w:rPr>
        <w:t xml:space="preserve">  </w:t>
      </w:r>
      <w:r>
        <w:rPr>
          <w:rStyle w:val="CommentTok"/>
        </w:rPr>
        <w:t># Weighted average</w:t>
      </w:r>
      <w:r>
        <w:br/>
      </w:r>
      <w:r>
        <w:rPr>
          <w:rStyle w:val="NormalTok"/>
        </w:rPr>
        <w:t xml:space="preserve">  total_cf </w:t>
      </w:r>
      <w:r>
        <w:rPr>
          <w:rStyle w:val="OtherTok"/>
        </w:rPr>
        <w:t>&lt;-</w:t>
      </w:r>
      <w:r>
        <w:rPr>
          <w:rStyle w:val="NormalTok"/>
        </w:rPr>
        <w:t xml:space="preserve"> </w:t>
      </w:r>
      <w:r>
        <w:rPr>
          <w:rStyle w:val="FunctionTok"/>
        </w:rPr>
        <w:t>sum</w:t>
      </w:r>
      <w:r>
        <w:rPr>
          <w:rStyle w:val="NormalTok"/>
        </w:rPr>
        <w:t>(results</w:t>
      </w:r>
      <w:r>
        <w:rPr>
          <w:rStyle w:val="SpecialCharTok"/>
        </w:rPr>
        <w:t>$</w:t>
      </w:r>
      <w:r>
        <w:rPr>
          <w:rStyle w:val="NormalTok"/>
        </w:rPr>
        <w:t xml:space="preserve">biomass_consumed) </w:t>
      </w:r>
      <w:r>
        <w:rPr>
          <w:rStyle w:val="SpecialCharTok"/>
        </w:rPr>
        <w:t>/</w:t>
      </w:r>
      <w:r>
        <w:rPr>
          <w:rStyle w:val="NormalTok"/>
        </w:rPr>
        <w:t xml:space="preserve"> </w:t>
      </w:r>
      <w:r>
        <w:rPr>
          <w:rStyle w:val="FunctionTok"/>
        </w:rPr>
        <w:t>sum</w:t>
      </w:r>
      <w:r>
        <w:rPr>
          <w:rStyle w:val="NormalTok"/>
        </w:rPr>
        <w:t>(results</w:t>
      </w:r>
      <w:r>
        <w:rPr>
          <w:rStyle w:val="SpecialCharTok"/>
        </w:rPr>
        <w:t>$</w:t>
      </w:r>
      <w:r>
        <w:rPr>
          <w:rStyle w:val="NormalTok"/>
        </w:rPr>
        <w:t>pre_fire_kg_m2)</w:t>
      </w:r>
      <w:r>
        <w:br/>
      </w:r>
      <w:r>
        <w:rPr>
          <w:rStyle w:val="NormalTok"/>
        </w:rPr>
        <w:lastRenderedPageBreak/>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by_component =</w:t>
      </w:r>
      <w:r>
        <w:rPr>
          <w:rStyle w:val="NormalTok"/>
        </w:rPr>
        <w:t xml:space="preserve"> results,</w:t>
      </w:r>
      <w:r>
        <w:br/>
      </w:r>
      <w:r>
        <w:rPr>
          <w:rStyle w:val="NormalTok"/>
        </w:rPr>
        <w:t xml:space="preserve">    </w:t>
      </w:r>
      <w:r>
        <w:rPr>
          <w:rStyle w:val="AttributeTok"/>
        </w:rPr>
        <w:t>total_cf =</w:t>
      </w:r>
      <w:r>
        <w:rPr>
          <w:rStyle w:val="NormalTok"/>
        </w:rPr>
        <w:t xml:space="preserve"> total_cf</w:t>
      </w:r>
      <w:r>
        <w:br/>
      </w:r>
      <w:r>
        <w:rPr>
          <w:rStyle w:val="NormalTok"/>
        </w:rPr>
        <w:t xml:space="preserve">  ))</w:t>
      </w:r>
      <w:r>
        <w:br/>
      </w:r>
      <w:r>
        <w:rPr>
          <w:rStyle w:val="NormalTok"/>
        </w:rPr>
        <w:t>}</w:t>
      </w:r>
      <w:r>
        <w:br/>
      </w:r>
      <w:r>
        <w:br/>
      </w:r>
      <w:r>
        <w:rPr>
          <w:rStyle w:val="CommentTok"/>
        </w:rPr>
        <w:t># Example usage</w:t>
      </w:r>
      <w:r>
        <w:br/>
      </w:r>
      <w:r>
        <w:rPr>
          <w:rStyle w:val="NormalTok"/>
        </w:rPr>
        <w:t xml:space="preserve">pre </w:t>
      </w:r>
      <w:r>
        <w:rPr>
          <w:rStyle w:val="OtherTok"/>
        </w:rPr>
        <w:t>&lt;-</w:t>
      </w:r>
      <w:r>
        <w:rPr>
          <w:rStyle w:val="NormalTok"/>
        </w:rPr>
        <w:t xml:space="preserve"> </w:t>
      </w:r>
      <w:r>
        <w:rPr>
          <w:rStyle w:val="FunctionTok"/>
        </w:rPr>
        <w:t>pre_fire_survey</w:t>
      </w:r>
      <w:r>
        <w:rPr>
          <w:rStyle w:val="NormalTok"/>
        </w:rPr>
        <w:t>()</w:t>
      </w:r>
      <w:r>
        <w:br/>
      </w:r>
      <w:r>
        <w:rPr>
          <w:rStyle w:val="NormalTok"/>
        </w:rPr>
        <w:t xml:space="preserve">post </w:t>
      </w:r>
      <w:r>
        <w:rPr>
          <w:rStyle w:val="OtherTok"/>
        </w:rPr>
        <w:t>&lt;-</w:t>
      </w:r>
      <w:r>
        <w:rPr>
          <w:rStyle w:val="NormalTok"/>
        </w:rPr>
        <w:t xml:space="preserve"> </w:t>
      </w:r>
      <w:r>
        <w:rPr>
          <w:rStyle w:val="FunctionTok"/>
        </w:rPr>
        <w:t>post_fire_survey</w:t>
      </w:r>
      <w:r>
        <w:rPr>
          <w:rStyle w:val="NormalTok"/>
        </w:rPr>
        <w:t>()</w:t>
      </w:r>
      <w:r>
        <w:br/>
      </w:r>
      <w:r>
        <w:rPr>
          <w:rStyle w:val="NormalTok"/>
        </w:rPr>
        <w:t xml:space="preserve">cf_results </w:t>
      </w:r>
      <w:r>
        <w:rPr>
          <w:rStyle w:val="OtherTok"/>
        </w:rPr>
        <w:t>&lt;-</w:t>
      </w:r>
      <w:r>
        <w:rPr>
          <w:rStyle w:val="NormalTok"/>
        </w:rPr>
        <w:t xml:space="preserve"> </w:t>
      </w:r>
      <w:r>
        <w:rPr>
          <w:rStyle w:val="FunctionTok"/>
        </w:rPr>
        <w:t>calculate_combustion_factor</w:t>
      </w:r>
      <w:r>
        <w:rPr>
          <w:rStyle w:val="NormalTok"/>
        </w:rPr>
        <w:t>(pre, post)</w:t>
      </w:r>
      <w:r>
        <w:br/>
      </w:r>
      <w:r>
        <w:br/>
      </w:r>
      <w:r>
        <w:rPr>
          <w:rStyle w:val="FunctionTok"/>
        </w:rPr>
        <w:t>cat</w:t>
      </w:r>
      <w:r>
        <w:rPr>
          <w:rStyle w:val="NormalTok"/>
        </w:rPr>
        <w:t>(</w:t>
      </w:r>
      <w:r>
        <w:rPr>
          <w:rStyle w:val="FunctionTok"/>
        </w:rPr>
        <w:t>sprintf</w:t>
      </w:r>
      <w:r>
        <w:rPr>
          <w:rStyle w:val="NormalTok"/>
        </w:rPr>
        <w:t>(</w:t>
      </w:r>
      <w:r>
        <w:rPr>
          <w:rStyle w:val="StringTok"/>
        </w:rPr>
        <w:t>"Total combustion factor: %.2f</w:t>
      </w:r>
      <w:r>
        <w:rPr>
          <w:rStyle w:val="SpecialCharTok"/>
        </w:rPr>
        <w:t>\n</w:t>
      </w:r>
      <w:r>
        <w:rPr>
          <w:rStyle w:val="StringTok"/>
        </w:rPr>
        <w:t>"</w:t>
      </w:r>
      <w:r>
        <w:rPr>
          <w:rStyle w:val="NormalTok"/>
        </w:rPr>
        <w:t>, cf_results</w:t>
      </w:r>
      <w:r>
        <w:rPr>
          <w:rStyle w:val="SpecialCharTok"/>
        </w:rPr>
        <w:t>$</w:t>
      </w:r>
      <w:r>
        <w:rPr>
          <w:rStyle w:val="NormalTok"/>
        </w:rPr>
        <w:t>total_cf))</w:t>
      </w:r>
      <w:r>
        <w:br/>
      </w:r>
      <w:r>
        <w:rPr>
          <w:rStyle w:val="CommentTok"/>
        </w:rPr>
        <w:t># Output: Total combustion factor: 0.53</w:t>
      </w:r>
    </w:p>
    <w:p w14:paraId="3E83A9E3" w14:textId="77777777" w:rsidR="00A71DB1" w:rsidRDefault="00000000">
      <w:pPr>
        <w:pStyle w:val="FirstParagraph"/>
      </w:pPr>
      <w:r>
        <w:t>Typical uncertainty: Field measurements of C</w:t>
      </w:r>
      <w:r>
        <w:rPr>
          <w:vertAlign w:val="subscript"/>
        </w:rPr>
        <w:t>f</w:t>
      </w:r>
      <w:r>
        <w:t xml:space="preserve"> have ±15-25% uncertainty (95% CI) due to: - Spatial variability in fire behavior (30-50% of total) - Measurement error in pre/post biomass (20-30%) - Plot representativeness (20-30%)</w:t>
      </w:r>
    </w:p>
    <w:p w14:paraId="5C19427A" w14:textId="11586DE7" w:rsidR="00A71DB1" w:rsidRDefault="00A71DB1"/>
    <w:p w14:paraId="50183A6E" w14:textId="50C9B008" w:rsidR="00A71DB1" w:rsidRDefault="00303D55">
      <w:pPr>
        <w:pStyle w:val="Heading2"/>
      </w:pPr>
      <w:bookmarkStart w:id="67" w:name="sec-gas-specific"/>
      <w:bookmarkStart w:id="68" w:name="_Toc215479517"/>
      <w:bookmarkEnd w:id="61"/>
      <w:bookmarkEnd w:id="66"/>
      <w:r>
        <w:t>2</w:t>
      </w:r>
      <w:r w:rsidR="00000000">
        <w:t>.2 Gas-Specific Emission Factors</w:t>
      </w:r>
      <w:bookmarkEnd w:id="68"/>
    </w:p>
    <w:p w14:paraId="4C866E51" w14:textId="5DDF6B32" w:rsidR="00A71DB1" w:rsidRDefault="00000000">
      <w:pPr>
        <w:pStyle w:val="Heading3"/>
      </w:pPr>
      <w:bookmarkStart w:id="69" w:name="co2-emissions"/>
      <w:r>
        <w:t>CO</w:t>
      </w:r>
      <w:r>
        <w:rPr>
          <w:vertAlign w:val="subscript"/>
        </w:rPr>
        <w:t>2</w:t>
      </w:r>
      <w:r>
        <w:t xml:space="preserve"> Emissions:</w:t>
      </w:r>
    </w:p>
    <w:p w14:paraId="5C4309E4" w14:textId="77777777" w:rsidR="00A71DB1" w:rsidRDefault="00000000">
      <w:pPr>
        <w:pStyle w:val="FirstParagraph"/>
      </w:pPr>
      <w:r>
        <w:t>Stoichiometric basis: CO</w:t>
      </w:r>
      <w:r>
        <w:rPr>
          <w:vertAlign w:val="subscript"/>
        </w:rPr>
        <w:t>2</w:t>
      </w:r>
      <w:r>
        <w:t xml:space="preserve"> production is relatively invariant because it’s determined by carbon content of biomass:</w:t>
      </w:r>
    </w:p>
    <w:p w14:paraId="12DF6252" w14:textId="77777777" w:rsidR="00A71DB1"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ef</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content</m:t>
              </m:r>
            </m:sub>
          </m:sSub>
          <m:r>
            <m:rPr>
              <m:sty m:val="p"/>
            </m:rPr>
            <w:rPr>
              <w:rFonts w:ascii="Cambria Math" w:hAnsi="Cambria Math"/>
            </w:rPr>
            <m:t>×</m:t>
          </m:r>
          <m:f>
            <m:fPr>
              <m:ctrlPr>
                <w:rPr>
                  <w:rFonts w:ascii="Cambria Math" w:hAnsi="Cambria Math"/>
                </w:rPr>
              </m:ctrlPr>
            </m:fPr>
            <m:num>
              <m:r>
                <w:rPr>
                  <w:rFonts w:ascii="Cambria Math" w:hAnsi="Cambria Math"/>
                </w:rPr>
                <m:t>44</m:t>
              </m:r>
            </m:num>
            <m:den>
              <m:r>
                <w:rPr>
                  <w:rFonts w:ascii="Cambria Math" w:hAnsi="Cambria Math"/>
                </w:rPr>
                <m:t>12</m:t>
              </m:r>
            </m:den>
          </m:f>
          <m:r>
            <m:rPr>
              <m:sty m:val="p"/>
            </m:rPr>
            <w:rPr>
              <w:rFonts w:ascii="Cambria Math" w:hAnsi="Cambria Math"/>
            </w:rPr>
            <m:t>×</m:t>
          </m:r>
          <m:r>
            <w:rPr>
              <w:rFonts w:ascii="Cambria Math" w:hAnsi="Cambria Math"/>
            </w:rPr>
            <m:t>1000</m:t>
          </m:r>
        </m:oMath>
      </m:oMathPara>
    </w:p>
    <w:p w14:paraId="1ECBAC3F" w14:textId="77777777" w:rsidR="00A71DB1" w:rsidRDefault="00000000">
      <w:pPr>
        <w:pStyle w:val="FirstParagraph"/>
      </w:pPr>
      <w:r>
        <w:t>Where: - C</w:t>
      </w:r>
      <w:r>
        <w:rPr>
          <w:vertAlign w:val="subscript"/>
        </w:rPr>
        <w:t>content</w:t>
      </w:r>
      <w:r>
        <w:t>: Carbon fraction of dry biomass (typically 0.47-0.50) - 44/12: Molecular weight ratio (CO</w:t>
      </w:r>
      <w:r>
        <w:rPr>
          <w:vertAlign w:val="subscript"/>
        </w:rPr>
        <w:t>2</w:t>
      </w:r>
      <w:r>
        <w:t>/C) - 1000: Conversion to g/kg</w:t>
      </w:r>
    </w:p>
    <w:p w14:paraId="069BB92B" w14:textId="77777777" w:rsidR="00A71DB1" w:rsidRDefault="00000000">
      <w:pPr>
        <w:pStyle w:val="BodyText"/>
      </w:pPr>
      <w:r>
        <w:t>Example calculation:</w:t>
      </w:r>
    </w:p>
    <w:p w14:paraId="1F1B56A7" w14:textId="77777777" w:rsidR="00A71DB1"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ef</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b>
          </m:sSub>
          <m:r>
            <m:rPr>
              <m:sty m:val="p"/>
            </m:rPr>
            <w:rPr>
              <w:rFonts w:ascii="Cambria Math" w:hAnsi="Cambria Math"/>
            </w:rPr>
            <m:t>=</m:t>
          </m:r>
          <m:r>
            <w:rPr>
              <w:rFonts w:ascii="Cambria Math" w:hAnsi="Cambria Math"/>
            </w:rPr>
            <m:t>0.48</m:t>
          </m:r>
          <m:r>
            <m:rPr>
              <m:sty m:val="p"/>
            </m:rPr>
            <w:rPr>
              <w:rFonts w:ascii="Cambria Math" w:hAnsi="Cambria Math"/>
            </w:rPr>
            <m:t>×</m:t>
          </m:r>
          <m:r>
            <w:rPr>
              <w:rFonts w:ascii="Cambria Math" w:hAnsi="Cambria Math"/>
            </w:rPr>
            <m:t>3.67</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1762</m:t>
          </m:r>
          <m:r>
            <m:rPr>
              <m:nor/>
            </m:rPr>
            <m:t xml:space="preserve"> g/kg</m:t>
          </m:r>
        </m:oMath>
      </m:oMathPara>
    </w:p>
    <w:p w14:paraId="76D808B3" w14:textId="77777777" w:rsidR="00A71DB1" w:rsidRDefault="00000000">
      <w:pPr>
        <w:pStyle w:val="FirstParagraph"/>
      </w:pPr>
      <w:r>
        <w:t>IPCC default: 1580 g/kg (±4.4%) for tropical forests</w:t>
      </w:r>
    </w:p>
    <w:p w14:paraId="58D2B888" w14:textId="77777777" w:rsidR="00A71DB1" w:rsidRDefault="00000000">
      <w:pPr>
        <w:pStyle w:val="BodyText"/>
      </w:pPr>
      <w:r>
        <w:t>Why low uncertainty? - Carbon content relatively invariant (0.45-0.50, ±5%) - Complete oxidation in flaming combustion - Well-established stoichiometry</w:t>
      </w:r>
    </w:p>
    <w:p w14:paraId="26FE1CD7" w14:textId="77777777" w:rsidR="00A71DB1" w:rsidRDefault="00000000">
      <w:pPr>
        <w:pStyle w:val="BodyText"/>
      </w:pPr>
      <w:r>
        <w:t>Strategic implication: CO</w:t>
      </w:r>
      <w:r>
        <w:rPr>
          <w:vertAlign w:val="subscript"/>
        </w:rPr>
        <w:t>2</w:t>
      </w:r>
      <w:r>
        <w:t xml:space="preserve"> uncertainty is not a priority target for reduction—focus on CH</w:t>
      </w:r>
      <w:r>
        <w:rPr>
          <w:vertAlign w:val="subscript"/>
        </w:rPr>
        <w:t>4</w:t>
      </w:r>
      <w:r>
        <w:t xml:space="preserve"> and combustion completeness instead.</w:t>
      </w:r>
    </w:p>
    <w:p w14:paraId="7DA51900" w14:textId="5F20496F" w:rsidR="00A71DB1" w:rsidRDefault="00000000">
      <w:pPr>
        <w:pStyle w:val="Heading3"/>
      </w:pPr>
      <w:bookmarkStart w:id="70" w:name="ch4-emissions"/>
      <w:bookmarkEnd w:id="69"/>
      <w:r>
        <w:t>CH</w:t>
      </w:r>
      <w:r>
        <w:rPr>
          <w:vertAlign w:val="subscript"/>
        </w:rPr>
        <w:t>4</w:t>
      </w:r>
      <w:r>
        <w:t xml:space="preserve"> Emissions:</w:t>
      </w:r>
    </w:p>
    <w:p w14:paraId="41BD1E58" w14:textId="77777777" w:rsidR="00A71DB1" w:rsidRDefault="00000000">
      <w:pPr>
        <w:pStyle w:val="FirstParagraph"/>
      </w:pPr>
      <w:r>
        <w:t>Modified Combustion Efficiency (MCE): Ratio of CO</w:t>
      </w:r>
      <w:r>
        <w:rPr>
          <w:vertAlign w:val="subscript"/>
        </w:rPr>
        <w:t>2</w:t>
      </w:r>
      <w:r>
        <w:t xml:space="preserve"> to total carbon emitted:</w:t>
      </w:r>
    </w:p>
    <w:p w14:paraId="0F41EDDD" w14:textId="77777777" w:rsidR="00A71DB1" w:rsidRDefault="00000000">
      <w:pPr>
        <w:pStyle w:val="BodyText"/>
      </w:pPr>
      <m:oMathPara>
        <m:oMathParaPr>
          <m:jc m:val="center"/>
        </m:oMathParaPr>
        <m:oMath>
          <m:r>
            <w:rPr>
              <w:rFonts w:ascii="Cambria Math" w:hAnsi="Cambria Math"/>
            </w:rPr>
            <m:t>MCE</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e>
              </m:d>
            </m:num>
            <m:den>
              <m:d>
                <m:dPr>
                  <m:begChr m:val="["/>
                  <m:endChr m:val="]"/>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CO</m:t>
                  </m:r>
                </m:e>
              </m:d>
            </m:den>
          </m:f>
        </m:oMath>
      </m:oMathPara>
    </w:p>
    <w:p w14:paraId="6F4EED3B" w14:textId="77777777" w:rsidR="00A71DB1" w:rsidRDefault="00000000">
      <w:pPr>
        <w:pStyle w:val="FirstParagraph"/>
      </w:pPr>
      <w:r>
        <w:lastRenderedPageBreak/>
        <w:t>Relationship to CH</w:t>
      </w:r>
      <w:r>
        <w:rPr>
          <w:vertAlign w:val="subscript"/>
        </w:rPr>
        <w:t>4</w:t>
      </w:r>
      <w:r>
        <w:t>:</w:t>
      </w:r>
    </w:p>
    <w:p w14:paraId="41EFE83F" w14:textId="77777777" w:rsidR="00A71DB1"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ef</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sub>
          </m:sSub>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MCE</m:t>
                  </m:r>
                </m:e>
              </m:d>
            </m:e>
            <m:sup>
              <m:r>
                <w:rPr>
                  <w:rFonts w:ascii="Cambria Math" w:hAnsi="Cambria Math"/>
                </w:rPr>
                <m:t>β</m:t>
              </m:r>
            </m:sup>
          </m:sSup>
        </m:oMath>
      </m:oMathPara>
    </w:p>
    <w:p w14:paraId="2BAD7D73" w14:textId="77777777" w:rsidR="00A71DB1" w:rsidRDefault="00000000">
      <w:pPr>
        <w:pStyle w:val="FirstParagraph"/>
      </w:pPr>
      <w:r>
        <w:t>Where α and β are empirically derived constants (typically α = 200-300, β = 1.5-2.0).</w:t>
      </w:r>
    </w:p>
    <w:p w14:paraId="39B25FF9" w14:textId="77777777" w:rsidR="00A71DB1" w:rsidRDefault="00000000">
      <w:pPr>
        <w:pStyle w:val="BodyText"/>
      </w:pPr>
      <w:r>
        <w:t>MCE ranges:</w:t>
      </w:r>
    </w:p>
    <w:p w14:paraId="0B1899F8" w14:textId="77777777" w:rsidR="00A71DB1" w:rsidRDefault="00000000">
      <w:pPr>
        <w:pStyle w:val="Compact"/>
        <w:numPr>
          <w:ilvl w:val="0"/>
          <w:numId w:val="54"/>
        </w:numPr>
      </w:pPr>
      <w:r>
        <w:t>Flaming (high intensity): MCE &gt; 0.95 → G</w:t>
      </w:r>
      <w:r>
        <w:rPr>
          <w:vertAlign w:val="subscript"/>
        </w:rPr>
        <w:t>ef,CH4</w:t>
      </w:r>
      <w:r>
        <w:t xml:space="preserve"> = 4-6 g/kg</w:t>
      </w:r>
    </w:p>
    <w:p w14:paraId="49D76FA6" w14:textId="77777777" w:rsidR="00A71DB1" w:rsidRDefault="00000000">
      <w:pPr>
        <w:pStyle w:val="Compact"/>
        <w:numPr>
          <w:ilvl w:val="0"/>
          <w:numId w:val="54"/>
        </w:numPr>
      </w:pPr>
      <w:r>
        <w:t>Mixed (typical field): MCE = 0.90-0.95 → G</w:t>
      </w:r>
      <w:r>
        <w:rPr>
          <w:vertAlign w:val="subscript"/>
        </w:rPr>
        <w:t>ef,CH4</w:t>
      </w:r>
      <w:r>
        <w:t xml:space="preserve"> = 6-9 g/kg</w:t>
      </w:r>
    </w:p>
    <w:p w14:paraId="68E301C1" w14:textId="77777777" w:rsidR="00A71DB1" w:rsidRDefault="00000000">
      <w:pPr>
        <w:pStyle w:val="Compact"/>
        <w:numPr>
          <w:ilvl w:val="0"/>
          <w:numId w:val="54"/>
        </w:numPr>
      </w:pPr>
      <w:r>
        <w:t>Smoldering (low oxygen): MCE &lt; 0.90 → G</w:t>
      </w:r>
      <w:r>
        <w:rPr>
          <w:vertAlign w:val="subscript"/>
        </w:rPr>
        <w:t>ef,CH4</w:t>
      </w:r>
      <w:r>
        <w:t xml:space="preserve"> = 10-15 g/kg</w:t>
      </w:r>
    </w:p>
    <w:tbl>
      <w:tblPr>
        <w:tblStyle w:val="Table"/>
        <w:tblW w:w="5000" w:type="pct"/>
        <w:tblLayout w:type="fixed"/>
        <w:tblLook w:val="0000" w:firstRow="0" w:lastRow="0" w:firstColumn="0" w:lastColumn="0" w:noHBand="0" w:noVBand="0"/>
      </w:tblPr>
      <w:tblGrid>
        <w:gridCol w:w="9360"/>
      </w:tblGrid>
      <w:tr w:rsidR="00A71DB1" w14:paraId="6110C680" w14:textId="77777777">
        <w:tc>
          <w:tcPr>
            <w:tcW w:w="7920" w:type="dxa"/>
          </w:tcPr>
          <w:p w14:paraId="67C729C5" w14:textId="77777777" w:rsidR="00A71DB1" w:rsidRDefault="00000000">
            <w:pPr>
              <w:pStyle w:val="Compact"/>
              <w:jc w:val="center"/>
            </w:pPr>
            <w:bookmarkStart w:id="71" w:name="fig-mce-ch4"/>
            <w:r>
              <w:rPr>
                <w:noProof/>
              </w:rPr>
              <w:drawing>
                <wp:inline distT="0" distB="0" distL="0" distR="0" wp14:anchorId="424C2C4F" wp14:editId="7F4CB3A7">
                  <wp:extent cx="5943600" cy="4754880"/>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02-emission-factors/index_files/figure-docx/fig-mce-ch4-1.png"/>
                          <pic:cNvPicPr>
                            <a:picLocks noChangeAspect="1" noChangeArrowheads="1"/>
                          </pic:cNvPicPr>
                        </pic:nvPicPr>
                        <pic:blipFill>
                          <a:blip r:embed="rId13"/>
                          <a:stretch>
                            <a:fillRect/>
                          </a:stretch>
                        </pic:blipFill>
                        <pic:spPr bwMode="auto">
                          <a:xfrm>
                            <a:off x="0" y="0"/>
                            <a:ext cx="5943600" cy="4754880"/>
                          </a:xfrm>
                          <a:prstGeom prst="rect">
                            <a:avLst/>
                          </a:prstGeom>
                          <a:noFill/>
                          <a:ln w="9525">
                            <a:noFill/>
                            <a:headEnd/>
                            <a:tailEnd/>
                          </a:ln>
                        </pic:spPr>
                      </pic:pic>
                    </a:graphicData>
                  </a:graphic>
                </wp:inline>
              </w:drawing>
            </w:r>
          </w:p>
          <w:p w14:paraId="5E9A508B" w14:textId="77777777" w:rsidR="00A71DB1" w:rsidRDefault="00000000">
            <w:pPr>
              <w:pStyle w:val="ImageCaption"/>
              <w:spacing w:before="200"/>
            </w:pPr>
            <w:r>
              <w:t>Figure 3.2: Modified Combustion Efficiency controls CH₄ emissions</w:t>
            </w:r>
          </w:p>
        </w:tc>
        <w:bookmarkEnd w:id="71"/>
      </w:tr>
    </w:tbl>
    <w:p w14:paraId="5B9C0CD1" w14:textId="77777777" w:rsidR="00A71DB1" w:rsidRDefault="00000000">
      <w:pPr>
        <w:pStyle w:val="BodyText"/>
      </w:pPr>
      <w:r>
        <w:t>Field measurement: Portable FTIR (Fourier Transform Infrared Spectroscopy) can measure MCE and CH</w:t>
      </w:r>
      <w:r>
        <w:rPr>
          <w:vertAlign w:val="subscript"/>
        </w:rPr>
        <w:t>4</w:t>
      </w:r>
      <w:r>
        <w:t xml:space="preserve"> in real-time during fires.</w:t>
      </w:r>
    </w:p>
    <w:p w14:paraId="0CA4927C" w14:textId="77777777" w:rsidR="00A71DB1" w:rsidRDefault="00000000">
      <w:pPr>
        <w:pStyle w:val="BodyText"/>
      </w:pPr>
      <w:r>
        <w:t>Cost-benefit trade-off: Field measurement of CH</w:t>
      </w:r>
      <w:r>
        <w:rPr>
          <w:vertAlign w:val="subscript"/>
        </w:rPr>
        <w:t>4</w:t>
      </w:r>
      <w:r>
        <w:t xml:space="preserve"> costs $50-100k per campaign. Using IPCC defaults (±30%) is often more cost-effective than reducing uncertainty to ±15% at high cost.</w:t>
      </w:r>
    </w:p>
    <w:p w14:paraId="20944962" w14:textId="083FF0D7" w:rsidR="00A71DB1" w:rsidRDefault="00000000">
      <w:pPr>
        <w:pStyle w:val="Heading3"/>
      </w:pPr>
      <w:bookmarkStart w:id="72" w:name="n2o-emissions"/>
      <w:bookmarkEnd w:id="70"/>
      <w:r>
        <w:lastRenderedPageBreak/>
        <w:t>N</w:t>
      </w:r>
      <w:r>
        <w:rPr>
          <w:vertAlign w:val="subscript"/>
        </w:rPr>
        <w:t>2</w:t>
      </w:r>
      <w:r>
        <w:t>O Emissions:</w:t>
      </w:r>
    </w:p>
    <w:p w14:paraId="73D00020" w14:textId="77777777" w:rsidR="00A71DB1" w:rsidRDefault="00000000">
      <w:pPr>
        <w:pStyle w:val="FirstParagraph"/>
      </w:pPr>
      <w:r>
        <w:t>N</w:t>
      </w:r>
      <w:r>
        <w:rPr>
          <w:vertAlign w:val="subscript"/>
        </w:rPr>
        <w:t>2</w:t>
      </w:r>
      <w:r>
        <w:t>O production depends on:</w:t>
      </w:r>
    </w:p>
    <w:p w14:paraId="0DA1CF6D" w14:textId="77777777" w:rsidR="00A71DB1" w:rsidRDefault="00000000">
      <w:pPr>
        <w:pStyle w:val="Compact"/>
        <w:numPr>
          <w:ilvl w:val="0"/>
          <w:numId w:val="55"/>
        </w:numPr>
      </w:pPr>
      <w:r>
        <w:t>Nitrogen content of fuel: Varies by vegetation type</w:t>
      </w:r>
    </w:p>
    <w:p w14:paraId="139F4F8F" w14:textId="77777777" w:rsidR="00A71DB1" w:rsidRDefault="00000000">
      <w:pPr>
        <w:pStyle w:val="Compact"/>
        <w:numPr>
          <w:ilvl w:val="1"/>
          <w:numId w:val="56"/>
        </w:numPr>
      </w:pPr>
      <w:r>
        <w:t>Legume-rich forests: 1.5-2.5% N</w:t>
      </w:r>
    </w:p>
    <w:p w14:paraId="61BBD4F3" w14:textId="77777777" w:rsidR="00A71DB1" w:rsidRDefault="00000000">
      <w:pPr>
        <w:pStyle w:val="Compact"/>
        <w:numPr>
          <w:ilvl w:val="1"/>
          <w:numId w:val="56"/>
        </w:numPr>
      </w:pPr>
      <w:r>
        <w:t>Non-legume forests: 0.5-1.0% N</w:t>
      </w:r>
    </w:p>
    <w:p w14:paraId="7DE54A5C" w14:textId="77777777" w:rsidR="00A71DB1" w:rsidRDefault="00000000">
      <w:pPr>
        <w:pStyle w:val="Compact"/>
        <w:numPr>
          <w:ilvl w:val="1"/>
          <w:numId w:val="56"/>
        </w:numPr>
      </w:pPr>
      <w:r>
        <w:t>Grasses/savanna: 0.8-1.5% N</w:t>
      </w:r>
    </w:p>
    <w:p w14:paraId="6062B4B0" w14:textId="77777777" w:rsidR="00A71DB1" w:rsidRDefault="00000000">
      <w:pPr>
        <w:pStyle w:val="Compact"/>
        <w:numPr>
          <w:ilvl w:val="0"/>
          <w:numId w:val="55"/>
        </w:numPr>
      </w:pPr>
      <w:r>
        <w:t>Combustion temperature:</w:t>
      </w:r>
    </w:p>
    <w:p w14:paraId="45BABB26" w14:textId="77777777" w:rsidR="00A71DB1" w:rsidRDefault="00000000">
      <w:pPr>
        <w:pStyle w:val="Compact"/>
        <w:numPr>
          <w:ilvl w:val="1"/>
          <w:numId w:val="57"/>
        </w:numPr>
      </w:pPr>
      <w:r>
        <w:t>Low temp (200-400°C): Incomplete N oxidation → More N</w:t>
      </w:r>
      <w:r>
        <w:rPr>
          <w:vertAlign w:val="subscript"/>
        </w:rPr>
        <w:t>2</w:t>
      </w:r>
      <w:r>
        <w:t>O</w:t>
      </w:r>
    </w:p>
    <w:p w14:paraId="27AA7A45" w14:textId="77777777" w:rsidR="00A71DB1" w:rsidRDefault="00000000">
      <w:pPr>
        <w:pStyle w:val="Compact"/>
        <w:numPr>
          <w:ilvl w:val="1"/>
          <w:numId w:val="57"/>
        </w:numPr>
      </w:pPr>
      <w:r>
        <w:t>High temp (800-1200°C): Complete oxidation → NO</w:t>
      </w:r>
      <w:r>
        <w:rPr>
          <w:vertAlign w:val="subscript"/>
        </w:rPr>
        <w:t>x</w:t>
      </w:r>
      <w:r>
        <w:t>, less N</w:t>
      </w:r>
      <w:r>
        <w:rPr>
          <w:vertAlign w:val="subscript"/>
        </w:rPr>
        <w:t>2</w:t>
      </w:r>
      <w:r>
        <w:t>O</w:t>
      </w:r>
    </w:p>
    <w:p w14:paraId="52217E42" w14:textId="77777777" w:rsidR="00A71DB1" w:rsidRDefault="00000000">
      <w:pPr>
        <w:pStyle w:val="Compact"/>
        <w:numPr>
          <w:ilvl w:val="0"/>
          <w:numId w:val="55"/>
        </w:numPr>
      </w:pPr>
      <w:r>
        <w:t>Soil nitrogen:</w:t>
      </w:r>
    </w:p>
    <w:p w14:paraId="69F597F8" w14:textId="77777777" w:rsidR="00A71DB1" w:rsidRDefault="00000000">
      <w:pPr>
        <w:pStyle w:val="Compact"/>
        <w:numPr>
          <w:ilvl w:val="1"/>
          <w:numId w:val="58"/>
        </w:numPr>
      </w:pPr>
      <w:r>
        <w:t>Smoldering fires heat soil → Release soil N as N</w:t>
      </w:r>
      <w:r>
        <w:rPr>
          <w:vertAlign w:val="subscript"/>
        </w:rPr>
        <w:t>2</w:t>
      </w:r>
      <w:r>
        <w:t>O</w:t>
      </w:r>
    </w:p>
    <w:p w14:paraId="0DD3F7D0" w14:textId="77777777" w:rsidR="00A71DB1" w:rsidRDefault="00000000">
      <w:pPr>
        <w:pStyle w:val="Compact"/>
        <w:numPr>
          <w:ilvl w:val="1"/>
          <w:numId w:val="58"/>
        </w:numPr>
      </w:pPr>
      <w:r>
        <w:t>Can double total N</w:t>
      </w:r>
      <w:r>
        <w:rPr>
          <w:vertAlign w:val="subscript"/>
        </w:rPr>
        <w:t>2</w:t>
      </w:r>
      <w:r>
        <w:t>O emissions vs. aboveground only</w:t>
      </w:r>
    </w:p>
    <w:p w14:paraId="17D69D90" w14:textId="77777777" w:rsidR="00A71DB1" w:rsidRDefault="00000000">
      <w:pPr>
        <w:pStyle w:val="FirstParagraph"/>
      </w:pPr>
      <w:r>
        <w:t>IPCC default uncertainty: ±65% (highest of all major gases)</w:t>
      </w:r>
    </w:p>
    <w:p w14:paraId="1F675D3B" w14:textId="77777777" w:rsidR="00A71DB1" w:rsidRDefault="00000000">
      <w:pPr>
        <w:pStyle w:val="BodyText"/>
      </w:pPr>
      <w:r>
        <w:t>Strategic assessment: Despite high uncertainty (±65%), N</w:t>
      </w:r>
      <w:r>
        <w:rPr>
          <w:vertAlign w:val="subscript"/>
        </w:rPr>
        <w:t>2</w:t>
      </w:r>
      <w:r>
        <w:t>O contributes only 0.3-0.5% of total CO</w:t>
      </w:r>
      <w:r>
        <w:rPr>
          <w:vertAlign w:val="subscript"/>
        </w:rPr>
        <w:t>2</w:t>
      </w:r>
      <w:r>
        <w:t>e. Not a priority for uncertainty reduction unless:</w:t>
      </w:r>
    </w:p>
    <w:p w14:paraId="5B705196" w14:textId="77777777" w:rsidR="00A71DB1" w:rsidRDefault="00000000">
      <w:pPr>
        <w:pStyle w:val="Compact"/>
        <w:numPr>
          <w:ilvl w:val="0"/>
          <w:numId w:val="59"/>
        </w:numPr>
      </w:pPr>
      <w:r>
        <w:t>Peatland fires (soil contribution large)</w:t>
      </w:r>
    </w:p>
    <w:p w14:paraId="7EF6C752" w14:textId="77777777" w:rsidR="00A71DB1" w:rsidRDefault="00000000">
      <w:pPr>
        <w:pStyle w:val="Compact"/>
        <w:numPr>
          <w:ilvl w:val="0"/>
          <w:numId w:val="59"/>
        </w:numPr>
      </w:pPr>
      <w:r>
        <w:t>Legume-dominated forests (high N content)</w:t>
      </w:r>
    </w:p>
    <w:p w14:paraId="5C49A134" w14:textId="77777777" w:rsidR="00A71DB1" w:rsidRDefault="00000000">
      <w:pPr>
        <w:pStyle w:val="Compact"/>
        <w:numPr>
          <w:ilvl w:val="0"/>
          <w:numId w:val="59"/>
        </w:numPr>
      </w:pPr>
      <w:r>
        <w:t>Policy focus on non-CO</w:t>
      </w:r>
      <w:r>
        <w:rPr>
          <w:vertAlign w:val="subscript"/>
        </w:rPr>
        <w:t>2</w:t>
      </w:r>
      <w:r>
        <w:t xml:space="preserve"> gases</w:t>
      </w:r>
    </w:p>
    <w:p w14:paraId="0FBA30DE" w14:textId="2F3879F6" w:rsidR="00A71DB1" w:rsidRDefault="00A71DB1"/>
    <w:p w14:paraId="74F17A7B" w14:textId="561916CA" w:rsidR="00A71DB1" w:rsidRDefault="00367B67">
      <w:pPr>
        <w:pStyle w:val="Heading2"/>
      </w:pPr>
      <w:bookmarkStart w:id="73" w:name="sec-mc-emission-factors"/>
      <w:bookmarkStart w:id="74" w:name="_Toc215479518"/>
      <w:bookmarkEnd w:id="67"/>
      <w:bookmarkEnd w:id="72"/>
      <w:r>
        <w:t>2</w:t>
      </w:r>
      <w:r w:rsidR="00000000">
        <w:t>.3 Monte Carlo Simulation</w:t>
      </w:r>
      <w:bookmarkEnd w:id="74"/>
    </w:p>
    <w:p w14:paraId="6EF4A59C" w14:textId="17A08191" w:rsidR="00A71DB1" w:rsidRDefault="00000000">
      <w:pPr>
        <w:pStyle w:val="Heading3"/>
      </w:pPr>
      <w:bookmarkStart w:id="75" w:name="error-propagation"/>
      <w:r>
        <w:t>Error Propagation</w:t>
      </w:r>
    </w:p>
    <w:p w14:paraId="3A824549" w14:textId="77777777" w:rsidR="00A71DB1" w:rsidRDefault="00000000">
      <w:pPr>
        <w:pStyle w:val="FirstParagraph"/>
      </w:pPr>
      <w:r>
        <w:t>Objective: Quantify combined uncertainty from emission factors and combustion completeness using Monte Carlo simulation (n=10,000, ART-TREES requirement).</w:t>
      </w:r>
    </w:p>
    <w:p w14:paraId="32A8E5DA" w14:textId="77777777" w:rsidR="00A71DB1" w:rsidRDefault="00000000">
      <w:pPr>
        <w:pStyle w:val="BodyText"/>
      </w:pPr>
      <w:r>
        <w:t>Step 1: Define parameter distributions</w:t>
      </w:r>
    </w:p>
    <w:p w14:paraId="148697FE" w14:textId="77777777" w:rsidR="00A71DB1" w:rsidRDefault="00000000">
      <w:pPr>
        <w:pStyle w:val="SourceCode"/>
      </w:pPr>
      <w:r>
        <w:rPr>
          <w:rStyle w:val="FunctionTok"/>
        </w:rPr>
        <w:t>library</w:t>
      </w:r>
      <w:r>
        <w:rPr>
          <w:rStyle w:val="NormalTok"/>
        </w:rPr>
        <w:t>(tidyverse)</w:t>
      </w:r>
      <w:r>
        <w:br/>
      </w:r>
      <w:r>
        <w:rPr>
          <w:rStyle w:val="FunctionTok"/>
        </w:rPr>
        <w:t>library</w:t>
      </w:r>
      <w:r>
        <w:rPr>
          <w:rStyle w:val="NormalTok"/>
        </w:rPr>
        <w:t>(mc2d)</w:t>
      </w:r>
      <w:r>
        <w:br/>
      </w:r>
      <w:r>
        <w:br/>
      </w:r>
      <w:r>
        <w:rPr>
          <w:rStyle w:val="CommentTok"/>
        </w:rPr>
        <w:t># Set seed for reproducibility</w:t>
      </w:r>
      <w:r>
        <w:br/>
      </w:r>
      <w:r>
        <w:rPr>
          <w:rStyle w:val="FunctionTok"/>
        </w:rPr>
        <w:t>set.seed</w:t>
      </w:r>
      <w:r>
        <w:rPr>
          <w:rStyle w:val="NormalTok"/>
        </w:rPr>
        <w:t>(</w:t>
      </w:r>
      <w:r>
        <w:rPr>
          <w:rStyle w:val="DecValTok"/>
        </w:rPr>
        <w:t>42</w:t>
      </w:r>
      <w:r>
        <w:rPr>
          <w:rStyle w:val="NormalTok"/>
        </w:rPr>
        <w:t>)</w:t>
      </w:r>
      <w:r>
        <w:br/>
      </w:r>
      <w:r>
        <w:br/>
      </w:r>
      <w:r>
        <w:rPr>
          <w:rStyle w:val="CommentTok"/>
        </w:rPr>
        <w:t># Number of Monte Carlo iterations</w:t>
      </w:r>
      <w:r>
        <w:br/>
      </w:r>
      <w:r>
        <w:rPr>
          <w:rStyle w:val="NormalTok"/>
        </w:rPr>
        <w:t xml:space="preserve">n_sim </w:t>
      </w:r>
      <w:r>
        <w:rPr>
          <w:rStyle w:val="OtherTok"/>
        </w:rPr>
        <w:t>&lt;-</w:t>
      </w:r>
      <w:r>
        <w:rPr>
          <w:rStyle w:val="NormalTok"/>
        </w:rPr>
        <w:t xml:space="preserve"> </w:t>
      </w:r>
      <w:r>
        <w:rPr>
          <w:rStyle w:val="DecValTok"/>
        </w:rPr>
        <w:t>10000</w:t>
      </w:r>
      <w:r>
        <w:br/>
      </w:r>
      <w:r>
        <w:br/>
      </w:r>
      <w:r>
        <w:rPr>
          <w:rStyle w:val="CommentTok"/>
        </w:rPr>
        <w:t># Parameter distributions (from IPCC 2019)</w:t>
      </w:r>
      <w:r>
        <w:br/>
      </w:r>
      <w:r>
        <w:rPr>
          <w:rStyle w:val="NormalTok"/>
        </w:rPr>
        <w:t xml:space="preserve">ef_params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CommentTok"/>
        </w:rPr>
        <w:t># CO2: Normal distribution (low uncertainty)</w:t>
      </w:r>
      <w:r>
        <w:br/>
      </w:r>
      <w:r>
        <w:rPr>
          <w:rStyle w:val="NormalTok"/>
        </w:rPr>
        <w:t xml:space="preserve">  </w:t>
      </w:r>
      <w:r>
        <w:rPr>
          <w:rStyle w:val="AttributeTok"/>
        </w:rPr>
        <w:t>co2_mean =</w:t>
      </w:r>
      <w:r>
        <w:rPr>
          <w:rStyle w:val="NormalTok"/>
        </w:rPr>
        <w:t xml:space="preserve"> </w:t>
      </w:r>
      <w:r>
        <w:rPr>
          <w:rStyle w:val="DecValTok"/>
        </w:rPr>
        <w:t>1580</w:t>
      </w:r>
      <w:r>
        <w:rPr>
          <w:rStyle w:val="NormalTok"/>
        </w:rPr>
        <w:t>,</w:t>
      </w:r>
      <w:r>
        <w:br/>
      </w:r>
      <w:r>
        <w:rPr>
          <w:rStyle w:val="NormalTok"/>
        </w:rPr>
        <w:t xml:space="preserve">  </w:t>
      </w:r>
      <w:r>
        <w:rPr>
          <w:rStyle w:val="AttributeTok"/>
        </w:rPr>
        <w:t>co2_sd =</w:t>
      </w:r>
      <w:r>
        <w:rPr>
          <w:rStyle w:val="NormalTok"/>
        </w:rPr>
        <w:t xml:space="preserve"> (</w:t>
      </w:r>
      <w:r>
        <w:rPr>
          <w:rStyle w:val="DecValTok"/>
        </w:rPr>
        <w:t>1650</w:t>
      </w:r>
      <w:r>
        <w:rPr>
          <w:rStyle w:val="NormalTok"/>
        </w:rPr>
        <w:t xml:space="preserve"> </w:t>
      </w:r>
      <w:r>
        <w:rPr>
          <w:rStyle w:val="SpecialCharTok"/>
        </w:rPr>
        <w:t>-</w:t>
      </w:r>
      <w:r>
        <w:rPr>
          <w:rStyle w:val="NormalTok"/>
        </w:rPr>
        <w:t xml:space="preserve"> </w:t>
      </w:r>
      <w:r>
        <w:rPr>
          <w:rStyle w:val="DecValTok"/>
        </w:rPr>
        <w:t>1510</w:t>
      </w:r>
      <w:r>
        <w:rPr>
          <w:rStyle w:val="NormalTok"/>
        </w:rPr>
        <w:t xml:space="preserve">)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loatTok"/>
        </w:rPr>
        <w:t>1.96</w:t>
      </w:r>
      <w:r>
        <w:rPr>
          <w:rStyle w:val="NormalTok"/>
        </w:rPr>
        <w:t xml:space="preserve">),  </w:t>
      </w:r>
      <w:r>
        <w:rPr>
          <w:rStyle w:val="CommentTok"/>
        </w:rPr>
        <w:t># Convert 95% CI to SD</w:t>
      </w:r>
      <w:r>
        <w:br/>
      </w:r>
      <w:r>
        <w:rPr>
          <w:rStyle w:val="NormalTok"/>
        </w:rPr>
        <w:t xml:space="preserve">  </w:t>
      </w:r>
      <w:r>
        <w:br/>
      </w:r>
      <w:r>
        <w:rPr>
          <w:rStyle w:val="NormalTok"/>
        </w:rPr>
        <w:lastRenderedPageBreak/>
        <w:t xml:space="preserve">  </w:t>
      </w:r>
      <w:r>
        <w:rPr>
          <w:rStyle w:val="CommentTok"/>
        </w:rPr>
        <w:t># CH4: Log-normal distribution (moderate uncertainty, right-skewed)</w:t>
      </w:r>
      <w:r>
        <w:br/>
      </w:r>
      <w:r>
        <w:rPr>
          <w:rStyle w:val="NormalTok"/>
        </w:rPr>
        <w:t xml:space="preserve">  </w:t>
      </w:r>
      <w:r>
        <w:rPr>
          <w:rStyle w:val="AttributeTok"/>
        </w:rPr>
        <w:t>ch4_mean =</w:t>
      </w:r>
      <w:r>
        <w:rPr>
          <w:rStyle w:val="NormalTok"/>
        </w:rPr>
        <w:t xml:space="preserve"> </w:t>
      </w:r>
      <w:r>
        <w:rPr>
          <w:rStyle w:val="FloatTok"/>
        </w:rPr>
        <w:t>6.8</w:t>
      </w:r>
      <w:r>
        <w:rPr>
          <w:rStyle w:val="NormalTok"/>
        </w:rPr>
        <w:t>,</w:t>
      </w:r>
      <w:r>
        <w:br/>
      </w:r>
      <w:r>
        <w:rPr>
          <w:rStyle w:val="NormalTok"/>
        </w:rPr>
        <w:t xml:space="preserve">  </w:t>
      </w:r>
      <w:r>
        <w:rPr>
          <w:rStyle w:val="AttributeTok"/>
        </w:rPr>
        <w:t>ch4_sd =</w:t>
      </w:r>
      <w:r>
        <w:rPr>
          <w:rStyle w:val="NormalTok"/>
        </w:rPr>
        <w:t xml:space="preserve"> (</w:t>
      </w:r>
      <w:r>
        <w:rPr>
          <w:rStyle w:val="FloatTok"/>
        </w:rPr>
        <w:t>8.8</w:t>
      </w:r>
      <w:r>
        <w:rPr>
          <w:rStyle w:val="NormalTok"/>
        </w:rPr>
        <w:t xml:space="preserve"> </w:t>
      </w:r>
      <w:r>
        <w:rPr>
          <w:rStyle w:val="SpecialCharTok"/>
        </w:rPr>
        <w:t>-</w:t>
      </w:r>
      <w:r>
        <w:rPr>
          <w:rStyle w:val="NormalTok"/>
        </w:rPr>
        <w:t xml:space="preserve"> </w:t>
      </w:r>
      <w:r>
        <w:rPr>
          <w:rStyle w:val="FloatTok"/>
        </w:rPr>
        <w:t>4.8</w:t>
      </w:r>
      <w:r>
        <w:rPr>
          <w:rStyle w:val="NormalTok"/>
        </w:rPr>
        <w:t xml:space="preserve">)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loatTok"/>
        </w:rPr>
        <w:t>1.96</w:t>
      </w:r>
      <w:r>
        <w:rPr>
          <w:rStyle w:val="NormalTok"/>
        </w:rPr>
        <w:t>),</w:t>
      </w:r>
      <w:r>
        <w:br/>
      </w:r>
      <w:r>
        <w:rPr>
          <w:rStyle w:val="NormalTok"/>
        </w:rPr>
        <w:t xml:space="preserve">  </w:t>
      </w:r>
      <w:r>
        <w:br/>
      </w:r>
      <w:r>
        <w:rPr>
          <w:rStyle w:val="NormalTok"/>
        </w:rPr>
        <w:t xml:space="preserve">  </w:t>
      </w:r>
      <w:r>
        <w:rPr>
          <w:rStyle w:val="CommentTok"/>
        </w:rPr>
        <w:t># N2O: Log-normal distribution (high uncertainty)</w:t>
      </w:r>
      <w:r>
        <w:br/>
      </w:r>
      <w:r>
        <w:rPr>
          <w:rStyle w:val="NormalTok"/>
        </w:rPr>
        <w:t xml:space="preserve">  </w:t>
      </w:r>
      <w:r>
        <w:rPr>
          <w:rStyle w:val="AttributeTok"/>
        </w:rPr>
        <w:t>n2o_mean =</w:t>
      </w:r>
      <w:r>
        <w:rPr>
          <w:rStyle w:val="NormalTok"/>
        </w:rPr>
        <w:t xml:space="preserve"> </w:t>
      </w:r>
      <w:r>
        <w:rPr>
          <w:rStyle w:val="FloatTok"/>
        </w:rPr>
        <w:t>0.20</w:t>
      </w:r>
      <w:r>
        <w:rPr>
          <w:rStyle w:val="NormalTok"/>
        </w:rPr>
        <w:t>,</w:t>
      </w:r>
      <w:r>
        <w:br/>
      </w:r>
      <w:r>
        <w:rPr>
          <w:rStyle w:val="NormalTok"/>
        </w:rPr>
        <w:t xml:space="preserve">  </w:t>
      </w:r>
      <w:r>
        <w:rPr>
          <w:rStyle w:val="AttributeTok"/>
        </w:rPr>
        <w:t>n2o_sd =</w:t>
      </w:r>
      <w:r>
        <w:rPr>
          <w:rStyle w:val="NormalTok"/>
        </w:rPr>
        <w:t xml:space="preserve"> (</w:t>
      </w:r>
      <w:r>
        <w:rPr>
          <w:rStyle w:val="FloatTok"/>
        </w:rPr>
        <w:t>0.33</w:t>
      </w:r>
      <w:r>
        <w:rPr>
          <w:rStyle w:val="NormalTok"/>
        </w:rPr>
        <w:t xml:space="preserve"> </w:t>
      </w:r>
      <w:r>
        <w:rPr>
          <w:rStyle w:val="SpecialCharTok"/>
        </w:rPr>
        <w:t>-</w:t>
      </w:r>
      <w:r>
        <w:rPr>
          <w:rStyle w:val="NormalTok"/>
        </w:rPr>
        <w:t xml:space="preserve"> </w:t>
      </w:r>
      <w:r>
        <w:rPr>
          <w:rStyle w:val="FloatTok"/>
        </w:rPr>
        <w:t>0.07</w:t>
      </w:r>
      <w:r>
        <w:rPr>
          <w:rStyle w:val="NormalTok"/>
        </w:rPr>
        <w:t xml:space="preserve">)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loatTok"/>
        </w:rPr>
        <w:t>1.96</w:t>
      </w:r>
      <w:r>
        <w:rPr>
          <w:rStyle w:val="NormalTok"/>
        </w:rPr>
        <w:t>),</w:t>
      </w:r>
      <w:r>
        <w:br/>
      </w:r>
      <w:r>
        <w:rPr>
          <w:rStyle w:val="NormalTok"/>
        </w:rPr>
        <w:t xml:space="preserve">  </w:t>
      </w:r>
      <w:r>
        <w:br/>
      </w:r>
      <w:r>
        <w:rPr>
          <w:rStyle w:val="NormalTok"/>
        </w:rPr>
        <w:t xml:space="preserve">  </w:t>
      </w:r>
      <w:r>
        <w:rPr>
          <w:rStyle w:val="CommentTok"/>
        </w:rPr>
        <w:t># Combustion factor: Beta distribution (bounded 0-1)</w:t>
      </w:r>
      <w:r>
        <w:br/>
      </w:r>
      <w:r>
        <w:rPr>
          <w:rStyle w:val="NormalTok"/>
        </w:rPr>
        <w:t xml:space="preserve">  </w:t>
      </w:r>
      <w:r>
        <w:rPr>
          <w:rStyle w:val="AttributeTok"/>
        </w:rPr>
        <w:t>cf_mean =</w:t>
      </w:r>
      <w:r>
        <w:rPr>
          <w:rStyle w:val="NormalTok"/>
        </w:rPr>
        <w:t xml:space="preserve"> </w:t>
      </w:r>
      <w:r>
        <w:rPr>
          <w:rStyle w:val="FloatTok"/>
        </w:rPr>
        <w:t>0.50</w:t>
      </w:r>
      <w:r>
        <w:rPr>
          <w:rStyle w:val="NormalTok"/>
        </w:rPr>
        <w:t>,</w:t>
      </w:r>
      <w:r>
        <w:br/>
      </w:r>
      <w:r>
        <w:rPr>
          <w:rStyle w:val="NormalTok"/>
        </w:rPr>
        <w:t xml:space="preserve">  </w:t>
      </w:r>
      <w:r>
        <w:rPr>
          <w:rStyle w:val="AttributeTok"/>
        </w:rPr>
        <w:t>cf_sd =</w:t>
      </w:r>
      <w:r>
        <w:rPr>
          <w:rStyle w:val="NormalTok"/>
        </w:rPr>
        <w:t xml:space="preserve"> </w:t>
      </w:r>
      <w:r>
        <w:rPr>
          <w:rStyle w:val="FloatTok"/>
        </w:rPr>
        <w:t>0.10</w:t>
      </w:r>
      <w:r>
        <w:br/>
      </w:r>
      <w:r>
        <w:rPr>
          <w:rStyle w:val="NormalTok"/>
        </w:rPr>
        <w:t>)</w:t>
      </w:r>
      <w:r>
        <w:br/>
      </w:r>
      <w:r>
        <w:br/>
      </w:r>
      <w:r>
        <w:rPr>
          <w:rStyle w:val="CommentTok"/>
        </w:rPr>
        <w:t># Sample from distributions</w:t>
      </w:r>
      <w:r>
        <w:br/>
      </w:r>
      <w:r>
        <w:rPr>
          <w:rStyle w:val="NormalTok"/>
        </w:rPr>
        <w:t xml:space="preserve">mc_samples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iteration =</w:t>
      </w:r>
      <w:r>
        <w:rPr>
          <w:rStyle w:val="NormalTok"/>
        </w:rPr>
        <w:t xml:space="preserve"> </w:t>
      </w:r>
      <w:r>
        <w:rPr>
          <w:rStyle w:val="DecValTok"/>
        </w:rPr>
        <w:t>1</w:t>
      </w:r>
      <w:r>
        <w:rPr>
          <w:rStyle w:val="SpecialCharTok"/>
        </w:rPr>
        <w:t>:</w:t>
      </w:r>
      <w:r>
        <w:rPr>
          <w:rStyle w:val="NormalTok"/>
        </w:rPr>
        <w:t>n_sim,</w:t>
      </w:r>
      <w:r>
        <w:br/>
      </w:r>
      <w:r>
        <w:rPr>
          <w:rStyle w:val="NormalTok"/>
        </w:rPr>
        <w:t xml:space="preserve">  </w:t>
      </w:r>
      <w:r>
        <w:br/>
      </w:r>
      <w:r>
        <w:rPr>
          <w:rStyle w:val="NormalTok"/>
        </w:rPr>
        <w:t xml:space="preserve">  </w:t>
      </w:r>
      <w:r>
        <w:rPr>
          <w:rStyle w:val="CommentTok"/>
        </w:rPr>
        <w:t># CO2: Normal (most emissions are CO2, so normal is appropriate)</w:t>
      </w:r>
      <w:r>
        <w:br/>
      </w:r>
      <w:r>
        <w:rPr>
          <w:rStyle w:val="NormalTok"/>
        </w:rPr>
        <w:t xml:space="preserve">  </w:t>
      </w:r>
      <w:r>
        <w:rPr>
          <w:rStyle w:val="AttributeTok"/>
        </w:rPr>
        <w:t>ef_co2 =</w:t>
      </w:r>
      <w:r>
        <w:rPr>
          <w:rStyle w:val="NormalTok"/>
        </w:rPr>
        <w:t xml:space="preserve"> </w:t>
      </w:r>
      <w:r>
        <w:rPr>
          <w:rStyle w:val="FunctionTok"/>
        </w:rPr>
        <w:t>rnorm</w:t>
      </w:r>
      <w:r>
        <w:rPr>
          <w:rStyle w:val="NormalTok"/>
        </w:rPr>
        <w:t xml:space="preserve">(n_sim, </w:t>
      </w:r>
      <w:r>
        <w:br/>
      </w:r>
      <w:r>
        <w:rPr>
          <w:rStyle w:val="NormalTok"/>
        </w:rPr>
        <w:t xml:space="preserve">                 </w:t>
      </w:r>
      <w:r>
        <w:rPr>
          <w:rStyle w:val="AttributeTok"/>
        </w:rPr>
        <w:t>mean =</w:t>
      </w:r>
      <w:r>
        <w:rPr>
          <w:rStyle w:val="NormalTok"/>
        </w:rPr>
        <w:t xml:space="preserve"> ef_params</w:t>
      </w:r>
      <w:r>
        <w:rPr>
          <w:rStyle w:val="SpecialCharTok"/>
        </w:rPr>
        <w:t>$</w:t>
      </w:r>
      <w:r>
        <w:rPr>
          <w:rStyle w:val="NormalTok"/>
        </w:rPr>
        <w:t xml:space="preserve">co2_mean, </w:t>
      </w:r>
      <w:r>
        <w:br/>
      </w:r>
      <w:r>
        <w:rPr>
          <w:rStyle w:val="NormalTok"/>
        </w:rPr>
        <w:t xml:space="preserve">                 </w:t>
      </w:r>
      <w:r>
        <w:rPr>
          <w:rStyle w:val="AttributeTok"/>
        </w:rPr>
        <w:t>sd =</w:t>
      </w:r>
      <w:r>
        <w:rPr>
          <w:rStyle w:val="NormalTok"/>
        </w:rPr>
        <w:t xml:space="preserve"> ef_params</w:t>
      </w:r>
      <w:r>
        <w:rPr>
          <w:rStyle w:val="SpecialCharTok"/>
        </w:rPr>
        <w:t>$</w:t>
      </w:r>
      <w:r>
        <w:rPr>
          <w:rStyle w:val="NormalTok"/>
        </w:rPr>
        <w:t>co2_sd),</w:t>
      </w:r>
      <w:r>
        <w:br/>
      </w:r>
      <w:r>
        <w:rPr>
          <w:rStyle w:val="NormalTok"/>
        </w:rPr>
        <w:t xml:space="preserve">  </w:t>
      </w:r>
      <w:r>
        <w:br/>
      </w:r>
      <w:r>
        <w:rPr>
          <w:rStyle w:val="NormalTok"/>
        </w:rPr>
        <w:t xml:space="preserve">  </w:t>
      </w:r>
      <w:r>
        <w:rPr>
          <w:rStyle w:val="CommentTok"/>
        </w:rPr>
        <w:t># CH4: Log-normal (right-skewed, non-negative)</w:t>
      </w:r>
      <w:r>
        <w:br/>
      </w:r>
      <w:r>
        <w:rPr>
          <w:rStyle w:val="NormalTok"/>
        </w:rPr>
        <w:t xml:space="preserve">  </w:t>
      </w:r>
      <w:r>
        <w:rPr>
          <w:rStyle w:val="AttributeTok"/>
        </w:rPr>
        <w:t>ef_ch4 =</w:t>
      </w:r>
      <w:r>
        <w:rPr>
          <w:rStyle w:val="NormalTok"/>
        </w:rPr>
        <w:t xml:space="preserve"> </w:t>
      </w:r>
      <w:r>
        <w:rPr>
          <w:rStyle w:val="FunctionTok"/>
        </w:rPr>
        <w:t>rlnorm</w:t>
      </w:r>
      <w:r>
        <w:rPr>
          <w:rStyle w:val="NormalTok"/>
        </w:rPr>
        <w:t>(n_sim,</w:t>
      </w:r>
      <w:r>
        <w:br/>
      </w:r>
      <w:r>
        <w:rPr>
          <w:rStyle w:val="NormalTok"/>
        </w:rPr>
        <w:t xml:space="preserve">                  </w:t>
      </w:r>
      <w:r>
        <w:rPr>
          <w:rStyle w:val="AttributeTok"/>
        </w:rPr>
        <w:t>meanlog =</w:t>
      </w:r>
      <w:r>
        <w:rPr>
          <w:rStyle w:val="NormalTok"/>
        </w:rPr>
        <w:t xml:space="preserve"> </w:t>
      </w:r>
      <w:r>
        <w:rPr>
          <w:rStyle w:val="FunctionTok"/>
        </w:rPr>
        <w:t>log</w:t>
      </w:r>
      <w:r>
        <w:rPr>
          <w:rStyle w:val="NormalTok"/>
        </w:rPr>
        <w:t>(ef_params</w:t>
      </w:r>
      <w:r>
        <w:rPr>
          <w:rStyle w:val="SpecialCharTok"/>
        </w:rPr>
        <w:t>$</w:t>
      </w:r>
      <w:r>
        <w:rPr>
          <w:rStyle w:val="NormalTok"/>
        </w:rPr>
        <w:t>ch4_mean</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sqrt</w:t>
      </w:r>
      <w:r>
        <w:rPr>
          <w:rStyle w:val="NormalTok"/>
        </w:rPr>
        <w:t>(ef_params</w:t>
      </w:r>
      <w:r>
        <w:rPr>
          <w:rStyle w:val="SpecialCharTok"/>
        </w:rPr>
        <w:t>$</w:t>
      </w:r>
      <w:r>
        <w:rPr>
          <w:rStyle w:val="NormalTok"/>
        </w:rPr>
        <w:t>ch4_sd</w:t>
      </w:r>
      <w:r>
        <w:rPr>
          <w:rStyle w:val="SpecialCharTok"/>
        </w:rPr>
        <w:t>^</w:t>
      </w:r>
      <w:r>
        <w:rPr>
          <w:rStyle w:val="DecValTok"/>
        </w:rPr>
        <w:t>2</w:t>
      </w:r>
      <w:r>
        <w:rPr>
          <w:rStyle w:val="NormalTok"/>
        </w:rPr>
        <w:t xml:space="preserve"> </w:t>
      </w:r>
      <w:r>
        <w:rPr>
          <w:rStyle w:val="SpecialCharTok"/>
        </w:rPr>
        <w:t>+</w:t>
      </w:r>
      <w:r>
        <w:rPr>
          <w:rStyle w:val="NormalTok"/>
        </w:rPr>
        <w:t xml:space="preserve"> ef_params</w:t>
      </w:r>
      <w:r>
        <w:rPr>
          <w:rStyle w:val="SpecialCharTok"/>
        </w:rPr>
        <w:t>$</w:t>
      </w:r>
      <w:r>
        <w:rPr>
          <w:rStyle w:val="NormalTok"/>
        </w:rPr>
        <w:t>ch4_mean</w:t>
      </w:r>
      <w:r>
        <w:rPr>
          <w:rStyle w:val="SpecialCharTok"/>
        </w:rPr>
        <w:t>^</w:t>
      </w:r>
      <w:r>
        <w:rPr>
          <w:rStyle w:val="DecValTok"/>
        </w:rPr>
        <w:t>2</w:t>
      </w:r>
      <w:r>
        <w:rPr>
          <w:rStyle w:val="NormalTok"/>
        </w:rPr>
        <w:t>)),</w:t>
      </w:r>
      <w:r>
        <w:br/>
      </w:r>
      <w:r>
        <w:rPr>
          <w:rStyle w:val="NormalTok"/>
        </w:rPr>
        <w:t xml:space="preserve">                  </w:t>
      </w:r>
      <w:r>
        <w:rPr>
          <w:rStyle w:val="AttributeTok"/>
        </w:rPr>
        <w:t>sdlog =</w:t>
      </w:r>
      <w:r>
        <w:rPr>
          <w:rStyle w:val="NormalTok"/>
        </w:rPr>
        <w:t xml:space="preserve"> </w:t>
      </w:r>
      <w:r>
        <w:rPr>
          <w:rStyle w:val="FunctionTok"/>
        </w:rPr>
        <w:t>sqrt</w:t>
      </w:r>
      <w:r>
        <w:rPr>
          <w:rStyle w:val="NormalTok"/>
        </w:rPr>
        <w:t>(</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 xml:space="preserve">ch4_sd </w:t>
      </w:r>
      <w:r>
        <w:rPr>
          <w:rStyle w:val="SpecialCharTok"/>
        </w:rPr>
        <w:t>/</w:t>
      </w:r>
      <w:r>
        <w:rPr>
          <w:rStyle w:val="NormalTok"/>
        </w:rPr>
        <w:t xml:space="preserve"> ef_params</w:t>
      </w:r>
      <w:r>
        <w:rPr>
          <w:rStyle w:val="SpecialCharTok"/>
        </w:rPr>
        <w:t>$</w:t>
      </w:r>
      <w:r>
        <w:rPr>
          <w:rStyle w:val="NormalTok"/>
        </w:rPr>
        <w:t>ch4_mean)</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rPr>
          <w:rStyle w:val="CommentTok"/>
        </w:rPr>
        <w:t># N2O: Log-normal (high uncertainty, non-negative)</w:t>
      </w:r>
      <w:r>
        <w:br/>
      </w:r>
      <w:r>
        <w:rPr>
          <w:rStyle w:val="NormalTok"/>
        </w:rPr>
        <w:t xml:space="preserve">  </w:t>
      </w:r>
      <w:r>
        <w:rPr>
          <w:rStyle w:val="AttributeTok"/>
        </w:rPr>
        <w:t>ef_n2o =</w:t>
      </w:r>
      <w:r>
        <w:rPr>
          <w:rStyle w:val="NormalTok"/>
        </w:rPr>
        <w:t xml:space="preserve"> </w:t>
      </w:r>
      <w:r>
        <w:rPr>
          <w:rStyle w:val="FunctionTok"/>
        </w:rPr>
        <w:t>rlnorm</w:t>
      </w:r>
      <w:r>
        <w:rPr>
          <w:rStyle w:val="NormalTok"/>
        </w:rPr>
        <w:t>(n_sim,</w:t>
      </w:r>
      <w:r>
        <w:br/>
      </w:r>
      <w:r>
        <w:rPr>
          <w:rStyle w:val="NormalTok"/>
        </w:rPr>
        <w:t xml:space="preserve">                  </w:t>
      </w:r>
      <w:r>
        <w:rPr>
          <w:rStyle w:val="AttributeTok"/>
        </w:rPr>
        <w:t>meanlog =</w:t>
      </w:r>
      <w:r>
        <w:rPr>
          <w:rStyle w:val="NormalTok"/>
        </w:rPr>
        <w:t xml:space="preserve"> </w:t>
      </w:r>
      <w:r>
        <w:rPr>
          <w:rStyle w:val="FunctionTok"/>
        </w:rPr>
        <w:t>log</w:t>
      </w:r>
      <w:r>
        <w:rPr>
          <w:rStyle w:val="NormalTok"/>
        </w:rPr>
        <w:t>(ef_params</w:t>
      </w:r>
      <w:r>
        <w:rPr>
          <w:rStyle w:val="SpecialCharTok"/>
        </w:rPr>
        <w:t>$</w:t>
      </w:r>
      <w:r>
        <w:rPr>
          <w:rStyle w:val="NormalTok"/>
        </w:rPr>
        <w:t>n2o_mean</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sqrt</w:t>
      </w:r>
      <w:r>
        <w:rPr>
          <w:rStyle w:val="NormalTok"/>
        </w:rPr>
        <w:t>(ef_params</w:t>
      </w:r>
      <w:r>
        <w:rPr>
          <w:rStyle w:val="SpecialCharTok"/>
        </w:rPr>
        <w:t>$</w:t>
      </w:r>
      <w:r>
        <w:rPr>
          <w:rStyle w:val="NormalTok"/>
        </w:rPr>
        <w:t>n2o_sd</w:t>
      </w:r>
      <w:r>
        <w:rPr>
          <w:rStyle w:val="SpecialCharTok"/>
        </w:rPr>
        <w:t>^</w:t>
      </w:r>
      <w:r>
        <w:rPr>
          <w:rStyle w:val="DecValTok"/>
        </w:rPr>
        <w:t>2</w:t>
      </w:r>
      <w:r>
        <w:rPr>
          <w:rStyle w:val="NormalTok"/>
        </w:rPr>
        <w:t xml:space="preserve"> </w:t>
      </w:r>
      <w:r>
        <w:rPr>
          <w:rStyle w:val="SpecialCharTok"/>
        </w:rPr>
        <w:t>+</w:t>
      </w:r>
      <w:r>
        <w:rPr>
          <w:rStyle w:val="NormalTok"/>
        </w:rPr>
        <w:t xml:space="preserve"> ef_params</w:t>
      </w:r>
      <w:r>
        <w:rPr>
          <w:rStyle w:val="SpecialCharTok"/>
        </w:rPr>
        <w:t>$</w:t>
      </w:r>
      <w:r>
        <w:rPr>
          <w:rStyle w:val="NormalTok"/>
        </w:rPr>
        <w:t>n2o_mean</w:t>
      </w:r>
      <w:r>
        <w:rPr>
          <w:rStyle w:val="SpecialCharTok"/>
        </w:rPr>
        <w:t>^</w:t>
      </w:r>
      <w:r>
        <w:rPr>
          <w:rStyle w:val="DecValTok"/>
        </w:rPr>
        <w:t>2</w:t>
      </w:r>
      <w:r>
        <w:rPr>
          <w:rStyle w:val="NormalTok"/>
        </w:rPr>
        <w:t>)),</w:t>
      </w:r>
      <w:r>
        <w:br/>
      </w:r>
      <w:r>
        <w:rPr>
          <w:rStyle w:val="NormalTok"/>
        </w:rPr>
        <w:t xml:space="preserve">                  </w:t>
      </w:r>
      <w:r>
        <w:rPr>
          <w:rStyle w:val="AttributeTok"/>
        </w:rPr>
        <w:t>sdlog =</w:t>
      </w:r>
      <w:r>
        <w:rPr>
          <w:rStyle w:val="NormalTok"/>
        </w:rPr>
        <w:t xml:space="preserve"> </w:t>
      </w:r>
      <w:r>
        <w:rPr>
          <w:rStyle w:val="FunctionTok"/>
        </w:rPr>
        <w:t>sqrt</w:t>
      </w:r>
      <w:r>
        <w:rPr>
          <w:rStyle w:val="NormalTok"/>
        </w:rPr>
        <w:t>(</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 xml:space="preserve">n2o_sd </w:t>
      </w:r>
      <w:r>
        <w:rPr>
          <w:rStyle w:val="SpecialCharTok"/>
        </w:rPr>
        <w:t>/</w:t>
      </w:r>
      <w:r>
        <w:rPr>
          <w:rStyle w:val="NormalTok"/>
        </w:rPr>
        <w:t xml:space="preserve"> ef_params</w:t>
      </w:r>
      <w:r>
        <w:rPr>
          <w:rStyle w:val="SpecialCharTok"/>
        </w:rPr>
        <w:t>$</w:t>
      </w:r>
      <w:r>
        <w:rPr>
          <w:rStyle w:val="NormalTok"/>
        </w:rPr>
        <w:t>n2o_mean)</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rPr>
          <w:rStyle w:val="CommentTok"/>
        </w:rPr>
        <w:t># Combustion factor: Beta distribution (bounded 0-1)</w:t>
      </w:r>
      <w:r>
        <w:br/>
      </w:r>
      <w:r>
        <w:rPr>
          <w:rStyle w:val="NormalTok"/>
        </w:rPr>
        <w:t xml:space="preserve">  </w:t>
      </w:r>
      <w:r>
        <w:rPr>
          <w:rStyle w:val="AttributeTok"/>
        </w:rPr>
        <w:t>cf =</w:t>
      </w:r>
      <w:r>
        <w:rPr>
          <w:rStyle w:val="NormalTok"/>
        </w:rPr>
        <w:t xml:space="preserve"> </w:t>
      </w:r>
      <w:r>
        <w:rPr>
          <w:rStyle w:val="FunctionTok"/>
        </w:rPr>
        <w:t>rbeta</w:t>
      </w:r>
      <w:r>
        <w:rPr>
          <w:rStyle w:val="NormalTok"/>
        </w:rPr>
        <w:t>(n_sim,</w:t>
      </w:r>
      <w:r>
        <w:br/>
      </w:r>
      <w:r>
        <w:rPr>
          <w:rStyle w:val="NormalTok"/>
        </w:rPr>
        <w:t xml:space="preserve">             </w:t>
      </w:r>
      <w:r>
        <w:rPr>
          <w:rStyle w:val="AttributeTok"/>
        </w:rPr>
        <w:t>shape1 =</w:t>
      </w:r>
      <w:r>
        <w:rPr>
          <w:rStyle w:val="NormalTok"/>
        </w:rPr>
        <w:t xml:space="preserve"> ((</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 xml:space="preserve">cf_mean) </w:t>
      </w:r>
      <w:r>
        <w:rPr>
          <w:rStyle w:val="SpecialCharTok"/>
        </w:rPr>
        <w:t>/</w:t>
      </w:r>
      <w:r>
        <w:rPr>
          <w:rStyle w:val="NormalTok"/>
        </w:rPr>
        <w:t xml:space="preserve"> ef_params</w:t>
      </w:r>
      <w:r>
        <w:rPr>
          <w:rStyle w:val="SpecialCharTok"/>
        </w:rPr>
        <w:t>$</w:t>
      </w:r>
      <w:r>
        <w:rPr>
          <w:rStyle w:val="NormalTok"/>
        </w:rPr>
        <w:t>cf_sd</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 xml:space="preserve">cf_mean) </w:t>
      </w:r>
      <w:r>
        <w:rPr>
          <w:rStyle w:val="SpecialCharTok"/>
        </w:rPr>
        <w:t>*</w:t>
      </w:r>
      <w:r>
        <w:rPr>
          <w:rStyle w:val="NormalTok"/>
        </w:rPr>
        <w:t xml:space="preserve"> ef_params</w:t>
      </w:r>
      <w:r>
        <w:rPr>
          <w:rStyle w:val="SpecialCharTok"/>
        </w:rPr>
        <w:t>$</w:t>
      </w:r>
      <w:r>
        <w:rPr>
          <w:rStyle w:val="NormalTok"/>
        </w:rPr>
        <w:t>cf_mean</w:t>
      </w:r>
      <w:r>
        <w:rPr>
          <w:rStyle w:val="SpecialCharTok"/>
        </w:rPr>
        <w:t>^</w:t>
      </w:r>
      <w:r>
        <w:rPr>
          <w:rStyle w:val="DecValTok"/>
        </w:rPr>
        <w:t>2</w:t>
      </w:r>
      <w:r>
        <w:rPr>
          <w:rStyle w:val="NormalTok"/>
        </w:rPr>
        <w:t>,</w:t>
      </w:r>
      <w:r>
        <w:br/>
      </w:r>
      <w:r>
        <w:rPr>
          <w:rStyle w:val="NormalTok"/>
        </w:rPr>
        <w:t xml:space="preserve">             </w:t>
      </w:r>
      <w:r>
        <w:rPr>
          <w:rStyle w:val="AttributeTok"/>
        </w:rPr>
        <w:t>shape2 =</w:t>
      </w:r>
      <w:r>
        <w:rPr>
          <w:rStyle w:val="NormalTok"/>
        </w:rPr>
        <w:t xml:space="preserve"> ((</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 xml:space="preserve">cf_mean) </w:t>
      </w:r>
      <w:r>
        <w:rPr>
          <w:rStyle w:val="SpecialCharTok"/>
        </w:rPr>
        <w:t>/</w:t>
      </w:r>
      <w:r>
        <w:rPr>
          <w:rStyle w:val="NormalTok"/>
        </w:rPr>
        <w:t xml:space="preserve"> ef_params</w:t>
      </w:r>
      <w:r>
        <w:rPr>
          <w:rStyle w:val="SpecialCharTok"/>
        </w:rPr>
        <w:t>$</w:t>
      </w:r>
      <w:r>
        <w:rPr>
          <w:rStyle w:val="NormalTok"/>
        </w:rPr>
        <w:t>cf_sd</w:t>
      </w:r>
      <w:r>
        <w:rPr>
          <w:rStyle w:val="SpecialCharTok"/>
        </w:rPr>
        <w:t>^</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 xml:space="preserve">cf_mean) </w:t>
      </w:r>
      <w:r>
        <w:rPr>
          <w:rStyle w:val="SpecialCharTok"/>
        </w:rPr>
        <w:t>*</w:t>
      </w:r>
      <w:r>
        <w:rPr>
          <w:rStyle w:val="NormalTok"/>
        </w:rPr>
        <w:t xml:space="preserve"> ef_params</w:t>
      </w:r>
      <w:r>
        <w:rPr>
          <w:rStyle w:val="SpecialCharTok"/>
        </w:rPr>
        <w:t>$</w:t>
      </w:r>
      <w:r>
        <w:rPr>
          <w:rStyle w:val="NormalTok"/>
        </w:rPr>
        <w:t xml:space="preserve">cf_mean </w:t>
      </w:r>
      <w:r>
        <w:rPr>
          <w:rStyle w:val="SpecialCharTok"/>
        </w:rPr>
        <w:t>*</w:t>
      </w:r>
      <w:r>
        <w:rPr>
          <w:rStyle w:val="NormalTok"/>
        </w:rPr>
        <w:t xml:space="preserve"> </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ef_params</w:t>
      </w:r>
      <w:r>
        <w:rPr>
          <w:rStyle w:val="SpecialCharTok"/>
        </w:rPr>
        <w:t>$</w:t>
      </w:r>
      <w:r>
        <w:rPr>
          <w:rStyle w:val="NormalTok"/>
        </w:rPr>
        <w:t>cf_mean))</w:t>
      </w:r>
      <w:r>
        <w:br/>
      </w:r>
      <w:r>
        <w:rPr>
          <w:rStyle w:val="NormalTok"/>
        </w:rPr>
        <w:t>)</w:t>
      </w:r>
      <w:r>
        <w:br/>
      </w:r>
      <w:r>
        <w:br/>
      </w:r>
      <w:r>
        <w:rPr>
          <w:rStyle w:val="CommentTok"/>
        </w:rPr>
        <w:t># Check distributions</w:t>
      </w:r>
      <w:r>
        <w:br/>
      </w:r>
      <w:r>
        <w:rPr>
          <w:rStyle w:val="FunctionTok"/>
        </w:rPr>
        <w:t>summary</w:t>
      </w:r>
      <w:r>
        <w:rPr>
          <w:rStyle w:val="NormalTok"/>
        </w:rPr>
        <w:t>(mc_samples)</w:t>
      </w:r>
    </w:p>
    <w:p w14:paraId="0A819CCE" w14:textId="77777777" w:rsidR="00A71DB1" w:rsidRDefault="00000000">
      <w:pPr>
        <w:pStyle w:val="FirstParagraph"/>
      </w:pPr>
      <w:r>
        <w:t>Step 2: Calculate CO</w:t>
      </w:r>
      <w:r>
        <w:rPr>
          <w:vertAlign w:val="subscript"/>
        </w:rPr>
        <w:t>2</w:t>
      </w:r>
      <w:r>
        <w:t>-equivalent emissions</w:t>
      </w:r>
    </w:p>
    <w:p w14:paraId="296940C9" w14:textId="77777777" w:rsidR="00A71DB1" w:rsidRDefault="00000000">
      <w:pPr>
        <w:pStyle w:val="SourceCode"/>
      </w:pPr>
      <w:r>
        <w:rPr>
          <w:rStyle w:val="CommentTok"/>
        </w:rPr>
        <w:t># GWP-100 values (IPCC AR6)</w:t>
      </w:r>
      <w:r>
        <w:br/>
      </w:r>
      <w:r>
        <w:rPr>
          <w:rStyle w:val="NormalTok"/>
        </w:rPr>
        <w:t xml:space="preserve">GWP_CH4 </w:t>
      </w:r>
      <w:r>
        <w:rPr>
          <w:rStyle w:val="OtherTok"/>
        </w:rPr>
        <w:t>&lt;-</w:t>
      </w:r>
      <w:r>
        <w:rPr>
          <w:rStyle w:val="NormalTok"/>
        </w:rPr>
        <w:t xml:space="preserve"> </w:t>
      </w:r>
      <w:r>
        <w:rPr>
          <w:rStyle w:val="DecValTok"/>
        </w:rPr>
        <w:t>28</w:t>
      </w:r>
      <w:r>
        <w:br/>
      </w:r>
      <w:r>
        <w:rPr>
          <w:rStyle w:val="NormalTok"/>
        </w:rPr>
        <w:t xml:space="preserve">GWP_N2O </w:t>
      </w:r>
      <w:r>
        <w:rPr>
          <w:rStyle w:val="OtherTok"/>
        </w:rPr>
        <w:t>&lt;-</w:t>
      </w:r>
      <w:r>
        <w:rPr>
          <w:rStyle w:val="NormalTok"/>
        </w:rPr>
        <w:t xml:space="preserve"> </w:t>
      </w:r>
      <w:r>
        <w:rPr>
          <w:rStyle w:val="DecValTok"/>
        </w:rPr>
        <w:t>265</w:t>
      </w:r>
      <w:r>
        <w:br/>
      </w:r>
      <w:r>
        <w:br/>
      </w:r>
      <w:r>
        <w:rPr>
          <w:rStyle w:val="CommentTok"/>
        </w:rPr>
        <w:t># Calculate emissions per tonne biomass (1000 kg)</w:t>
      </w:r>
      <w:r>
        <w:br/>
      </w:r>
      <w:r>
        <w:rPr>
          <w:rStyle w:val="NormalTok"/>
        </w:rPr>
        <w:t xml:space="preserve">mc_results </w:t>
      </w:r>
      <w:r>
        <w:rPr>
          <w:rStyle w:val="OtherTok"/>
        </w:rPr>
        <w:t>&lt;-</w:t>
      </w:r>
      <w:r>
        <w:rPr>
          <w:rStyle w:val="NormalTok"/>
        </w:rPr>
        <w:t xml:space="preserve"> mc_samples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Apply combustion factor to all emissions</w:t>
      </w:r>
      <w:r>
        <w:br/>
      </w:r>
      <w:r>
        <w:rPr>
          <w:rStyle w:val="NormalTok"/>
        </w:rPr>
        <w:t xml:space="preserve">    </w:t>
      </w:r>
      <w:r>
        <w:rPr>
          <w:rStyle w:val="AttributeTok"/>
        </w:rPr>
        <w:t>biomass_burned_kg =</w:t>
      </w:r>
      <w:r>
        <w:rPr>
          <w:rStyle w:val="NormalTok"/>
        </w:rPr>
        <w:t xml:space="preserve"> </w:t>
      </w:r>
      <w:r>
        <w:rPr>
          <w:rStyle w:val="DecValTok"/>
        </w:rPr>
        <w:t>1000</w:t>
      </w:r>
      <w:r>
        <w:rPr>
          <w:rStyle w:val="NormalTok"/>
        </w:rPr>
        <w:t xml:space="preserve"> </w:t>
      </w:r>
      <w:r>
        <w:rPr>
          <w:rStyle w:val="SpecialCharTok"/>
        </w:rPr>
        <w:t>*</w:t>
      </w:r>
      <w:r>
        <w:rPr>
          <w:rStyle w:val="NormalTok"/>
        </w:rPr>
        <w:t xml:space="preserve"> cf,</w:t>
      </w:r>
      <w:r>
        <w:br/>
      </w:r>
      <w:r>
        <w:rPr>
          <w:rStyle w:val="NormalTok"/>
        </w:rPr>
        <w:t xml:space="preserve">    </w:t>
      </w:r>
      <w:r>
        <w:br/>
      </w:r>
      <w:r>
        <w:rPr>
          <w:rStyle w:val="NormalTok"/>
        </w:rPr>
        <w:lastRenderedPageBreak/>
        <w:t xml:space="preserve">    </w:t>
      </w:r>
      <w:r>
        <w:rPr>
          <w:rStyle w:val="CommentTok"/>
        </w:rPr>
        <w:t># Gas emissions (kg)</w:t>
      </w:r>
      <w:r>
        <w:br/>
      </w:r>
      <w:r>
        <w:rPr>
          <w:rStyle w:val="NormalTok"/>
        </w:rPr>
        <w:t xml:space="preserve">    </w:t>
      </w:r>
      <w:r>
        <w:rPr>
          <w:rStyle w:val="AttributeTok"/>
        </w:rPr>
        <w:t>co2_kg =</w:t>
      </w:r>
      <w:r>
        <w:rPr>
          <w:rStyle w:val="NormalTok"/>
        </w:rPr>
        <w:t xml:space="preserve"> biomass_burned_kg </w:t>
      </w:r>
      <w:r>
        <w:rPr>
          <w:rStyle w:val="SpecialCharTok"/>
        </w:rPr>
        <w:t>*</w:t>
      </w:r>
      <w:r>
        <w:rPr>
          <w:rStyle w:val="NormalTok"/>
        </w:rPr>
        <w:t xml:space="preserve"> ef_co2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rPr>
          <w:rStyle w:val="AttributeTok"/>
        </w:rPr>
        <w:t>ch4_kg =</w:t>
      </w:r>
      <w:r>
        <w:rPr>
          <w:rStyle w:val="NormalTok"/>
        </w:rPr>
        <w:t xml:space="preserve"> biomass_burned_kg </w:t>
      </w:r>
      <w:r>
        <w:rPr>
          <w:rStyle w:val="SpecialCharTok"/>
        </w:rPr>
        <w:t>*</w:t>
      </w:r>
      <w:r>
        <w:rPr>
          <w:rStyle w:val="NormalTok"/>
        </w:rPr>
        <w:t xml:space="preserve"> ef_ch4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rPr>
          <w:rStyle w:val="AttributeTok"/>
        </w:rPr>
        <w:t>n2o_kg =</w:t>
      </w:r>
      <w:r>
        <w:rPr>
          <w:rStyle w:val="NormalTok"/>
        </w:rPr>
        <w:t xml:space="preserve"> biomass_burned_kg </w:t>
      </w:r>
      <w:r>
        <w:rPr>
          <w:rStyle w:val="SpecialCharTok"/>
        </w:rPr>
        <w:t>*</w:t>
      </w:r>
      <w:r>
        <w:rPr>
          <w:rStyle w:val="NormalTok"/>
        </w:rPr>
        <w:t xml:space="preserve"> ef_n2o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br/>
      </w:r>
      <w:r>
        <w:rPr>
          <w:rStyle w:val="NormalTok"/>
        </w:rPr>
        <w:t xml:space="preserve">    </w:t>
      </w:r>
      <w:r>
        <w:rPr>
          <w:rStyle w:val="CommentTok"/>
        </w:rPr>
        <w:t># Convert to CO2-equivalent</w:t>
      </w:r>
      <w:r>
        <w:br/>
      </w:r>
      <w:r>
        <w:rPr>
          <w:rStyle w:val="NormalTok"/>
        </w:rPr>
        <w:t xml:space="preserve">    </w:t>
      </w:r>
      <w:r>
        <w:rPr>
          <w:rStyle w:val="AttributeTok"/>
        </w:rPr>
        <w:t>co2e_from_co2 =</w:t>
      </w:r>
      <w:r>
        <w:rPr>
          <w:rStyle w:val="NormalTok"/>
        </w:rPr>
        <w:t xml:space="preserve"> co2_kg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AttributeTok"/>
        </w:rPr>
        <w:t>co2e_from_ch4 =</w:t>
      </w:r>
      <w:r>
        <w:rPr>
          <w:rStyle w:val="NormalTok"/>
        </w:rPr>
        <w:t xml:space="preserve"> ch4_kg </w:t>
      </w:r>
      <w:r>
        <w:rPr>
          <w:rStyle w:val="SpecialCharTok"/>
        </w:rPr>
        <w:t>*</w:t>
      </w:r>
      <w:r>
        <w:rPr>
          <w:rStyle w:val="NormalTok"/>
        </w:rPr>
        <w:t xml:space="preserve"> GWP_CH4,</w:t>
      </w:r>
      <w:r>
        <w:br/>
      </w:r>
      <w:r>
        <w:rPr>
          <w:rStyle w:val="NormalTok"/>
        </w:rPr>
        <w:t xml:space="preserve">    </w:t>
      </w:r>
      <w:r>
        <w:rPr>
          <w:rStyle w:val="AttributeTok"/>
        </w:rPr>
        <w:t>co2e_from_n2o =</w:t>
      </w:r>
      <w:r>
        <w:rPr>
          <w:rStyle w:val="NormalTok"/>
        </w:rPr>
        <w:t xml:space="preserve"> n2o_kg </w:t>
      </w:r>
      <w:r>
        <w:rPr>
          <w:rStyle w:val="SpecialCharTok"/>
        </w:rPr>
        <w:t>*</w:t>
      </w:r>
      <w:r>
        <w:rPr>
          <w:rStyle w:val="NormalTok"/>
        </w:rPr>
        <w:t xml:space="preserve"> GWP_N2O,</w:t>
      </w:r>
      <w:r>
        <w:br/>
      </w:r>
      <w:r>
        <w:rPr>
          <w:rStyle w:val="NormalTok"/>
        </w:rPr>
        <w:t xml:space="preserve">    </w:t>
      </w:r>
      <w:r>
        <w:br/>
      </w:r>
      <w:r>
        <w:rPr>
          <w:rStyle w:val="NormalTok"/>
        </w:rPr>
        <w:t xml:space="preserve">    </w:t>
      </w:r>
      <w:r>
        <w:rPr>
          <w:rStyle w:val="CommentTok"/>
        </w:rPr>
        <w:t># Total CO2-equivalent</w:t>
      </w:r>
      <w:r>
        <w:br/>
      </w:r>
      <w:r>
        <w:rPr>
          <w:rStyle w:val="NormalTok"/>
        </w:rPr>
        <w:t xml:space="preserve">    </w:t>
      </w:r>
      <w:r>
        <w:rPr>
          <w:rStyle w:val="AttributeTok"/>
        </w:rPr>
        <w:t>total_co2e_kg =</w:t>
      </w:r>
      <w:r>
        <w:rPr>
          <w:rStyle w:val="NormalTok"/>
        </w:rPr>
        <w:t xml:space="preserve"> co2e_from_co2 </w:t>
      </w:r>
      <w:r>
        <w:rPr>
          <w:rStyle w:val="SpecialCharTok"/>
        </w:rPr>
        <w:t>+</w:t>
      </w:r>
      <w:r>
        <w:rPr>
          <w:rStyle w:val="NormalTok"/>
        </w:rPr>
        <w:t xml:space="preserve"> co2e_from_ch4 </w:t>
      </w:r>
      <w:r>
        <w:rPr>
          <w:rStyle w:val="SpecialCharTok"/>
        </w:rPr>
        <w:t>+</w:t>
      </w:r>
      <w:r>
        <w:rPr>
          <w:rStyle w:val="NormalTok"/>
        </w:rPr>
        <w:t xml:space="preserve"> co2e_from_n2o</w:t>
      </w:r>
      <w:r>
        <w:br/>
      </w:r>
      <w:r>
        <w:rPr>
          <w:rStyle w:val="NormalTok"/>
        </w:rPr>
        <w:t xml:space="preserve">  )</w:t>
      </w:r>
      <w:r>
        <w:br/>
      </w:r>
      <w:r>
        <w:br/>
      </w:r>
      <w:r>
        <w:rPr>
          <w:rStyle w:val="CommentTok"/>
        </w:rPr>
        <w:t># Summary statistics</w:t>
      </w:r>
      <w:r>
        <w:br/>
      </w:r>
      <w:r>
        <w:rPr>
          <w:rStyle w:val="NormalTok"/>
        </w:rPr>
        <w:t xml:space="preserve">emission_summary </w:t>
      </w:r>
      <w:r>
        <w:rPr>
          <w:rStyle w:val="OtherTok"/>
        </w:rPr>
        <w:t>&lt;-</w:t>
      </w:r>
      <w:r>
        <w:rPr>
          <w:rStyle w:val="NormalTok"/>
        </w:rPr>
        <w:t xml:space="preserve"> mc_results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mean_co2e =</w:t>
      </w:r>
      <w:r>
        <w:rPr>
          <w:rStyle w:val="NormalTok"/>
        </w:rPr>
        <w:t xml:space="preserve"> </w:t>
      </w:r>
      <w:r>
        <w:rPr>
          <w:rStyle w:val="FunctionTok"/>
        </w:rPr>
        <w:t>mean</w:t>
      </w:r>
      <w:r>
        <w:rPr>
          <w:rStyle w:val="NormalTok"/>
        </w:rPr>
        <w:t>(total_co2e_kg),</w:t>
      </w:r>
      <w:r>
        <w:br/>
      </w:r>
      <w:r>
        <w:rPr>
          <w:rStyle w:val="NormalTok"/>
        </w:rPr>
        <w:t xml:space="preserve">    </w:t>
      </w:r>
      <w:r>
        <w:rPr>
          <w:rStyle w:val="AttributeTok"/>
        </w:rPr>
        <w:t>sd_co2e =</w:t>
      </w:r>
      <w:r>
        <w:rPr>
          <w:rStyle w:val="NormalTok"/>
        </w:rPr>
        <w:t xml:space="preserve"> </w:t>
      </w:r>
      <w:r>
        <w:rPr>
          <w:rStyle w:val="FunctionTok"/>
        </w:rPr>
        <w:t>sd</w:t>
      </w:r>
      <w:r>
        <w:rPr>
          <w:rStyle w:val="NormalTok"/>
        </w:rPr>
        <w:t>(total_co2e_kg),</w:t>
      </w:r>
      <w:r>
        <w:br/>
      </w:r>
      <w:r>
        <w:rPr>
          <w:rStyle w:val="NormalTok"/>
        </w:rPr>
        <w:t xml:space="preserve">    </w:t>
      </w:r>
      <w:r>
        <w:rPr>
          <w:rStyle w:val="AttributeTok"/>
        </w:rPr>
        <w:t>ci_lower =</w:t>
      </w:r>
      <w:r>
        <w:rPr>
          <w:rStyle w:val="NormalTok"/>
        </w:rPr>
        <w:t xml:space="preserve"> </w:t>
      </w:r>
      <w:r>
        <w:rPr>
          <w:rStyle w:val="FunctionTok"/>
        </w:rPr>
        <w:t>quantile</w:t>
      </w:r>
      <w:r>
        <w:rPr>
          <w:rStyle w:val="NormalTok"/>
        </w:rPr>
        <w:t xml:space="preserve">(total_co2e_kg, </w:t>
      </w:r>
      <w:r>
        <w:rPr>
          <w:rStyle w:val="FloatTok"/>
        </w:rPr>
        <w:t>0.05</w:t>
      </w:r>
      <w:r>
        <w:rPr>
          <w:rStyle w:val="NormalTok"/>
        </w:rPr>
        <w:t>),</w:t>
      </w:r>
      <w:r>
        <w:br/>
      </w:r>
      <w:r>
        <w:rPr>
          <w:rStyle w:val="NormalTok"/>
        </w:rPr>
        <w:t xml:space="preserve">    </w:t>
      </w:r>
      <w:r>
        <w:rPr>
          <w:rStyle w:val="AttributeTok"/>
        </w:rPr>
        <w:t>ci_upper =</w:t>
      </w:r>
      <w:r>
        <w:rPr>
          <w:rStyle w:val="NormalTok"/>
        </w:rPr>
        <w:t xml:space="preserve"> </w:t>
      </w:r>
      <w:r>
        <w:rPr>
          <w:rStyle w:val="FunctionTok"/>
        </w:rPr>
        <w:t>quantile</w:t>
      </w:r>
      <w:r>
        <w:rPr>
          <w:rStyle w:val="NormalTok"/>
        </w:rPr>
        <w:t xml:space="preserve">(total_co2e_kg, </w:t>
      </w:r>
      <w:r>
        <w:rPr>
          <w:rStyle w:val="FloatTok"/>
        </w:rPr>
        <w:t>0.95</w:t>
      </w:r>
      <w:r>
        <w:rPr>
          <w:rStyle w:val="NormalTok"/>
        </w:rPr>
        <w:t>),</w:t>
      </w:r>
      <w:r>
        <w:br/>
      </w:r>
      <w:r>
        <w:rPr>
          <w:rStyle w:val="NormalTok"/>
        </w:rPr>
        <w:t xml:space="preserve">    </w:t>
      </w:r>
      <w:r>
        <w:rPr>
          <w:rStyle w:val="AttributeTok"/>
        </w:rPr>
        <w:t>hw_90 =</w:t>
      </w:r>
      <w:r>
        <w:rPr>
          <w:rStyle w:val="NormalTok"/>
        </w:rPr>
        <w:t xml:space="preserve"> (ci_upper </w:t>
      </w:r>
      <w:r>
        <w:rPr>
          <w:rStyle w:val="SpecialCharTok"/>
        </w:rPr>
        <w:t>-</w:t>
      </w:r>
      <w:r>
        <w:rPr>
          <w:rStyle w:val="NormalTok"/>
        </w:rPr>
        <w:t xml:space="preserve"> ci_lower) </w:t>
      </w:r>
      <w:r>
        <w:rPr>
          <w:rStyle w:val="SpecialCharTok"/>
        </w:rPr>
        <w:t>/</w:t>
      </w:r>
      <w:r>
        <w:rPr>
          <w:rStyle w:val="NormalTok"/>
        </w:rPr>
        <w:t xml:space="preserve"> </w:t>
      </w:r>
      <w:r>
        <w:rPr>
          <w:rStyle w:val="DecValTok"/>
        </w:rPr>
        <w:t>2</w:t>
      </w:r>
      <w:r>
        <w:rPr>
          <w:rStyle w:val="NormalTok"/>
        </w:rPr>
        <w:t>,</w:t>
      </w:r>
      <w:r>
        <w:br/>
      </w:r>
      <w:r>
        <w:rPr>
          <w:rStyle w:val="NormalTok"/>
        </w:rPr>
        <w:t xml:space="preserve">    </w:t>
      </w:r>
      <w:r>
        <w:rPr>
          <w:rStyle w:val="AttributeTok"/>
        </w:rPr>
        <w:t>uncertainty_pct =</w:t>
      </w:r>
      <w:r>
        <w:rPr>
          <w:rStyle w:val="NormalTok"/>
        </w:rPr>
        <w:t xml:space="preserve"> hw_90 </w:t>
      </w:r>
      <w:r>
        <w:rPr>
          <w:rStyle w:val="SpecialCharTok"/>
        </w:rPr>
        <w:t>/</w:t>
      </w:r>
      <w:r>
        <w:rPr>
          <w:rStyle w:val="NormalTok"/>
        </w:rPr>
        <w:t xml:space="preserve"> mean_co2e </w:t>
      </w:r>
      <w:r>
        <w:rPr>
          <w:rStyle w:val="SpecialCharTok"/>
        </w:rPr>
        <w:t>*</w:t>
      </w:r>
      <w:r>
        <w:rPr>
          <w:rStyle w:val="NormalTok"/>
        </w:rPr>
        <w:t xml:space="preserve"> </w:t>
      </w:r>
      <w:r>
        <w:rPr>
          <w:rStyle w:val="DecValTok"/>
        </w:rPr>
        <w:t>100</w:t>
      </w:r>
      <w:r>
        <w:br/>
      </w:r>
      <w:r>
        <w:rPr>
          <w:rStyle w:val="NormalTok"/>
        </w:rPr>
        <w:t xml:space="preserve">  )</w:t>
      </w:r>
      <w:r>
        <w:br/>
      </w:r>
      <w:r>
        <w:br/>
      </w:r>
      <w:r>
        <w:rPr>
          <w:rStyle w:val="FunctionTok"/>
        </w:rPr>
        <w:t>cat</w:t>
      </w:r>
      <w:r>
        <w:rPr>
          <w:rStyle w:val="NormalTok"/>
        </w:rPr>
        <w:t>(</w:t>
      </w:r>
      <w:r>
        <w:rPr>
          <w:rStyle w:val="FunctionTok"/>
        </w:rPr>
        <w:t>sprintf</w:t>
      </w:r>
      <w:r>
        <w:rPr>
          <w:rStyle w:val="NormalTok"/>
        </w:rPr>
        <w:t>(</w:t>
      </w:r>
      <w:r>
        <w:rPr>
          <w:rStyle w:val="StringTok"/>
        </w:rPr>
        <w:t>"Mean total emissions: %.1f kg CO2e per tonne biomass</w:t>
      </w:r>
      <w:r>
        <w:rPr>
          <w:rStyle w:val="SpecialCharTok"/>
        </w:rPr>
        <w:t>\n</w:t>
      </w:r>
      <w:r>
        <w:rPr>
          <w:rStyle w:val="StringTok"/>
        </w:rPr>
        <w:t>"</w:t>
      </w:r>
      <w:r>
        <w:rPr>
          <w:rStyle w:val="NormalTok"/>
        </w:rPr>
        <w:t xml:space="preserve">, </w:t>
      </w:r>
      <w:r>
        <w:br/>
      </w:r>
      <w:r>
        <w:rPr>
          <w:rStyle w:val="NormalTok"/>
        </w:rPr>
        <w:t xml:space="preserve">            emission_summary</w:t>
      </w:r>
      <w:r>
        <w:rPr>
          <w:rStyle w:val="SpecialCharTok"/>
        </w:rPr>
        <w:t>$</w:t>
      </w:r>
      <w:r>
        <w:rPr>
          <w:rStyle w:val="NormalTok"/>
        </w:rPr>
        <w:t>mean_co2e))</w:t>
      </w:r>
      <w:r>
        <w:br/>
      </w:r>
      <w:r>
        <w:rPr>
          <w:rStyle w:val="FunctionTok"/>
        </w:rPr>
        <w:t>cat</w:t>
      </w:r>
      <w:r>
        <w:rPr>
          <w:rStyle w:val="NormalTok"/>
        </w:rPr>
        <w:t>(</w:t>
      </w:r>
      <w:r>
        <w:rPr>
          <w:rStyle w:val="FunctionTok"/>
        </w:rPr>
        <w:t>sprintf</w:t>
      </w:r>
      <w:r>
        <w:rPr>
          <w:rStyle w:val="NormalTok"/>
        </w:rPr>
        <w:t>(</w:t>
      </w:r>
      <w:r>
        <w:rPr>
          <w:rStyle w:val="StringTok"/>
        </w:rPr>
        <w:t>"90%% CI: [%.1f, %.1f] kg CO2e</w:t>
      </w:r>
      <w:r>
        <w:rPr>
          <w:rStyle w:val="SpecialCharTok"/>
        </w:rPr>
        <w:t>\n</w:t>
      </w:r>
      <w:r>
        <w:rPr>
          <w:rStyle w:val="StringTok"/>
        </w:rPr>
        <w:t>"</w:t>
      </w:r>
      <w:r>
        <w:rPr>
          <w:rStyle w:val="NormalTok"/>
        </w:rPr>
        <w:t xml:space="preserve">, </w:t>
      </w:r>
      <w:r>
        <w:br/>
      </w:r>
      <w:r>
        <w:rPr>
          <w:rStyle w:val="NormalTok"/>
        </w:rPr>
        <w:t xml:space="preserve">            emission_summary</w:t>
      </w:r>
      <w:r>
        <w:rPr>
          <w:rStyle w:val="SpecialCharTok"/>
        </w:rPr>
        <w:t>$</w:t>
      </w:r>
      <w:r>
        <w:rPr>
          <w:rStyle w:val="NormalTok"/>
        </w:rPr>
        <w:t>ci_lower, emission_summary</w:t>
      </w:r>
      <w:r>
        <w:rPr>
          <w:rStyle w:val="SpecialCharTok"/>
        </w:rPr>
        <w:t>$</w:t>
      </w:r>
      <w:r>
        <w:rPr>
          <w:rStyle w:val="NormalTok"/>
        </w:rPr>
        <w:t>ci_upper))</w:t>
      </w:r>
      <w:r>
        <w:br/>
      </w:r>
      <w:r>
        <w:rPr>
          <w:rStyle w:val="FunctionTok"/>
        </w:rPr>
        <w:t>cat</w:t>
      </w:r>
      <w:r>
        <w:rPr>
          <w:rStyle w:val="NormalTok"/>
        </w:rPr>
        <w:t>(</w:t>
      </w:r>
      <w:r>
        <w:rPr>
          <w:rStyle w:val="FunctionTok"/>
        </w:rPr>
        <w:t>sprintf</w:t>
      </w:r>
      <w:r>
        <w:rPr>
          <w:rStyle w:val="NormalTok"/>
        </w:rPr>
        <w:t>(</w:t>
      </w:r>
      <w:r>
        <w:rPr>
          <w:rStyle w:val="StringTok"/>
        </w:rPr>
        <w:t>"Uncertainty: %.1f%%</w:t>
      </w:r>
      <w:r>
        <w:rPr>
          <w:rStyle w:val="SpecialCharTok"/>
        </w:rPr>
        <w:t>\n</w:t>
      </w:r>
      <w:r>
        <w:rPr>
          <w:rStyle w:val="StringTok"/>
        </w:rPr>
        <w:t>"</w:t>
      </w:r>
      <w:r>
        <w:rPr>
          <w:rStyle w:val="NormalTok"/>
        </w:rPr>
        <w:t>, emission_summary</w:t>
      </w:r>
      <w:r>
        <w:rPr>
          <w:rStyle w:val="SpecialCharTok"/>
        </w:rPr>
        <w:t>$</w:t>
      </w:r>
      <w:r>
        <w:rPr>
          <w:rStyle w:val="NormalTok"/>
        </w:rPr>
        <w:t>uncertainty_pct))</w:t>
      </w:r>
    </w:p>
    <w:p w14:paraId="45E73077" w14:textId="77777777" w:rsidR="00A71DB1" w:rsidRDefault="00000000">
      <w:pPr>
        <w:pStyle w:val="FirstParagraph"/>
      </w:pPr>
      <w:r>
        <w:t>Expected output:</w:t>
      </w:r>
    </w:p>
    <w:p w14:paraId="513B3014" w14:textId="77777777" w:rsidR="00A71DB1" w:rsidRDefault="00000000">
      <w:pPr>
        <w:pStyle w:val="SourceCode"/>
      </w:pPr>
      <w:r>
        <w:rPr>
          <w:rStyle w:val="VerbatimChar"/>
        </w:rPr>
        <w:t>Mean total emissions: 911.3 kg CO2e per tonne biomass</w:t>
      </w:r>
      <w:r>
        <w:br/>
      </w:r>
      <w:r>
        <w:rPr>
          <w:rStyle w:val="VerbatimChar"/>
        </w:rPr>
        <w:t>90% CI: [702.8, 1095.4] kg CO2e</w:t>
      </w:r>
      <w:r>
        <w:br/>
      </w:r>
      <w:r>
        <w:rPr>
          <w:rStyle w:val="VerbatimChar"/>
        </w:rPr>
        <w:t>Uncertainty: 21.5%</w:t>
      </w:r>
    </w:p>
    <w:p w14:paraId="66B049DA" w14:textId="77777777" w:rsidR="00A71DB1" w:rsidRDefault="00000000">
      <w:pPr>
        <w:pStyle w:val="FirstParagraph"/>
      </w:pPr>
      <w:r>
        <w:t>Step 3: Visualize uncertainty contributions</w:t>
      </w:r>
    </w:p>
    <w:p w14:paraId="140E2131" w14:textId="77777777" w:rsidR="00A71DB1" w:rsidRDefault="00000000">
      <w:pPr>
        <w:pStyle w:val="SourceCode"/>
      </w:pPr>
      <w:r>
        <w:rPr>
          <w:rStyle w:val="CommentTok"/>
        </w:rPr>
        <w:t># Decompose variance contributions</w:t>
      </w:r>
      <w:r>
        <w:br/>
      </w:r>
      <w:r>
        <w:rPr>
          <w:rStyle w:val="NormalTok"/>
        </w:rPr>
        <w:t xml:space="preserve">variance_contrib </w:t>
      </w:r>
      <w:r>
        <w:rPr>
          <w:rStyle w:val="OtherTok"/>
        </w:rPr>
        <w:t>&lt;-</w:t>
      </w:r>
      <w:r>
        <w:rPr>
          <w:rStyle w:val="NormalTok"/>
        </w:rPr>
        <w:t xml:space="preserve"> mc_results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var_total =</w:t>
      </w:r>
      <w:r>
        <w:rPr>
          <w:rStyle w:val="NormalTok"/>
        </w:rPr>
        <w:t xml:space="preserve"> </w:t>
      </w:r>
      <w:r>
        <w:rPr>
          <w:rStyle w:val="FunctionTok"/>
        </w:rPr>
        <w:t>var</w:t>
      </w:r>
      <w:r>
        <w:rPr>
          <w:rStyle w:val="NormalTok"/>
        </w:rPr>
        <w:t>(total_co2e_kg),</w:t>
      </w:r>
      <w:r>
        <w:br/>
      </w:r>
      <w:r>
        <w:rPr>
          <w:rStyle w:val="NormalTok"/>
        </w:rPr>
        <w:t xml:space="preserve">    </w:t>
      </w:r>
      <w:r>
        <w:rPr>
          <w:rStyle w:val="AttributeTok"/>
        </w:rPr>
        <w:t>var_co2 =</w:t>
      </w:r>
      <w:r>
        <w:rPr>
          <w:rStyle w:val="NormalTok"/>
        </w:rPr>
        <w:t xml:space="preserve"> </w:t>
      </w:r>
      <w:r>
        <w:rPr>
          <w:rStyle w:val="FunctionTok"/>
        </w:rPr>
        <w:t>var</w:t>
      </w:r>
      <w:r>
        <w:rPr>
          <w:rStyle w:val="NormalTok"/>
        </w:rPr>
        <w:t>(co2e_from_co2),</w:t>
      </w:r>
      <w:r>
        <w:br/>
      </w:r>
      <w:r>
        <w:rPr>
          <w:rStyle w:val="NormalTok"/>
        </w:rPr>
        <w:t xml:space="preserve">    </w:t>
      </w:r>
      <w:r>
        <w:rPr>
          <w:rStyle w:val="AttributeTok"/>
        </w:rPr>
        <w:t>var_ch4 =</w:t>
      </w:r>
      <w:r>
        <w:rPr>
          <w:rStyle w:val="NormalTok"/>
        </w:rPr>
        <w:t xml:space="preserve"> </w:t>
      </w:r>
      <w:r>
        <w:rPr>
          <w:rStyle w:val="FunctionTok"/>
        </w:rPr>
        <w:t>var</w:t>
      </w:r>
      <w:r>
        <w:rPr>
          <w:rStyle w:val="NormalTok"/>
        </w:rPr>
        <w:t>(co2e_from_ch4),</w:t>
      </w:r>
      <w:r>
        <w:br/>
      </w:r>
      <w:r>
        <w:rPr>
          <w:rStyle w:val="NormalTok"/>
        </w:rPr>
        <w:t xml:space="preserve">    </w:t>
      </w:r>
      <w:r>
        <w:rPr>
          <w:rStyle w:val="AttributeTok"/>
        </w:rPr>
        <w:t>var_n2o =</w:t>
      </w:r>
      <w:r>
        <w:rPr>
          <w:rStyle w:val="NormalTok"/>
        </w:rPr>
        <w:t xml:space="preserve"> </w:t>
      </w:r>
      <w:r>
        <w:rPr>
          <w:rStyle w:val="FunctionTok"/>
        </w:rPr>
        <w:t>var</w:t>
      </w:r>
      <w:r>
        <w:rPr>
          <w:rStyle w:val="NormalTok"/>
        </w:rPr>
        <w:t>(co2e_from_n2o),</w:t>
      </w:r>
      <w:r>
        <w:br/>
      </w:r>
      <w:r>
        <w:rPr>
          <w:rStyle w:val="NormalTok"/>
        </w:rPr>
        <w:t xml:space="preserve">    </w:t>
      </w:r>
      <w:r>
        <w:rPr>
          <w:rStyle w:val="AttributeTok"/>
        </w:rPr>
        <w:t>var_cf =</w:t>
      </w:r>
      <w:r>
        <w:rPr>
          <w:rStyle w:val="NormalTok"/>
        </w:rPr>
        <w:t xml:space="preserve"> </w:t>
      </w:r>
      <w:r>
        <w:rPr>
          <w:rStyle w:val="FunctionTok"/>
        </w:rPr>
        <w:t>var</w:t>
      </w:r>
      <w:r>
        <w:rPr>
          <w:rStyle w:val="NormalTok"/>
        </w:rPr>
        <w:t xml:space="preserve">(biomass_burned_kg </w:t>
      </w:r>
      <w:r>
        <w:rPr>
          <w:rStyle w:val="SpecialCharTok"/>
        </w:rPr>
        <w:t>*</w:t>
      </w:r>
      <w:r>
        <w:rPr>
          <w:rStyle w:val="NormalTok"/>
        </w:rPr>
        <w:t xml:space="preserve"> </w:t>
      </w:r>
      <w:r>
        <w:rPr>
          <w:rStyle w:val="FunctionTok"/>
        </w:rPr>
        <w:t>mean</w:t>
      </w:r>
      <w:r>
        <w:rPr>
          <w:rStyle w:val="NormalTok"/>
        </w:rPr>
        <w:t xml:space="preserve">(ef_co2) </w:t>
      </w:r>
      <w:r>
        <w:rPr>
          <w:rStyle w:val="SpecialCharTok"/>
        </w:rPr>
        <w:t>/</w:t>
      </w:r>
      <w:r>
        <w:rPr>
          <w:rStyle w:val="NormalTok"/>
        </w:rPr>
        <w:t xml:space="preserve"> </w:t>
      </w:r>
      <w:r>
        <w:rPr>
          <w:rStyle w:val="DecValTok"/>
        </w:rPr>
        <w:t>1000</w:t>
      </w:r>
      <w:r>
        <w:rPr>
          <w:rStyle w:val="NormalTok"/>
        </w:rPr>
        <w:t xml:space="preserve">)  </w:t>
      </w:r>
      <w:r>
        <w:rPr>
          <w:rStyle w:val="CommentTok"/>
        </w:rPr>
        <w:t># CF contribution</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pct_co2 =</w:t>
      </w:r>
      <w:r>
        <w:rPr>
          <w:rStyle w:val="NormalTok"/>
        </w:rPr>
        <w:t xml:space="preserve"> var_co2 </w:t>
      </w:r>
      <w:r>
        <w:rPr>
          <w:rStyle w:val="SpecialCharTok"/>
        </w:rPr>
        <w:t>/</w:t>
      </w:r>
      <w:r>
        <w:rPr>
          <w:rStyle w:val="NormalTok"/>
        </w:rPr>
        <w:t xml:space="preserve"> var_total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pct_ch4 =</w:t>
      </w:r>
      <w:r>
        <w:rPr>
          <w:rStyle w:val="NormalTok"/>
        </w:rPr>
        <w:t xml:space="preserve"> var_ch4 </w:t>
      </w:r>
      <w:r>
        <w:rPr>
          <w:rStyle w:val="SpecialCharTok"/>
        </w:rPr>
        <w:t>/</w:t>
      </w:r>
      <w:r>
        <w:rPr>
          <w:rStyle w:val="NormalTok"/>
        </w:rPr>
        <w:t xml:space="preserve"> var_total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pct_n2o =</w:t>
      </w:r>
      <w:r>
        <w:rPr>
          <w:rStyle w:val="NormalTok"/>
        </w:rPr>
        <w:t xml:space="preserve"> var_n2o </w:t>
      </w:r>
      <w:r>
        <w:rPr>
          <w:rStyle w:val="SpecialCharTok"/>
        </w:rPr>
        <w:t>/</w:t>
      </w:r>
      <w:r>
        <w:rPr>
          <w:rStyle w:val="NormalTok"/>
        </w:rPr>
        <w:t xml:space="preserve"> var_total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pct_cf =</w:t>
      </w:r>
      <w:r>
        <w:rPr>
          <w:rStyle w:val="NormalTok"/>
        </w:rPr>
        <w:t xml:space="preserve"> var_cf </w:t>
      </w:r>
      <w:r>
        <w:rPr>
          <w:rStyle w:val="SpecialCharTok"/>
        </w:rPr>
        <w:t>/</w:t>
      </w:r>
      <w:r>
        <w:rPr>
          <w:rStyle w:val="NormalTok"/>
        </w:rPr>
        <w:t xml:space="preserve"> var_total </w:t>
      </w:r>
      <w:r>
        <w:rPr>
          <w:rStyle w:val="SpecialCharTok"/>
        </w:rPr>
        <w:t>*</w:t>
      </w:r>
      <w:r>
        <w:rPr>
          <w:rStyle w:val="NormalTok"/>
        </w:rPr>
        <w:t xml:space="preserve"> </w:t>
      </w:r>
      <w:r>
        <w:rPr>
          <w:rStyle w:val="DecValTok"/>
        </w:rPr>
        <w:t>100</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w:t>
      </w:r>
      <w:r>
        <w:rPr>
          <w:rStyle w:val="FunctionTok"/>
        </w:rPr>
        <w:t>starts_with</w:t>
      </w:r>
      <w:r>
        <w:rPr>
          <w:rStyle w:val="NormalTok"/>
        </w:rPr>
        <w:t>(</w:t>
      </w:r>
      <w:r>
        <w:rPr>
          <w:rStyle w:val="StringTok"/>
        </w:rPr>
        <w:t>"pct_"</w:t>
      </w:r>
      <w:r>
        <w:rPr>
          <w:rStyle w:val="NormalTok"/>
        </w:rPr>
        <w:t xml:space="preserve">)) </w:t>
      </w:r>
      <w:r>
        <w:rPr>
          <w:rStyle w:val="SpecialCharTok"/>
        </w:rPr>
        <w:t>%&gt;%</w:t>
      </w:r>
      <w:r>
        <w:br/>
      </w:r>
      <w:r>
        <w:rPr>
          <w:rStyle w:val="NormalTok"/>
        </w:rPr>
        <w:t xml:space="preserve">  </w:t>
      </w:r>
      <w:r>
        <w:rPr>
          <w:rStyle w:val="FunctionTok"/>
        </w:rPr>
        <w:t>pivot_longer</w:t>
      </w:r>
      <w:r>
        <w:rPr>
          <w:rStyle w:val="NormalTok"/>
        </w:rPr>
        <w:t>(</w:t>
      </w:r>
      <w:r>
        <w:rPr>
          <w:rStyle w:val="FunctionTok"/>
        </w:rPr>
        <w:t>everything</w:t>
      </w:r>
      <w:r>
        <w:rPr>
          <w:rStyle w:val="NormalTok"/>
        </w:rPr>
        <w:t xml:space="preserve">(), </w:t>
      </w:r>
      <w:r>
        <w:rPr>
          <w:rStyle w:val="AttributeTok"/>
        </w:rPr>
        <w:t>names_to =</w:t>
      </w:r>
      <w:r>
        <w:rPr>
          <w:rStyle w:val="NormalTok"/>
        </w:rPr>
        <w:t xml:space="preserve"> </w:t>
      </w:r>
      <w:r>
        <w:rPr>
          <w:rStyle w:val="StringTok"/>
        </w:rPr>
        <w:t>"source"</w:t>
      </w:r>
      <w:r>
        <w:rPr>
          <w:rStyle w:val="NormalTok"/>
        </w:rPr>
        <w:t xml:space="preserve">, </w:t>
      </w:r>
      <w:r>
        <w:rPr>
          <w:rStyle w:val="AttributeTok"/>
        </w:rPr>
        <w:t>values_to =</w:t>
      </w:r>
      <w:r>
        <w:rPr>
          <w:rStyle w:val="NormalTok"/>
        </w:rPr>
        <w:t xml:space="preserve"> </w:t>
      </w:r>
      <w:r>
        <w:rPr>
          <w:rStyle w:val="StringTok"/>
        </w:rPr>
        <w:t>"pct"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source =</w:t>
      </w:r>
      <w:r>
        <w:rPr>
          <w:rStyle w:val="NormalTok"/>
        </w:rPr>
        <w:t xml:space="preserve"> </w:t>
      </w:r>
      <w:r>
        <w:rPr>
          <w:rStyle w:val="FunctionTok"/>
        </w:rPr>
        <w:t>str_remove</w:t>
      </w:r>
      <w:r>
        <w:rPr>
          <w:rStyle w:val="NormalTok"/>
        </w:rPr>
        <w:t xml:space="preserve">(source, </w:t>
      </w:r>
      <w:r>
        <w:rPr>
          <w:rStyle w:val="StringTok"/>
        </w:rPr>
        <w:t>"pct_"</w:t>
      </w:r>
      <w:r>
        <w:rPr>
          <w:rStyle w:val="NormalTok"/>
        </w:rPr>
        <w:t>),</w:t>
      </w:r>
      <w:r>
        <w:br/>
      </w:r>
      <w:r>
        <w:rPr>
          <w:rStyle w:val="NormalTok"/>
        </w:rPr>
        <w:t xml:space="preserve">         </w:t>
      </w:r>
      <w:r>
        <w:rPr>
          <w:rStyle w:val="AttributeTok"/>
        </w:rPr>
        <w:t>source =</w:t>
      </w:r>
      <w:r>
        <w:rPr>
          <w:rStyle w:val="NormalTok"/>
        </w:rPr>
        <w:t xml:space="preserve"> </w:t>
      </w:r>
      <w:r>
        <w:rPr>
          <w:rStyle w:val="FunctionTok"/>
        </w:rPr>
        <w:t>toupper</w:t>
      </w:r>
      <w:r>
        <w:rPr>
          <w:rStyle w:val="NormalTok"/>
        </w:rPr>
        <w:t>(source))</w:t>
      </w:r>
      <w:r>
        <w:br/>
      </w:r>
      <w:r>
        <w:lastRenderedPageBreak/>
        <w:br/>
      </w:r>
      <w:r>
        <w:rPr>
          <w:rStyle w:val="CommentTok"/>
        </w:rPr>
        <w:t># Tornado diagram</w:t>
      </w:r>
      <w:r>
        <w:br/>
      </w:r>
      <w:r>
        <w:rPr>
          <w:rStyle w:val="FunctionTok"/>
        </w:rPr>
        <w:t>ggplot</w:t>
      </w:r>
      <w:r>
        <w:rPr>
          <w:rStyle w:val="NormalTok"/>
        </w:rPr>
        <w:t xml:space="preserve">(variance_contrib,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(source, pct), </w:t>
      </w:r>
      <w:r>
        <w:rPr>
          <w:rStyle w:val="AttributeTok"/>
        </w:rPr>
        <w:t>y =</w:t>
      </w:r>
      <w:r>
        <w:rPr>
          <w:rStyle w:val="NormalTok"/>
        </w:rPr>
        <w:t xml:space="preserve"> pct))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width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pct)), </w:t>
      </w:r>
      <w:r>
        <w:br/>
      </w:r>
      <w:r>
        <w:rPr>
          <w:rStyle w:val="NormalTok"/>
        </w:rPr>
        <w:t xml:space="preserve">            </w:t>
      </w:r>
      <w:r>
        <w:rPr>
          <w:rStyle w:val="AttributeTok"/>
        </w:rPr>
        <w:t>hjust =</w:t>
      </w:r>
      <w:r>
        <w:rPr>
          <w:rStyle w:val="NormalTok"/>
        </w:rPr>
        <w:t xml:space="preserve"> </w:t>
      </w:r>
      <w:r>
        <w:rPr>
          <w:rStyle w:val="SpecialCharTok"/>
        </w:rPr>
        <w:t>-</w:t>
      </w:r>
      <w:r>
        <w:rPr>
          <w:rStyle w:val="FloatTok"/>
        </w:rPr>
        <w:t>0.2</w:t>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"Variance Contribution to Total Emission Factor Uncertainty"</w:t>
      </w:r>
      <w:r>
        <w:rPr>
          <w:rStyle w:val="NormalTok"/>
        </w:rPr>
        <w:t>,</w:t>
      </w:r>
      <w:r>
        <w:br/>
      </w:r>
      <w:r>
        <w:rPr>
          <w:rStyle w:val="NormalTok"/>
        </w:rPr>
        <w:t xml:space="preserve">    </w:t>
      </w:r>
      <w:r>
        <w:rPr>
          <w:rStyle w:val="AttributeTok"/>
        </w:rPr>
        <w:t>subtitle =</w:t>
      </w:r>
      <w:r>
        <w:rPr>
          <w:rStyle w:val="NormalTok"/>
        </w:rPr>
        <w:t xml:space="preserve"> </w:t>
      </w:r>
      <w:r>
        <w:rPr>
          <w:rStyle w:val="StringTok"/>
        </w:rPr>
        <w:t>"Monte Carlo simulation (n=10,000) with IPCC default parameters"</w:t>
      </w:r>
      <w:r>
        <w:rPr>
          <w:rStyle w:val="NormalTok"/>
        </w:rPr>
        <w:t>,</w:t>
      </w:r>
      <w:r>
        <w:br/>
      </w:r>
      <w:r>
        <w:rPr>
          <w:rStyle w:val="NormalTok"/>
        </w:rPr>
        <w:t xml:space="preserve">    </w:t>
      </w:r>
      <w:r>
        <w:rPr>
          <w:rStyle w:val="AttributeTok"/>
        </w:rPr>
        <w:t>x =</w:t>
      </w:r>
      <w:r>
        <w:rPr>
          <w:rStyle w:val="NormalTok"/>
        </w:rPr>
        <w:t xml:space="preserve"> </w:t>
      </w:r>
      <w:r>
        <w:rPr>
          <w:rStyle w:val="StringTok"/>
        </w:rPr>
        <w:t>"Uncertainty Source"</w:t>
      </w:r>
      <w:r>
        <w:rPr>
          <w:rStyle w:val="NormalTok"/>
        </w:rPr>
        <w:t>,</w:t>
      </w:r>
      <w:r>
        <w:br/>
      </w:r>
      <w:r>
        <w:rPr>
          <w:rStyle w:val="NormalTok"/>
        </w:rPr>
        <w:t xml:space="preserve">    </w:t>
      </w:r>
      <w:r>
        <w:rPr>
          <w:rStyle w:val="AttributeTok"/>
        </w:rPr>
        <w:t>y =</w:t>
      </w:r>
      <w:r>
        <w:rPr>
          <w:rStyle w:val="NormalTok"/>
        </w:rPr>
        <w:t xml:space="preserve"> </w:t>
      </w:r>
      <w:r>
        <w:rPr>
          <w:rStyle w:val="StringTok"/>
        </w:rPr>
        <w:t>"Contribution to Total Variance (%)"</w:t>
      </w:r>
      <w:r>
        <w:br/>
      </w:r>
      <w:r>
        <w:rPr>
          <w:rStyle w:val="NormalTok"/>
        </w:rPr>
        <w:t xml:space="preserve">  ) </w:t>
      </w:r>
      <w:r>
        <w:rPr>
          <w:rStyle w:val="SpecialCharTok"/>
        </w:rPr>
        <w:t>+</w:t>
      </w:r>
      <w:r>
        <w:br/>
      </w:r>
      <w:r>
        <w:rPr>
          <w:rStyle w:val="NormalTok"/>
        </w:rPr>
        <w:t xml:space="preserve">  </w:t>
      </w:r>
      <w:r>
        <w:rPr>
          <w:rStyle w:val="FunctionTok"/>
        </w:rPr>
        <w:t>scale_y_continuous</w:t>
      </w:r>
      <w:r>
        <w:rPr>
          <w:rStyle w:val="NormalTok"/>
        </w:rPr>
        <w:t>(</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100</w:t>
      </w:r>
      <w:r>
        <w:rPr>
          <w:rStyle w:val="NormalTok"/>
        </w:rPr>
        <w:t xml:space="preserve">), </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panel.grid.major.y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14</w:t>
      </w:r>
      <w:r>
        <w:rPr>
          <w:rStyle w:val="NormalTok"/>
        </w:rPr>
        <w:t>)</w:t>
      </w:r>
      <w:r>
        <w:br/>
      </w:r>
      <w:r>
        <w:rPr>
          <w:rStyle w:val="NormalTok"/>
        </w:rPr>
        <w:t xml:space="preserve">  )</w:t>
      </w:r>
    </w:p>
    <w:p w14:paraId="7D1C04FA" w14:textId="77777777" w:rsidR="00A71DB1" w:rsidRDefault="00000000">
      <w:pPr>
        <w:pStyle w:val="FirstParagraph"/>
      </w:pPr>
      <w:r>
        <w:t>Typical variance contributions:</w:t>
      </w:r>
    </w:p>
    <w:p w14:paraId="36F7E328" w14:textId="77777777" w:rsidR="00A71DB1" w:rsidRDefault="00000000">
      <w:pPr>
        <w:pStyle w:val="Compact"/>
        <w:numPr>
          <w:ilvl w:val="0"/>
          <w:numId w:val="60"/>
        </w:numPr>
      </w:pPr>
      <w:r>
        <w:t>Combustion factor: 60-70% (largest contributor)</w:t>
      </w:r>
    </w:p>
    <w:p w14:paraId="5ED2446E" w14:textId="77777777" w:rsidR="00A71DB1" w:rsidRDefault="00000000">
      <w:pPr>
        <w:pStyle w:val="Compact"/>
        <w:numPr>
          <w:ilvl w:val="0"/>
          <w:numId w:val="60"/>
        </w:numPr>
      </w:pPr>
      <w:r>
        <w:t>CO</w:t>
      </w:r>
      <w:r>
        <w:rPr>
          <w:vertAlign w:val="subscript"/>
        </w:rPr>
        <w:t>2</w:t>
      </w:r>
      <w:r>
        <w:t xml:space="preserve"> emission factor: 20-25%</w:t>
      </w:r>
    </w:p>
    <w:p w14:paraId="43981411" w14:textId="77777777" w:rsidR="00A71DB1" w:rsidRDefault="00000000">
      <w:pPr>
        <w:pStyle w:val="Compact"/>
        <w:numPr>
          <w:ilvl w:val="0"/>
          <w:numId w:val="60"/>
        </w:numPr>
      </w:pPr>
      <w:r>
        <w:t>CH</w:t>
      </w:r>
      <w:r>
        <w:rPr>
          <w:vertAlign w:val="subscript"/>
        </w:rPr>
        <w:t>4</w:t>
      </w:r>
      <w:r>
        <w:t xml:space="preserve"> emission factor: 8-12%</w:t>
      </w:r>
    </w:p>
    <w:p w14:paraId="3C469D6D" w14:textId="77777777" w:rsidR="00A71DB1" w:rsidRDefault="00000000">
      <w:pPr>
        <w:pStyle w:val="Compact"/>
        <w:numPr>
          <w:ilvl w:val="0"/>
          <w:numId w:val="60"/>
        </w:numPr>
      </w:pPr>
      <w:r>
        <w:t>N</w:t>
      </w:r>
      <w:r>
        <w:rPr>
          <w:vertAlign w:val="subscript"/>
        </w:rPr>
        <w:t>2</w:t>
      </w:r>
      <w:r>
        <w:t>O emission factor: 1-3%</w:t>
      </w:r>
    </w:p>
    <w:p w14:paraId="7C1242D9" w14:textId="77777777" w:rsidR="00A71DB1" w:rsidRDefault="00000000">
      <w:pPr>
        <w:pStyle w:val="FirstParagraph"/>
      </w:pPr>
      <w:r>
        <w:t>Strategic insight: C</w:t>
      </w:r>
      <w:r>
        <w:rPr>
          <w:vertAlign w:val="subscript"/>
        </w:rPr>
        <w:t>f</w:t>
      </w:r>
      <w:r>
        <w:t xml:space="preserve"> dominates uncertainty. Field measurements of combustion completeness provide greater uncertainty reduction than improved emission factor data.</w:t>
      </w:r>
    </w:p>
    <w:p w14:paraId="639B8062" w14:textId="203423AF" w:rsidR="00A71DB1" w:rsidRDefault="00A71DB1"/>
    <w:p w14:paraId="5F990BB0" w14:textId="0403464E" w:rsidR="00A71DB1" w:rsidRDefault="00000000">
      <w:pPr>
        <w:pStyle w:val="Heading3"/>
      </w:pPr>
      <w:bookmarkStart w:id="76" w:name="ipcc-tiered-reductions"/>
      <w:bookmarkEnd w:id="75"/>
      <w:r>
        <w:t>IPCC Tiered Reductions</w:t>
      </w:r>
    </w:p>
    <w:p w14:paraId="0D6241D9" w14:textId="77777777" w:rsidR="00A71DB1" w:rsidRDefault="00000000">
      <w:pPr>
        <w:pStyle w:val="FirstParagraph"/>
      </w:pPr>
      <w:r>
        <w:t>Tier 1: IPCC Defaults</w:t>
      </w:r>
    </w:p>
    <w:p w14:paraId="0D84CC52" w14:textId="77777777" w:rsidR="00A71DB1" w:rsidRDefault="00000000">
      <w:pPr>
        <w:pStyle w:val="Compact"/>
        <w:numPr>
          <w:ilvl w:val="0"/>
          <w:numId w:val="61"/>
        </w:numPr>
      </w:pPr>
      <w:r>
        <w:t>Source: IPCC 2019 Refinement Table 2.5</w:t>
      </w:r>
    </w:p>
    <w:p w14:paraId="3A9F18E4" w14:textId="77777777" w:rsidR="00A71DB1" w:rsidRDefault="00000000">
      <w:pPr>
        <w:pStyle w:val="Compact"/>
        <w:numPr>
          <w:ilvl w:val="0"/>
          <w:numId w:val="61"/>
        </w:numPr>
      </w:pPr>
      <w:r>
        <w:t>Uncertainty: ±30-50% (combined)</w:t>
      </w:r>
    </w:p>
    <w:p w14:paraId="048AB807" w14:textId="77777777" w:rsidR="00A71DB1" w:rsidRDefault="00000000">
      <w:pPr>
        <w:pStyle w:val="Compact"/>
        <w:numPr>
          <w:ilvl w:val="0"/>
          <w:numId w:val="61"/>
        </w:numPr>
      </w:pPr>
      <w:r>
        <w:t>Cost: $0 (free, publicly available)</w:t>
      </w:r>
    </w:p>
    <w:p w14:paraId="58C285CF" w14:textId="77777777" w:rsidR="00A71DB1" w:rsidRDefault="00000000">
      <w:pPr>
        <w:pStyle w:val="Compact"/>
        <w:numPr>
          <w:ilvl w:val="0"/>
          <w:numId w:val="61"/>
        </w:numPr>
      </w:pPr>
      <w:r>
        <w:t>Applicability: Universal, conservative</w:t>
      </w:r>
    </w:p>
    <w:p w14:paraId="399448EA" w14:textId="77777777" w:rsidR="00A71DB1" w:rsidRDefault="00000000">
      <w:pPr>
        <w:pStyle w:val="FirstParagraph"/>
      </w:pPr>
      <w:r>
        <w:t>When to use:</w:t>
      </w:r>
    </w:p>
    <w:p w14:paraId="08BE165F" w14:textId="77777777" w:rsidR="00A71DB1" w:rsidRDefault="00000000">
      <w:pPr>
        <w:pStyle w:val="Compact"/>
        <w:numPr>
          <w:ilvl w:val="0"/>
          <w:numId w:val="62"/>
        </w:numPr>
      </w:pPr>
      <w:r>
        <w:t>Initial REDD+ participation</w:t>
      </w:r>
    </w:p>
    <w:p w14:paraId="7F6CFA6C" w14:textId="77777777" w:rsidR="00A71DB1" w:rsidRDefault="00000000">
      <w:pPr>
        <w:pStyle w:val="Compact"/>
        <w:numPr>
          <w:ilvl w:val="0"/>
          <w:numId w:val="62"/>
        </w:numPr>
      </w:pPr>
      <w:r>
        <w:t>Low fire activity (&lt;5% of total emissions)</w:t>
      </w:r>
    </w:p>
    <w:p w14:paraId="12CFFF1E" w14:textId="77777777" w:rsidR="00A71DB1" w:rsidRDefault="00000000">
      <w:pPr>
        <w:pStyle w:val="Compact"/>
        <w:numPr>
          <w:ilvl w:val="0"/>
          <w:numId w:val="62"/>
        </w:numPr>
      </w:pPr>
      <w:r>
        <w:t>Limited financial resources</w:t>
      </w:r>
    </w:p>
    <w:p w14:paraId="507ADB5E" w14:textId="77777777" w:rsidR="00A71DB1" w:rsidRDefault="00000000">
      <w:pPr>
        <w:pStyle w:val="Compact"/>
        <w:numPr>
          <w:ilvl w:val="0"/>
          <w:numId w:val="62"/>
        </w:numPr>
      </w:pPr>
      <w:r>
        <w:t>Conservative baseline establishment</w:t>
      </w:r>
    </w:p>
    <w:p w14:paraId="143E8B34" w14:textId="77777777" w:rsidR="00A71DB1" w:rsidRDefault="00000000">
      <w:pPr>
        <w:pStyle w:val="FirstParagraph"/>
      </w:pPr>
      <w:r>
        <w:t>Tier 2: Country-Specific Measurements</w:t>
      </w:r>
    </w:p>
    <w:p w14:paraId="3E6F0C81" w14:textId="77777777" w:rsidR="00A71DB1" w:rsidRDefault="00000000">
      <w:pPr>
        <w:pStyle w:val="Compact"/>
        <w:numPr>
          <w:ilvl w:val="0"/>
          <w:numId w:val="63"/>
        </w:numPr>
      </w:pPr>
      <w:r>
        <w:lastRenderedPageBreak/>
        <w:t>Source: National field campaigns, FTIR measurements</w:t>
      </w:r>
    </w:p>
    <w:p w14:paraId="453F76B2" w14:textId="77777777" w:rsidR="00A71DB1" w:rsidRDefault="00000000">
      <w:pPr>
        <w:pStyle w:val="Compact"/>
        <w:numPr>
          <w:ilvl w:val="0"/>
          <w:numId w:val="63"/>
        </w:numPr>
      </w:pPr>
      <w:r>
        <w:t>Uncertainty: ±15-25% (reduced through local data)</w:t>
      </w:r>
    </w:p>
    <w:p w14:paraId="2EB96F98" w14:textId="77777777" w:rsidR="00A71DB1" w:rsidRDefault="00000000">
      <w:pPr>
        <w:pStyle w:val="Compact"/>
        <w:numPr>
          <w:ilvl w:val="0"/>
          <w:numId w:val="63"/>
        </w:numPr>
      </w:pPr>
      <w:r>
        <w:t>Cost: $50-100k per campaign</w:t>
      </w:r>
    </w:p>
    <w:p w14:paraId="1AFAE766" w14:textId="77777777" w:rsidR="00A71DB1" w:rsidRDefault="00000000">
      <w:pPr>
        <w:pStyle w:val="Compact"/>
        <w:numPr>
          <w:ilvl w:val="0"/>
          <w:numId w:val="63"/>
        </w:numPr>
      </w:pPr>
      <w:r>
        <w:t>Applicability: Jurisdiction-specific</w:t>
      </w:r>
    </w:p>
    <w:p w14:paraId="268BEAFB" w14:textId="77777777" w:rsidR="00A71DB1" w:rsidRDefault="00000000">
      <w:pPr>
        <w:pStyle w:val="FirstParagraph"/>
      </w:pPr>
      <w:r>
        <w:t>Requirements:</w:t>
      </w:r>
    </w:p>
    <w:p w14:paraId="60C25821" w14:textId="77777777" w:rsidR="00A71DB1" w:rsidRDefault="00000000">
      <w:pPr>
        <w:pStyle w:val="Compact"/>
        <w:numPr>
          <w:ilvl w:val="0"/>
          <w:numId w:val="64"/>
        </w:numPr>
      </w:pPr>
      <w:r>
        <w:t>Minimum 30 fire events measured</w:t>
      </w:r>
    </w:p>
    <w:p w14:paraId="1ABBC5A1" w14:textId="77777777" w:rsidR="00A71DB1" w:rsidRDefault="00000000">
      <w:pPr>
        <w:pStyle w:val="Compact"/>
        <w:numPr>
          <w:ilvl w:val="0"/>
          <w:numId w:val="64"/>
        </w:numPr>
      </w:pPr>
      <w:r>
        <w:t>Stratified by vegetation type (forest/savanna)</w:t>
      </w:r>
    </w:p>
    <w:p w14:paraId="30996A96" w14:textId="77777777" w:rsidR="00A71DB1" w:rsidRDefault="00000000">
      <w:pPr>
        <w:pStyle w:val="Compact"/>
        <w:numPr>
          <w:ilvl w:val="0"/>
          <w:numId w:val="64"/>
        </w:numPr>
      </w:pPr>
      <w:r>
        <w:t>Seasonal coverage (dry season priority)</w:t>
      </w:r>
    </w:p>
    <w:p w14:paraId="089ABFB5" w14:textId="77777777" w:rsidR="00A71DB1" w:rsidRDefault="00000000">
      <w:pPr>
        <w:pStyle w:val="Compact"/>
        <w:numPr>
          <w:ilvl w:val="0"/>
          <w:numId w:val="64"/>
        </w:numPr>
      </w:pPr>
      <w:r>
        <w:t>Documented protocols (QA/QC)</w:t>
      </w:r>
    </w:p>
    <w:p w14:paraId="33B9339C" w14:textId="77777777" w:rsidR="00A71DB1" w:rsidRDefault="00000000">
      <w:pPr>
        <w:pStyle w:val="FirstParagraph"/>
      </w:pPr>
      <w:r>
        <w:t>When to use:</w:t>
      </w:r>
    </w:p>
    <w:p w14:paraId="62FDABA1" w14:textId="77777777" w:rsidR="00A71DB1" w:rsidRDefault="00000000">
      <w:pPr>
        <w:pStyle w:val="Compact"/>
        <w:numPr>
          <w:ilvl w:val="0"/>
          <w:numId w:val="65"/>
        </w:numPr>
      </w:pPr>
      <w:r>
        <w:t>Fire emissions &gt;20% of total REDD+ emissions</w:t>
      </w:r>
    </w:p>
    <w:p w14:paraId="38AE3607" w14:textId="77777777" w:rsidR="00A71DB1" w:rsidRDefault="00000000">
      <w:pPr>
        <w:pStyle w:val="Compact"/>
        <w:numPr>
          <w:ilvl w:val="0"/>
          <w:numId w:val="65"/>
        </w:numPr>
      </w:pPr>
      <w:r>
        <w:t>Unique vegetation types (not covered by IPCC)</w:t>
      </w:r>
    </w:p>
    <w:p w14:paraId="0E5B6BA9" w14:textId="77777777" w:rsidR="00A71DB1" w:rsidRDefault="00000000">
      <w:pPr>
        <w:pStyle w:val="Compact"/>
        <w:numPr>
          <w:ilvl w:val="0"/>
          <w:numId w:val="65"/>
        </w:numPr>
      </w:pPr>
      <w:r>
        <w:t>Results-based payment programs (FCPF, ART-TREES)</w:t>
      </w:r>
    </w:p>
    <w:p w14:paraId="643DDFF3" w14:textId="77777777" w:rsidR="00A71DB1" w:rsidRDefault="00000000">
      <w:pPr>
        <w:pStyle w:val="Compact"/>
        <w:numPr>
          <w:ilvl w:val="0"/>
          <w:numId w:val="65"/>
        </w:numPr>
      </w:pPr>
      <w:r>
        <w:t>Long-term national MRV programs</w:t>
      </w:r>
    </w:p>
    <w:p w14:paraId="34C557E7" w14:textId="77777777" w:rsidR="00A71DB1" w:rsidRDefault="00000000">
      <w:pPr>
        <w:pStyle w:val="FirstParagraph"/>
      </w:pPr>
      <w:r>
        <w:t>Tier 3: Continuous Monitoring Systems</w:t>
      </w:r>
    </w:p>
    <w:p w14:paraId="11C9FE9B" w14:textId="77777777" w:rsidR="00A71DB1" w:rsidRDefault="00000000">
      <w:pPr>
        <w:pStyle w:val="Compact"/>
        <w:numPr>
          <w:ilvl w:val="0"/>
          <w:numId w:val="66"/>
        </w:numPr>
      </w:pPr>
      <w:r>
        <w:t>Source: Tower-based FTIR, satellite thermal anomalies, modeling</w:t>
      </w:r>
    </w:p>
    <w:p w14:paraId="0D3930F1" w14:textId="77777777" w:rsidR="00A71DB1" w:rsidRDefault="00000000">
      <w:pPr>
        <w:pStyle w:val="Compact"/>
        <w:numPr>
          <w:ilvl w:val="0"/>
          <w:numId w:val="66"/>
        </w:numPr>
      </w:pPr>
      <w:r>
        <w:t>Uncertainty: ±10-15% (real-time, high-resolution)</w:t>
      </w:r>
    </w:p>
    <w:p w14:paraId="66173C9B" w14:textId="77777777" w:rsidR="00A71DB1" w:rsidRDefault="00000000">
      <w:pPr>
        <w:pStyle w:val="Compact"/>
        <w:numPr>
          <w:ilvl w:val="0"/>
          <w:numId w:val="66"/>
        </w:numPr>
      </w:pPr>
      <w:r>
        <w:t>Cost: $200-500k initial + $50k/year operational</w:t>
      </w:r>
    </w:p>
    <w:p w14:paraId="247CE2D9" w14:textId="77777777" w:rsidR="00A71DB1" w:rsidRDefault="00000000">
      <w:pPr>
        <w:pStyle w:val="Compact"/>
        <w:numPr>
          <w:ilvl w:val="0"/>
          <w:numId w:val="66"/>
        </w:numPr>
      </w:pPr>
      <w:r>
        <w:t>Applicability: Research sites, high-value jurisdictions</w:t>
      </w:r>
    </w:p>
    <w:p w14:paraId="66175ED2" w14:textId="77777777" w:rsidR="00A71DB1" w:rsidRDefault="00000000">
      <w:pPr>
        <w:pStyle w:val="FirstParagraph"/>
      </w:pPr>
      <w:r>
        <w:t>Requirements:</w:t>
      </w:r>
    </w:p>
    <w:p w14:paraId="299D7CC6" w14:textId="77777777" w:rsidR="00A71DB1" w:rsidRDefault="00000000">
      <w:pPr>
        <w:pStyle w:val="Compact"/>
        <w:numPr>
          <w:ilvl w:val="0"/>
          <w:numId w:val="67"/>
        </w:numPr>
      </w:pPr>
      <w:r>
        <w:t>Permanent monitoring infrastructure</w:t>
      </w:r>
    </w:p>
    <w:p w14:paraId="19C893A5" w14:textId="77777777" w:rsidR="00A71DB1" w:rsidRDefault="00000000">
      <w:pPr>
        <w:pStyle w:val="Compact"/>
        <w:numPr>
          <w:ilvl w:val="0"/>
          <w:numId w:val="67"/>
        </w:numPr>
      </w:pPr>
      <w:r>
        <w:t>Real-time data acquisition and processing</w:t>
      </w:r>
    </w:p>
    <w:p w14:paraId="3ED4E101" w14:textId="77777777" w:rsidR="00A71DB1" w:rsidRDefault="00000000">
      <w:pPr>
        <w:pStyle w:val="Compact"/>
        <w:numPr>
          <w:ilvl w:val="0"/>
          <w:numId w:val="67"/>
        </w:numPr>
      </w:pPr>
      <w:r>
        <w:t>Integration with meteorological data</w:t>
      </w:r>
    </w:p>
    <w:p w14:paraId="07C8C8D2" w14:textId="77777777" w:rsidR="00A71DB1" w:rsidRDefault="00000000">
      <w:pPr>
        <w:pStyle w:val="Compact"/>
        <w:numPr>
          <w:ilvl w:val="0"/>
          <w:numId w:val="67"/>
        </w:numPr>
      </w:pPr>
      <w:r>
        <w:t>Model validation with independent measurements</w:t>
      </w:r>
    </w:p>
    <w:p w14:paraId="3CCCD184" w14:textId="77777777" w:rsidR="00A71DB1" w:rsidRDefault="00000000">
      <w:pPr>
        <w:pStyle w:val="FirstParagraph"/>
      </w:pPr>
      <w:r>
        <w:t>When to use:</w:t>
      </w:r>
    </w:p>
    <w:p w14:paraId="188E9BC2" w14:textId="77777777" w:rsidR="00A71DB1" w:rsidRDefault="00000000">
      <w:pPr>
        <w:pStyle w:val="Compact"/>
        <w:numPr>
          <w:ilvl w:val="0"/>
          <w:numId w:val="68"/>
        </w:numPr>
      </w:pPr>
      <w:r>
        <w:t>Fire emissions &gt;50% of total REDD+ emissions</w:t>
      </w:r>
    </w:p>
    <w:p w14:paraId="31FA1D0C" w14:textId="77777777" w:rsidR="00A71DB1" w:rsidRDefault="00000000">
      <w:pPr>
        <w:pStyle w:val="Compact"/>
        <w:numPr>
          <w:ilvl w:val="0"/>
          <w:numId w:val="68"/>
        </w:numPr>
      </w:pPr>
      <w:r>
        <w:t>Premium carbon credit markets</w:t>
      </w:r>
    </w:p>
    <w:p w14:paraId="63391858" w14:textId="77777777" w:rsidR="00A71DB1" w:rsidRDefault="00000000">
      <w:pPr>
        <w:pStyle w:val="Compact"/>
        <w:numPr>
          <w:ilvl w:val="0"/>
          <w:numId w:val="68"/>
        </w:numPr>
      </w:pPr>
      <w:r>
        <w:t>Scientific research applications</w:t>
      </w:r>
    </w:p>
    <w:p w14:paraId="2067D0A5" w14:textId="77777777" w:rsidR="00A71DB1" w:rsidRDefault="00000000">
      <w:pPr>
        <w:pStyle w:val="Compact"/>
        <w:numPr>
          <w:ilvl w:val="0"/>
          <w:numId w:val="68"/>
        </w:numPr>
      </w:pPr>
      <w:r>
        <w:t>National climate policy tracking</w:t>
      </w:r>
    </w:p>
    <w:p w14:paraId="49BC1A44" w14:textId="77777777" w:rsidR="00A71DB1" w:rsidRDefault="00000000">
      <w:pPr>
        <w:pStyle w:val="Heading3"/>
      </w:pPr>
      <w:bookmarkStart w:id="77" w:name="cost-benefit-tier-2"/>
      <w:bookmarkEnd w:id="76"/>
      <w:r>
        <w:t>3.3.3 Cost-Benefit Tier 2</w:t>
      </w:r>
    </w:p>
    <w:p w14:paraId="504871C0" w14:textId="77777777" w:rsidR="00A71DB1" w:rsidRDefault="00000000">
      <w:pPr>
        <w:pStyle w:val="FirstParagraph"/>
      </w:pPr>
      <w:r>
        <w:t>Example: Jurisdiction with 1M ha forest, 2% annual fire rate, 100 t/ha biomass</w:t>
      </w:r>
    </w:p>
    <w:p w14:paraId="0640C4CB" w14:textId="77777777" w:rsidR="00A71DB1" w:rsidRDefault="00000000">
      <w:pPr>
        <w:pStyle w:val="BodyText"/>
      </w:pPr>
      <w:r>
        <w:lastRenderedPageBreak/>
        <w:t>Baseline (Tier 1):</w:t>
      </w:r>
    </w:p>
    <w:p w14:paraId="7DCA64C0" w14:textId="77777777" w:rsidR="00A71DB1" w:rsidRDefault="00000000">
      <w:pPr>
        <w:pStyle w:val="Compact"/>
        <w:numPr>
          <w:ilvl w:val="0"/>
          <w:numId w:val="69"/>
        </w:numPr>
      </w:pPr>
      <w:r>
        <w:t>Burned area: 20,000 ha/year</w:t>
      </w:r>
    </w:p>
    <w:p w14:paraId="5888251E" w14:textId="77777777" w:rsidR="00A71DB1" w:rsidRDefault="00000000">
      <w:pPr>
        <w:pStyle w:val="Compact"/>
        <w:numPr>
          <w:ilvl w:val="0"/>
          <w:numId w:val="69"/>
        </w:numPr>
      </w:pPr>
      <w:r>
        <w:t>Biomass consumed: 20,000 ha × 100 t/ha × 0.5 C</w:t>
      </w:r>
      <w:r>
        <w:rPr>
          <w:vertAlign w:val="subscript"/>
        </w:rPr>
        <w:t>f</w:t>
      </w:r>
      <w:r>
        <w:t xml:space="preserve"> = 1,000,000 t</w:t>
      </w:r>
    </w:p>
    <w:p w14:paraId="7A04C40A" w14:textId="77777777" w:rsidR="00A71DB1" w:rsidRDefault="00000000">
      <w:pPr>
        <w:pStyle w:val="Compact"/>
        <w:numPr>
          <w:ilvl w:val="0"/>
          <w:numId w:val="69"/>
        </w:numPr>
      </w:pPr>
      <w:r>
        <w:t>Emissions: 1,000,000 t × 1.58 t CO</w:t>
      </w:r>
      <w:r>
        <w:rPr>
          <w:vertAlign w:val="subscript"/>
        </w:rPr>
        <w:t>2</w:t>
      </w:r>
      <w:r>
        <w:t>/t DM = 1,580,000 t CO</w:t>
      </w:r>
      <w:r>
        <w:rPr>
          <w:vertAlign w:val="subscript"/>
        </w:rPr>
        <w:t>2</w:t>
      </w:r>
      <w:r>
        <w:t>e</w:t>
      </w:r>
    </w:p>
    <w:p w14:paraId="23E1B32A" w14:textId="77777777" w:rsidR="00A71DB1" w:rsidRDefault="00000000">
      <w:pPr>
        <w:pStyle w:val="Compact"/>
        <w:numPr>
          <w:ilvl w:val="0"/>
          <w:numId w:val="69"/>
        </w:numPr>
      </w:pPr>
      <w:r>
        <w:t>Uncertainty: ±50% → HW = 790,000 t CO</w:t>
      </w:r>
      <w:r>
        <w:rPr>
          <w:vertAlign w:val="subscript"/>
        </w:rPr>
        <w:t>2</w:t>
      </w:r>
      <w:r>
        <w:t>e</w:t>
      </w:r>
    </w:p>
    <w:p w14:paraId="24A30B94" w14:textId="77777777" w:rsidR="00A71DB1" w:rsidRDefault="00000000">
      <w:pPr>
        <w:pStyle w:val="Compact"/>
        <w:numPr>
          <w:ilvl w:val="0"/>
          <w:numId w:val="69"/>
        </w:numPr>
      </w:pPr>
      <w:r>
        <w:t>Uncertainty deduction: 790,000 × 0.524417 / 1.645 = 252,000 t CO</w:t>
      </w:r>
      <w:r>
        <w:rPr>
          <w:vertAlign w:val="subscript"/>
        </w:rPr>
        <w:t>2</w:t>
      </w:r>
      <w:r>
        <w:t>e</w:t>
      </w:r>
    </w:p>
    <w:p w14:paraId="1E0004E2" w14:textId="77777777" w:rsidR="00A71DB1" w:rsidRDefault="00000000">
      <w:pPr>
        <w:pStyle w:val="Compact"/>
        <w:numPr>
          <w:ilvl w:val="0"/>
          <w:numId w:val="69"/>
        </w:numPr>
      </w:pPr>
      <w:r>
        <w:t>Credit loss: 252,000 × $10 = $2,520,000/year</w:t>
      </w:r>
    </w:p>
    <w:p w14:paraId="01C81CF6" w14:textId="77777777" w:rsidR="00A71DB1" w:rsidRDefault="00000000">
      <w:pPr>
        <w:pStyle w:val="FirstParagraph"/>
      </w:pPr>
      <w:r>
        <w:t>After Tier 2 investment ($75k):</w:t>
      </w:r>
    </w:p>
    <w:p w14:paraId="750BA816" w14:textId="77777777" w:rsidR="00A71DB1" w:rsidRDefault="00000000">
      <w:pPr>
        <w:pStyle w:val="Compact"/>
        <w:numPr>
          <w:ilvl w:val="0"/>
          <w:numId w:val="70"/>
        </w:numPr>
      </w:pPr>
      <w:r>
        <w:t>Uncertainty: ±20% → HW = 316,000 t CO</w:t>
      </w:r>
      <w:r>
        <w:rPr>
          <w:vertAlign w:val="subscript"/>
        </w:rPr>
        <w:t>2</w:t>
      </w:r>
      <w:r>
        <w:t>e</w:t>
      </w:r>
    </w:p>
    <w:p w14:paraId="5B3C3FF7" w14:textId="77777777" w:rsidR="00A71DB1" w:rsidRDefault="00000000">
      <w:pPr>
        <w:pStyle w:val="Compact"/>
        <w:numPr>
          <w:ilvl w:val="0"/>
          <w:numId w:val="70"/>
        </w:numPr>
      </w:pPr>
      <w:r>
        <w:t>Uncertainty deduction: 316,000 × 0.524417 / 1.645 = 101,000 t CO</w:t>
      </w:r>
      <w:r>
        <w:rPr>
          <w:vertAlign w:val="subscript"/>
        </w:rPr>
        <w:t>2</w:t>
      </w:r>
      <w:r>
        <w:t>e</w:t>
      </w:r>
    </w:p>
    <w:p w14:paraId="316ECDC2" w14:textId="77777777" w:rsidR="00A71DB1" w:rsidRDefault="00000000">
      <w:pPr>
        <w:pStyle w:val="Compact"/>
        <w:numPr>
          <w:ilvl w:val="0"/>
          <w:numId w:val="70"/>
        </w:numPr>
      </w:pPr>
      <w:r>
        <w:t>Credit loss: 101,000 × $10 = $1,010,000/year</w:t>
      </w:r>
    </w:p>
    <w:p w14:paraId="02D85BF4" w14:textId="77777777" w:rsidR="00A71DB1" w:rsidRDefault="00000000">
      <w:pPr>
        <w:pStyle w:val="Compact"/>
        <w:numPr>
          <w:ilvl w:val="0"/>
          <w:numId w:val="70"/>
        </w:numPr>
      </w:pPr>
      <w:r>
        <w:t>Net gain: $1,510,000/year</w:t>
      </w:r>
    </w:p>
    <w:p w14:paraId="414C5643" w14:textId="77777777" w:rsidR="00A71DB1" w:rsidRDefault="00000000">
      <w:pPr>
        <w:pStyle w:val="Compact"/>
        <w:numPr>
          <w:ilvl w:val="0"/>
          <w:numId w:val="70"/>
        </w:numPr>
      </w:pPr>
      <w:r>
        <w:t>ROI: 1,510k / 75k = 2,013% return in first year</w:t>
      </w:r>
    </w:p>
    <w:p w14:paraId="28963225" w14:textId="77777777" w:rsidR="00A71DB1" w:rsidRDefault="00000000">
      <w:pPr>
        <w:pStyle w:val="FirstParagraph"/>
      </w:pPr>
      <w:r>
        <w:t>Break-even calculation:</w:t>
      </w:r>
    </w:p>
    <w:p w14:paraId="250E6BD7" w14:textId="77777777" w:rsidR="00A71DB1" w:rsidRDefault="00000000">
      <w:pPr>
        <w:pStyle w:val="BodyText"/>
      </w:pPr>
      <m:oMathPara>
        <m:oMathParaPr>
          <m:jc m:val="center"/>
        </m:oMathParaPr>
        <m:oMath>
          <m:r>
            <m:rPr>
              <m:nor/>
            </m:rPr>
            <m:t>Break-even fire emissions</m:t>
          </m:r>
          <m:r>
            <m:rPr>
              <m:sty m:val="p"/>
            </m:rPr>
            <w:rPr>
              <w:rFonts w:ascii="Cambria Math" w:hAnsi="Cambria Math"/>
            </w:rPr>
            <m:t>=</m:t>
          </m:r>
          <m:f>
            <m:fPr>
              <m:ctrlPr>
                <w:rPr>
                  <w:rFonts w:ascii="Cambria Math" w:hAnsi="Cambria Math"/>
                </w:rPr>
              </m:ctrlPr>
            </m:fPr>
            <m:num>
              <m:r>
                <m:rPr>
                  <m:nor/>
                </m:rPr>
                <m:t>Cost of Tier 2</m:t>
              </m:r>
            </m:num>
            <m:den>
              <m:r>
                <m:rPr>
                  <m:nor/>
                </m:rPr>
                <m:t>Credit price</m:t>
              </m:r>
              <m:r>
                <m:rPr>
                  <m:sty m:val="p"/>
                </m:rPr>
                <w:rPr>
                  <w:rFonts w:ascii="Cambria Math" w:hAnsi="Cambria Math"/>
                </w:rPr>
                <m:t>×</m:t>
              </m:r>
              <m:r>
                <w:rPr>
                  <w:rFonts w:ascii="Cambria Math" w:hAnsi="Cambria Math"/>
                </w:rPr>
                <m:t>ΔUA</m:t>
              </m:r>
              <m:r>
                <m:rPr>
                  <m:sty m:val="p"/>
                </m:rPr>
                <w:rPr>
                  <w:rFonts w:ascii="Cambria Math" w:hAnsi="Cambria Math"/>
                </w:rPr>
                <m:t>×</m:t>
              </m:r>
              <m:r>
                <w:rPr>
                  <w:rFonts w:ascii="Cambria Math" w:hAnsi="Cambria Math"/>
                </w:rPr>
                <m:t>0.524417</m:t>
              </m:r>
              <m:r>
                <m:rPr>
                  <m:sty m:val="p"/>
                </m:rPr>
                <w:rPr>
                  <w:rFonts w:ascii="Cambria Math" w:hAnsi="Cambria Math"/>
                </w:rPr>
                <m:t>/</m:t>
              </m:r>
              <m:r>
                <w:rPr>
                  <w:rFonts w:ascii="Cambria Math" w:hAnsi="Cambria Math"/>
                </w:rPr>
                <m:t>1.645</m:t>
              </m:r>
            </m:den>
          </m:f>
        </m:oMath>
      </m:oMathPara>
    </w:p>
    <w:p w14:paraId="354BEC00" w14:textId="77777777" w:rsidR="00A71DB1" w:rsidRDefault="00000000">
      <w:pPr>
        <w:pStyle w:val="FirstParagraph"/>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75</m:t>
              </m:r>
              <m:r>
                <m:rPr>
                  <m:sty m:val="p"/>
                </m:rPr>
                <w:rPr>
                  <w:rFonts w:ascii="Cambria Math" w:hAnsi="Cambria Math"/>
                </w:rPr>
                <m:t>,</m:t>
              </m:r>
              <m:r>
                <w:rPr>
                  <w:rFonts w:ascii="Cambria Math" w:hAnsi="Cambria Math"/>
                </w:rPr>
                <m:t>000</m:t>
              </m:r>
            </m:num>
            <m:den>
              <m:r>
                <w:rPr>
                  <w:rFonts w:ascii="Cambria Math" w:hAnsi="Cambria Math"/>
                </w:rPr>
                <m:t>10</m:t>
              </m:r>
              <m:r>
                <m:rPr>
                  <m:sty m:val="p"/>
                </m:rPr>
                <w:rPr>
                  <w:rFonts w:ascii="Cambria Math" w:hAnsi="Cambria Math"/>
                </w:rPr>
                <m:t>×</m:t>
              </m:r>
              <m:d>
                <m:dPr>
                  <m:ctrlPr>
                    <w:rPr>
                      <w:rFonts w:ascii="Cambria Math" w:hAnsi="Cambria Math"/>
                    </w:rPr>
                  </m:ctrlPr>
                </m:dPr>
                <m:e>
                  <m:r>
                    <w:rPr>
                      <w:rFonts w:ascii="Cambria Math" w:hAnsi="Cambria Math"/>
                    </w:rPr>
                    <m:t>0.50</m:t>
                  </m:r>
                  <m:r>
                    <m:rPr>
                      <m:sty m:val="p"/>
                    </m:rPr>
                    <w:rPr>
                      <w:rFonts w:ascii="Cambria Math" w:hAnsi="Cambria Math"/>
                    </w:rPr>
                    <m:t>-</m:t>
                  </m:r>
                  <m:r>
                    <w:rPr>
                      <w:rFonts w:ascii="Cambria Math" w:hAnsi="Cambria Math"/>
                    </w:rPr>
                    <m:t>0.20</m:t>
                  </m:r>
                </m:e>
              </m:d>
              <m:r>
                <m:rPr>
                  <m:sty m:val="p"/>
                </m:rPr>
                <w:rPr>
                  <w:rFonts w:ascii="Cambria Math" w:hAnsi="Cambria Math"/>
                </w:rPr>
                <m:t>×</m:t>
              </m:r>
              <m:r>
                <w:rPr>
                  <w:rFonts w:ascii="Cambria Math" w:hAnsi="Cambria Math"/>
                </w:rPr>
                <m:t>0.524417</m:t>
              </m:r>
              <m:r>
                <m:rPr>
                  <m:sty m:val="p"/>
                </m:rPr>
                <w:rPr>
                  <w:rFonts w:ascii="Cambria Math" w:hAnsi="Cambria Math"/>
                </w:rPr>
                <m:t>/</m:t>
              </m:r>
              <m:r>
                <w:rPr>
                  <w:rFonts w:ascii="Cambria Math" w:hAnsi="Cambria Math"/>
                </w:rPr>
                <m:t>1.645</m:t>
              </m:r>
            </m:den>
          </m:f>
          <m:r>
            <m:rPr>
              <m:sty m:val="p"/>
            </m:rPr>
            <w:rPr>
              <w:rFonts w:ascii="Cambria Math" w:hAnsi="Cambria Math"/>
            </w:rPr>
            <m:t>=</m:t>
          </m:r>
          <m:r>
            <w:rPr>
              <w:rFonts w:ascii="Cambria Math" w:hAnsi="Cambria Math"/>
            </w:rPr>
            <m:t>78</m:t>
          </m:r>
          <m:r>
            <m:rPr>
              <m:sty m:val="p"/>
            </m:rPr>
            <w:rPr>
              <w:rFonts w:ascii="Cambria Math" w:hAnsi="Cambria Math"/>
            </w:rPr>
            <m:t>,</m:t>
          </m:r>
          <m:r>
            <w:rPr>
              <w:rFonts w:ascii="Cambria Math" w:hAnsi="Cambria Math"/>
            </w:rPr>
            <m:t>656</m:t>
          </m:r>
          <m:sSub>
            <m:sSubPr>
              <m:ctrlPr>
                <w:rPr>
                  <w:rFonts w:ascii="Cambria Math" w:hAnsi="Cambria Math"/>
                </w:rPr>
              </m:ctrlPr>
            </m:sSubPr>
            <m:e>
              <m:r>
                <m:rPr>
                  <m:nor/>
                </m:rPr>
                <m:t xml:space="preserve"> t CO</m:t>
              </m:r>
            </m:e>
            <m:sub>
              <m:r>
                <w:rPr>
                  <w:rFonts w:ascii="Cambria Math" w:hAnsi="Cambria Math"/>
                </w:rPr>
                <m:t>2</m:t>
              </m:r>
            </m:sub>
          </m:sSub>
          <m:r>
            <m:rPr>
              <m:nor/>
            </m:rPr>
            <m:t>e</m:t>
          </m:r>
        </m:oMath>
      </m:oMathPara>
    </w:p>
    <w:p w14:paraId="3CA98E1F" w14:textId="77777777" w:rsidR="00A71DB1" w:rsidRDefault="00000000">
      <w:pPr>
        <w:pStyle w:val="FirstParagraph"/>
      </w:pPr>
      <w:r>
        <w:t>Decision rule: Tier 2 is cost-effective when annual fire emissions exceed 79,000 t CO</w:t>
      </w:r>
      <w:r>
        <w:rPr>
          <w:vertAlign w:val="subscript"/>
        </w:rPr>
        <w:t>2</w:t>
      </w:r>
      <w:r>
        <w:t>e (~5% of total for typical 1M ha jurisdiction).</w:t>
      </w:r>
    </w:p>
    <w:p w14:paraId="4FBE1819" w14:textId="3EE7161F" w:rsidR="00A71DB1" w:rsidRDefault="00A71DB1"/>
    <w:p w14:paraId="4AAF52F2" w14:textId="09167DDC" w:rsidR="00A71DB1" w:rsidRDefault="00E56CDD">
      <w:pPr>
        <w:pStyle w:val="Heading2"/>
      </w:pPr>
      <w:bookmarkStart w:id="78" w:name="sec-ef-field-methods"/>
      <w:bookmarkStart w:id="79" w:name="_Toc215479519"/>
      <w:bookmarkEnd w:id="73"/>
      <w:bookmarkEnd w:id="77"/>
      <w:r>
        <w:t>1</w:t>
      </w:r>
      <w:r w:rsidR="00000000">
        <w:t>.4 Field Protocols</w:t>
      </w:r>
      <w:bookmarkEnd w:id="79"/>
    </w:p>
    <w:p w14:paraId="430DDBEA" w14:textId="0556B1F4" w:rsidR="00A71DB1" w:rsidRDefault="00000000">
      <w:pPr>
        <w:pStyle w:val="Heading3"/>
      </w:pPr>
      <w:bookmarkStart w:id="80" w:name="airborne-sampling-active-fires"/>
      <w:r>
        <w:t>Airborne Sampling Active Fires</w:t>
      </w:r>
    </w:p>
    <w:p w14:paraId="05BA7D39" w14:textId="77777777" w:rsidR="00A71DB1" w:rsidRDefault="00000000">
      <w:pPr>
        <w:pStyle w:val="FirstParagraph"/>
      </w:pPr>
      <w:r>
        <w:t>Method: FTIR spectroscopy from aircraft or drones</w:t>
      </w:r>
    </w:p>
    <w:p w14:paraId="5E62A5AF" w14:textId="77777777" w:rsidR="00A71DB1" w:rsidRDefault="00000000">
      <w:pPr>
        <w:pStyle w:val="BodyText"/>
      </w:pPr>
      <w:r>
        <w:t>Equipment:</w:t>
      </w:r>
    </w:p>
    <w:p w14:paraId="097B0A56" w14:textId="77777777" w:rsidR="00A71DB1" w:rsidRDefault="00000000">
      <w:pPr>
        <w:pStyle w:val="Compact"/>
        <w:numPr>
          <w:ilvl w:val="0"/>
          <w:numId w:val="71"/>
        </w:numPr>
      </w:pPr>
      <w:r>
        <w:t>Portable FTIR spectrometer ($30-50k)</w:t>
      </w:r>
    </w:p>
    <w:p w14:paraId="50483DF6" w14:textId="77777777" w:rsidR="00A71DB1" w:rsidRDefault="00000000">
      <w:pPr>
        <w:pStyle w:val="Compact"/>
        <w:numPr>
          <w:ilvl w:val="0"/>
          <w:numId w:val="71"/>
        </w:numPr>
      </w:pPr>
      <w:r>
        <w:t>GPS and IMU for georeferencing</w:t>
      </w:r>
    </w:p>
    <w:p w14:paraId="7E7DF376" w14:textId="77777777" w:rsidR="00A71DB1" w:rsidRDefault="00000000">
      <w:pPr>
        <w:pStyle w:val="Compact"/>
        <w:numPr>
          <w:ilvl w:val="0"/>
          <w:numId w:val="71"/>
        </w:numPr>
      </w:pPr>
      <w:r>
        <w:t>Data logger and power supply</w:t>
      </w:r>
    </w:p>
    <w:p w14:paraId="40F1E1B0" w14:textId="77777777" w:rsidR="00A71DB1" w:rsidRDefault="00000000">
      <w:pPr>
        <w:pStyle w:val="Compact"/>
        <w:numPr>
          <w:ilvl w:val="0"/>
          <w:numId w:val="71"/>
        </w:numPr>
      </w:pPr>
      <w:r>
        <w:t>Aircraft or UAV platform</w:t>
      </w:r>
    </w:p>
    <w:p w14:paraId="1A6C0577" w14:textId="77777777" w:rsidR="00A71DB1" w:rsidRDefault="00000000">
      <w:pPr>
        <w:pStyle w:val="FirstParagraph"/>
      </w:pPr>
      <w:r>
        <w:t>Sampling protocol:</w:t>
      </w:r>
    </w:p>
    <w:p w14:paraId="3D1A689E" w14:textId="77777777" w:rsidR="00A71DB1" w:rsidRDefault="00000000">
      <w:pPr>
        <w:pStyle w:val="BodyText"/>
      </w:pPr>
      <w:r>
        <w:t>1. Flight planning:</w:t>
      </w:r>
    </w:p>
    <w:p w14:paraId="392C4CB1" w14:textId="77777777" w:rsidR="00A71DB1" w:rsidRDefault="00000000">
      <w:pPr>
        <w:pStyle w:val="SourceCode"/>
      </w:pPr>
      <w:r>
        <w:rPr>
          <w:rStyle w:val="CommentTok"/>
        </w:rPr>
        <w:lastRenderedPageBreak/>
        <w:t># Calculate sampling density</w:t>
      </w:r>
      <w:r>
        <w:br/>
      </w:r>
      <w:r>
        <w:rPr>
          <w:rStyle w:val="NormalTok"/>
        </w:rPr>
        <w:t xml:space="preserve">plan_fire_sampling </w:t>
      </w:r>
      <w:r>
        <w:rPr>
          <w:rStyle w:val="OtherTok"/>
        </w:rPr>
        <w:t>&lt;-</w:t>
      </w:r>
      <w:r>
        <w:rPr>
          <w:rStyle w:val="NormalTok"/>
        </w:rPr>
        <w:t xml:space="preserve"> </w:t>
      </w:r>
      <w:r>
        <w:rPr>
          <w:rStyle w:val="ControlFlowTok"/>
        </w:rPr>
        <w:t>function</w:t>
      </w:r>
      <w:r>
        <w:rPr>
          <w:rStyle w:val="NormalTok"/>
        </w:rPr>
        <w:t xml:space="preserve">(fire_area_ha, </w:t>
      </w:r>
      <w:r>
        <w:rPr>
          <w:rStyle w:val="AttributeTok"/>
        </w:rPr>
        <w:t>target_samples =</w:t>
      </w:r>
      <w:r>
        <w:rPr>
          <w:rStyle w:val="NormalTok"/>
        </w:rPr>
        <w:t xml:space="preserve"> </w:t>
      </w:r>
      <w:r>
        <w:rPr>
          <w:rStyle w:val="DecValTok"/>
        </w:rPr>
        <w:t>30</w:t>
      </w:r>
      <w:r>
        <w:rPr>
          <w:rStyle w:val="NormalTok"/>
        </w:rPr>
        <w:t>) {</w:t>
      </w:r>
      <w:r>
        <w:br/>
      </w:r>
      <w:r>
        <w:rPr>
          <w:rStyle w:val="NormalTok"/>
        </w:rPr>
        <w:t xml:space="preserve">  </w:t>
      </w:r>
      <w:r>
        <w:rPr>
          <w:rStyle w:val="CommentTok"/>
        </w:rPr>
        <w:t># Transects spaced to capture fire variability</w:t>
      </w:r>
      <w:r>
        <w:br/>
      </w:r>
      <w:r>
        <w:rPr>
          <w:rStyle w:val="NormalTok"/>
        </w:rPr>
        <w:t xml:space="preserve">  transect_spacing_m </w:t>
      </w:r>
      <w:r>
        <w:rPr>
          <w:rStyle w:val="OtherTok"/>
        </w:rPr>
        <w:t>&lt;-</w:t>
      </w:r>
      <w:r>
        <w:rPr>
          <w:rStyle w:val="NormalTok"/>
        </w:rPr>
        <w:t xml:space="preserve"> </w:t>
      </w:r>
      <w:r>
        <w:rPr>
          <w:rStyle w:val="FunctionTok"/>
        </w:rPr>
        <w:t>sqrt</w:t>
      </w:r>
      <w:r>
        <w:rPr>
          <w:rStyle w:val="NormalTok"/>
        </w:rPr>
        <w:t xml:space="preserve">(fire_area_ha </w:t>
      </w:r>
      <w:r>
        <w:rPr>
          <w:rStyle w:val="SpecialCharTok"/>
        </w:rPr>
        <w:t>*</w:t>
      </w:r>
      <w:r>
        <w:rPr>
          <w:rStyle w:val="NormalTok"/>
        </w:rPr>
        <w:t xml:space="preserve"> </w:t>
      </w:r>
      <w:r>
        <w:rPr>
          <w:rStyle w:val="DecValTok"/>
        </w:rPr>
        <w:t>10000</w:t>
      </w:r>
      <w:r>
        <w:rPr>
          <w:rStyle w:val="NormalTok"/>
        </w:rPr>
        <w:t xml:space="preserve"> </w:t>
      </w:r>
      <w:r>
        <w:rPr>
          <w:rStyle w:val="SpecialCharTok"/>
        </w:rPr>
        <w:t>/</w:t>
      </w:r>
      <w:r>
        <w:rPr>
          <w:rStyle w:val="NormalTok"/>
        </w:rPr>
        <w:t xml:space="preserve"> target_samples)</w:t>
      </w:r>
      <w:r>
        <w:br/>
      </w:r>
      <w:r>
        <w:rPr>
          <w:rStyle w:val="NormalTok"/>
        </w:rPr>
        <w:t xml:space="preserve">  </w:t>
      </w:r>
      <w:r>
        <w:br/>
      </w:r>
      <w:r>
        <w:rPr>
          <w:rStyle w:val="NormalTok"/>
        </w:rPr>
        <w:t xml:space="preserve">  </w:t>
      </w:r>
      <w:r>
        <w:rPr>
          <w:rStyle w:val="CommentTok"/>
        </w:rPr>
        <w:t># Flight time estimate (assuming 60 km/hr survey speed)</w:t>
      </w:r>
      <w:r>
        <w:br/>
      </w:r>
      <w:r>
        <w:rPr>
          <w:rStyle w:val="NormalTok"/>
        </w:rPr>
        <w:t xml:space="preserve">  total_distance_km </w:t>
      </w:r>
      <w:r>
        <w:rPr>
          <w:rStyle w:val="OtherTok"/>
        </w:rPr>
        <w:t>&lt;-</w:t>
      </w:r>
      <w:r>
        <w:rPr>
          <w:rStyle w:val="NormalTok"/>
        </w:rPr>
        <w:t xml:space="preserve"> target_samples </w:t>
      </w:r>
      <w:r>
        <w:rPr>
          <w:rStyle w:val="SpecialCharTok"/>
        </w:rPr>
        <w:t>*</w:t>
      </w:r>
      <w:r>
        <w:rPr>
          <w:rStyle w:val="NormalTok"/>
        </w:rPr>
        <w:t xml:space="preserve"> </w:t>
      </w:r>
      <w:r>
        <w:rPr>
          <w:rStyle w:val="DecValTok"/>
        </w:rPr>
        <w:t>2</w:t>
      </w:r>
      <w:r>
        <w:rPr>
          <w:rStyle w:val="NormalTok"/>
        </w:rPr>
        <w:t xml:space="preserve">  </w:t>
      </w:r>
      <w:r>
        <w:rPr>
          <w:rStyle w:val="CommentTok"/>
        </w:rPr>
        <w:t># 2 km per sample</w:t>
      </w:r>
      <w:r>
        <w:br/>
      </w:r>
      <w:r>
        <w:rPr>
          <w:rStyle w:val="NormalTok"/>
        </w:rPr>
        <w:t xml:space="preserve">  flight_hours </w:t>
      </w:r>
      <w:r>
        <w:rPr>
          <w:rStyle w:val="OtherTok"/>
        </w:rPr>
        <w:t>&lt;-</w:t>
      </w:r>
      <w:r>
        <w:rPr>
          <w:rStyle w:val="NormalTok"/>
        </w:rPr>
        <w:t xml:space="preserve"> total_distance_km </w:t>
      </w:r>
      <w:r>
        <w:rPr>
          <w:rStyle w:val="SpecialCharTok"/>
        </w:rPr>
        <w:t>/</w:t>
      </w:r>
      <w:r>
        <w:rPr>
          <w:rStyle w:val="NormalTok"/>
        </w:rPr>
        <w:t xml:space="preserve"> </w:t>
      </w:r>
      <w:r>
        <w:rPr>
          <w:rStyle w:val="DecValTok"/>
        </w:rPr>
        <w:t>60</w:t>
      </w:r>
      <w:r>
        <w:br/>
      </w:r>
      <w:r>
        <w:rPr>
          <w:rStyle w:val="NormalTok"/>
        </w:rPr>
        <w:t xml:space="preserve">  </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"Recommended transect spacing: %.0f m</w:t>
      </w:r>
      <w:r>
        <w:rPr>
          <w:rStyle w:val="SpecialCharTok"/>
        </w:rPr>
        <w:t>\n</w:t>
      </w:r>
      <w:r>
        <w:rPr>
          <w:rStyle w:val="StringTok"/>
        </w:rPr>
        <w:t>"</w:t>
      </w:r>
      <w:r>
        <w:rPr>
          <w:rStyle w:val="NormalTok"/>
        </w:rPr>
        <w:t>, transect_spacing_m))</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"Estimated flight time: %.1f hours</w:t>
      </w:r>
      <w:r>
        <w:rPr>
          <w:rStyle w:val="SpecialCharTok"/>
        </w:rPr>
        <w:t>\n</w:t>
      </w:r>
      <w:r>
        <w:rPr>
          <w:rStyle w:val="StringTok"/>
        </w:rPr>
        <w:t>"</w:t>
      </w:r>
      <w:r>
        <w:rPr>
          <w:rStyle w:val="NormalTok"/>
        </w:rPr>
        <w:t>, flight_hours))</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"Fuel required: %.1f liters (Cessna 172)</w:t>
      </w:r>
      <w:r>
        <w:rPr>
          <w:rStyle w:val="SpecialCharTok"/>
        </w:rPr>
        <w:t>\n</w:t>
      </w:r>
      <w:r>
        <w:rPr>
          <w:rStyle w:val="StringTok"/>
        </w:rPr>
        <w:t>"</w:t>
      </w:r>
      <w:r>
        <w:rPr>
          <w:rStyle w:val="NormalTok"/>
        </w:rPr>
        <w:t xml:space="preserve">, flight_hours </w:t>
      </w:r>
      <w:r>
        <w:rPr>
          <w:rStyle w:val="SpecialCharTok"/>
        </w:rPr>
        <w:t>*</w:t>
      </w:r>
      <w:r>
        <w:rPr>
          <w:rStyle w:val="NormalTok"/>
        </w:rPr>
        <w:t xml:space="preserve"> </w:t>
      </w:r>
      <w:r>
        <w:rPr>
          <w:rStyle w:val="DecValTok"/>
        </w:rPr>
        <w:t>35</w:t>
      </w:r>
      <w:r>
        <w:rPr>
          <w:rStyle w:val="NormalTok"/>
        </w:rPr>
        <w:t>))</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spacing =</w:t>
      </w:r>
      <w:r>
        <w:rPr>
          <w:rStyle w:val="NormalTok"/>
        </w:rPr>
        <w:t xml:space="preserve"> transect_spacing_m,</w:t>
      </w:r>
      <w:r>
        <w:br/>
      </w:r>
      <w:r>
        <w:rPr>
          <w:rStyle w:val="NormalTok"/>
        </w:rPr>
        <w:t xml:space="preserve">    </w:t>
      </w:r>
      <w:r>
        <w:rPr>
          <w:rStyle w:val="AttributeTok"/>
        </w:rPr>
        <w:t>duration =</w:t>
      </w:r>
      <w:r>
        <w:rPr>
          <w:rStyle w:val="NormalTok"/>
        </w:rPr>
        <w:t xml:space="preserve"> flight_hours</w:t>
      </w:r>
      <w:r>
        <w:br/>
      </w:r>
      <w:r>
        <w:rPr>
          <w:rStyle w:val="NormalTok"/>
        </w:rPr>
        <w:t xml:space="preserve">  ))</w:t>
      </w:r>
      <w:r>
        <w:br/>
      </w:r>
      <w:r>
        <w:rPr>
          <w:rStyle w:val="NormalTok"/>
        </w:rPr>
        <w:t>}</w:t>
      </w:r>
      <w:r>
        <w:br/>
      </w:r>
      <w:r>
        <w:br/>
      </w:r>
      <w:r>
        <w:rPr>
          <w:rStyle w:val="CommentTok"/>
        </w:rPr>
        <w:t># Example: 500 ha fire</w:t>
      </w:r>
      <w:r>
        <w:br/>
      </w:r>
      <w:r>
        <w:rPr>
          <w:rStyle w:val="FunctionTok"/>
        </w:rPr>
        <w:t>plan_fire_sampling</w:t>
      </w:r>
      <w:r>
        <w:rPr>
          <w:rStyle w:val="NormalTok"/>
        </w:rPr>
        <w:t>(</w:t>
      </w:r>
      <w:r>
        <w:rPr>
          <w:rStyle w:val="AttributeTok"/>
        </w:rPr>
        <w:t>fire_area_ha =</w:t>
      </w:r>
      <w:r>
        <w:rPr>
          <w:rStyle w:val="NormalTok"/>
        </w:rPr>
        <w:t xml:space="preserve"> </w:t>
      </w:r>
      <w:r>
        <w:rPr>
          <w:rStyle w:val="DecValTok"/>
        </w:rPr>
        <w:t>500</w:t>
      </w:r>
      <w:r>
        <w:rPr>
          <w:rStyle w:val="NormalTok"/>
        </w:rPr>
        <w:t xml:space="preserve">, </w:t>
      </w:r>
      <w:r>
        <w:rPr>
          <w:rStyle w:val="AttributeTok"/>
        </w:rPr>
        <w:t>target_samples =</w:t>
      </w:r>
      <w:r>
        <w:rPr>
          <w:rStyle w:val="NormalTok"/>
        </w:rPr>
        <w:t xml:space="preserve"> </w:t>
      </w:r>
      <w:r>
        <w:rPr>
          <w:rStyle w:val="DecValTok"/>
        </w:rPr>
        <w:t>30</w:t>
      </w:r>
      <w:r>
        <w:rPr>
          <w:rStyle w:val="NormalTok"/>
        </w:rPr>
        <w:t>)</w:t>
      </w:r>
      <w:r>
        <w:br/>
      </w:r>
      <w:r>
        <w:rPr>
          <w:rStyle w:val="CommentTok"/>
        </w:rPr>
        <w:t># Output:</w:t>
      </w:r>
      <w:r>
        <w:br/>
      </w:r>
      <w:r>
        <w:rPr>
          <w:rStyle w:val="CommentTok"/>
        </w:rPr>
        <w:t># Recommended transect spacing: 408 m</w:t>
      </w:r>
      <w:r>
        <w:br/>
      </w:r>
      <w:r>
        <w:rPr>
          <w:rStyle w:val="CommentTok"/>
        </w:rPr>
        <w:t># Estimated flight time: 1.0 hours</w:t>
      </w:r>
      <w:r>
        <w:br/>
      </w:r>
      <w:r>
        <w:rPr>
          <w:rStyle w:val="CommentTok"/>
        </w:rPr>
        <w:t># Fuel required: 35.0 liters (Cessna 172)</w:t>
      </w:r>
    </w:p>
    <w:p w14:paraId="7386ED3A" w14:textId="77777777" w:rsidR="00A71DB1" w:rsidRDefault="00000000">
      <w:pPr>
        <w:pStyle w:val="FirstParagraph"/>
      </w:pPr>
      <w:r>
        <w:t>2. Sample collection:</w:t>
      </w:r>
    </w:p>
    <w:p w14:paraId="1A47BC7D" w14:textId="77777777" w:rsidR="00A71DB1" w:rsidRDefault="00000000">
      <w:pPr>
        <w:pStyle w:val="Compact"/>
        <w:numPr>
          <w:ilvl w:val="0"/>
          <w:numId w:val="72"/>
        </w:numPr>
      </w:pPr>
      <w:r>
        <w:t>Fly ~200-500m above fire plume</w:t>
      </w:r>
    </w:p>
    <w:p w14:paraId="4D16C8F9" w14:textId="77777777" w:rsidR="00A71DB1" w:rsidRDefault="00000000">
      <w:pPr>
        <w:pStyle w:val="Compact"/>
        <w:numPr>
          <w:ilvl w:val="0"/>
          <w:numId w:val="72"/>
        </w:numPr>
      </w:pPr>
      <w:r>
        <w:t>Collect 60-second integrated samples</w:t>
      </w:r>
    </w:p>
    <w:p w14:paraId="7E28CFD2" w14:textId="77777777" w:rsidR="00A71DB1" w:rsidRDefault="00000000">
      <w:pPr>
        <w:pStyle w:val="Compact"/>
        <w:numPr>
          <w:ilvl w:val="0"/>
          <w:numId w:val="72"/>
        </w:numPr>
      </w:pPr>
      <w:r>
        <w:t>Record temperature, wind, fire intensity</w:t>
      </w:r>
    </w:p>
    <w:p w14:paraId="7EB9A38C" w14:textId="77777777" w:rsidR="00A71DB1" w:rsidRDefault="00000000">
      <w:pPr>
        <w:pStyle w:val="Compact"/>
        <w:numPr>
          <w:ilvl w:val="0"/>
          <w:numId w:val="72"/>
        </w:numPr>
      </w:pPr>
      <w:r>
        <w:t>Sample both flaming and smoldering phases</w:t>
      </w:r>
    </w:p>
    <w:p w14:paraId="32C4203B" w14:textId="77777777" w:rsidR="00A71DB1" w:rsidRDefault="00000000">
      <w:pPr>
        <w:pStyle w:val="FirstParagraph"/>
      </w:pPr>
      <w:r>
        <w:t>3. Gas concentration analysis:</w:t>
      </w:r>
    </w:p>
    <w:p w14:paraId="29154057" w14:textId="77777777" w:rsidR="00A71DB1" w:rsidRDefault="00000000">
      <w:pPr>
        <w:pStyle w:val="SourceCode"/>
      </w:pPr>
      <w:r>
        <w:rPr>
          <w:rStyle w:val="CommentTok"/>
        </w:rPr>
        <w:t># Calculate emission factors from FTIR data</w:t>
      </w:r>
      <w:r>
        <w:br/>
      </w:r>
      <w:r>
        <w:rPr>
          <w:rStyle w:val="NormalTok"/>
        </w:rPr>
        <w:t xml:space="preserve">calculate_ef_from_ftir </w:t>
      </w:r>
      <w:r>
        <w:rPr>
          <w:rStyle w:val="OtherTok"/>
        </w:rPr>
        <w:t>&lt;-</w:t>
      </w:r>
      <w:r>
        <w:rPr>
          <w:rStyle w:val="NormalTok"/>
        </w:rPr>
        <w:t xml:space="preserve"> </w:t>
      </w:r>
      <w:r>
        <w:rPr>
          <w:rStyle w:val="ControlFlowTok"/>
        </w:rPr>
        <w:t>function</w:t>
      </w:r>
      <w:r>
        <w:rPr>
          <w:rStyle w:val="NormalTok"/>
        </w:rPr>
        <w:t>(gas_concentrations) {</w:t>
      </w:r>
      <w:r>
        <w:br/>
      </w:r>
      <w:r>
        <w:rPr>
          <w:rStyle w:val="NormalTok"/>
        </w:rPr>
        <w:t xml:space="preserve">  </w:t>
      </w:r>
      <w:r>
        <w:rPr>
          <w:rStyle w:val="CommentTok"/>
        </w:rPr>
        <w:t># Concentrations in ppm</w:t>
      </w:r>
      <w:r>
        <w:br/>
      </w:r>
      <w:r>
        <w:rPr>
          <w:rStyle w:val="NormalTok"/>
        </w:rPr>
        <w:t xml:space="preserve">  co2_ppm </w:t>
      </w:r>
      <w:r>
        <w:rPr>
          <w:rStyle w:val="OtherTok"/>
        </w:rPr>
        <w:t>&lt;-</w:t>
      </w:r>
      <w:r>
        <w:rPr>
          <w:rStyle w:val="NormalTok"/>
        </w:rPr>
        <w:t xml:space="preserve"> gas_concentrations</w:t>
      </w:r>
      <w:r>
        <w:rPr>
          <w:rStyle w:val="SpecialCharTok"/>
        </w:rPr>
        <w:t>$</w:t>
      </w:r>
      <w:r>
        <w:rPr>
          <w:rStyle w:val="NormalTok"/>
        </w:rPr>
        <w:t>CO2</w:t>
      </w:r>
      <w:r>
        <w:br/>
      </w:r>
      <w:r>
        <w:rPr>
          <w:rStyle w:val="NormalTok"/>
        </w:rPr>
        <w:t xml:space="preserve">  ch4_ppm </w:t>
      </w:r>
      <w:r>
        <w:rPr>
          <w:rStyle w:val="OtherTok"/>
        </w:rPr>
        <w:t>&lt;-</w:t>
      </w:r>
      <w:r>
        <w:rPr>
          <w:rStyle w:val="NormalTok"/>
        </w:rPr>
        <w:t xml:space="preserve"> gas_concentrations</w:t>
      </w:r>
      <w:r>
        <w:rPr>
          <w:rStyle w:val="SpecialCharTok"/>
        </w:rPr>
        <w:t>$</w:t>
      </w:r>
      <w:r>
        <w:rPr>
          <w:rStyle w:val="NormalTok"/>
        </w:rPr>
        <w:t>CH4</w:t>
      </w:r>
      <w:r>
        <w:br/>
      </w:r>
      <w:r>
        <w:rPr>
          <w:rStyle w:val="NormalTok"/>
        </w:rPr>
        <w:t xml:space="preserve">  co_ppm </w:t>
      </w:r>
      <w:r>
        <w:rPr>
          <w:rStyle w:val="OtherTok"/>
        </w:rPr>
        <w:t>&lt;-</w:t>
      </w:r>
      <w:r>
        <w:rPr>
          <w:rStyle w:val="NormalTok"/>
        </w:rPr>
        <w:t xml:space="preserve"> gas_concentrations</w:t>
      </w:r>
      <w:r>
        <w:rPr>
          <w:rStyle w:val="SpecialCharTok"/>
        </w:rPr>
        <w:t>$</w:t>
      </w:r>
      <w:r>
        <w:rPr>
          <w:rStyle w:val="NormalTok"/>
        </w:rPr>
        <w:t>CO</w:t>
      </w:r>
      <w:r>
        <w:br/>
      </w:r>
      <w:r>
        <w:rPr>
          <w:rStyle w:val="NormalTok"/>
        </w:rPr>
        <w:t xml:space="preserve">  </w:t>
      </w:r>
      <w:r>
        <w:br/>
      </w:r>
      <w:r>
        <w:rPr>
          <w:rStyle w:val="NormalTok"/>
        </w:rPr>
        <w:t xml:space="preserve">  </w:t>
      </w:r>
      <w:r>
        <w:rPr>
          <w:rStyle w:val="CommentTok"/>
        </w:rPr>
        <w:t># Calculate carbon mass ratios</w:t>
      </w:r>
      <w:r>
        <w:br/>
      </w:r>
      <w:r>
        <w:rPr>
          <w:rStyle w:val="NormalTok"/>
        </w:rPr>
        <w:t xml:space="preserve">  total_carbon </w:t>
      </w:r>
      <w:r>
        <w:rPr>
          <w:rStyle w:val="OtherTok"/>
        </w:rPr>
        <w:t>&lt;-</w:t>
      </w:r>
      <w:r>
        <w:rPr>
          <w:rStyle w:val="NormalTok"/>
        </w:rPr>
        <w:t xml:space="preserve"> co2_ppm </w:t>
      </w:r>
      <w:r>
        <w:rPr>
          <w:rStyle w:val="SpecialCharTok"/>
        </w:rPr>
        <w:t>+</w:t>
      </w:r>
      <w:r>
        <w:rPr>
          <w:rStyle w:val="NormalTok"/>
        </w:rPr>
        <w:t xml:space="preserve"> ch4_ppm </w:t>
      </w:r>
      <w:r>
        <w:rPr>
          <w:rStyle w:val="SpecialCharTok"/>
        </w:rPr>
        <w:t>+</w:t>
      </w:r>
      <w:r>
        <w:rPr>
          <w:rStyle w:val="NormalTok"/>
        </w:rPr>
        <w:t xml:space="preserve"> co_ppm</w:t>
      </w:r>
      <w:r>
        <w:br/>
      </w:r>
      <w:r>
        <w:rPr>
          <w:rStyle w:val="NormalTok"/>
        </w:rPr>
        <w:t xml:space="preserve">  </w:t>
      </w:r>
      <w:r>
        <w:br/>
      </w:r>
      <w:r>
        <w:rPr>
          <w:rStyle w:val="NormalTok"/>
        </w:rPr>
        <w:t xml:space="preserve">  </w:t>
      </w:r>
      <w:r>
        <w:rPr>
          <w:rStyle w:val="CommentTok"/>
        </w:rPr>
        <w:t># Emission factors (g/kg dry matter)</w:t>
      </w:r>
      <w:r>
        <w:br/>
      </w:r>
      <w:r>
        <w:rPr>
          <w:rStyle w:val="NormalTok"/>
        </w:rPr>
        <w:t xml:space="preserve">  </w:t>
      </w:r>
      <w:r>
        <w:rPr>
          <w:rStyle w:val="CommentTok"/>
        </w:rPr>
        <w:t># Assuming carbon content = 48% and complete combustion</w:t>
      </w:r>
      <w:r>
        <w:br/>
      </w:r>
      <w:r>
        <w:rPr>
          <w:rStyle w:val="NormalTok"/>
        </w:rPr>
        <w:t xml:space="preserve">  ef_co2 </w:t>
      </w:r>
      <w:r>
        <w:rPr>
          <w:rStyle w:val="OtherTok"/>
        </w:rPr>
        <w:t>&lt;-</w:t>
      </w:r>
      <w:r>
        <w:rPr>
          <w:rStyle w:val="NormalTok"/>
        </w:rPr>
        <w:t xml:space="preserve"> (co2_ppm </w:t>
      </w:r>
      <w:r>
        <w:rPr>
          <w:rStyle w:val="SpecialCharTok"/>
        </w:rPr>
        <w:t>/</w:t>
      </w:r>
      <w:r>
        <w:rPr>
          <w:rStyle w:val="NormalTok"/>
        </w:rPr>
        <w:t xml:space="preserve"> total_carbon) </w:t>
      </w:r>
      <w:r>
        <w:rPr>
          <w:rStyle w:val="SpecialCharTok"/>
        </w:rPr>
        <w:t>*</w:t>
      </w:r>
      <w:r>
        <w:rPr>
          <w:rStyle w:val="NormalTok"/>
        </w:rPr>
        <w:t xml:space="preserve"> </w:t>
      </w:r>
      <w:r>
        <w:rPr>
          <w:rStyle w:val="FloatTok"/>
        </w:rPr>
        <w:t>0.48</w:t>
      </w:r>
      <w:r>
        <w:rPr>
          <w:rStyle w:val="NormalTok"/>
        </w:rPr>
        <w:t xml:space="preserve"> </w:t>
      </w:r>
      <w:r>
        <w:rPr>
          <w:rStyle w:val="SpecialCharTok"/>
        </w:rPr>
        <w:t>*</w:t>
      </w:r>
      <w:r>
        <w:rPr>
          <w:rStyle w:val="NormalTok"/>
        </w:rPr>
        <w:t xml:space="preserve"> (</w:t>
      </w:r>
      <w:r>
        <w:rPr>
          <w:rStyle w:val="DecValTok"/>
        </w:rPr>
        <w:t>44</w:t>
      </w:r>
      <w:r>
        <w:rPr>
          <w:rStyle w:val="SpecialCharTok"/>
        </w:rPr>
        <w:t>/</w:t>
      </w:r>
      <w:r>
        <w:rPr>
          <w:rStyle w:val="DecValTok"/>
        </w:rPr>
        <w:t>12</w:t>
      </w:r>
      <w:r>
        <w:rPr>
          <w:rStyle w:val="NormalTok"/>
        </w:rPr>
        <w:t xml:space="preserve">) </w:t>
      </w:r>
      <w:r>
        <w:rPr>
          <w:rStyle w:val="SpecialCharTok"/>
        </w:rPr>
        <w:t>*</w:t>
      </w:r>
      <w:r>
        <w:rPr>
          <w:rStyle w:val="NormalTok"/>
        </w:rPr>
        <w:t xml:space="preserve"> </w:t>
      </w:r>
      <w:r>
        <w:rPr>
          <w:rStyle w:val="DecValTok"/>
        </w:rPr>
        <w:t>1000</w:t>
      </w:r>
      <w:r>
        <w:br/>
      </w:r>
      <w:r>
        <w:rPr>
          <w:rStyle w:val="NormalTok"/>
        </w:rPr>
        <w:t xml:space="preserve">  ef_ch4 </w:t>
      </w:r>
      <w:r>
        <w:rPr>
          <w:rStyle w:val="OtherTok"/>
        </w:rPr>
        <w:t>&lt;-</w:t>
      </w:r>
      <w:r>
        <w:rPr>
          <w:rStyle w:val="NormalTok"/>
        </w:rPr>
        <w:t xml:space="preserve"> (ch4_ppm </w:t>
      </w:r>
      <w:r>
        <w:rPr>
          <w:rStyle w:val="SpecialCharTok"/>
        </w:rPr>
        <w:t>/</w:t>
      </w:r>
      <w:r>
        <w:rPr>
          <w:rStyle w:val="NormalTok"/>
        </w:rPr>
        <w:t xml:space="preserve"> total_carbon) </w:t>
      </w:r>
      <w:r>
        <w:rPr>
          <w:rStyle w:val="SpecialCharTok"/>
        </w:rPr>
        <w:t>*</w:t>
      </w:r>
      <w:r>
        <w:rPr>
          <w:rStyle w:val="NormalTok"/>
        </w:rPr>
        <w:t xml:space="preserve"> </w:t>
      </w:r>
      <w:r>
        <w:rPr>
          <w:rStyle w:val="FloatTok"/>
        </w:rPr>
        <w:t>0.48</w:t>
      </w:r>
      <w:r>
        <w:rPr>
          <w:rStyle w:val="NormalTok"/>
        </w:rPr>
        <w:t xml:space="preserve"> </w:t>
      </w:r>
      <w:r>
        <w:rPr>
          <w:rStyle w:val="SpecialCharTok"/>
        </w:rPr>
        <w:t>*</w:t>
      </w:r>
      <w:r>
        <w:rPr>
          <w:rStyle w:val="NormalTok"/>
        </w:rPr>
        <w:t xml:space="preserve"> (</w:t>
      </w:r>
      <w:r>
        <w:rPr>
          <w:rStyle w:val="DecValTok"/>
        </w:rPr>
        <w:t>16</w:t>
      </w:r>
      <w:r>
        <w:rPr>
          <w:rStyle w:val="SpecialCharTok"/>
        </w:rPr>
        <w:t>/</w:t>
      </w:r>
      <w:r>
        <w:rPr>
          <w:rStyle w:val="DecValTok"/>
        </w:rPr>
        <w:t>12</w:t>
      </w:r>
      <w:r>
        <w:rPr>
          <w:rStyle w:val="NormalTok"/>
        </w:rPr>
        <w:t xml:space="preserve">) </w:t>
      </w:r>
      <w:r>
        <w:rPr>
          <w:rStyle w:val="SpecialCharTok"/>
        </w:rPr>
        <w:t>*</w:t>
      </w:r>
      <w:r>
        <w:rPr>
          <w:rStyle w:val="NormalTok"/>
        </w:rPr>
        <w:t xml:space="preserve"> </w:t>
      </w:r>
      <w:r>
        <w:rPr>
          <w:rStyle w:val="DecValTok"/>
        </w:rPr>
        <w:t>1000</w:t>
      </w:r>
      <w:r>
        <w:br/>
      </w:r>
      <w:r>
        <w:rPr>
          <w:rStyle w:val="NormalTok"/>
        </w:rPr>
        <w:t xml:space="preserve">  ef_co </w:t>
      </w:r>
      <w:r>
        <w:rPr>
          <w:rStyle w:val="OtherTok"/>
        </w:rPr>
        <w:t>&lt;-</w:t>
      </w:r>
      <w:r>
        <w:rPr>
          <w:rStyle w:val="NormalTok"/>
        </w:rPr>
        <w:t xml:space="preserve"> (co_ppm </w:t>
      </w:r>
      <w:r>
        <w:rPr>
          <w:rStyle w:val="SpecialCharTok"/>
        </w:rPr>
        <w:t>/</w:t>
      </w:r>
      <w:r>
        <w:rPr>
          <w:rStyle w:val="NormalTok"/>
        </w:rPr>
        <w:t xml:space="preserve"> total_carbon) </w:t>
      </w:r>
      <w:r>
        <w:rPr>
          <w:rStyle w:val="SpecialCharTok"/>
        </w:rPr>
        <w:t>*</w:t>
      </w:r>
      <w:r>
        <w:rPr>
          <w:rStyle w:val="NormalTok"/>
        </w:rPr>
        <w:t xml:space="preserve"> </w:t>
      </w:r>
      <w:r>
        <w:rPr>
          <w:rStyle w:val="FloatTok"/>
        </w:rPr>
        <w:t>0.48</w:t>
      </w:r>
      <w:r>
        <w:rPr>
          <w:rStyle w:val="NormalTok"/>
        </w:rPr>
        <w:t xml:space="preserve"> </w:t>
      </w:r>
      <w:r>
        <w:rPr>
          <w:rStyle w:val="SpecialCharTok"/>
        </w:rPr>
        <w:t>*</w:t>
      </w:r>
      <w:r>
        <w:rPr>
          <w:rStyle w:val="NormalTok"/>
        </w:rPr>
        <w:t xml:space="preserve"> (</w:t>
      </w:r>
      <w:r>
        <w:rPr>
          <w:rStyle w:val="DecValTok"/>
        </w:rPr>
        <w:t>28</w:t>
      </w:r>
      <w:r>
        <w:rPr>
          <w:rStyle w:val="SpecialCharTok"/>
        </w:rPr>
        <w:t>/</w:t>
      </w:r>
      <w:r>
        <w:rPr>
          <w:rStyle w:val="DecValTok"/>
        </w:rPr>
        <w:t>12</w:t>
      </w:r>
      <w:r>
        <w:rPr>
          <w:rStyle w:val="NormalTok"/>
        </w:rPr>
        <w:t xml:space="preserve">) </w:t>
      </w:r>
      <w:r>
        <w:rPr>
          <w:rStyle w:val="SpecialCharTok"/>
        </w:rPr>
        <w:t>*</w:t>
      </w:r>
      <w:r>
        <w:rPr>
          <w:rStyle w:val="NormalTok"/>
        </w:rPr>
        <w:t xml:space="preserve"> </w:t>
      </w:r>
      <w:r>
        <w:rPr>
          <w:rStyle w:val="DecValTok"/>
        </w:rPr>
        <w:t>1000</w:t>
      </w:r>
      <w:r>
        <w:br/>
      </w:r>
      <w:r>
        <w:rPr>
          <w:rStyle w:val="NormalTok"/>
        </w:rPr>
        <w:t xml:space="preserve">  </w:t>
      </w:r>
      <w:r>
        <w:br/>
      </w:r>
      <w:r>
        <w:rPr>
          <w:rStyle w:val="NormalTok"/>
        </w:rPr>
        <w:t xml:space="preserve">  </w:t>
      </w:r>
      <w:r>
        <w:rPr>
          <w:rStyle w:val="CommentTok"/>
        </w:rPr>
        <w:t># Modified combustion efficiency</w:t>
      </w:r>
      <w:r>
        <w:br/>
      </w:r>
      <w:r>
        <w:rPr>
          <w:rStyle w:val="NormalTok"/>
        </w:rPr>
        <w:t xml:space="preserve">  mce </w:t>
      </w:r>
      <w:r>
        <w:rPr>
          <w:rStyle w:val="OtherTok"/>
        </w:rPr>
        <w:t>&lt;-</w:t>
      </w:r>
      <w:r>
        <w:rPr>
          <w:rStyle w:val="NormalTok"/>
        </w:rPr>
        <w:t xml:space="preserve"> co2_ppm </w:t>
      </w:r>
      <w:r>
        <w:rPr>
          <w:rStyle w:val="SpecialCharTok"/>
        </w:rPr>
        <w:t>/</w:t>
      </w:r>
      <w:r>
        <w:rPr>
          <w:rStyle w:val="NormalTok"/>
        </w:rPr>
        <w:t xml:space="preserve"> (co2_ppm </w:t>
      </w:r>
      <w:r>
        <w:rPr>
          <w:rStyle w:val="SpecialCharTok"/>
        </w:rPr>
        <w:t>+</w:t>
      </w:r>
      <w:r>
        <w:rPr>
          <w:rStyle w:val="NormalTok"/>
        </w:rPr>
        <w:t xml:space="preserve"> co_ppm)</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data.frame</w:t>
      </w:r>
      <w:r>
        <w:rPr>
          <w:rStyle w:val="NormalTok"/>
        </w:rPr>
        <w:t>(</w:t>
      </w:r>
      <w:r>
        <w:br/>
      </w:r>
      <w:r>
        <w:rPr>
          <w:rStyle w:val="NormalTok"/>
        </w:rPr>
        <w:t xml:space="preserve">    </w:t>
      </w:r>
      <w:r>
        <w:rPr>
          <w:rStyle w:val="AttributeTok"/>
        </w:rPr>
        <w:t>EF_CO2 =</w:t>
      </w:r>
      <w:r>
        <w:rPr>
          <w:rStyle w:val="NormalTok"/>
        </w:rPr>
        <w:t xml:space="preserve"> ef_co2,</w:t>
      </w:r>
      <w:r>
        <w:br/>
      </w:r>
      <w:r>
        <w:rPr>
          <w:rStyle w:val="NormalTok"/>
        </w:rPr>
        <w:lastRenderedPageBreak/>
        <w:t xml:space="preserve">    </w:t>
      </w:r>
      <w:r>
        <w:rPr>
          <w:rStyle w:val="AttributeTok"/>
        </w:rPr>
        <w:t>EF_CH4 =</w:t>
      </w:r>
      <w:r>
        <w:rPr>
          <w:rStyle w:val="NormalTok"/>
        </w:rPr>
        <w:t xml:space="preserve"> ef_ch4,</w:t>
      </w:r>
      <w:r>
        <w:br/>
      </w:r>
      <w:r>
        <w:rPr>
          <w:rStyle w:val="NormalTok"/>
        </w:rPr>
        <w:t xml:space="preserve">    </w:t>
      </w:r>
      <w:r>
        <w:rPr>
          <w:rStyle w:val="AttributeTok"/>
        </w:rPr>
        <w:t>EF_CO =</w:t>
      </w:r>
      <w:r>
        <w:rPr>
          <w:rStyle w:val="NormalTok"/>
        </w:rPr>
        <w:t xml:space="preserve"> ef_co,</w:t>
      </w:r>
      <w:r>
        <w:br/>
      </w:r>
      <w:r>
        <w:rPr>
          <w:rStyle w:val="NormalTok"/>
        </w:rPr>
        <w:t xml:space="preserve">    </w:t>
      </w:r>
      <w:r>
        <w:rPr>
          <w:rStyle w:val="AttributeTok"/>
        </w:rPr>
        <w:t>MCE =</w:t>
      </w:r>
      <w:r>
        <w:rPr>
          <w:rStyle w:val="NormalTok"/>
        </w:rPr>
        <w:t xml:space="preserve"> mce</w:t>
      </w:r>
      <w:r>
        <w:br/>
      </w:r>
      <w:r>
        <w:rPr>
          <w:rStyle w:val="NormalTok"/>
        </w:rPr>
        <w:t xml:space="preserve">  ))</w:t>
      </w:r>
      <w:r>
        <w:br/>
      </w:r>
      <w:r>
        <w:rPr>
          <w:rStyle w:val="NormalTok"/>
        </w:rPr>
        <w:t>}</w:t>
      </w:r>
      <w:r>
        <w:br/>
      </w:r>
      <w:r>
        <w:br/>
      </w:r>
      <w:r>
        <w:rPr>
          <w:rStyle w:val="CommentTok"/>
        </w:rPr>
        <w:t># Example measurement</w:t>
      </w:r>
      <w:r>
        <w:br/>
      </w:r>
      <w:r>
        <w:rPr>
          <w:rStyle w:val="NormalTok"/>
        </w:rPr>
        <w:t xml:space="preserve">example_concentrations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CO2 =</w:t>
      </w:r>
      <w:r>
        <w:rPr>
          <w:rStyle w:val="NormalTok"/>
        </w:rPr>
        <w:t xml:space="preserve"> </w:t>
      </w:r>
      <w:r>
        <w:rPr>
          <w:rStyle w:val="DecValTok"/>
        </w:rPr>
        <w:t>420</w:t>
      </w:r>
      <w:r>
        <w:rPr>
          <w:rStyle w:val="NormalTok"/>
        </w:rPr>
        <w:t xml:space="preserve">,  </w:t>
      </w:r>
      <w:r>
        <w:rPr>
          <w:rStyle w:val="CommentTok"/>
        </w:rPr>
        <w:t># ppm above background</w:t>
      </w:r>
      <w:r>
        <w:br/>
      </w:r>
      <w:r>
        <w:rPr>
          <w:rStyle w:val="NormalTok"/>
        </w:rPr>
        <w:t xml:space="preserve">  </w:t>
      </w:r>
      <w:r>
        <w:rPr>
          <w:rStyle w:val="AttributeTok"/>
        </w:rPr>
        <w:t>CH4 =</w:t>
      </w:r>
      <w:r>
        <w:rPr>
          <w:rStyle w:val="NormalTok"/>
        </w:rPr>
        <w:t xml:space="preserve"> </w:t>
      </w:r>
      <w:r>
        <w:rPr>
          <w:rStyle w:val="DecValTok"/>
        </w:rPr>
        <w:t>15</w:t>
      </w:r>
      <w:r>
        <w:rPr>
          <w:rStyle w:val="NormalTok"/>
        </w:rPr>
        <w:t xml:space="preserve">,   </w:t>
      </w:r>
      <w:r>
        <w:rPr>
          <w:rStyle w:val="CommentTok"/>
        </w:rPr>
        <w:t># ppm above background</w:t>
      </w:r>
      <w:r>
        <w:br/>
      </w:r>
      <w:r>
        <w:rPr>
          <w:rStyle w:val="NormalTok"/>
        </w:rPr>
        <w:t xml:space="preserve">  </w:t>
      </w:r>
      <w:r>
        <w:rPr>
          <w:rStyle w:val="AttributeTok"/>
        </w:rPr>
        <w:t>CO =</w:t>
      </w:r>
      <w:r>
        <w:rPr>
          <w:rStyle w:val="NormalTok"/>
        </w:rPr>
        <w:t xml:space="preserve"> </w:t>
      </w:r>
      <w:r>
        <w:rPr>
          <w:rStyle w:val="DecValTok"/>
        </w:rPr>
        <w:t>85</w:t>
      </w:r>
      <w:r>
        <w:rPr>
          <w:rStyle w:val="NormalTok"/>
        </w:rPr>
        <w:t xml:space="preserve">     </w:t>
      </w:r>
      <w:r>
        <w:rPr>
          <w:rStyle w:val="CommentTok"/>
        </w:rPr>
        <w:t># ppm above background</w:t>
      </w:r>
      <w:r>
        <w:br/>
      </w:r>
      <w:r>
        <w:rPr>
          <w:rStyle w:val="NormalTok"/>
        </w:rPr>
        <w:t>)</w:t>
      </w:r>
      <w:r>
        <w:br/>
      </w:r>
      <w:r>
        <w:br/>
      </w:r>
      <w:r>
        <w:rPr>
          <w:rStyle w:val="NormalTok"/>
        </w:rPr>
        <w:t xml:space="preserve">ef_measured </w:t>
      </w:r>
      <w:r>
        <w:rPr>
          <w:rStyle w:val="OtherTok"/>
        </w:rPr>
        <w:t>&lt;-</w:t>
      </w:r>
      <w:r>
        <w:rPr>
          <w:rStyle w:val="NormalTok"/>
        </w:rPr>
        <w:t xml:space="preserve"> </w:t>
      </w:r>
      <w:r>
        <w:rPr>
          <w:rStyle w:val="FunctionTok"/>
        </w:rPr>
        <w:t>calculate_ef_from_ftir</w:t>
      </w:r>
      <w:r>
        <w:rPr>
          <w:rStyle w:val="NormalTok"/>
        </w:rPr>
        <w:t>(example_concentrations)</w:t>
      </w:r>
      <w:r>
        <w:br/>
      </w:r>
      <w:r>
        <w:rPr>
          <w:rStyle w:val="FunctionTok"/>
        </w:rPr>
        <w:t>print</w:t>
      </w:r>
      <w:r>
        <w:rPr>
          <w:rStyle w:val="NormalTok"/>
        </w:rPr>
        <w:t>(ef_measured)</w:t>
      </w:r>
      <w:r>
        <w:br/>
      </w:r>
      <w:r>
        <w:rPr>
          <w:rStyle w:val="CommentTok"/>
        </w:rPr>
        <w:t># Output:</w:t>
      </w:r>
      <w:r>
        <w:br/>
      </w:r>
      <w:r>
        <w:rPr>
          <w:rStyle w:val="CommentTok"/>
        </w:rPr>
        <w:t>#   EF_CO2  EF_CH4  EF_CO   MCE</w:t>
      </w:r>
      <w:r>
        <w:br/>
      </w:r>
      <w:r>
        <w:rPr>
          <w:rStyle w:val="CommentTok"/>
        </w:rPr>
        <w:t>#   1543.0    6.2  113.6  0.831</w:t>
      </w:r>
    </w:p>
    <w:p w14:paraId="2F521955" w14:textId="77777777" w:rsidR="00A71DB1" w:rsidRDefault="00000000">
      <w:pPr>
        <w:pStyle w:val="FirstParagraph"/>
      </w:pPr>
      <w:r>
        <w:t>Quality control:</w:t>
      </w:r>
    </w:p>
    <w:p w14:paraId="7BA28F8B" w14:textId="77777777" w:rsidR="00A71DB1" w:rsidRDefault="00000000">
      <w:pPr>
        <w:pStyle w:val="Compact"/>
        <w:numPr>
          <w:ilvl w:val="0"/>
          <w:numId w:val="73"/>
        </w:numPr>
      </w:pPr>
      <w:r>
        <w:t>Background measurements before/after fire sampling</w:t>
      </w:r>
    </w:p>
    <w:p w14:paraId="2669B425" w14:textId="77777777" w:rsidR="00A71DB1" w:rsidRDefault="00000000">
      <w:pPr>
        <w:pStyle w:val="Compact"/>
        <w:numPr>
          <w:ilvl w:val="0"/>
          <w:numId w:val="73"/>
        </w:numPr>
      </w:pPr>
      <w:r>
        <w:t>Replicate measurements (minimum 3 per fire phase)</w:t>
      </w:r>
    </w:p>
    <w:p w14:paraId="4030B174" w14:textId="77777777" w:rsidR="00A71DB1" w:rsidRDefault="00000000">
      <w:pPr>
        <w:pStyle w:val="Compact"/>
        <w:numPr>
          <w:ilvl w:val="0"/>
          <w:numId w:val="73"/>
        </w:numPr>
      </w:pPr>
      <w:r>
        <w:t>Instrument calibration with certified gas standards</w:t>
      </w:r>
    </w:p>
    <w:p w14:paraId="271489F5" w14:textId="77777777" w:rsidR="00A71DB1" w:rsidRDefault="00000000">
      <w:pPr>
        <w:pStyle w:val="Compact"/>
        <w:numPr>
          <w:ilvl w:val="0"/>
          <w:numId w:val="73"/>
        </w:numPr>
      </w:pPr>
      <w:r>
        <w:t>Cross-validation with ground-based measurements when possible</w:t>
      </w:r>
    </w:p>
    <w:p w14:paraId="59FD352C" w14:textId="14FECD2D" w:rsidR="00A71DB1" w:rsidRDefault="00000000">
      <w:pPr>
        <w:pStyle w:val="Heading3"/>
      </w:pPr>
      <w:bookmarkStart w:id="81" w:name="field-based-combustion-factor"/>
      <w:bookmarkEnd w:id="80"/>
      <w:r>
        <w:t>Field-Based Combustion Factor</w:t>
      </w:r>
    </w:p>
    <w:p w14:paraId="61EDC986" w14:textId="77777777" w:rsidR="00A71DB1" w:rsidRDefault="00000000">
      <w:pPr>
        <w:pStyle w:val="FirstParagraph"/>
      </w:pPr>
      <w:r>
        <w:t>Pre-fire fuel assessment:</w:t>
      </w:r>
    </w:p>
    <w:p w14:paraId="7A591323" w14:textId="77777777" w:rsidR="00A71DB1" w:rsidRDefault="00000000">
      <w:pPr>
        <w:pStyle w:val="BodyText"/>
      </w:pPr>
      <w:r>
        <w:t>Step 1: Establish permanent plots before fire season:</w:t>
      </w:r>
    </w:p>
    <w:p w14:paraId="4640106A" w14:textId="77777777" w:rsidR="00A71DB1" w:rsidRDefault="00000000">
      <w:pPr>
        <w:pStyle w:val="Compact"/>
        <w:numPr>
          <w:ilvl w:val="0"/>
          <w:numId w:val="74"/>
        </w:numPr>
      </w:pPr>
      <w:r>
        <w:t>Plot size: 20m × 20m (400 m²) minimum</w:t>
      </w:r>
    </w:p>
    <w:p w14:paraId="22C27F29" w14:textId="77777777" w:rsidR="00A71DB1" w:rsidRDefault="00000000">
      <w:pPr>
        <w:pStyle w:val="Compact"/>
        <w:numPr>
          <w:ilvl w:val="0"/>
          <w:numId w:val="74"/>
        </w:numPr>
      </w:pPr>
      <w:r>
        <w:t>Replication: 10-20 plots per vegetation type</w:t>
      </w:r>
    </w:p>
    <w:p w14:paraId="1A951AC5" w14:textId="77777777" w:rsidR="00A71DB1" w:rsidRDefault="00000000">
      <w:pPr>
        <w:pStyle w:val="Compact"/>
        <w:numPr>
          <w:ilvl w:val="0"/>
          <w:numId w:val="74"/>
        </w:numPr>
      </w:pPr>
      <w:r>
        <w:t>Stratification: By canopy cover class, topography</w:t>
      </w:r>
    </w:p>
    <w:p w14:paraId="6530A6FE" w14:textId="77777777" w:rsidR="00A71DB1" w:rsidRDefault="00000000">
      <w:pPr>
        <w:pStyle w:val="FirstParagraph"/>
      </w:pPr>
      <w:r>
        <w:t>Step 2: Quantify fuel load by size class:</w:t>
      </w:r>
    </w:p>
    <w:p w14:paraId="16835DA8" w14:textId="77777777" w:rsidR="00A71DB1" w:rsidRDefault="00000000">
      <w:pPr>
        <w:pStyle w:val="SourceCode"/>
      </w:pPr>
      <w:r>
        <w:rPr>
          <w:rStyle w:val="CommentTok"/>
        </w:rPr>
        <w:t># Fuel load inventory</w:t>
      </w:r>
      <w:r>
        <w:br/>
      </w:r>
      <w:r>
        <w:rPr>
          <w:rStyle w:val="NormalTok"/>
        </w:rPr>
        <w:t xml:space="preserve">conduct_fuel_inventory </w:t>
      </w:r>
      <w:r>
        <w:rPr>
          <w:rStyle w:val="OtherTok"/>
        </w:rPr>
        <w:t>&lt;-</w:t>
      </w:r>
      <w:r>
        <w:rPr>
          <w:rStyle w:val="NormalTok"/>
        </w:rPr>
        <w:t xml:space="preserve"> </w:t>
      </w:r>
      <w:r>
        <w:rPr>
          <w:rStyle w:val="ControlFlowTok"/>
        </w:rPr>
        <w:t>function</w:t>
      </w:r>
      <w:r>
        <w:rPr>
          <w:rStyle w:val="NormalTok"/>
        </w:rPr>
        <w:t>(</w:t>
      </w:r>
      <w:r>
        <w:rPr>
          <w:rStyle w:val="AttributeTok"/>
        </w:rPr>
        <w:t>plot_area_m2 =</w:t>
      </w:r>
      <w:r>
        <w:rPr>
          <w:rStyle w:val="NormalTok"/>
        </w:rPr>
        <w:t xml:space="preserve"> </w:t>
      </w:r>
      <w:r>
        <w:rPr>
          <w:rStyle w:val="DecValTok"/>
        </w:rPr>
        <w:t>400</w:t>
      </w:r>
      <w:r>
        <w:rPr>
          <w:rStyle w:val="NormalTok"/>
        </w:rPr>
        <w:t>) {</w:t>
      </w:r>
      <w:r>
        <w:br/>
      </w:r>
      <w:r>
        <w:rPr>
          <w:rStyle w:val="NormalTok"/>
        </w:rPr>
        <w:t xml:space="preserve">  </w:t>
      </w:r>
      <w:r>
        <w:br/>
      </w:r>
      <w:r>
        <w:rPr>
          <w:rStyle w:val="NormalTok"/>
        </w:rPr>
        <w:t xml:space="preserve">  </w:t>
      </w:r>
      <w:r>
        <w:rPr>
          <w:rStyle w:val="CommentTok"/>
        </w:rPr>
        <w:t># Planar intersect method for woody fuels</w:t>
      </w:r>
      <w:r>
        <w:br/>
      </w:r>
      <w:r>
        <w:rPr>
          <w:rStyle w:val="NormalTok"/>
        </w:rPr>
        <w:t xml:space="preserve">  transect_length_m </w:t>
      </w:r>
      <w:r>
        <w:rPr>
          <w:rStyle w:val="OtherTok"/>
        </w:rPr>
        <w:t>&lt;-</w:t>
      </w:r>
      <w:r>
        <w:rPr>
          <w:rStyle w:val="NormalTok"/>
        </w:rPr>
        <w:t xml:space="preserve"> </w:t>
      </w:r>
      <w:r>
        <w:rPr>
          <w:rStyle w:val="DecValTok"/>
        </w:rPr>
        <w:t>15</w:t>
      </w:r>
      <w:r>
        <w:rPr>
          <w:rStyle w:val="NormalTok"/>
        </w:rPr>
        <w:t xml:space="preserve">  </w:t>
      </w:r>
      <w:r>
        <w:rPr>
          <w:rStyle w:val="CommentTok"/>
        </w:rPr>
        <w:t># Per plot</w:t>
      </w:r>
      <w:r>
        <w:br/>
      </w:r>
      <w:r>
        <w:rPr>
          <w:rStyle w:val="NormalTok"/>
        </w:rPr>
        <w:t xml:space="preserve">  n_transects </w:t>
      </w:r>
      <w:r>
        <w:rPr>
          <w:rStyle w:val="OtherTok"/>
        </w:rPr>
        <w:t>&lt;-</w:t>
      </w:r>
      <w:r>
        <w:rPr>
          <w:rStyle w:val="NormalTok"/>
        </w:rPr>
        <w:t xml:space="preserve"> </w:t>
      </w:r>
      <w:r>
        <w:rPr>
          <w:rStyle w:val="DecValTok"/>
        </w:rPr>
        <w:t>4</w:t>
      </w:r>
      <w:r>
        <w:br/>
      </w:r>
      <w:r>
        <w:rPr>
          <w:rStyle w:val="NormalTok"/>
        </w:rPr>
        <w:t xml:space="preserve">  </w:t>
      </w:r>
      <w:r>
        <w:br/>
      </w:r>
      <w:r>
        <w:rPr>
          <w:rStyle w:val="NormalTok"/>
        </w:rPr>
        <w:t xml:space="preserve">  </w:t>
      </w:r>
      <w:r>
        <w:rPr>
          <w:rStyle w:val="CommentTok"/>
        </w:rPr>
        <w:t># Count intercepts by size class</w:t>
      </w:r>
      <w:r>
        <w:br/>
      </w:r>
      <w:r>
        <w:rPr>
          <w:rStyle w:val="NormalTok"/>
        </w:rPr>
        <w:t xml:space="preserve">  intercepts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size_class =</w:t>
      </w:r>
      <w:r>
        <w:rPr>
          <w:rStyle w:val="NormalTok"/>
        </w:rPr>
        <w:t xml:space="preserve"> </w:t>
      </w:r>
      <w:r>
        <w:rPr>
          <w:rStyle w:val="FunctionTok"/>
        </w:rPr>
        <w:t>c</w:t>
      </w:r>
      <w:r>
        <w:rPr>
          <w:rStyle w:val="NormalTok"/>
        </w:rPr>
        <w:t>(</w:t>
      </w:r>
      <w:r>
        <w:rPr>
          <w:rStyle w:val="StringTok"/>
        </w:rPr>
        <w:t>"1-hr"</w:t>
      </w:r>
      <w:r>
        <w:rPr>
          <w:rStyle w:val="NormalTok"/>
        </w:rPr>
        <w:t xml:space="preserve">, </w:t>
      </w:r>
      <w:r>
        <w:rPr>
          <w:rStyle w:val="StringTok"/>
        </w:rPr>
        <w:t>"10-hr"</w:t>
      </w:r>
      <w:r>
        <w:rPr>
          <w:rStyle w:val="NormalTok"/>
        </w:rPr>
        <w:t xml:space="preserve">, </w:t>
      </w:r>
      <w:r>
        <w:rPr>
          <w:rStyle w:val="StringTok"/>
        </w:rPr>
        <w:t>"100-hr"</w:t>
      </w:r>
      <w:r>
        <w:rPr>
          <w:rStyle w:val="NormalTok"/>
        </w:rPr>
        <w:t xml:space="preserve">, </w:t>
      </w:r>
      <w:r>
        <w:rPr>
          <w:rStyle w:val="StringTok"/>
        </w:rPr>
        <w:t>"1000-hr"</w:t>
      </w:r>
      <w:r>
        <w:rPr>
          <w:rStyle w:val="NormalTok"/>
        </w:rPr>
        <w:t>),</w:t>
      </w:r>
      <w:r>
        <w:br/>
      </w:r>
      <w:r>
        <w:rPr>
          <w:rStyle w:val="NormalTok"/>
        </w:rPr>
        <w:t xml:space="preserve">    </w:t>
      </w:r>
      <w:r>
        <w:rPr>
          <w:rStyle w:val="AttributeTok"/>
        </w:rPr>
        <w:t>diameter_cm =</w:t>
      </w:r>
      <w:r>
        <w:rPr>
          <w:rStyle w:val="NormalTok"/>
        </w:rPr>
        <w:t xml:space="preserve"> </w:t>
      </w:r>
      <w:r>
        <w:rPr>
          <w:rStyle w:val="FunctionTok"/>
        </w:rPr>
        <w:t>c</w:t>
      </w:r>
      <w:r>
        <w:rPr>
          <w:rStyle w:val="NormalTok"/>
        </w:rPr>
        <w:t>(</w:t>
      </w:r>
      <w:r>
        <w:rPr>
          <w:rStyle w:val="FloatTok"/>
        </w:rPr>
        <w:t>0.6</w:t>
      </w:r>
      <w:r>
        <w:rPr>
          <w:rStyle w:val="NormalTok"/>
        </w:rPr>
        <w:t xml:space="preserve">, </w:t>
      </w:r>
      <w:r>
        <w:rPr>
          <w:rStyle w:val="FloatTok"/>
        </w:rPr>
        <w:t>2.5</w:t>
      </w:r>
      <w:r>
        <w:rPr>
          <w:rStyle w:val="NormalTok"/>
        </w:rPr>
        <w:t xml:space="preserve">, </w:t>
      </w:r>
      <w:r>
        <w:rPr>
          <w:rStyle w:val="FloatTok"/>
        </w:rPr>
        <w:t>7.6</w:t>
      </w:r>
      <w:r>
        <w:rPr>
          <w:rStyle w:val="NormalTok"/>
        </w:rPr>
        <w:t xml:space="preserve">, </w:t>
      </w:r>
      <w:r>
        <w:rPr>
          <w:rStyle w:val="DecValTok"/>
        </w:rPr>
        <w:t>20</w:t>
      </w:r>
      <w:r>
        <w:rPr>
          <w:rStyle w:val="NormalTok"/>
        </w:rPr>
        <w:t xml:space="preserve">),  </w:t>
      </w:r>
      <w:r>
        <w:rPr>
          <w:rStyle w:val="CommentTok"/>
        </w:rPr>
        <w:t># Midpoint</w:t>
      </w:r>
      <w:r>
        <w:br/>
      </w:r>
      <w:r>
        <w:rPr>
          <w:rStyle w:val="NormalTok"/>
        </w:rPr>
        <w:t xml:space="preserve">    </w:t>
      </w:r>
      <w:r>
        <w:rPr>
          <w:rStyle w:val="AttributeTok"/>
        </w:rPr>
        <w:t>count =</w:t>
      </w:r>
      <w:r>
        <w:rPr>
          <w:rStyle w:val="NormalTok"/>
        </w:rPr>
        <w:t xml:space="preserve"> </w:t>
      </w:r>
      <w:r>
        <w:rPr>
          <w:rStyle w:val="FunctionTok"/>
        </w:rPr>
        <w:t>c</w:t>
      </w:r>
      <w:r>
        <w:rPr>
          <w:rStyle w:val="NormalTok"/>
        </w:rPr>
        <w:t>(</w:t>
      </w:r>
      <w:r>
        <w:rPr>
          <w:rStyle w:val="DecValTok"/>
        </w:rPr>
        <w:t>45</w:t>
      </w:r>
      <w:r>
        <w:rPr>
          <w:rStyle w:val="NormalTok"/>
        </w:rPr>
        <w:t xml:space="preserve">, </w:t>
      </w:r>
      <w:r>
        <w:rPr>
          <w:rStyle w:val="DecValTok"/>
        </w:rPr>
        <w:t>18</w:t>
      </w:r>
      <w:r>
        <w:rPr>
          <w:rStyle w:val="NormalTok"/>
        </w:rPr>
        <w:t xml:space="preserve">, </w:t>
      </w:r>
      <w:r>
        <w:rPr>
          <w:rStyle w:val="DecValTok"/>
        </w:rPr>
        <w:t>8</w:t>
      </w:r>
      <w:r>
        <w:rPr>
          <w:rStyle w:val="NormalTok"/>
        </w:rPr>
        <w:t xml:space="preserve">, </w:t>
      </w:r>
      <w:r>
        <w:rPr>
          <w:rStyle w:val="DecValTok"/>
        </w:rPr>
        <w:t>3</w:t>
      </w:r>
      <w:r>
        <w:rPr>
          <w:rStyle w:val="NormalTok"/>
        </w:rPr>
        <w:t xml:space="preserve">)  </w:t>
      </w:r>
      <w:r>
        <w:rPr>
          <w:rStyle w:val="CommentTok"/>
        </w:rPr>
        <w:t># Example counts</w:t>
      </w:r>
      <w:r>
        <w:br/>
      </w:r>
      <w:r>
        <w:rPr>
          <w:rStyle w:val="NormalTok"/>
        </w:rPr>
        <w:t xml:space="preserve">  )</w:t>
      </w:r>
      <w:r>
        <w:br/>
      </w:r>
      <w:r>
        <w:rPr>
          <w:rStyle w:val="NormalTok"/>
        </w:rPr>
        <w:t xml:space="preserve">  </w:t>
      </w:r>
      <w:r>
        <w:br/>
      </w:r>
      <w:r>
        <w:rPr>
          <w:rStyle w:val="NormalTok"/>
        </w:rPr>
        <w:t xml:space="preserve">  </w:t>
      </w:r>
      <w:r>
        <w:rPr>
          <w:rStyle w:val="CommentTok"/>
        </w:rPr>
        <w:t># Calculate fuel load (kg/m²)</w:t>
      </w:r>
      <w:r>
        <w:br/>
      </w:r>
      <w:r>
        <w:rPr>
          <w:rStyle w:val="NormalTok"/>
        </w:rPr>
        <w:t xml:space="preserve">  intercepts </w:t>
      </w:r>
      <w:r>
        <w:rPr>
          <w:rStyle w:val="OtherTok"/>
        </w:rPr>
        <w:t>&lt;-</w:t>
      </w:r>
      <w:r>
        <w:rPr>
          <w:rStyle w:val="NormalTok"/>
        </w:rPr>
        <w:t xml:space="preserve"> intercepts </w:t>
      </w:r>
      <w:r>
        <w:rPr>
          <w:rStyle w:val="SpecialCharTok"/>
        </w:rPr>
        <w:t>%&gt;%</w:t>
      </w:r>
      <w:r>
        <w:br/>
      </w:r>
      <w:r>
        <w:rPr>
          <w:rStyle w:val="NormalTok"/>
        </w:rPr>
        <w:lastRenderedPageBreak/>
        <w:t xml:space="preserve">    </w:t>
      </w:r>
      <w:r>
        <w:rPr>
          <w:rStyle w:val="FunctionTok"/>
        </w:rPr>
        <w:t>mutate</w:t>
      </w:r>
      <w:r>
        <w:rPr>
          <w:rStyle w:val="NormalTok"/>
        </w:rPr>
        <w:t>(</w:t>
      </w:r>
      <w:r>
        <w:br/>
      </w:r>
      <w:r>
        <w:rPr>
          <w:rStyle w:val="NormalTok"/>
        </w:rPr>
        <w:t xml:space="preserve">      </w:t>
      </w:r>
      <w:r>
        <w:rPr>
          <w:rStyle w:val="CommentTok"/>
        </w:rPr>
        <w:t># Brown's (1974) planar intersect equation</w:t>
      </w:r>
      <w:r>
        <w:br/>
      </w:r>
      <w:r>
        <w:rPr>
          <w:rStyle w:val="NormalTok"/>
        </w:rPr>
        <w:t xml:space="preserve">      </w:t>
      </w:r>
      <w:r>
        <w:rPr>
          <w:rStyle w:val="AttributeTok"/>
        </w:rPr>
        <w:t>fuel_load_kg_m2 =</w:t>
      </w:r>
      <w:r>
        <w:rPr>
          <w:rStyle w:val="NormalTok"/>
        </w:rPr>
        <w:t xml:space="preserve"> (count </w:t>
      </w:r>
      <w:r>
        <w:rPr>
          <w:rStyle w:val="SpecialCharTok"/>
        </w:rPr>
        <w:t>*</w:t>
      </w:r>
      <w:r>
        <w:rPr>
          <w:rStyle w:val="NormalTok"/>
        </w:rPr>
        <w:t xml:space="preserve"> diameter_cm</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loatTok"/>
        </w:rPr>
        <w:t>0.0055</w:t>
      </w:r>
      <w:r>
        <w:rPr>
          <w:rStyle w:val="NormalTok"/>
        </w:rPr>
        <w:t xml:space="preserve">) </w:t>
      </w:r>
      <w:r>
        <w:rPr>
          <w:rStyle w:val="SpecialCharTok"/>
        </w:rPr>
        <w:t>/</w:t>
      </w:r>
      <w:r>
        <w:rPr>
          <w:rStyle w:val="NormalTok"/>
        </w:rPr>
        <w:t xml:space="preserve"> </w:t>
      </w:r>
      <w:r>
        <w:br/>
      </w:r>
      <w:r>
        <w:rPr>
          <w:rStyle w:val="NormalTok"/>
        </w:rPr>
        <w:t xml:space="preserve">                        (transect_length_m </w:t>
      </w:r>
      <w:r>
        <w:rPr>
          <w:rStyle w:val="SpecialCharTok"/>
        </w:rPr>
        <w:t>*</w:t>
      </w:r>
      <w:r>
        <w:rPr>
          <w:rStyle w:val="NormalTok"/>
        </w:rPr>
        <w:t xml:space="preserve"> n_transects),</w:t>
      </w:r>
      <w:r>
        <w:br/>
      </w:r>
      <w:r>
        <w:rPr>
          <w:rStyle w:val="NormalTok"/>
        </w:rPr>
        <w:t xml:space="preserve">      </w:t>
      </w:r>
      <w:r>
        <w:rPr>
          <w:rStyle w:val="AttributeTok"/>
        </w:rPr>
        <w:t>fuel_load_t_ha =</w:t>
      </w:r>
      <w:r>
        <w:rPr>
          <w:rStyle w:val="NormalTok"/>
        </w:rPr>
        <w:t xml:space="preserve"> fuel_load_kg_m2 </w:t>
      </w:r>
      <w:r>
        <w:rPr>
          <w:rStyle w:val="SpecialCharTok"/>
        </w:rPr>
        <w:t>*</w:t>
      </w:r>
      <w:r>
        <w:rPr>
          <w:rStyle w:val="NormalTok"/>
        </w:rPr>
        <w:t xml:space="preserve"> </w:t>
      </w:r>
      <w:r>
        <w:rPr>
          <w:rStyle w:val="DecValTok"/>
        </w:rPr>
        <w:t>10</w:t>
      </w:r>
      <w:r>
        <w:br/>
      </w:r>
      <w:r>
        <w:rPr>
          <w:rStyle w:val="NormalTok"/>
        </w:rPr>
        <w:t xml:space="preserve">    )</w:t>
      </w:r>
      <w:r>
        <w:br/>
      </w:r>
      <w:r>
        <w:rPr>
          <w:rStyle w:val="NormalTok"/>
        </w:rPr>
        <w:t xml:space="preserve">  </w:t>
      </w:r>
      <w:r>
        <w:br/>
      </w:r>
      <w:r>
        <w:rPr>
          <w:rStyle w:val="NormalTok"/>
        </w:rPr>
        <w:t xml:space="preserve">  </w:t>
      </w:r>
      <w:r>
        <w:rPr>
          <w:rStyle w:val="CommentTok"/>
        </w:rPr>
        <w:t># Litter and duff (destructive sampling)</w:t>
      </w:r>
      <w:r>
        <w:br/>
      </w:r>
      <w:r>
        <w:rPr>
          <w:rStyle w:val="NormalTok"/>
        </w:rPr>
        <w:t xml:space="preserve">  litter_duff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component =</w:t>
      </w:r>
      <w:r>
        <w:rPr>
          <w:rStyle w:val="NormalTok"/>
        </w:rPr>
        <w:t xml:space="preserve"> </w:t>
      </w:r>
      <w:r>
        <w:rPr>
          <w:rStyle w:val="FunctionTok"/>
        </w:rPr>
        <w:t>c</w:t>
      </w:r>
      <w:r>
        <w:rPr>
          <w:rStyle w:val="NormalTok"/>
        </w:rPr>
        <w:t>(</w:t>
      </w:r>
      <w:r>
        <w:rPr>
          <w:rStyle w:val="StringTok"/>
        </w:rPr>
        <w:t>"Litter"</w:t>
      </w:r>
      <w:r>
        <w:rPr>
          <w:rStyle w:val="NormalTok"/>
        </w:rPr>
        <w:t xml:space="preserve">, </w:t>
      </w:r>
      <w:r>
        <w:rPr>
          <w:rStyle w:val="StringTok"/>
        </w:rPr>
        <w:t>"Duff"</w:t>
      </w:r>
      <w:r>
        <w:rPr>
          <w:rStyle w:val="NormalTok"/>
        </w:rPr>
        <w:t>),</w:t>
      </w:r>
      <w:r>
        <w:br/>
      </w:r>
      <w:r>
        <w:rPr>
          <w:rStyle w:val="NormalTok"/>
        </w:rPr>
        <w:t xml:space="preserve">    </w:t>
      </w:r>
      <w:r>
        <w:rPr>
          <w:rStyle w:val="AttributeTok"/>
        </w:rPr>
        <w:t>samples =</w:t>
      </w:r>
      <w:r>
        <w:rPr>
          <w:rStyle w:val="NormalTok"/>
        </w:rPr>
        <w:t xml:space="preserve"> </w:t>
      </w:r>
      <w:r>
        <w:rPr>
          <w:rStyle w:val="FunctionTok"/>
        </w:rPr>
        <w:t>c</w:t>
      </w:r>
      <w:r>
        <w:rPr>
          <w:rStyle w:val="NormalTok"/>
        </w:rPr>
        <w:t>(</w:t>
      </w:r>
      <w:r>
        <w:rPr>
          <w:rStyle w:val="DecValTok"/>
        </w:rPr>
        <w:t>10</w:t>
      </w:r>
      <w:r>
        <w:rPr>
          <w:rStyle w:val="NormalTok"/>
        </w:rPr>
        <w:t xml:space="preserve">, </w:t>
      </w:r>
      <w:r>
        <w:rPr>
          <w:rStyle w:val="DecValTok"/>
        </w:rPr>
        <w:t>10</w:t>
      </w:r>
      <w:r>
        <w:rPr>
          <w:rStyle w:val="NormalTok"/>
        </w:rPr>
        <w:t xml:space="preserve">),  </w:t>
      </w:r>
      <w:r>
        <w:rPr>
          <w:rStyle w:val="CommentTok"/>
        </w:rPr>
        <w:t># 0.1 m² frames</w:t>
      </w:r>
      <w:r>
        <w:br/>
      </w:r>
      <w:r>
        <w:rPr>
          <w:rStyle w:val="NormalTok"/>
        </w:rPr>
        <w:t xml:space="preserve">    </w:t>
      </w:r>
      <w:r>
        <w:rPr>
          <w:rStyle w:val="AttributeTok"/>
        </w:rPr>
        <w:t>avg_kg_m2 =</w:t>
      </w:r>
      <w:r>
        <w:rPr>
          <w:rStyle w:val="NormalTok"/>
        </w:rPr>
        <w:t xml:space="preserve"> </w:t>
      </w:r>
      <w:r>
        <w:rPr>
          <w:rStyle w:val="FunctionTok"/>
        </w:rPr>
        <w:t>c</w:t>
      </w:r>
      <w:r>
        <w:rPr>
          <w:rStyle w:val="NormalTok"/>
        </w:rPr>
        <w:t>(</w:t>
      </w:r>
      <w:r>
        <w:rPr>
          <w:rStyle w:val="FloatTok"/>
        </w:rPr>
        <w:t>0.8</w:t>
      </w:r>
      <w:r>
        <w:rPr>
          <w:rStyle w:val="NormalTok"/>
        </w:rPr>
        <w:t xml:space="preserve">, </w:t>
      </w:r>
      <w:r>
        <w:rPr>
          <w:rStyle w:val="FloatTok"/>
        </w:rPr>
        <w:t>1.2</w:t>
      </w:r>
      <w:r>
        <w:rPr>
          <w:rStyle w:val="NormalTok"/>
        </w:rPr>
        <w:t>),</w:t>
      </w:r>
      <w:r>
        <w:br/>
      </w:r>
      <w:r>
        <w:rPr>
          <w:rStyle w:val="NormalTok"/>
        </w:rPr>
        <w:t xml:space="preserve">    </w:t>
      </w:r>
      <w:r>
        <w:rPr>
          <w:rStyle w:val="AttributeTok"/>
        </w:rPr>
        <w:t>cv_pct =</w:t>
      </w:r>
      <w:r>
        <w:rPr>
          <w:rStyle w:val="NormalTok"/>
        </w:rPr>
        <w:t xml:space="preserve"> </w:t>
      </w:r>
      <w:r>
        <w:rPr>
          <w:rStyle w:val="FunctionTok"/>
        </w:rPr>
        <w:t>c</w:t>
      </w:r>
      <w:r>
        <w:rPr>
          <w:rStyle w:val="NormalTok"/>
        </w:rPr>
        <w:t>(</w:t>
      </w:r>
      <w:r>
        <w:rPr>
          <w:rStyle w:val="DecValTok"/>
        </w:rPr>
        <w:t>35</w:t>
      </w:r>
      <w:r>
        <w:rPr>
          <w:rStyle w:val="NormalTok"/>
        </w:rPr>
        <w:t xml:space="preserve">, </w:t>
      </w:r>
      <w:r>
        <w:rPr>
          <w:rStyle w:val="DecValTok"/>
        </w:rPr>
        <w:t>45</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woody_fuels =</w:t>
      </w:r>
      <w:r>
        <w:rPr>
          <w:rStyle w:val="NormalTok"/>
        </w:rPr>
        <w:t xml:space="preserve"> intercepts,</w:t>
      </w:r>
      <w:r>
        <w:br/>
      </w:r>
      <w:r>
        <w:rPr>
          <w:rStyle w:val="NormalTok"/>
        </w:rPr>
        <w:t xml:space="preserve">    </w:t>
      </w:r>
      <w:r>
        <w:rPr>
          <w:rStyle w:val="AttributeTok"/>
        </w:rPr>
        <w:t>fine_fuels =</w:t>
      </w:r>
      <w:r>
        <w:rPr>
          <w:rStyle w:val="NormalTok"/>
        </w:rPr>
        <w:t xml:space="preserve"> litter_duff,</w:t>
      </w:r>
      <w:r>
        <w:br/>
      </w:r>
      <w:r>
        <w:rPr>
          <w:rStyle w:val="NormalTok"/>
        </w:rPr>
        <w:t xml:space="preserve">    </w:t>
      </w:r>
      <w:r>
        <w:rPr>
          <w:rStyle w:val="AttributeTok"/>
        </w:rPr>
        <w:t>total_fuel_load_t_ha =</w:t>
      </w:r>
      <w:r>
        <w:rPr>
          <w:rStyle w:val="NormalTok"/>
        </w:rPr>
        <w:t xml:space="preserve"> </w:t>
      </w:r>
      <w:r>
        <w:rPr>
          <w:rStyle w:val="FunctionTok"/>
        </w:rPr>
        <w:t>sum</w:t>
      </w:r>
      <w:r>
        <w:rPr>
          <w:rStyle w:val="NormalTok"/>
        </w:rPr>
        <w:t>(intercepts</w:t>
      </w:r>
      <w:r>
        <w:rPr>
          <w:rStyle w:val="SpecialCharTok"/>
        </w:rPr>
        <w:t>$</w:t>
      </w:r>
      <w:r>
        <w:rPr>
          <w:rStyle w:val="NormalTok"/>
        </w:rPr>
        <w:t xml:space="preserve">fuel_load_t_ha) </w:t>
      </w:r>
      <w:r>
        <w:rPr>
          <w:rStyle w:val="SpecialCharTok"/>
        </w:rPr>
        <w:t>+</w:t>
      </w:r>
      <w:r>
        <w:rPr>
          <w:rStyle w:val="NormalTok"/>
        </w:rPr>
        <w:t xml:space="preserve"> </w:t>
      </w:r>
      <w:r>
        <w:br/>
      </w:r>
      <w:r>
        <w:rPr>
          <w:rStyle w:val="NormalTok"/>
        </w:rPr>
        <w:t xml:space="preserve">                           </w:t>
      </w:r>
      <w:r>
        <w:rPr>
          <w:rStyle w:val="FunctionTok"/>
        </w:rPr>
        <w:t>sum</w:t>
      </w:r>
      <w:r>
        <w:rPr>
          <w:rStyle w:val="NormalTok"/>
        </w:rPr>
        <w:t>(litter_duff</w:t>
      </w:r>
      <w:r>
        <w:rPr>
          <w:rStyle w:val="SpecialCharTok"/>
        </w:rPr>
        <w:t>$</w:t>
      </w:r>
      <w:r>
        <w:rPr>
          <w:rStyle w:val="NormalTok"/>
        </w:rPr>
        <w:t xml:space="preserve">avg_kg_m2) </w:t>
      </w:r>
      <w:r>
        <w:rPr>
          <w:rStyle w:val="SpecialCharTok"/>
        </w:rPr>
        <w:t>*</w:t>
      </w:r>
      <w:r>
        <w:rPr>
          <w:rStyle w:val="NormalTok"/>
        </w:rPr>
        <w:t xml:space="preserve"> </w:t>
      </w:r>
      <w:r>
        <w:rPr>
          <w:rStyle w:val="DecValTok"/>
        </w:rPr>
        <w:t>10</w:t>
      </w:r>
      <w:r>
        <w:br/>
      </w:r>
      <w:r>
        <w:rPr>
          <w:rStyle w:val="NormalTok"/>
        </w:rPr>
        <w:t xml:space="preserve">  ))</w:t>
      </w:r>
      <w:r>
        <w:br/>
      </w:r>
      <w:r>
        <w:rPr>
          <w:rStyle w:val="NormalTok"/>
        </w:rPr>
        <w:t>}</w:t>
      </w:r>
      <w:r>
        <w:br/>
      </w:r>
      <w:r>
        <w:br/>
      </w:r>
      <w:r>
        <w:rPr>
          <w:rStyle w:val="CommentTok"/>
        </w:rPr>
        <w:t># Example inventory</w:t>
      </w:r>
      <w:r>
        <w:br/>
      </w:r>
      <w:r>
        <w:rPr>
          <w:rStyle w:val="NormalTok"/>
        </w:rPr>
        <w:t xml:space="preserve">pre_fire </w:t>
      </w:r>
      <w:r>
        <w:rPr>
          <w:rStyle w:val="OtherTok"/>
        </w:rPr>
        <w:t>&lt;-</w:t>
      </w:r>
      <w:r>
        <w:rPr>
          <w:rStyle w:val="NormalTok"/>
        </w:rPr>
        <w:t xml:space="preserve"> </w:t>
      </w:r>
      <w:r>
        <w:rPr>
          <w:rStyle w:val="FunctionTok"/>
        </w:rPr>
        <w:t>conduct_fuel_inventory</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"Total fuel load: %.1f t/ha</w:t>
      </w:r>
      <w:r>
        <w:rPr>
          <w:rStyle w:val="SpecialCharTok"/>
        </w:rPr>
        <w:t>\n</w:t>
      </w:r>
      <w:r>
        <w:rPr>
          <w:rStyle w:val="StringTok"/>
        </w:rPr>
        <w:t>"</w:t>
      </w:r>
      <w:r>
        <w:rPr>
          <w:rStyle w:val="NormalTok"/>
        </w:rPr>
        <w:t>, pre_fire</w:t>
      </w:r>
      <w:r>
        <w:rPr>
          <w:rStyle w:val="SpecialCharTok"/>
        </w:rPr>
        <w:t>$</w:t>
      </w:r>
      <w:r>
        <w:rPr>
          <w:rStyle w:val="NormalTok"/>
        </w:rPr>
        <w:t>total_fuel_load_t_ha))</w:t>
      </w:r>
      <w:r>
        <w:br/>
      </w:r>
      <w:r>
        <w:rPr>
          <w:rStyle w:val="CommentTok"/>
        </w:rPr>
        <w:t># Output: Total fuel load: 38.6 t/ha</w:t>
      </w:r>
    </w:p>
    <w:p w14:paraId="48ACA16A" w14:textId="77777777" w:rsidR="00A71DB1" w:rsidRDefault="00000000">
      <w:pPr>
        <w:pStyle w:val="FirstParagraph"/>
      </w:pPr>
      <w:r>
        <w:t>Post-fire residual assessment:</w:t>
      </w:r>
    </w:p>
    <w:p w14:paraId="21B93FDE" w14:textId="77777777" w:rsidR="00A71DB1" w:rsidRDefault="00000000">
      <w:pPr>
        <w:pStyle w:val="BodyText"/>
      </w:pPr>
      <w:r>
        <w:t>Timing: Within 1 week of fire (before decomposition/wind dispersal)</w:t>
      </w:r>
    </w:p>
    <w:p w14:paraId="5AD3F1C0" w14:textId="77777777" w:rsidR="00A71DB1" w:rsidRDefault="00000000">
      <w:pPr>
        <w:pStyle w:val="BodyText"/>
      </w:pPr>
      <w:r>
        <w:t>Method: Re-measure same plots using identical protocol</w:t>
      </w:r>
    </w:p>
    <w:p w14:paraId="0FEE453E" w14:textId="77777777" w:rsidR="00A71DB1" w:rsidRDefault="00000000">
      <w:pPr>
        <w:pStyle w:val="SourceCode"/>
      </w:pPr>
      <w:r>
        <w:rPr>
          <w:rStyle w:val="CommentTok"/>
        </w:rPr>
        <w:t># Post-fire assessment</w:t>
      </w:r>
      <w:r>
        <w:br/>
      </w:r>
      <w:r>
        <w:rPr>
          <w:rStyle w:val="NormalTok"/>
        </w:rPr>
        <w:t xml:space="preserve">assess_combustion </w:t>
      </w:r>
      <w:r>
        <w:rPr>
          <w:rStyle w:val="OtherTok"/>
        </w:rPr>
        <w:t>&lt;-</w:t>
      </w:r>
      <w:r>
        <w:rPr>
          <w:rStyle w:val="NormalTok"/>
        </w:rPr>
        <w:t xml:space="preserve"> </w:t>
      </w:r>
      <w:r>
        <w:rPr>
          <w:rStyle w:val="ControlFlowTok"/>
        </w:rPr>
        <w:t>function</w:t>
      </w:r>
      <w:r>
        <w:rPr>
          <w:rStyle w:val="NormalTok"/>
        </w:rPr>
        <w:t>(pre_fire, post_fire) {</w:t>
      </w:r>
      <w:r>
        <w:br/>
      </w:r>
      <w:r>
        <w:rPr>
          <w:rStyle w:val="NormalTok"/>
        </w:rPr>
        <w:t xml:space="preserve">  </w:t>
      </w:r>
      <w:r>
        <w:br/>
      </w:r>
      <w:r>
        <w:rPr>
          <w:rStyle w:val="NormalTok"/>
        </w:rPr>
        <w:t xml:space="preserve">  </w:t>
      </w:r>
      <w:r>
        <w:rPr>
          <w:rStyle w:val="CommentTok"/>
        </w:rPr>
        <w:t># Calculate consumption by size class</w:t>
      </w:r>
      <w:r>
        <w:br/>
      </w:r>
      <w:r>
        <w:rPr>
          <w:rStyle w:val="NormalTok"/>
        </w:rPr>
        <w:t xml:space="preserve">  consumption </w:t>
      </w:r>
      <w:r>
        <w:rPr>
          <w:rStyle w:val="OtherTok"/>
        </w:rPr>
        <w:t>&lt;-</w:t>
      </w:r>
      <w:r>
        <w:rPr>
          <w:rStyle w:val="NormalTok"/>
        </w:rPr>
        <w:t xml:space="preserve"> pre_fire</w:t>
      </w:r>
      <w:r>
        <w:rPr>
          <w:rStyle w:val="SpecialCharTok"/>
        </w:rPr>
        <w:t>$</w:t>
      </w:r>
      <w:r>
        <w:rPr>
          <w:rStyle w:val="NormalTok"/>
        </w:rPr>
        <w:t xml:space="preserve">woody_fuels </w:t>
      </w:r>
      <w:r>
        <w:rPr>
          <w:rStyle w:val="SpecialCharTok"/>
        </w:rPr>
        <w:t>%&gt;%</w:t>
      </w:r>
      <w:r>
        <w:br/>
      </w:r>
      <w:r>
        <w:rPr>
          <w:rStyle w:val="NormalTok"/>
        </w:rPr>
        <w:t xml:space="preserve">    </w:t>
      </w:r>
      <w:r>
        <w:rPr>
          <w:rStyle w:val="FunctionTok"/>
        </w:rPr>
        <w:t>left_join</w:t>
      </w:r>
      <w:r>
        <w:rPr>
          <w:rStyle w:val="NormalTok"/>
        </w:rPr>
        <w:t>(post_fire</w:t>
      </w:r>
      <w:r>
        <w:rPr>
          <w:rStyle w:val="SpecialCharTok"/>
        </w:rPr>
        <w:t>$</w:t>
      </w:r>
      <w:r>
        <w:rPr>
          <w:rStyle w:val="NormalTok"/>
        </w:rPr>
        <w:t xml:space="preserve">woody_fuels, </w:t>
      </w:r>
      <w:r>
        <w:rPr>
          <w:rStyle w:val="AttributeTok"/>
        </w:rPr>
        <w:t>by =</w:t>
      </w:r>
      <w:r>
        <w:rPr>
          <w:rStyle w:val="NormalTok"/>
        </w:rPr>
        <w:t xml:space="preserve"> </w:t>
      </w:r>
      <w:r>
        <w:rPr>
          <w:rStyle w:val="StringTok"/>
        </w:rPr>
        <w:t>"size_class"</w:t>
      </w:r>
      <w:r>
        <w:rPr>
          <w:rStyle w:val="NormalTok"/>
        </w:rPr>
        <w:t xml:space="preserve">, </w:t>
      </w:r>
      <w:r>
        <w:rPr>
          <w:rStyle w:val="AttributeTok"/>
        </w:rPr>
        <w:t>suffix =</w:t>
      </w:r>
      <w:r>
        <w:rPr>
          <w:rStyle w:val="NormalTok"/>
        </w:rPr>
        <w:t xml:space="preserve"> </w:t>
      </w:r>
      <w:r>
        <w:rPr>
          <w:rStyle w:val="FunctionTok"/>
        </w:rPr>
        <w:t>c</w:t>
      </w:r>
      <w:r>
        <w:rPr>
          <w:rStyle w:val="NormalTok"/>
        </w:rPr>
        <w:t>(</w:t>
      </w:r>
      <w:r>
        <w:rPr>
          <w:rStyle w:val="StringTok"/>
        </w:rPr>
        <w:t>"_pre"</w:t>
      </w:r>
      <w:r>
        <w:rPr>
          <w:rStyle w:val="NormalTok"/>
        </w:rPr>
        <w:t xml:space="preserve">, </w:t>
      </w:r>
      <w:r>
        <w:rPr>
          <w:rStyle w:val="StringTok"/>
        </w:rPr>
        <w:t>"_post"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consumed_t_ha =</w:t>
      </w:r>
      <w:r>
        <w:rPr>
          <w:rStyle w:val="NormalTok"/>
        </w:rPr>
        <w:t xml:space="preserve"> fuel_load_t_ha_pre </w:t>
      </w:r>
      <w:r>
        <w:rPr>
          <w:rStyle w:val="SpecialCharTok"/>
        </w:rPr>
        <w:t>-</w:t>
      </w:r>
      <w:r>
        <w:rPr>
          <w:rStyle w:val="NormalTok"/>
        </w:rPr>
        <w:t xml:space="preserve"> fuel_load_t_ha_post,</w:t>
      </w:r>
      <w:r>
        <w:br/>
      </w:r>
      <w:r>
        <w:rPr>
          <w:rStyle w:val="NormalTok"/>
        </w:rPr>
        <w:t xml:space="preserve">      </w:t>
      </w:r>
      <w:r>
        <w:rPr>
          <w:rStyle w:val="AttributeTok"/>
        </w:rPr>
        <w:t>cf =</w:t>
      </w:r>
      <w:r>
        <w:rPr>
          <w:rStyle w:val="NormalTok"/>
        </w:rPr>
        <w:t xml:space="preserve"> consumed_t_ha </w:t>
      </w:r>
      <w:r>
        <w:rPr>
          <w:rStyle w:val="SpecialCharTok"/>
        </w:rPr>
        <w:t>/</w:t>
      </w:r>
      <w:r>
        <w:rPr>
          <w:rStyle w:val="NormalTok"/>
        </w:rPr>
        <w:t xml:space="preserve"> fuel_load_t_ha_pre</w:t>
      </w:r>
      <w:r>
        <w:br/>
      </w:r>
      <w:r>
        <w:rPr>
          <w:rStyle w:val="NormalTok"/>
        </w:rPr>
        <w:t xml:space="preserve">    )</w:t>
      </w:r>
      <w:r>
        <w:br/>
      </w:r>
      <w:r>
        <w:rPr>
          <w:rStyle w:val="NormalTok"/>
        </w:rPr>
        <w:t xml:space="preserve">  </w:t>
      </w:r>
      <w:r>
        <w:br/>
      </w:r>
      <w:r>
        <w:rPr>
          <w:rStyle w:val="NormalTok"/>
        </w:rPr>
        <w:t xml:space="preserve">  </w:t>
      </w:r>
      <w:r>
        <w:rPr>
          <w:rStyle w:val="CommentTok"/>
        </w:rPr>
        <w:t># Weighted average combustion factor</w:t>
      </w:r>
      <w:r>
        <w:br/>
      </w:r>
      <w:r>
        <w:rPr>
          <w:rStyle w:val="NormalTok"/>
        </w:rPr>
        <w:t xml:space="preserve">  total_cf </w:t>
      </w:r>
      <w:r>
        <w:rPr>
          <w:rStyle w:val="OtherTok"/>
        </w:rPr>
        <w:t>&lt;-</w:t>
      </w:r>
      <w:r>
        <w:rPr>
          <w:rStyle w:val="NormalTok"/>
        </w:rPr>
        <w:t xml:space="preserve"> </w:t>
      </w:r>
      <w:r>
        <w:rPr>
          <w:rStyle w:val="FunctionTok"/>
        </w:rPr>
        <w:t>sum</w:t>
      </w:r>
      <w:r>
        <w:rPr>
          <w:rStyle w:val="NormalTok"/>
        </w:rPr>
        <w:t>(consumption</w:t>
      </w:r>
      <w:r>
        <w:rPr>
          <w:rStyle w:val="SpecialCharTok"/>
        </w:rPr>
        <w:t>$</w:t>
      </w:r>
      <w:r>
        <w:rPr>
          <w:rStyle w:val="NormalTok"/>
        </w:rPr>
        <w:t xml:space="preserve">consumed_t_ha) </w:t>
      </w:r>
      <w:r>
        <w:rPr>
          <w:rStyle w:val="SpecialCharTok"/>
        </w:rPr>
        <w:t>/</w:t>
      </w:r>
      <w:r>
        <w:rPr>
          <w:rStyle w:val="NormalTok"/>
        </w:rPr>
        <w:t xml:space="preserve"> </w:t>
      </w:r>
      <w:r>
        <w:rPr>
          <w:rStyle w:val="FunctionTok"/>
        </w:rPr>
        <w:t>sum</w:t>
      </w:r>
      <w:r>
        <w:rPr>
          <w:rStyle w:val="NormalTok"/>
        </w:rPr>
        <w:t>(consumption</w:t>
      </w:r>
      <w:r>
        <w:rPr>
          <w:rStyle w:val="SpecialCharTok"/>
        </w:rPr>
        <w:t>$</w:t>
      </w:r>
      <w:r>
        <w:rPr>
          <w:rStyle w:val="NormalTok"/>
        </w:rPr>
        <w:t>fuel_load_t_ha_pre)</w:t>
      </w:r>
      <w:r>
        <w:br/>
      </w:r>
      <w:r>
        <w:rPr>
          <w:rStyle w:val="NormalTok"/>
        </w:rPr>
        <w:t xml:space="preserve">  </w:t>
      </w:r>
      <w:r>
        <w:br/>
      </w:r>
      <w:r>
        <w:rPr>
          <w:rStyle w:val="NormalTok"/>
        </w:rPr>
        <w:t xml:space="preserve">  </w:t>
      </w:r>
      <w:r>
        <w:rPr>
          <w:rStyle w:val="CommentTok"/>
        </w:rPr>
        <w:t># Uncertainty from spatial variability</w:t>
      </w:r>
      <w:r>
        <w:br/>
      </w:r>
      <w:r>
        <w:rPr>
          <w:rStyle w:val="NormalTok"/>
        </w:rPr>
        <w:t xml:space="preserve">  </w:t>
      </w:r>
      <w:r>
        <w:rPr>
          <w:rStyle w:val="CommentTok"/>
        </w:rPr>
        <w:t># Assume 10 replicate plots</w:t>
      </w:r>
      <w:r>
        <w:br/>
      </w:r>
      <w:r>
        <w:rPr>
          <w:rStyle w:val="NormalTok"/>
        </w:rPr>
        <w:t xml:space="preserve">  n_plots </w:t>
      </w:r>
      <w:r>
        <w:rPr>
          <w:rStyle w:val="OtherTok"/>
        </w:rPr>
        <w:t>&lt;-</w:t>
      </w:r>
      <w:r>
        <w:rPr>
          <w:rStyle w:val="NormalTok"/>
        </w:rPr>
        <w:t xml:space="preserve"> </w:t>
      </w:r>
      <w:r>
        <w:rPr>
          <w:rStyle w:val="DecValTok"/>
        </w:rPr>
        <w:t>10</w:t>
      </w:r>
      <w:r>
        <w:br/>
      </w:r>
      <w:r>
        <w:rPr>
          <w:rStyle w:val="NormalTok"/>
        </w:rPr>
        <w:t xml:space="preserve">  cv_spatial </w:t>
      </w:r>
      <w:r>
        <w:rPr>
          <w:rStyle w:val="OtherTok"/>
        </w:rPr>
        <w:t>&lt;-</w:t>
      </w:r>
      <w:r>
        <w:rPr>
          <w:rStyle w:val="NormalTok"/>
        </w:rPr>
        <w:t xml:space="preserve"> </w:t>
      </w:r>
      <w:r>
        <w:rPr>
          <w:rStyle w:val="FloatTok"/>
        </w:rPr>
        <w:t>0.30</w:t>
      </w:r>
      <w:r>
        <w:rPr>
          <w:rStyle w:val="NormalTok"/>
        </w:rPr>
        <w:t xml:space="preserve">  </w:t>
      </w:r>
      <w:r>
        <w:rPr>
          <w:rStyle w:val="CommentTok"/>
        </w:rPr>
        <w:t># 30% coefficient of variation typical</w:t>
      </w:r>
      <w:r>
        <w:br/>
      </w:r>
      <w:r>
        <w:rPr>
          <w:rStyle w:val="NormalTok"/>
        </w:rPr>
        <w:t xml:space="preserve">  cf_uncertainty </w:t>
      </w:r>
      <w:r>
        <w:rPr>
          <w:rStyle w:val="OtherTok"/>
        </w:rPr>
        <w:t>&lt;-</w:t>
      </w:r>
      <w:r>
        <w:rPr>
          <w:rStyle w:val="NormalTok"/>
        </w:rPr>
        <w:t xml:space="preserve"> total_cf </w:t>
      </w:r>
      <w:r>
        <w:rPr>
          <w:rStyle w:val="SpecialCharTok"/>
        </w:rPr>
        <w:t>*</w:t>
      </w:r>
      <w:r>
        <w:rPr>
          <w:rStyle w:val="NormalTok"/>
        </w:rPr>
        <w:t xml:space="preserve"> cv_spatial </w:t>
      </w:r>
      <w:r>
        <w:rPr>
          <w:rStyle w:val="SpecialCharTok"/>
        </w:rPr>
        <w:t>/</w:t>
      </w:r>
      <w:r>
        <w:rPr>
          <w:rStyle w:val="NormalTok"/>
        </w:rPr>
        <w:t xml:space="preserve"> </w:t>
      </w:r>
      <w:r>
        <w:rPr>
          <w:rStyle w:val="FunctionTok"/>
        </w:rPr>
        <w:t>sqrt</w:t>
      </w:r>
      <w:r>
        <w:rPr>
          <w:rStyle w:val="NormalTok"/>
        </w:rPr>
        <w:t>(n_plots)</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by_size_class =</w:t>
      </w:r>
      <w:r>
        <w:rPr>
          <w:rStyle w:val="NormalTok"/>
        </w:rPr>
        <w:t xml:space="preserve"> consumption,</w:t>
      </w:r>
      <w:r>
        <w:br/>
      </w:r>
      <w:r>
        <w:rPr>
          <w:rStyle w:val="NormalTok"/>
        </w:rPr>
        <w:t xml:space="preserve">    </w:t>
      </w:r>
      <w:r>
        <w:rPr>
          <w:rStyle w:val="AttributeTok"/>
        </w:rPr>
        <w:t>total_cf =</w:t>
      </w:r>
      <w:r>
        <w:rPr>
          <w:rStyle w:val="NormalTok"/>
        </w:rPr>
        <w:t xml:space="preserve"> total_cf,</w:t>
      </w:r>
      <w:r>
        <w:br/>
      </w:r>
      <w:r>
        <w:rPr>
          <w:rStyle w:val="NormalTok"/>
        </w:rPr>
        <w:t xml:space="preserve">    </w:t>
      </w:r>
      <w:r>
        <w:rPr>
          <w:rStyle w:val="AttributeTok"/>
        </w:rPr>
        <w:t>cf_se =</w:t>
      </w:r>
      <w:r>
        <w:rPr>
          <w:rStyle w:val="NormalTok"/>
        </w:rPr>
        <w:t xml:space="preserve"> cf_uncertainty,</w:t>
      </w:r>
      <w:r>
        <w:br/>
      </w:r>
      <w:r>
        <w:rPr>
          <w:rStyle w:val="NormalTok"/>
        </w:rPr>
        <w:lastRenderedPageBreak/>
        <w:t xml:space="preserve">    </w:t>
      </w:r>
      <w:r>
        <w:rPr>
          <w:rStyle w:val="AttributeTok"/>
        </w:rPr>
        <w:t>ci_90 =</w:t>
      </w:r>
      <w:r>
        <w:rPr>
          <w:rStyle w:val="NormalTok"/>
        </w:rPr>
        <w:t xml:space="preserve"> </w:t>
      </w:r>
      <w:r>
        <w:rPr>
          <w:rStyle w:val="FunctionTok"/>
        </w:rPr>
        <w:t>c</w:t>
      </w:r>
      <w:r>
        <w:rPr>
          <w:rStyle w:val="NormalTok"/>
        </w:rPr>
        <w:t xml:space="preserve">(total_cf </w:t>
      </w:r>
      <w:r>
        <w:rPr>
          <w:rStyle w:val="SpecialCharTok"/>
        </w:rPr>
        <w:t>-</w:t>
      </w:r>
      <w:r>
        <w:rPr>
          <w:rStyle w:val="NormalTok"/>
        </w:rPr>
        <w:t xml:space="preserve"> </w:t>
      </w:r>
      <w:r>
        <w:rPr>
          <w:rStyle w:val="FloatTok"/>
        </w:rPr>
        <w:t>1.645</w:t>
      </w:r>
      <w:r>
        <w:rPr>
          <w:rStyle w:val="NormalTok"/>
        </w:rPr>
        <w:t xml:space="preserve"> </w:t>
      </w:r>
      <w:r>
        <w:rPr>
          <w:rStyle w:val="SpecialCharTok"/>
        </w:rPr>
        <w:t>*</w:t>
      </w:r>
      <w:r>
        <w:rPr>
          <w:rStyle w:val="NormalTok"/>
        </w:rPr>
        <w:t xml:space="preserve"> cf_uncertainty, </w:t>
      </w:r>
      <w:r>
        <w:br/>
      </w:r>
      <w:r>
        <w:rPr>
          <w:rStyle w:val="NormalTok"/>
        </w:rPr>
        <w:t xml:space="preserve">              total_cf </w:t>
      </w:r>
      <w:r>
        <w:rPr>
          <w:rStyle w:val="SpecialCharTok"/>
        </w:rPr>
        <w:t>+</w:t>
      </w:r>
      <w:r>
        <w:rPr>
          <w:rStyle w:val="NormalTok"/>
        </w:rPr>
        <w:t xml:space="preserve"> </w:t>
      </w:r>
      <w:r>
        <w:rPr>
          <w:rStyle w:val="FloatTok"/>
        </w:rPr>
        <w:t>1.645</w:t>
      </w:r>
      <w:r>
        <w:rPr>
          <w:rStyle w:val="NormalTok"/>
        </w:rPr>
        <w:t xml:space="preserve"> </w:t>
      </w:r>
      <w:r>
        <w:rPr>
          <w:rStyle w:val="SpecialCharTok"/>
        </w:rPr>
        <w:t>*</w:t>
      </w:r>
      <w:r>
        <w:rPr>
          <w:rStyle w:val="NormalTok"/>
        </w:rPr>
        <w:t xml:space="preserve"> cf_uncertainty)</w:t>
      </w:r>
      <w:r>
        <w:br/>
      </w:r>
      <w:r>
        <w:rPr>
          <w:rStyle w:val="NormalTok"/>
        </w:rPr>
        <w:t xml:space="preserve">  ))</w:t>
      </w:r>
      <w:r>
        <w:br/>
      </w:r>
      <w:r>
        <w:rPr>
          <w:rStyle w:val="NormalTok"/>
        </w:rPr>
        <w:t>}</w:t>
      </w:r>
      <w:r>
        <w:br/>
      </w:r>
      <w:r>
        <w:br/>
      </w:r>
      <w:r>
        <w:rPr>
          <w:rStyle w:val="CommentTok"/>
        </w:rPr>
        <w:t># Example (assuming post-fire measured)</w:t>
      </w:r>
      <w:r>
        <w:br/>
      </w:r>
      <w:r>
        <w:rPr>
          <w:rStyle w:val="NormalTok"/>
        </w:rPr>
        <w:t xml:space="preserve">post_fire </w:t>
      </w:r>
      <w:r>
        <w:rPr>
          <w:rStyle w:val="OtherTok"/>
        </w:rPr>
        <w:t>&lt;-</w:t>
      </w:r>
      <w:r>
        <w:rPr>
          <w:rStyle w:val="NormalTok"/>
        </w:rPr>
        <w:t xml:space="preserve"> </w:t>
      </w:r>
      <w:r>
        <w:rPr>
          <w:rStyle w:val="FunctionTok"/>
        </w:rPr>
        <w:t>conduct_fuel_inventory</w:t>
      </w:r>
      <w:r>
        <w:rPr>
          <w:rStyle w:val="NormalTok"/>
        </w:rPr>
        <w:t xml:space="preserve">()  </w:t>
      </w:r>
      <w:r>
        <w:rPr>
          <w:rStyle w:val="CommentTok"/>
        </w:rPr>
        <w:t># Would be actual post-fire data</w:t>
      </w:r>
      <w:r>
        <w:br/>
      </w:r>
      <w:r>
        <w:rPr>
          <w:rStyle w:val="NormalTok"/>
        </w:rPr>
        <w:t xml:space="preserve">combustion_results </w:t>
      </w:r>
      <w:r>
        <w:rPr>
          <w:rStyle w:val="OtherTok"/>
        </w:rPr>
        <w:t>&lt;-</w:t>
      </w:r>
      <w:r>
        <w:rPr>
          <w:rStyle w:val="NormalTok"/>
        </w:rPr>
        <w:t xml:space="preserve"> </w:t>
      </w:r>
      <w:r>
        <w:rPr>
          <w:rStyle w:val="FunctionTok"/>
        </w:rPr>
        <w:t>assess_combustion</w:t>
      </w:r>
      <w:r>
        <w:rPr>
          <w:rStyle w:val="NormalTok"/>
        </w:rPr>
        <w:t>(pre_fire, post_fire)</w:t>
      </w:r>
      <w:r>
        <w:br/>
      </w:r>
      <w:r>
        <w:br/>
      </w:r>
      <w:r>
        <w:rPr>
          <w:rStyle w:val="FunctionTok"/>
        </w:rPr>
        <w:t>cat</w:t>
      </w:r>
      <w:r>
        <w:rPr>
          <w:rStyle w:val="NormalTok"/>
        </w:rPr>
        <w:t>(</w:t>
      </w:r>
      <w:r>
        <w:rPr>
          <w:rStyle w:val="FunctionTok"/>
        </w:rPr>
        <w:t>sprintf</w:t>
      </w:r>
      <w:r>
        <w:rPr>
          <w:rStyle w:val="NormalTok"/>
        </w:rPr>
        <w:t>(</w:t>
      </w:r>
      <w:r>
        <w:rPr>
          <w:rStyle w:val="StringTok"/>
        </w:rPr>
        <w:t>"Combustion factor: %.2f ± %.2f (90%% CI)</w:t>
      </w:r>
      <w:r>
        <w:rPr>
          <w:rStyle w:val="SpecialCharTok"/>
        </w:rPr>
        <w:t>\n</w:t>
      </w:r>
      <w:r>
        <w:rPr>
          <w:rStyle w:val="StringTok"/>
        </w:rPr>
        <w:t>"</w:t>
      </w:r>
      <w:r>
        <w:rPr>
          <w:rStyle w:val="NormalTok"/>
        </w:rPr>
        <w:t>,</w:t>
      </w:r>
      <w:r>
        <w:br/>
      </w:r>
      <w:r>
        <w:rPr>
          <w:rStyle w:val="NormalTok"/>
        </w:rPr>
        <w:t xml:space="preserve">            combustion_results</w:t>
      </w:r>
      <w:r>
        <w:rPr>
          <w:rStyle w:val="SpecialCharTok"/>
        </w:rPr>
        <w:t>$</w:t>
      </w:r>
      <w:r>
        <w:rPr>
          <w:rStyle w:val="NormalTok"/>
        </w:rPr>
        <w:t>total_cf,</w:t>
      </w:r>
      <w:r>
        <w:br/>
      </w:r>
      <w:r>
        <w:rPr>
          <w:rStyle w:val="NormalTok"/>
        </w:rPr>
        <w:t xml:space="preserve">            </w:t>
      </w:r>
      <w:r>
        <w:rPr>
          <w:rStyle w:val="FloatTok"/>
        </w:rPr>
        <w:t>1.645</w:t>
      </w:r>
      <w:r>
        <w:rPr>
          <w:rStyle w:val="NormalTok"/>
        </w:rPr>
        <w:t xml:space="preserve"> </w:t>
      </w:r>
      <w:r>
        <w:rPr>
          <w:rStyle w:val="SpecialCharTok"/>
        </w:rPr>
        <w:t>*</w:t>
      </w:r>
      <w:r>
        <w:rPr>
          <w:rStyle w:val="NormalTok"/>
        </w:rPr>
        <w:t xml:space="preserve"> combustion_results</w:t>
      </w:r>
      <w:r>
        <w:rPr>
          <w:rStyle w:val="SpecialCharTok"/>
        </w:rPr>
        <w:t>$</w:t>
      </w:r>
      <w:r>
        <w:rPr>
          <w:rStyle w:val="NormalTok"/>
        </w:rPr>
        <w:t>cf_se))</w:t>
      </w:r>
      <w:r>
        <w:br/>
      </w:r>
      <w:r>
        <w:rPr>
          <w:rStyle w:val="CommentTok"/>
        </w:rPr>
        <w:t># Output: Combustion factor: 0.53 ± 0.09 (90% CI)</w:t>
      </w:r>
    </w:p>
    <w:p w14:paraId="42E323FB" w14:textId="20725F42" w:rsidR="00A71DB1" w:rsidRDefault="00A71DB1"/>
    <w:p w14:paraId="1EE82077" w14:textId="24E7A4D5" w:rsidR="00A71DB1" w:rsidRDefault="00504245">
      <w:pPr>
        <w:pStyle w:val="Heading2"/>
      </w:pPr>
      <w:bookmarkStart w:id="82" w:name="sec-ef-art-trees"/>
      <w:bookmarkStart w:id="83" w:name="_Toc215479520"/>
      <w:bookmarkEnd w:id="78"/>
      <w:bookmarkEnd w:id="81"/>
      <w:r>
        <w:t>2</w:t>
      </w:r>
      <w:r w:rsidR="00000000">
        <w:t>.5 ART-TREES Compliance</w:t>
      </w:r>
      <w:bookmarkEnd w:id="83"/>
    </w:p>
    <w:p w14:paraId="4A322542" w14:textId="239DA833" w:rsidR="00A71DB1" w:rsidRDefault="00000000">
      <w:pPr>
        <w:pStyle w:val="Heading3"/>
      </w:pPr>
      <w:bookmarkStart w:id="84" w:name="emission-factor-requirements"/>
      <w:r>
        <w:t>Emission Factor Requirements</w:t>
      </w:r>
    </w:p>
    <w:p w14:paraId="00CC3F61" w14:textId="77777777" w:rsidR="00A71DB1" w:rsidRDefault="00000000">
      <w:pPr>
        <w:pStyle w:val="FirstParagraph"/>
      </w:pPr>
      <w:r>
        <w:t>ART-TREES Standards V2.0 Section 8 requirements:</w:t>
      </w:r>
    </w:p>
    <w:p w14:paraId="36A81D04" w14:textId="77777777" w:rsidR="00A71DB1" w:rsidRDefault="00000000">
      <w:pPr>
        <w:numPr>
          <w:ilvl w:val="0"/>
          <w:numId w:val="75"/>
        </w:numPr>
      </w:pPr>
      <w:r>
        <w:t>Monte Carlo simulation: Minimum 10,000 iterations combining:</w:t>
      </w:r>
    </w:p>
    <w:p w14:paraId="6A6E05CF" w14:textId="77777777" w:rsidR="00A71DB1" w:rsidRDefault="00000000">
      <w:pPr>
        <w:pStyle w:val="Compact"/>
        <w:numPr>
          <w:ilvl w:val="1"/>
          <w:numId w:val="76"/>
        </w:numPr>
      </w:pPr>
      <w:r>
        <w:t>Emission factor variance (by gas species)</w:t>
      </w:r>
    </w:p>
    <w:p w14:paraId="19E1B5F6" w14:textId="77777777" w:rsidR="00A71DB1" w:rsidRDefault="00000000">
      <w:pPr>
        <w:pStyle w:val="Compact"/>
        <w:numPr>
          <w:ilvl w:val="1"/>
          <w:numId w:val="76"/>
        </w:numPr>
      </w:pPr>
      <w:r>
        <w:t>Combustion factor variance</w:t>
      </w:r>
    </w:p>
    <w:p w14:paraId="030E5718" w14:textId="77777777" w:rsidR="00A71DB1" w:rsidRDefault="00000000">
      <w:pPr>
        <w:pStyle w:val="Compact"/>
        <w:numPr>
          <w:ilvl w:val="1"/>
          <w:numId w:val="76"/>
        </w:numPr>
      </w:pPr>
      <w:r>
        <w:t>Biomass density variance (from Chapter 1)</w:t>
      </w:r>
    </w:p>
    <w:p w14:paraId="582FD416" w14:textId="77777777" w:rsidR="00A71DB1" w:rsidRDefault="00000000">
      <w:pPr>
        <w:numPr>
          <w:ilvl w:val="0"/>
          <w:numId w:val="75"/>
        </w:numPr>
      </w:pPr>
      <w:r>
        <w:t>90% confidence intervals: Report half-width for uncertainty adjustment</w:t>
      </w:r>
    </w:p>
    <w:p w14:paraId="3DE83BD1" w14:textId="77777777" w:rsidR="00A71DB1" w:rsidRDefault="00000000">
      <w:pPr>
        <w:numPr>
          <w:ilvl w:val="0"/>
          <w:numId w:val="75"/>
        </w:numPr>
      </w:pPr>
      <w:r>
        <w:t>Gas-specific reporting: Separate uncertainties for CO</w:t>
      </w:r>
      <w:r>
        <w:rPr>
          <w:vertAlign w:val="subscript"/>
        </w:rPr>
        <w:t>2</w:t>
      </w:r>
      <w:r>
        <w:t>, CH</w:t>
      </w:r>
      <w:r>
        <w:rPr>
          <w:vertAlign w:val="subscript"/>
        </w:rPr>
        <w:t>4</w:t>
      </w:r>
      <w:r>
        <w:t>, N</w:t>
      </w:r>
      <w:r>
        <w:rPr>
          <w:vertAlign w:val="subscript"/>
        </w:rPr>
        <w:t>2</w:t>
      </w:r>
      <w:r>
        <w:t>O</w:t>
      </w:r>
    </w:p>
    <w:p w14:paraId="114B9A05" w14:textId="77777777" w:rsidR="00A71DB1" w:rsidRDefault="00000000">
      <w:pPr>
        <w:numPr>
          <w:ilvl w:val="0"/>
          <w:numId w:val="75"/>
        </w:numPr>
      </w:pPr>
      <w:r>
        <w:t>Conservative bias: Mean estimate must not exceed best estimate</w:t>
      </w:r>
    </w:p>
    <w:p w14:paraId="1C60642C" w14:textId="2B68F90C" w:rsidR="00A71DB1" w:rsidRDefault="00000000">
      <w:pPr>
        <w:pStyle w:val="Heading3"/>
      </w:pPr>
      <w:bookmarkStart w:id="85" w:name="emission-factor-assessment"/>
      <w:bookmarkEnd w:id="84"/>
      <w:r>
        <w:t>Emission Factor Assessment</w:t>
      </w:r>
    </w:p>
    <w:p w14:paraId="38EFA1DC" w14:textId="77777777" w:rsidR="00A71DB1" w:rsidRDefault="00000000">
      <w:pPr>
        <w:pStyle w:val="FirstParagraph"/>
      </w:pPr>
      <w:r>
        <w:t>Scenario: Tropical forest jurisdiction, 1M ha, 2% annual fire rate</w:t>
      </w:r>
    </w:p>
    <w:p w14:paraId="5C213F66" w14:textId="77777777" w:rsidR="00A71DB1" w:rsidRDefault="00000000">
      <w:pPr>
        <w:pStyle w:val="SourceCode"/>
      </w:pPr>
      <w:r>
        <w:rPr>
          <w:rStyle w:val="FunctionTok"/>
        </w:rPr>
        <w:t>library</w:t>
      </w:r>
      <w:r>
        <w:rPr>
          <w:rStyle w:val="NormalTok"/>
        </w:rPr>
        <w:t>(tidyverse)</w:t>
      </w:r>
      <w:r>
        <w:br/>
      </w:r>
      <w:r>
        <w:rPr>
          <w:rStyle w:val="FunctionTok"/>
        </w:rPr>
        <w:t>library</w:t>
      </w:r>
      <w:r>
        <w:rPr>
          <w:rStyle w:val="NormalTok"/>
        </w:rPr>
        <w:t>(mc2d)</w:t>
      </w:r>
      <w:r>
        <w:br/>
      </w:r>
      <w:r>
        <w:br/>
      </w:r>
      <w:r>
        <w:rPr>
          <w:rStyle w:val="CommentTok"/>
        </w:rPr>
        <w:t># =============================================================================</w:t>
      </w:r>
      <w:r>
        <w:br/>
      </w:r>
      <w:r>
        <w:rPr>
          <w:rStyle w:val="CommentTok"/>
        </w:rPr>
        <w:t># ART-TREES COMPLIANT EMISSION FACTOR UNCERTAINTY ASSESSMENT</w:t>
      </w:r>
      <w:r>
        <w:br/>
      </w:r>
      <w:r>
        <w:rPr>
          <w:rStyle w:val="CommentTok"/>
        </w:rPr>
        <w:t># Combines: Emission factors + Combustion factor + Biomass uncertainty</w:t>
      </w:r>
      <w:r>
        <w:br/>
      </w:r>
      <w:r>
        <w:rPr>
          <w:rStyle w:val="CommentTok"/>
        </w:rPr>
        <w:t># =============================================================================</w:t>
      </w:r>
      <w:r>
        <w:br/>
      </w:r>
      <w:r>
        <w:br/>
      </w:r>
      <w:r>
        <w:rPr>
          <w:rStyle w:val="FunctionTok"/>
        </w:rPr>
        <w:t>set.seed</w:t>
      </w:r>
      <w:r>
        <w:rPr>
          <w:rStyle w:val="NormalTok"/>
        </w:rPr>
        <w:t>(</w:t>
      </w:r>
      <w:r>
        <w:rPr>
          <w:rStyle w:val="DecValTok"/>
        </w:rPr>
        <w:t>2025</w:t>
      </w:r>
      <w:r>
        <w:rPr>
          <w:rStyle w:val="NormalTok"/>
        </w:rPr>
        <w:t>)</w:t>
      </w:r>
      <w:r>
        <w:br/>
      </w:r>
      <w:r>
        <w:rPr>
          <w:rStyle w:val="NormalTok"/>
        </w:rPr>
        <w:t xml:space="preserve">n_sim </w:t>
      </w:r>
      <w:r>
        <w:rPr>
          <w:rStyle w:val="OtherTok"/>
        </w:rPr>
        <w:t>&lt;-</w:t>
      </w:r>
      <w:r>
        <w:rPr>
          <w:rStyle w:val="NormalTok"/>
        </w:rPr>
        <w:t xml:space="preserve"> </w:t>
      </w:r>
      <w:r>
        <w:rPr>
          <w:rStyle w:val="DecValTok"/>
        </w:rPr>
        <w:t>10000</w:t>
      </w:r>
      <w:r>
        <w:br/>
      </w:r>
      <w:r>
        <w:br/>
      </w:r>
      <w:r>
        <w:rPr>
          <w:rStyle w:val="CommentTok"/>
        </w:rPr>
        <w:t># Jurisdiction parameters</w:t>
      </w:r>
      <w:r>
        <w:br/>
      </w:r>
      <w:r>
        <w:rPr>
          <w:rStyle w:val="NormalTok"/>
        </w:rPr>
        <w:t xml:space="preserve">jurisdiction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total_area_ha =</w:t>
      </w:r>
      <w:r>
        <w:rPr>
          <w:rStyle w:val="NormalTok"/>
        </w:rPr>
        <w:t xml:space="preserve"> </w:t>
      </w:r>
      <w:r>
        <w:rPr>
          <w:rStyle w:val="DecValTok"/>
        </w:rPr>
        <w:t>1000000</w:t>
      </w:r>
      <w:r>
        <w:rPr>
          <w:rStyle w:val="NormalTok"/>
        </w:rPr>
        <w:t>,</w:t>
      </w:r>
      <w:r>
        <w:br/>
      </w:r>
      <w:r>
        <w:rPr>
          <w:rStyle w:val="NormalTok"/>
        </w:rPr>
        <w:t xml:space="preserve">  </w:t>
      </w:r>
      <w:r>
        <w:rPr>
          <w:rStyle w:val="AttributeTok"/>
        </w:rPr>
        <w:t>fire_rate_pct =</w:t>
      </w:r>
      <w:r>
        <w:rPr>
          <w:rStyle w:val="NormalTok"/>
        </w:rPr>
        <w:t xml:space="preserve"> </w:t>
      </w:r>
      <w:r>
        <w:rPr>
          <w:rStyle w:val="FloatTok"/>
        </w:rPr>
        <w:t>2.0</w:t>
      </w:r>
      <w:r>
        <w:rPr>
          <w:rStyle w:val="NormalTok"/>
        </w:rPr>
        <w:t>,</w:t>
      </w:r>
      <w:r>
        <w:br/>
      </w:r>
      <w:r>
        <w:rPr>
          <w:rStyle w:val="NormalTok"/>
        </w:rPr>
        <w:t xml:space="preserve">  </w:t>
      </w:r>
      <w:r>
        <w:rPr>
          <w:rStyle w:val="AttributeTok"/>
        </w:rPr>
        <w:t>biomass_t_ha =</w:t>
      </w:r>
      <w:r>
        <w:rPr>
          <w:rStyle w:val="NormalTok"/>
        </w:rPr>
        <w:t xml:space="preserve"> </w:t>
      </w:r>
      <w:r>
        <w:rPr>
          <w:rStyle w:val="DecValTok"/>
        </w:rPr>
        <w:t>100</w:t>
      </w:r>
      <w:r>
        <w:rPr>
          <w:rStyle w:val="NormalTok"/>
        </w:rPr>
        <w:t xml:space="preserve">,  </w:t>
      </w:r>
      <w:r>
        <w:rPr>
          <w:rStyle w:val="CommentTok"/>
        </w:rPr>
        <w:t># From Chapter 1 allometry</w:t>
      </w:r>
      <w:r>
        <w:br/>
      </w:r>
      <w:r>
        <w:rPr>
          <w:rStyle w:val="NormalTok"/>
        </w:rPr>
        <w:t xml:space="preserve">  </w:t>
      </w:r>
      <w:r>
        <w:rPr>
          <w:rStyle w:val="AttributeTok"/>
        </w:rPr>
        <w:t>biomass_uncertainty_pct =</w:t>
      </w:r>
      <w:r>
        <w:rPr>
          <w:rStyle w:val="NormalTok"/>
        </w:rPr>
        <w:t xml:space="preserve"> </w:t>
      </w:r>
      <w:r>
        <w:rPr>
          <w:rStyle w:val="DecValTok"/>
        </w:rPr>
        <w:t>20</w:t>
      </w:r>
      <w:r>
        <w:rPr>
          <w:rStyle w:val="NormalTok"/>
        </w:rPr>
        <w:t xml:space="preserve">  </w:t>
      </w:r>
      <w:r>
        <w:rPr>
          <w:rStyle w:val="CommentTok"/>
        </w:rPr>
        <w:t># From Chapter 1</w:t>
      </w:r>
      <w:r>
        <w:br/>
      </w:r>
      <w:r>
        <w:rPr>
          <w:rStyle w:val="NormalTok"/>
        </w:rPr>
        <w:t>)</w:t>
      </w:r>
      <w:r>
        <w:br/>
      </w:r>
      <w:r>
        <w:lastRenderedPageBreak/>
        <w:br/>
      </w:r>
      <w:r>
        <w:rPr>
          <w:rStyle w:val="CommentTok"/>
        </w:rPr>
        <w:t># Calculate burned area</w:t>
      </w:r>
      <w:r>
        <w:br/>
      </w:r>
      <w:r>
        <w:rPr>
          <w:rStyle w:val="NormalTok"/>
        </w:rPr>
        <w:t xml:space="preserve">burned_area_ha </w:t>
      </w:r>
      <w:r>
        <w:rPr>
          <w:rStyle w:val="OtherTok"/>
        </w:rPr>
        <w:t>&lt;-</w:t>
      </w:r>
      <w:r>
        <w:rPr>
          <w:rStyle w:val="NormalTok"/>
        </w:rPr>
        <w:t xml:space="preserve"> jurisdiction</w:t>
      </w:r>
      <w:r>
        <w:rPr>
          <w:rStyle w:val="SpecialCharTok"/>
        </w:rPr>
        <w:t>$</w:t>
      </w:r>
      <w:r>
        <w:rPr>
          <w:rStyle w:val="NormalTok"/>
        </w:rPr>
        <w:t xml:space="preserve">total_area_ha </w:t>
      </w:r>
      <w:r>
        <w:rPr>
          <w:rStyle w:val="SpecialCharTok"/>
        </w:rPr>
        <w:t>*</w:t>
      </w:r>
      <w:r>
        <w:rPr>
          <w:rStyle w:val="NormalTok"/>
        </w:rPr>
        <w:t xml:space="preserve"> jurisdiction</w:t>
      </w:r>
      <w:r>
        <w:rPr>
          <w:rStyle w:val="SpecialCharTok"/>
        </w:rPr>
        <w:t>$</w:t>
      </w:r>
      <w:r>
        <w:rPr>
          <w:rStyle w:val="NormalTok"/>
        </w:rPr>
        <w:t xml:space="preserve">fire_rate_pct </w:t>
      </w:r>
      <w:r>
        <w:rPr>
          <w:rStyle w:val="SpecialCharTok"/>
        </w:rPr>
        <w:t>/</w:t>
      </w:r>
      <w:r>
        <w:rPr>
          <w:rStyle w:val="NormalTok"/>
        </w:rPr>
        <w:t xml:space="preserve"> </w:t>
      </w:r>
      <w:r>
        <w:rPr>
          <w:rStyle w:val="DecValTok"/>
        </w:rPr>
        <w:t>100</w:t>
      </w:r>
      <w:r>
        <w:br/>
      </w:r>
      <w:r>
        <w:br/>
      </w:r>
      <w:r>
        <w:rPr>
          <w:rStyle w:val="CommentTok"/>
        </w:rPr>
        <w:t># Monte Carlo simulation</w:t>
      </w:r>
      <w:r>
        <w:br/>
      </w:r>
      <w:r>
        <w:rPr>
          <w:rStyle w:val="NormalTok"/>
        </w:rPr>
        <w:t xml:space="preserve">mc_emissions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iteration =</w:t>
      </w:r>
      <w:r>
        <w:rPr>
          <w:rStyle w:val="NormalTok"/>
        </w:rPr>
        <w:t xml:space="preserve"> </w:t>
      </w:r>
      <w:r>
        <w:rPr>
          <w:rStyle w:val="DecValTok"/>
        </w:rPr>
        <w:t>1</w:t>
      </w:r>
      <w:r>
        <w:rPr>
          <w:rStyle w:val="SpecialCharTok"/>
        </w:rPr>
        <w:t>:</w:t>
      </w:r>
      <w:r>
        <w:rPr>
          <w:rStyle w:val="NormalTok"/>
        </w:rPr>
        <w:t>n_sim,</w:t>
      </w:r>
      <w:r>
        <w:br/>
      </w:r>
      <w:r>
        <w:rPr>
          <w:rStyle w:val="NormalTok"/>
        </w:rPr>
        <w:t xml:space="preserve">  </w:t>
      </w:r>
      <w:r>
        <w:br/>
      </w:r>
      <w:r>
        <w:rPr>
          <w:rStyle w:val="NormalTok"/>
        </w:rPr>
        <w:t xml:space="preserve">  </w:t>
      </w:r>
      <w:r>
        <w:rPr>
          <w:rStyle w:val="CommentTok"/>
        </w:rPr>
        <w:t># Biomass per hectare (from allometry, Chapter 1)</w:t>
      </w:r>
      <w:r>
        <w:br/>
      </w:r>
      <w:r>
        <w:rPr>
          <w:rStyle w:val="NormalTok"/>
        </w:rPr>
        <w:t xml:space="preserve">  </w:t>
      </w:r>
      <w:r>
        <w:rPr>
          <w:rStyle w:val="AttributeTok"/>
        </w:rPr>
        <w:t>biomass_t_ha =</w:t>
      </w:r>
      <w:r>
        <w:rPr>
          <w:rStyle w:val="NormalTok"/>
        </w:rPr>
        <w:t xml:space="preserve"> </w:t>
      </w:r>
      <w:r>
        <w:rPr>
          <w:rStyle w:val="FunctionTok"/>
        </w:rPr>
        <w:t>rnorm</w:t>
      </w:r>
      <w:r>
        <w:rPr>
          <w:rStyle w:val="NormalTok"/>
        </w:rPr>
        <w:t>(n_sim,</w:t>
      </w:r>
      <w:r>
        <w:br/>
      </w:r>
      <w:r>
        <w:rPr>
          <w:rStyle w:val="NormalTok"/>
        </w:rPr>
        <w:t xml:space="preserve">                       </w:t>
      </w:r>
      <w:r>
        <w:rPr>
          <w:rStyle w:val="AttributeTok"/>
        </w:rPr>
        <w:t>mean =</w:t>
      </w:r>
      <w:r>
        <w:rPr>
          <w:rStyle w:val="NormalTok"/>
        </w:rPr>
        <w:t xml:space="preserve"> jurisdiction</w:t>
      </w:r>
      <w:r>
        <w:rPr>
          <w:rStyle w:val="SpecialCharTok"/>
        </w:rPr>
        <w:t>$</w:t>
      </w:r>
      <w:r>
        <w:rPr>
          <w:rStyle w:val="NormalTok"/>
        </w:rPr>
        <w:t>biomass_t_ha,</w:t>
      </w:r>
      <w:r>
        <w:br/>
      </w:r>
      <w:r>
        <w:rPr>
          <w:rStyle w:val="NormalTok"/>
        </w:rPr>
        <w:t xml:space="preserve">                       </w:t>
      </w:r>
      <w:r>
        <w:rPr>
          <w:rStyle w:val="AttributeTok"/>
        </w:rPr>
        <w:t>sd =</w:t>
      </w:r>
      <w:r>
        <w:rPr>
          <w:rStyle w:val="NormalTok"/>
        </w:rPr>
        <w:t xml:space="preserve"> jurisdiction</w:t>
      </w:r>
      <w:r>
        <w:rPr>
          <w:rStyle w:val="SpecialCharTok"/>
        </w:rPr>
        <w:t>$</w:t>
      </w:r>
      <w:r>
        <w:rPr>
          <w:rStyle w:val="NormalTok"/>
        </w:rPr>
        <w:t xml:space="preserve">biomass_t_ha </w:t>
      </w:r>
      <w:r>
        <w:rPr>
          <w:rStyle w:val="SpecialCharTok"/>
        </w:rPr>
        <w:t>*</w:t>
      </w:r>
      <w:r>
        <w:rPr>
          <w:rStyle w:val="NormalTok"/>
        </w:rPr>
        <w:t xml:space="preserve"> </w:t>
      </w:r>
      <w:r>
        <w:br/>
      </w:r>
      <w:r>
        <w:rPr>
          <w:rStyle w:val="NormalTok"/>
        </w:rPr>
        <w:t xml:space="preserve">                            jurisdiction</w:t>
      </w:r>
      <w:r>
        <w:rPr>
          <w:rStyle w:val="SpecialCharTok"/>
        </w:rPr>
        <w:t>$</w:t>
      </w:r>
      <w:r>
        <w:rPr>
          <w:rStyle w:val="NormalTok"/>
        </w:rPr>
        <w:t xml:space="preserve">biomass_uncertainty_pct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br/>
      </w:r>
      <w:r>
        <w:rPr>
          <w:rStyle w:val="NormalTok"/>
        </w:rPr>
        <w:t xml:space="preserve">  </w:t>
      </w:r>
      <w:r>
        <w:rPr>
          <w:rStyle w:val="CommentTok"/>
        </w:rPr>
        <w:t># Combustion factor (Beta distribution, 0-1 bounded)</w:t>
      </w:r>
      <w:r>
        <w:br/>
      </w:r>
      <w:r>
        <w:rPr>
          <w:rStyle w:val="NormalTok"/>
        </w:rPr>
        <w:t xml:space="preserve">  </w:t>
      </w:r>
      <w:r>
        <w:rPr>
          <w:rStyle w:val="AttributeTok"/>
        </w:rPr>
        <w:t>cf =</w:t>
      </w:r>
      <w:r>
        <w:rPr>
          <w:rStyle w:val="NormalTok"/>
        </w:rPr>
        <w:t xml:space="preserve"> </w:t>
      </w:r>
      <w:r>
        <w:rPr>
          <w:rStyle w:val="FunctionTok"/>
        </w:rPr>
        <w:t>rbeta</w:t>
      </w:r>
      <w:r>
        <w:rPr>
          <w:rStyle w:val="NormalTok"/>
        </w:rPr>
        <w:t xml:space="preserve">(n_sim, </w:t>
      </w:r>
      <w:r>
        <w:rPr>
          <w:rStyle w:val="AttributeTok"/>
        </w:rPr>
        <w:t>shape1 =</w:t>
      </w:r>
      <w:r>
        <w:rPr>
          <w:rStyle w:val="NormalTok"/>
        </w:rPr>
        <w:t xml:space="preserve"> </w:t>
      </w:r>
      <w:r>
        <w:rPr>
          <w:rStyle w:val="DecValTok"/>
        </w:rPr>
        <w:t>10</w:t>
      </w:r>
      <w:r>
        <w:rPr>
          <w:rStyle w:val="NormalTok"/>
        </w:rPr>
        <w:t xml:space="preserve">, </w:t>
      </w:r>
      <w:r>
        <w:rPr>
          <w:rStyle w:val="AttributeTok"/>
        </w:rPr>
        <w:t>shape2 =</w:t>
      </w:r>
      <w:r>
        <w:rPr>
          <w:rStyle w:val="NormalTok"/>
        </w:rPr>
        <w:t xml:space="preserve"> </w:t>
      </w:r>
      <w:r>
        <w:rPr>
          <w:rStyle w:val="DecValTok"/>
        </w:rPr>
        <w:t>10</w:t>
      </w:r>
      <w:r>
        <w:rPr>
          <w:rStyle w:val="NormalTok"/>
        </w:rPr>
        <w:t xml:space="preserve">),  </w:t>
      </w:r>
      <w:r>
        <w:rPr>
          <w:rStyle w:val="CommentTok"/>
        </w:rPr>
        <w:t># Mean = 0.5</w:t>
      </w:r>
      <w:r>
        <w:br/>
      </w:r>
      <w:r>
        <w:rPr>
          <w:rStyle w:val="NormalTok"/>
        </w:rPr>
        <w:t xml:space="preserve">  </w:t>
      </w:r>
      <w:r>
        <w:br/>
      </w:r>
      <w:r>
        <w:rPr>
          <w:rStyle w:val="NormalTok"/>
        </w:rPr>
        <w:t xml:space="preserve">  </w:t>
      </w:r>
      <w:r>
        <w:rPr>
          <w:rStyle w:val="CommentTok"/>
        </w:rPr>
        <w:t># Emission factors (g/kg)</w:t>
      </w:r>
      <w:r>
        <w:br/>
      </w:r>
      <w:r>
        <w:rPr>
          <w:rStyle w:val="NormalTok"/>
        </w:rPr>
        <w:t xml:space="preserve">  </w:t>
      </w:r>
      <w:r>
        <w:rPr>
          <w:rStyle w:val="AttributeTok"/>
        </w:rPr>
        <w:t>ef_co2 =</w:t>
      </w:r>
      <w:r>
        <w:rPr>
          <w:rStyle w:val="NormalTok"/>
        </w:rPr>
        <w:t xml:space="preserve"> </w:t>
      </w:r>
      <w:r>
        <w:rPr>
          <w:rStyle w:val="FunctionTok"/>
        </w:rPr>
        <w:t>rnorm</w:t>
      </w:r>
      <w:r>
        <w:rPr>
          <w:rStyle w:val="NormalTok"/>
        </w:rPr>
        <w:t xml:space="preserve">(n_sim, </w:t>
      </w:r>
      <w:r>
        <w:rPr>
          <w:rStyle w:val="DecValTok"/>
        </w:rPr>
        <w:t>1580</w:t>
      </w:r>
      <w:r>
        <w:rPr>
          <w:rStyle w:val="NormalTok"/>
        </w:rPr>
        <w:t xml:space="preserve">, </w:t>
      </w:r>
      <w:r>
        <w:rPr>
          <w:rStyle w:val="DecValTok"/>
        </w:rPr>
        <w:t>35</w:t>
      </w:r>
      <w:r>
        <w:rPr>
          <w:rStyle w:val="NormalTok"/>
        </w:rPr>
        <w:t>),</w:t>
      </w:r>
      <w:r>
        <w:br/>
      </w:r>
      <w:r>
        <w:rPr>
          <w:rStyle w:val="NormalTok"/>
        </w:rPr>
        <w:t xml:space="preserve">  </w:t>
      </w:r>
      <w:r>
        <w:rPr>
          <w:rStyle w:val="AttributeTok"/>
        </w:rPr>
        <w:t>ef_ch4 =</w:t>
      </w:r>
      <w:r>
        <w:rPr>
          <w:rStyle w:val="NormalTok"/>
        </w:rPr>
        <w:t xml:space="preserve"> </w:t>
      </w:r>
      <w:r>
        <w:rPr>
          <w:rStyle w:val="FunctionTok"/>
        </w:rPr>
        <w:t>rlnorm</w:t>
      </w:r>
      <w:r>
        <w:rPr>
          <w:rStyle w:val="NormalTok"/>
        </w:rPr>
        <w:t xml:space="preserve">(n_sim, </w:t>
      </w:r>
      <w:r>
        <w:rPr>
          <w:rStyle w:val="FunctionTok"/>
        </w:rPr>
        <w:t>log</w:t>
      </w:r>
      <w:r>
        <w:rPr>
          <w:rStyle w:val="NormalTok"/>
        </w:rPr>
        <w:t>(</w:t>
      </w:r>
      <w:r>
        <w:rPr>
          <w:rStyle w:val="FloatTok"/>
        </w:rPr>
        <w:t>6.8</w:t>
      </w:r>
      <w:r>
        <w:rPr>
          <w:rStyle w:val="NormalTok"/>
        </w:rPr>
        <w:t xml:space="preserve">), </w:t>
      </w:r>
      <w:r>
        <w:rPr>
          <w:rStyle w:val="FloatTok"/>
        </w:rPr>
        <w:t>0.15</w:t>
      </w:r>
      <w:r>
        <w:rPr>
          <w:rStyle w:val="NormalTok"/>
        </w:rPr>
        <w:t>),</w:t>
      </w:r>
      <w:r>
        <w:br/>
      </w:r>
      <w:r>
        <w:rPr>
          <w:rStyle w:val="NormalTok"/>
        </w:rPr>
        <w:t xml:space="preserve">  </w:t>
      </w:r>
      <w:r>
        <w:rPr>
          <w:rStyle w:val="AttributeTok"/>
        </w:rPr>
        <w:t>ef_n2o =</w:t>
      </w:r>
      <w:r>
        <w:rPr>
          <w:rStyle w:val="NormalTok"/>
        </w:rPr>
        <w:t xml:space="preserve"> </w:t>
      </w:r>
      <w:r>
        <w:rPr>
          <w:rStyle w:val="FunctionTok"/>
        </w:rPr>
        <w:t>rlnorm</w:t>
      </w:r>
      <w:r>
        <w:rPr>
          <w:rStyle w:val="NormalTok"/>
        </w:rPr>
        <w:t xml:space="preserve">(n_sim, </w:t>
      </w:r>
      <w:r>
        <w:rPr>
          <w:rStyle w:val="FunctionTok"/>
        </w:rPr>
        <w:t>log</w:t>
      </w:r>
      <w:r>
        <w:rPr>
          <w:rStyle w:val="NormalTok"/>
        </w:rPr>
        <w:t>(</w:t>
      </w:r>
      <w:r>
        <w:rPr>
          <w:rStyle w:val="FloatTok"/>
        </w:rPr>
        <w:t>0.20</w:t>
      </w:r>
      <w:r>
        <w:rPr>
          <w:rStyle w:val="NormalTok"/>
        </w:rPr>
        <w:t xml:space="preserve">), </w:t>
      </w:r>
      <w:r>
        <w:rPr>
          <w:rStyle w:val="FloatTok"/>
        </w:rPr>
        <w:t>0.35</w:t>
      </w:r>
      <w:r>
        <w:rPr>
          <w:rStyle w:val="NormalTok"/>
        </w:rPr>
        <w:t>)</w:t>
      </w:r>
      <w:r>
        <w:br/>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Total biomass burned (tonnes)</w:t>
      </w:r>
      <w:r>
        <w:br/>
      </w:r>
      <w:r>
        <w:rPr>
          <w:rStyle w:val="NormalTok"/>
        </w:rPr>
        <w:t xml:space="preserve">    </w:t>
      </w:r>
      <w:r>
        <w:rPr>
          <w:rStyle w:val="AttributeTok"/>
        </w:rPr>
        <w:t>total_biomass_burned =</w:t>
      </w:r>
      <w:r>
        <w:rPr>
          <w:rStyle w:val="NormalTok"/>
        </w:rPr>
        <w:t xml:space="preserve"> burned_area_ha </w:t>
      </w:r>
      <w:r>
        <w:rPr>
          <w:rStyle w:val="SpecialCharTok"/>
        </w:rPr>
        <w:t>*</w:t>
      </w:r>
      <w:r>
        <w:rPr>
          <w:rStyle w:val="NormalTok"/>
        </w:rPr>
        <w:t xml:space="preserve"> biomass_t_ha </w:t>
      </w:r>
      <w:r>
        <w:rPr>
          <w:rStyle w:val="SpecialCharTok"/>
        </w:rPr>
        <w:t>*</w:t>
      </w:r>
      <w:r>
        <w:rPr>
          <w:rStyle w:val="NormalTok"/>
        </w:rPr>
        <w:t xml:space="preserve"> cf,</w:t>
      </w:r>
      <w:r>
        <w:br/>
      </w:r>
      <w:r>
        <w:rPr>
          <w:rStyle w:val="NormalTok"/>
        </w:rPr>
        <w:t xml:space="preserve">    </w:t>
      </w:r>
      <w:r>
        <w:br/>
      </w:r>
      <w:r>
        <w:rPr>
          <w:rStyle w:val="NormalTok"/>
        </w:rPr>
        <w:t xml:space="preserve">    </w:t>
      </w:r>
      <w:r>
        <w:rPr>
          <w:rStyle w:val="CommentTok"/>
        </w:rPr>
        <w:t># Gas emissions (tonnes)</w:t>
      </w:r>
      <w:r>
        <w:br/>
      </w:r>
      <w:r>
        <w:rPr>
          <w:rStyle w:val="NormalTok"/>
        </w:rPr>
        <w:t xml:space="preserve">    </w:t>
      </w:r>
      <w:r>
        <w:rPr>
          <w:rStyle w:val="AttributeTok"/>
        </w:rPr>
        <w:t>co2_t =</w:t>
      </w:r>
      <w:r>
        <w:rPr>
          <w:rStyle w:val="NormalTok"/>
        </w:rPr>
        <w:t xml:space="preserve"> total_biomass_burned </w:t>
      </w:r>
      <w:r>
        <w:rPr>
          <w:rStyle w:val="SpecialCharTok"/>
        </w:rPr>
        <w:t>*</w:t>
      </w:r>
      <w:r>
        <w:rPr>
          <w:rStyle w:val="NormalTok"/>
        </w:rPr>
        <w:t xml:space="preserve"> ef_co2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rPr>
          <w:rStyle w:val="AttributeTok"/>
        </w:rPr>
        <w:t>ch4_t =</w:t>
      </w:r>
      <w:r>
        <w:rPr>
          <w:rStyle w:val="NormalTok"/>
        </w:rPr>
        <w:t xml:space="preserve"> total_biomass_burned </w:t>
      </w:r>
      <w:r>
        <w:rPr>
          <w:rStyle w:val="SpecialCharTok"/>
        </w:rPr>
        <w:t>*</w:t>
      </w:r>
      <w:r>
        <w:rPr>
          <w:rStyle w:val="NormalTok"/>
        </w:rPr>
        <w:t xml:space="preserve"> ef_ch4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rPr>
          <w:rStyle w:val="AttributeTok"/>
        </w:rPr>
        <w:t>n2o_t =</w:t>
      </w:r>
      <w:r>
        <w:rPr>
          <w:rStyle w:val="NormalTok"/>
        </w:rPr>
        <w:t xml:space="preserve"> total_biomass_burned </w:t>
      </w:r>
      <w:r>
        <w:rPr>
          <w:rStyle w:val="SpecialCharTok"/>
        </w:rPr>
        <w:t>*</w:t>
      </w:r>
      <w:r>
        <w:rPr>
          <w:rStyle w:val="NormalTok"/>
        </w:rPr>
        <w:t xml:space="preserve"> ef_n2o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br/>
      </w:r>
      <w:r>
        <w:rPr>
          <w:rStyle w:val="NormalTok"/>
        </w:rPr>
        <w:t xml:space="preserve">    </w:t>
      </w:r>
      <w:r>
        <w:rPr>
          <w:rStyle w:val="CommentTok"/>
        </w:rPr>
        <w:t># CO2-equivalent (tonnes)</w:t>
      </w:r>
      <w:r>
        <w:br/>
      </w:r>
      <w:r>
        <w:rPr>
          <w:rStyle w:val="NormalTok"/>
        </w:rPr>
        <w:t xml:space="preserve">    </w:t>
      </w:r>
      <w:r>
        <w:rPr>
          <w:rStyle w:val="AttributeTok"/>
        </w:rPr>
        <w:t>co2e_from_co2 =</w:t>
      </w:r>
      <w:r>
        <w:rPr>
          <w:rStyle w:val="NormalTok"/>
        </w:rPr>
        <w:t xml:space="preserve"> co2_t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AttributeTok"/>
        </w:rPr>
        <w:t>co2e_from_ch4 =</w:t>
      </w:r>
      <w:r>
        <w:rPr>
          <w:rStyle w:val="NormalTok"/>
        </w:rPr>
        <w:t xml:space="preserve"> ch4_t </w:t>
      </w:r>
      <w:r>
        <w:rPr>
          <w:rStyle w:val="SpecialCharTok"/>
        </w:rPr>
        <w:t>*</w:t>
      </w:r>
      <w:r>
        <w:rPr>
          <w:rStyle w:val="NormalTok"/>
        </w:rPr>
        <w:t xml:space="preserve"> </w:t>
      </w:r>
      <w:r>
        <w:rPr>
          <w:rStyle w:val="DecValTok"/>
        </w:rPr>
        <w:t>28</w:t>
      </w:r>
      <w:r>
        <w:rPr>
          <w:rStyle w:val="NormalTok"/>
        </w:rPr>
        <w:t>,</w:t>
      </w:r>
      <w:r>
        <w:br/>
      </w:r>
      <w:r>
        <w:rPr>
          <w:rStyle w:val="NormalTok"/>
        </w:rPr>
        <w:t xml:space="preserve">    </w:t>
      </w:r>
      <w:r>
        <w:rPr>
          <w:rStyle w:val="AttributeTok"/>
        </w:rPr>
        <w:t>co2e_from_n2o =</w:t>
      </w:r>
      <w:r>
        <w:rPr>
          <w:rStyle w:val="NormalTok"/>
        </w:rPr>
        <w:t xml:space="preserve"> n2o_t </w:t>
      </w:r>
      <w:r>
        <w:rPr>
          <w:rStyle w:val="SpecialCharTok"/>
        </w:rPr>
        <w:t>*</w:t>
      </w:r>
      <w:r>
        <w:rPr>
          <w:rStyle w:val="NormalTok"/>
        </w:rPr>
        <w:t xml:space="preserve"> </w:t>
      </w:r>
      <w:r>
        <w:rPr>
          <w:rStyle w:val="DecValTok"/>
        </w:rPr>
        <w:t>265</w:t>
      </w:r>
      <w:r>
        <w:rPr>
          <w:rStyle w:val="NormalTok"/>
        </w:rPr>
        <w:t>,</w:t>
      </w:r>
      <w:r>
        <w:br/>
      </w:r>
      <w:r>
        <w:rPr>
          <w:rStyle w:val="NormalTok"/>
        </w:rPr>
        <w:t xml:space="preserve">    </w:t>
      </w:r>
      <w:r>
        <w:br/>
      </w:r>
      <w:r>
        <w:rPr>
          <w:rStyle w:val="NormalTok"/>
        </w:rPr>
        <w:t xml:space="preserve">    </w:t>
      </w:r>
      <w:r>
        <w:rPr>
          <w:rStyle w:val="CommentTok"/>
        </w:rPr>
        <w:t># Total emissions</w:t>
      </w:r>
      <w:r>
        <w:br/>
      </w:r>
      <w:r>
        <w:rPr>
          <w:rStyle w:val="NormalTok"/>
        </w:rPr>
        <w:t xml:space="preserve">    </w:t>
      </w:r>
      <w:r>
        <w:rPr>
          <w:rStyle w:val="AttributeTok"/>
        </w:rPr>
        <w:t>total_emissions_tco2e =</w:t>
      </w:r>
      <w:r>
        <w:rPr>
          <w:rStyle w:val="NormalTok"/>
        </w:rPr>
        <w:t xml:space="preserve"> co2e_from_co2 </w:t>
      </w:r>
      <w:r>
        <w:rPr>
          <w:rStyle w:val="SpecialCharTok"/>
        </w:rPr>
        <w:t>+</w:t>
      </w:r>
      <w:r>
        <w:rPr>
          <w:rStyle w:val="NormalTok"/>
        </w:rPr>
        <w:t xml:space="preserve"> co2e_from_ch4 </w:t>
      </w:r>
      <w:r>
        <w:rPr>
          <w:rStyle w:val="SpecialCharTok"/>
        </w:rPr>
        <w:t>+</w:t>
      </w:r>
      <w:r>
        <w:rPr>
          <w:rStyle w:val="NormalTok"/>
        </w:rPr>
        <w:t xml:space="preserve"> co2e_from_n2o</w:t>
      </w:r>
      <w:r>
        <w:br/>
      </w:r>
      <w:r>
        <w:rPr>
          <w:rStyle w:val="NormalTok"/>
        </w:rPr>
        <w:t xml:space="preserve">  )</w:t>
      </w:r>
      <w:r>
        <w:br/>
      </w:r>
      <w:r>
        <w:br/>
      </w:r>
      <w:r>
        <w:rPr>
          <w:rStyle w:val="CommentTok"/>
        </w:rPr>
        <w:t># Calculate statistics</w:t>
      </w:r>
      <w:r>
        <w:br/>
      </w:r>
      <w:r>
        <w:rPr>
          <w:rStyle w:val="NormalTok"/>
        </w:rPr>
        <w:t xml:space="preserve">emission_stats </w:t>
      </w:r>
      <w:r>
        <w:rPr>
          <w:rStyle w:val="OtherTok"/>
        </w:rPr>
        <w:t>&lt;-</w:t>
      </w:r>
      <w:r>
        <w:rPr>
          <w:rStyle w:val="NormalTok"/>
        </w:rPr>
        <w:t xml:space="preserve"> mc_emissions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mean_emissions =</w:t>
      </w:r>
      <w:r>
        <w:rPr>
          <w:rStyle w:val="NormalTok"/>
        </w:rPr>
        <w:t xml:space="preserve"> </w:t>
      </w:r>
      <w:r>
        <w:rPr>
          <w:rStyle w:val="FunctionTok"/>
        </w:rPr>
        <w:t>mean</w:t>
      </w:r>
      <w:r>
        <w:rPr>
          <w:rStyle w:val="NormalTok"/>
        </w:rPr>
        <w:t>(total_emissions_tco2e),</w:t>
      </w:r>
      <w:r>
        <w:br/>
      </w:r>
      <w:r>
        <w:rPr>
          <w:rStyle w:val="NormalTok"/>
        </w:rPr>
        <w:t xml:space="preserve">    </w:t>
      </w:r>
      <w:r>
        <w:rPr>
          <w:rStyle w:val="AttributeTok"/>
        </w:rPr>
        <w:t>median_emissions =</w:t>
      </w:r>
      <w:r>
        <w:rPr>
          <w:rStyle w:val="NormalTok"/>
        </w:rPr>
        <w:t xml:space="preserve"> </w:t>
      </w:r>
      <w:r>
        <w:rPr>
          <w:rStyle w:val="FunctionTok"/>
        </w:rPr>
        <w:t>median</w:t>
      </w:r>
      <w:r>
        <w:rPr>
          <w:rStyle w:val="NormalTok"/>
        </w:rPr>
        <w:t>(total_emissions_tco2e),</w:t>
      </w:r>
      <w:r>
        <w:br/>
      </w:r>
      <w:r>
        <w:rPr>
          <w:rStyle w:val="NormalTok"/>
        </w:rPr>
        <w:t xml:space="preserve">    </w:t>
      </w:r>
      <w:r>
        <w:rPr>
          <w:rStyle w:val="AttributeTok"/>
        </w:rPr>
        <w:t>sd_emissions =</w:t>
      </w:r>
      <w:r>
        <w:rPr>
          <w:rStyle w:val="NormalTok"/>
        </w:rPr>
        <w:t xml:space="preserve"> </w:t>
      </w:r>
      <w:r>
        <w:rPr>
          <w:rStyle w:val="FunctionTok"/>
        </w:rPr>
        <w:t>sd</w:t>
      </w:r>
      <w:r>
        <w:rPr>
          <w:rStyle w:val="NormalTok"/>
        </w:rPr>
        <w:t>(total_emissions_tco2e),</w:t>
      </w:r>
      <w:r>
        <w:br/>
      </w:r>
      <w:r>
        <w:rPr>
          <w:rStyle w:val="NormalTok"/>
        </w:rPr>
        <w:t xml:space="preserve">    </w:t>
      </w:r>
      <w:r>
        <w:rPr>
          <w:rStyle w:val="AttributeTok"/>
        </w:rPr>
        <w:t>ci_05 =</w:t>
      </w:r>
      <w:r>
        <w:rPr>
          <w:rStyle w:val="NormalTok"/>
        </w:rPr>
        <w:t xml:space="preserve"> </w:t>
      </w:r>
      <w:r>
        <w:rPr>
          <w:rStyle w:val="FunctionTok"/>
        </w:rPr>
        <w:t>quantile</w:t>
      </w:r>
      <w:r>
        <w:rPr>
          <w:rStyle w:val="NormalTok"/>
        </w:rPr>
        <w:t xml:space="preserve">(total_emissions_tco2e, </w:t>
      </w:r>
      <w:r>
        <w:rPr>
          <w:rStyle w:val="FloatTok"/>
        </w:rPr>
        <w:t>0.05</w:t>
      </w:r>
      <w:r>
        <w:rPr>
          <w:rStyle w:val="NormalTok"/>
        </w:rPr>
        <w:t>),</w:t>
      </w:r>
      <w:r>
        <w:br/>
      </w:r>
      <w:r>
        <w:rPr>
          <w:rStyle w:val="NormalTok"/>
        </w:rPr>
        <w:t xml:space="preserve">    </w:t>
      </w:r>
      <w:r>
        <w:rPr>
          <w:rStyle w:val="AttributeTok"/>
        </w:rPr>
        <w:t>ci_95 =</w:t>
      </w:r>
      <w:r>
        <w:rPr>
          <w:rStyle w:val="NormalTok"/>
        </w:rPr>
        <w:t xml:space="preserve"> </w:t>
      </w:r>
      <w:r>
        <w:rPr>
          <w:rStyle w:val="FunctionTok"/>
        </w:rPr>
        <w:t>quantile</w:t>
      </w:r>
      <w:r>
        <w:rPr>
          <w:rStyle w:val="NormalTok"/>
        </w:rPr>
        <w:t xml:space="preserve">(total_emissions_tco2e, </w:t>
      </w:r>
      <w:r>
        <w:rPr>
          <w:rStyle w:val="FloatTok"/>
        </w:rPr>
        <w:t>0.95</w:t>
      </w:r>
      <w:r>
        <w:rPr>
          <w:rStyle w:val="NormalTok"/>
        </w:rPr>
        <w:t>),</w:t>
      </w:r>
      <w:r>
        <w:br/>
      </w:r>
      <w:r>
        <w:rPr>
          <w:rStyle w:val="NormalTok"/>
        </w:rPr>
        <w:t xml:space="preserve">    </w:t>
      </w:r>
      <w:r>
        <w:rPr>
          <w:rStyle w:val="AttributeTok"/>
        </w:rPr>
        <w:t>hw_90 =</w:t>
      </w:r>
      <w:r>
        <w:rPr>
          <w:rStyle w:val="NormalTok"/>
        </w:rPr>
        <w:t xml:space="preserve"> (ci_95 </w:t>
      </w:r>
      <w:r>
        <w:rPr>
          <w:rStyle w:val="SpecialCharTok"/>
        </w:rPr>
        <w:t>-</w:t>
      </w:r>
      <w:r>
        <w:rPr>
          <w:rStyle w:val="NormalTok"/>
        </w:rPr>
        <w:t xml:space="preserve"> ci_05) </w:t>
      </w:r>
      <w:r>
        <w:rPr>
          <w:rStyle w:val="SpecialCharTok"/>
        </w:rPr>
        <w:t>/</w:t>
      </w:r>
      <w:r>
        <w:rPr>
          <w:rStyle w:val="NormalTok"/>
        </w:rPr>
        <w:t xml:space="preserve"> </w:t>
      </w:r>
      <w:r>
        <w:rPr>
          <w:rStyle w:val="DecValTok"/>
        </w:rPr>
        <w:t>2</w:t>
      </w:r>
      <w:r>
        <w:rPr>
          <w:rStyle w:val="NormalTok"/>
        </w:rPr>
        <w:t>,</w:t>
      </w:r>
      <w:r>
        <w:br/>
      </w:r>
      <w:r>
        <w:rPr>
          <w:rStyle w:val="NormalTok"/>
        </w:rPr>
        <w:t xml:space="preserve">    </w:t>
      </w:r>
      <w:r>
        <w:rPr>
          <w:rStyle w:val="AttributeTok"/>
        </w:rPr>
        <w:t>uncertainty_pct =</w:t>
      </w:r>
      <w:r>
        <w:rPr>
          <w:rStyle w:val="NormalTok"/>
        </w:rPr>
        <w:t xml:space="preserve"> hw_90 </w:t>
      </w:r>
      <w:r>
        <w:rPr>
          <w:rStyle w:val="SpecialCharTok"/>
        </w:rPr>
        <w:t>/</w:t>
      </w:r>
      <w:r>
        <w:rPr>
          <w:rStyle w:val="NormalTok"/>
        </w:rPr>
        <w:t xml:space="preserve"> mean_emissions </w:t>
      </w:r>
      <w:r>
        <w:rPr>
          <w:rStyle w:val="SpecialCharTok"/>
        </w:rPr>
        <w:t>*</w:t>
      </w:r>
      <w:r>
        <w:rPr>
          <w:rStyle w:val="NormalTok"/>
        </w:rPr>
        <w:t xml:space="preserve"> </w:t>
      </w:r>
      <w:r>
        <w:rPr>
          <w:rStyle w:val="DecValTok"/>
        </w:rPr>
        <w:t>100</w:t>
      </w:r>
      <w:r>
        <w:br/>
      </w:r>
      <w:r>
        <w:rPr>
          <w:rStyle w:val="NormalTok"/>
        </w:rPr>
        <w:t xml:space="preserve">  )</w:t>
      </w:r>
      <w:r>
        <w:br/>
      </w:r>
      <w:r>
        <w:br/>
      </w:r>
      <w:r>
        <w:rPr>
          <w:rStyle w:val="CommentTok"/>
        </w:rPr>
        <w:t># ART-TREES uncertainty adjustment factor</w:t>
      </w:r>
      <w:r>
        <w:br/>
      </w:r>
      <w:r>
        <w:rPr>
          <w:rStyle w:val="NormalTok"/>
        </w:rPr>
        <w:t xml:space="preserve">ua_t </w:t>
      </w:r>
      <w:r>
        <w:rPr>
          <w:rStyle w:val="OtherTok"/>
        </w:rPr>
        <w:t>&lt;-</w:t>
      </w:r>
      <w:r>
        <w:rPr>
          <w:rStyle w:val="NormalTok"/>
        </w:rPr>
        <w:t xml:space="preserve"> </w:t>
      </w:r>
      <w:r>
        <w:rPr>
          <w:rStyle w:val="FloatTok"/>
        </w:rPr>
        <w:t>0.524417</w:t>
      </w:r>
      <w:r>
        <w:rPr>
          <w:rStyle w:val="NormalTok"/>
        </w:rPr>
        <w:t xml:space="preserve"> </w:t>
      </w:r>
      <w:r>
        <w:rPr>
          <w:rStyle w:val="SpecialCharTok"/>
        </w:rPr>
        <w:t>*</w:t>
      </w:r>
      <w:r>
        <w:rPr>
          <w:rStyle w:val="NormalTok"/>
        </w:rPr>
        <w:t xml:space="preserve"> (emission_stats</w:t>
      </w:r>
      <w:r>
        <w:rPr>
          <w:rStyle w:val="SpecialCharTok"/>
        </w:rPr>
        <w:t>$</w:t>
      </w:r>
      <w:r>
        <w:rPr>
          <w:rStyle w:val="NormalTok"/>
        </w:rPr>
        <w:t xml:space="preserve">hw_90 </w:t>
      </w:r>
      <w:r>
        <w:rPr>
          <w:rStyle w:val="SpecialCharTok"/>
        </w:rPr>
        <w:t>/</w:t>
      </w:r>
      <w:r>
        <w:rPr>
          <w:rStyle w:val="NormalTok"/>
        </w:rPr>
        <w:t xml:space="preserve"> emission_stats</w:t>
      </w:r>
      <w:r>
        <w:rPr>
          <w:rStyle w:val="SpecialCharTok"/>
        </w:rPr>
        <w:t>$</w:t>
      </w:r>
      <w:r>
        <w:rPr>
          <w:rStyle w:val="NormalTok"/>
        </w:rPr>
        <w:t xml:space="preserve">mean_emissions) </w:t>
      </w:r>
      <w:r>
        <w:rPr>
          <w:rStyle w:val="SpecialCharTok"/>
        </w:rPr>
        <w:t>/</w:t>
      </w:r>
      <w:r>
        <w:rPr>
          <w:rStyle w:val="NormalTok"/>
        </w:rPr>
        <w:t xml:space="preserve"> </w:t>
      </w:r>
      <w:r>
        <w:rPr>
          <w:rStyle w:val="FloatTok"/>
        </w:rPr>
        <w:t>1.645006</w:t>
      </w:r>
      <w:r>
        <w:br/>
      </w:r>
      <w:r>
        <w:br/>
      </w:r>
      <w:r>
        <w:rPr>
          <w:rStyle w:val="CommentTok"/>
        </w:rPr>
        <w:t># Uncertainty deduction</w:t>
      </w:r>
      <w:r>
        <w:br/>
      </w:r>
      <w:r>
        <w:rPr>
          <w:rStyle w:val="NormalTok"/>
        </w:rPr>
        <w:t xml:space="preserve">unc_deduction_tco2e </w:t>
      </w:r>
      <w:r>
        <w:rPr>
          <w:rStyle w:val="OtherTok"/>
        </w:rPr>
        <w:t>&lt;-</w:t>
      </w:r>
      <w:r>
        <w:rPr>
          <w:rStyle w:val="NormalTok"/>
        </w:rPr>
        <w:t xml:space="preserve"> emission_stats</w:t>
      </w:r>
      <w:r>
        <w:rPr>
          <w:rStyle w:val="SpecialCharTok"/>
        </w:rPr>
        <w:t>$</w:t>
      </w:r>
      <w:r>
        <w:rPr>
          <w:rStyle w:val="NormalTok"/>
        </w:rPr>
        <w:t xml:space="preserve">mean_emissions </w:t>
      </w:r>
      <w:r>
        <w:rPr>
          <w:rStyle w:val="SpecialCharTok"/>
        </w:rPr>
        <w:t>*</w:t>
      </w:r>
      <w:r>
        <w:rPr>
          <w:rStyle w:val="NormalTok"/>
        </w:rPr>
        <w:t xml:space="preserve"> ua_t</w:t>
      </w:r>
      <w:r>
        <w:br/>
      </w:r>
      <w:r>
        <w:br/>
      </w:r>
      <w:r>
        <w:rPr>
          <w:rStyle w:val="FunctionTok"/>
        </w:rPr>
        <w:t>cat</w:t>
      </w:r>
      <w:r>
        <w:rPr>
          <w:rStyle w:val="NormalTok"/>
        </w:rPr>
        <w:t>(</w:t>
      </w:r>
      <w:r>
        <w:rPr>
          <w:rStyle w:val="StringTok"/>
        </w:rPr>
        <w:t>"=== ART-TREES EMISSION FACTOR UNCERTAINTY ASSESSMENT ===</w:t>
      </w:r>
      <w:r>
        <w:rPr>
          <w:rStyle w:val="SpecialCharTok"/>
        </w:rPr>
        <w:t>\n\n</w:t>
      </w:r>
      <w:r>
        <w:rPr>
          <w:rStyle w:val="StringTok"/>
        </w:rPr>
        <w:t>"</w:t>
      </w:r>
      <w:r>
        <w:rPr>
          <w:rStyle w:val="NormalTok"/>
        </w:rPr>
        <w:t>)</w:t>
      </w:r>
      <w:r>
        <w:br/>
      </w:r>
      <w:r>
        <w:rPr>
          <w:rStyle w:val="FunctionTok"/>
        </w:rPr>
        <w:lastRenderedPageBreak/>
        <w:t>cat</w:t>
      </w:r>
      <w:r>
        <w:rPr>
          <w:rStyle w:val="NormalTok"/>
        </w:rPr>
        <w:t>(</w:t>
      </w:r>
      <w:r>
        <w:rPr>
          <w:rStyle w:val="FunctionTok"/>
        </w:rPr>
        <w:t>sprintf</w:t>
      </w:r>
      <w:r>
        <w:rPr>
          <w:rStyle w:val="NormalTok"/>
        </w:rPr>
        <w:t>(</w:t>
      </w:r>
      <w:r>
        <w:rPr>
          <w:rStyle w:val="StringTok"/>
        </w:rPr>
        <w:t>"Jurisdiction: 1M ha, %.1f%% fire rate, %.0f ha burned</w:t>
      </w:r>
      <w:r>
        <w:rPr>
          <w:rStyle w:val="SpecialCharTok"/>
        </w:rPr>
        <w:t>\n</w:t>
      </w:r>
      <w:r>
        <w:rPr>
          <w:rStyle w:val="StringTok"/>
        </w:rPr>
        <w:t>"</w:t>
      </w:r>
      <w:r>
        <w:rPr>
          <w:rStyle w:val="NormalTok"/>
        </w:rPr>
        <w:t xml:space="preserve">, </w:t>
      </w:r>
      <w:r>
        <w:br/>
      </w:r>
      <w:r>
        <w:rPr>
          <w:rStyle w:val="NormalTok"/>
        </w:rPr>
        <w:t xml:space="preserve">            jurisdiction</w:t>
      </w:r>
      <w:r>
        <w:rPr>
          <w:rStyle w:val="SpecialCharTok"/>
        </w:rPr>
        <w:t>$</w:t>
      </w:r>
      <w:r>
        <w:rPr>
          <w:rStyle w:val="NormalTok"/>
        </w:rPr>
        <w:t>fire_rate_pct, burned_area_ha))</w:t>
      </w:r>
      <w:r>
        <w:br/>
      </w:r>
      <w:r>
        <w:rPr>
          <w:rStyle w:val="FunctionTok"/>
        </w:rPr>
        <w:t>cat</w:t>
      </w:r>
      <w:r>
        <w:rPr>
          <w:rStyle w:val="NormalTok"/>
        </w:rPr>
        <w:t>(</w:t>
      </w:r>
      <w:r>
        <w:rPr>
          <w:rStyle w:val="FunctionTok"/>
        </w:rPr>
        <w:t>sprintf</w:t>
      </w:r>
      <w:r>
        <w:rPr>
          <w:rStyle w:val="NormalTok"/>
        </w:rPr>
        <w:t>(</w:t>
      </w:r>
      <w:r>
        <w:rPr>
          <w:rStyle w:val="StringTok"/>
        </w:rPr>
        <w:t>"Mean biomass: %.0f t/ha (±%.0f%%)</w:t>
      </w:r>
      <w:r>
        <w:rPr>
          <w:rStyle w:val="SpecialCharTok"/>
        </w:rPr>
        <w:t>\n\n</w:t>
      </w:r>
      <w:r>
        <w:rPr>
          <w:rStyle w:val="StringTok"/>
        </w:rPr>
        <w:t>"</w:t>
      </w:r>
      <w:r>
        <w:rPr>
          <w:rStyle w:val="NormalTok"/>
        </w:rPr>
        <w:t xml:space="preserve">, </w:t>
      </w:r>
      <w:r>
        <w:br/>
      </w:r>
      <w:r>
        <w:rPr>
          <w:rStyle w:val="NormalTok"/>
        </w:rPr>
        <w:t xml:space="preserve">            jurisdiction</w:t>
      </w:r>
      <w:r>
        <w:rPr>
          <w:rStyle w:val="SpecialCharTok"/>
        </w:rPr>
        <w:t>$</w:t>
      </w:r>
      <w:r>
        <w:rPr>
          <w:rStyle w:val="NormalTok"/>
        </w:rPr>
        <w:t>biomass_t_ha, jurisdiction</w:t>
      </w:r>
      <w:r>
        <w:rPr>
          <w:rStyle w:val="SpecialCharTok"/>
        </w:rPr>
        <w:t>$</w:t>
      </w:r>
      <w:r>
        <w:rPr>
          <w:rStyle w:val="NormalTok"/>
        </w:rPr>
        <w:t>biomass_uncertainty_pct))</w:t>
      </w:r>
      <w:r>
        <w:br/>
      </w:r>
      <w:r>
        <w:br/>
      </w:r>
      <w:r>
        <w:rPr>
          <w:rStyle w:val="FunctionTok"/>
        </w:rPr>
        <w:t>cat</w:t>
      </w:r>
      <w:r>
        <w:rPr>
          <w:rStyle w:val="NormalTok"/>
        </w:rPr>
        <w:t>(</w:t>
      </w:r>
      <w:r>
        <w:rPr>
          <w:rStyle w:val="StringTok"/>
        </w:rPr>
        <w:t>"EMISSION RESULTS:</w:t>
      </w:r>
      <w:r>
        <w:rPr>
          <w:rStyle w:val="SpecialCharTok"/>
        </w:rPr>
        <w:t>\n</w:t>
      </w:r>
      <w:r>
        <w:rPr>
          <w:rStyle w:val="StringTok"/>
        </w:rPr>
        <w:t>"</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  Mean emissions: %.0f t CO2e</w:t>
      </w:r>
      <w:r>
        <w:rPr>
          <w:rStyle w:val="SpecialCharTok"/>
        </w:rPr>
        <w:t>\n</w:t>
      </w:r>
      <w:r>
        <w:rPr>
          <w:rStyle w:val="StringTok"/>
        </w:rPr>
        <w:t>"</w:t>
      </w:r>
      <w:r>
        <w:rPr>
          <w:rStyle w:val="NormalTok"/>
        </w:rPr>
        <w:t>, emission_stats</w:t>
      </w:r>
      <w:r>
        <w:rPr>
          <w:rStyle w:val="SpecialCharTok"/>
        </w:rPr>
        <w:t>$</w:t>
      </w:r>
      <w:r>
        <w:rPr>
          <w:rStyle w:val="NormalTok"/>
        </w:rPr>
        <w:t>mean_emissions))</w:t>
      </w:r>
      <w:r>
        <w:br/>
      </w:r>
      <w:r>
        <w:rPr>
          <w:rStyle w:val="FunctionTok"/>
        </w:rPr>
        <w:t>cat</w:t>
      </w:r>
      <w:r>
        <w:rPr>
          <w:rStyle w:val="NormalTok"/>
        </w:rPr>
        <w:t>(</w:t>
      </w:r>
      <w:r>
        <w:rPr>
          <w:rStyle w:val="FunctionTok"/>
        </w:rPr>
        <w:t>sprintf</w:t>
      </w:r>
      <w:r>
        <w:rPr>
          <w:rStyle w:val="NormalTok"/>
        </w:rPr>
        <w:t>(</w:t>
      </w:r>
      <w:r>
        <w:rPr>
          <w:rStyle w:val="StringTok"/>
        </w:rPr>
        <w:t>"  90%% CI: [%.0f, %.0f] t CO2e</w:t>
      </w:r>
      <w:r>
        <w:rPr>
          <w:rStyle w:val="SpecialCharTok"/>
        </w:rPr>
        <w:t>\n</w:t>
      </w:r>
      <w:r>
        <w:rPr>
          <w:rStyle w:val="StringTok"/>
        </w:rPr>
        <w:t>"</w:t>
      </w:r>
      <w:r>
        <w:rPr>
          <w:rStyle w:val="NormalTok"/>
        </w:rPr>
        <w:t xml:space="preserve">, </w:t>
      </w:r>
      <w:r>
        <w:br/>
      </w:r>
      <w:r>
        <w:rPr>
          <w:rStyle w:val="NormalTok"/>
        </w:rPr>
        <w:t xml:space="preserve">            emission_stats</w:t>
      </w:r>
      <w:r>
        <w:rPr>
          <w:rStyle w:val="SpecialCharTok"/>
        </w:rPr>
        <w:t>$</w:t>
      </w:r>
      <w:r>
        <w:rPr>
          <w:rStyle w:val="NormalTok"/>
        </w:rPr>
        <w:t>ci_05, emission_stats</w:t>
      </w:r>
      <w:r>
        <w:rPr>
          <w:rStyle w:val="SpecialCharTok"/>
        </w:rPr>
        <w:t>$</w:t>
      </w:r>
      <w:r>
        <w:rPr>
          <w:rStyle w:val="NormalTok"/>
        </w:rPr>
        <w:t>ci_95))</w:t>
      </w:r>
      <w:r>
        <w:br/>
      </w:r>
      <w:r>
        <w:rPr>
          <w:rStyle w:val="FunctionTok"/>
        </w:rPr>
        <w:t>cat</w:t>
      </w:r>
      <w:r>
        <w:rPr>
          <w:rStyle w:val="NormalTok"/>
        </w:rPr>
        <w:t>(</w:t>
      </w:r>
      <w:r>
        <w:rPr>
          <w:rStyle w:val="FunctionTok"/>
        </w:rPr>
        <w:t>sprintf</w:t>
      </w:r>
      <w:r>
        <w:rPr>
          <w:rStyle w:val="NormalTok"/>
        </w:rPr>
        <w:t>(</w:t>
      </w:r>
      <w:r>
        <w:rPr>
          <w:rStyle w:val="StringTok"/>
        </w:rPr>
        <w:t>"  Half-width: %.0f t CO2e</w:t>
      </w:r>
      <w:r>
        <w:rPr>
          <w:rStyle w:val="SpecialCharTok"/>
        </w:rPr>
        <w:t>\n</w:t>
      </w:r>
      <w:r>
        <w:rPr>
          <w:rStyle w:val="StringTok"/>
        </w:rPr>
        <w:t>"</w:t>
      </w:r>
      <w:r>
        <w:rPr>
          <w:rStyle w:val="NormalTok"/>
        </w:rPr>
        <w:t>, emission_stats</w:t>
      </w:r>
      <w:r>
        <w:rPr>
          <w:rStyle w:val="SpecialCharTok"/>
        </w:rPr>
        <w:t>$</w:t>
      </w:r>
      <w:r>
        <w:rPr>
          <w:rStyle w:val="NormalTok"/>
        </w:rPr>
        <w:t>hw_90))</w:t>
      </w:r>
      <w:r>
        <w:br/>
      </w:r>
      <w:r>
        <w:rPr>
          <w:rStyle w:val="FunctionTok"/>
        </w:rPr>
        <w:t>cat</w:t>
      </w:r>
      <w:r>
        <w:rPr>
          <w:rStyle w:val="NormalTok"/>
        </w:rPr>
        <w:t>(</w:t>
      </w:r>
      <w:r>
        <w:rPr>
          <w:rStyle w:val="FunctionTok"/>
        </w:rPr>
        <w:t>sprintf</w:t>
      </w:r>
      <w:r>
        <w:rPr>
          <w:rStyle w:val="NormalTok"/>
        </w:rPr>
        <w:t>(</w:t>
      </w:r>
      <w:r>
        <w:rPr>
          <w:rStyle w:val="StringTok"/>
        </w:rPr>
        <w:t>"  Uncertainty: %.1f%%</w:t>
      </w:r>
      <w:r>
        <w:rPr>
          <w:rStyle w:val="SpecialCharTok"/>
        </w:rPr>
        <w:t>\n\n</w:t>
      </w:r>
      <w:r>
        <w:rPr>
          <w:rStyle w:val="StringTok"/>
        </w:rPr>
        <w:t>"</w:t>
      </w:r>
      <w:r>
        <w:rPr>
          <w:rStyle w:val="NormalTok"/>
        </w:rPr>
        <w:t>, emission_stats</w:t>
      </w:r>
      <w:r>
        <w:rPr>
          <w:rStyle w:val="SpecialCharTok"/>
        </w:rPr>
        <w:t>$</w:t>
      </w:r>
      <w:r>
        <w:rPr>
          <w:rStyle w:val="NormalTok"/>
        </w:rPr>
        <w:t>uncertainty_pct))</w:t>
      </w:r>
      <w:r>
        <w:br/>
      </w:r>
      <w:r>
        <w:br/>
      </w:r>
      <w:r>
        <w:rPr>
          <w:rStyle w:val="FunctionTok"/>
        </w:rPr>
        <w:t>cat</w:t>
      </w:r>
      <w:r>
        <w:rPr>
          <w:rStyle w:val="NormalTok"/>
        </w:rPr>
        <w:t>(</w:t>
      </w:r>
      <w:r>
        <w:rPr>
          <w:rStyle w:val="StringTok"/>
        </w:rPr>
        <w:t>"ART-TREES UNCERTAINTY DEDUCTION:</w:t>
      </w:r>
      <w:r>
        <w:rPr>
          <w:rStyle w:val="SpecialCharTok"/>
        </w:rPr>
        <w:t>\n</w:t>
      </w:r>
      <w:r>
        <w:rPr>
          <w:rStyle w:val="StringTok"/>
        </w:rPr>
        <w:t>"</w:t>
      </w:r>
      <w:r>
        <w:rPr>
          <w:rStyle w:val="NormalTok"/>
        </w:rPr>
        <w:t>)</w:t>
      </w:r>
      <w:r>
        <w:br/>
      </w:r>
      <w:r>
        <w:rPr>
          <w:rStyle w:val="FunctionTok"/>
        </w:rPr>
        <w:t>cat</w:t>
      </w:r>
      <w:r>
        <w:rPr>
          <w:rStyle w:val="NormalTok"/>
        </w:rPr>
        <w:t>(</w:t>
      </w:r>
      <w:r>
        <w:rPr>
          <w:rStyle w:val="FunctionTok"/>
        </w:rPr>
        <w:t>sprintf</w:t>
      </w:r>
      <w:r>
        <w:rPr>
          <w:rStyle w:val="NormalTok"/>
        </w:rPr>
        <w:t>(</w:t>
      </w:r>
      <w:r>
        <w:rPr>
          <w:rStyle w:val="StringTok"/>
        </w:rPr>
        <w:t>"  UA_t factor: %.4f</w:t>
      </w:r>
      <w:r>
        <w:rPr>
          <w:rStyle w:val="SpecialCharTok"/>
        </w:rPr>
        <w:t>\n</w:t>
      </w:r>
      <w:r>
        <w:rPr>
          <w:rStyle w:val="StringTok"/>
        </w:rPr>
        <w:t>"</w:t>
      </w:r>
      <w:r>
        <w:rPr>
          <w:rStyle w:val="NormalTok"/>
        </w:rPr>
        <w:t>, ua_t))</w:t>
      </w:r>
      <w:r>
        <w:br/>
      </w:r>
      <w:r>
        <w:rPr>
          <w:rStyle w:val="FunctionTok"/>
        </w:rPr>
        <w:t>cat</w:t>
      </w:r>
      <w:r>
        <w:rPr>
          <w:rStyle w:val="NormalTok"/>
        </w:rPr>
        <w:t>(</w:t>
      </w:r>
      <w:r>
        <w:rPr>
          <w:rStyle w:val="FunctionTok"/>
        </w:rPr>
        <w:t>sprintf</w:t>
      </w:r>
      <w:r>
        <w:rPr>
          <w:rStyle w:val="NormalTok"/>
        </w:rPr>
        <w:t>(</w:t>
      </w:r>
      <w:r>
        <w:rPr>
          <w:rStyle w:val="StringTok"/>
        </w:rPr>
        <w:t>"  Uncertainty deduction: %.0f t CO2e</w:t>
      </w:r>
      <w:r>
        <w:rPr>
          <w:rStyle w:val="SpecialCharTok"/>
        </w:rPr>
        <w:t>\n</w:t>
      </w:r>
      <w:r>
        <w:rPr>
          <w:rStyle w:val="StringTok"/>
        </w:rPr>
        <w:t>"</w:t>
      </w:r>
      <w:r>
        <w:rPr>
          <w:rStyle w:val="NormalTok"/>
        </w:rPr>
        <w:t>, unc_deduction_tco2e))</w:t>
      </w:r>
      <w:r>
        <w:br/>
      </w:r>
      <w:r>
        <w:rPr>
          <w:rStyle w:val="FunctionTok"/>
        </w:rPr>
        <w:t>cat</w:t>
      </w:r>
      <w:r>
        <w:rPr>
          <w:rStyle w:val="NormalTok"/>
        </w:rPr>
        <w:t>(</w:t>
      </w:r>
      <w:r>
        <w:rPr>
          <w:rStyle w:val="FunctionTok"/>
        </w:rPr>
        <w:t>sprintf</w:t>
      </w:r>
      <w:r>
        <w:rPr>
          <w:rStyle w:val="NormalTok"/>
        </w:rPr>
        <w:t>(</w:t>
      </w:r>
      <w:r>
        <w:rPr>
          <w:rStyle w:val="StringTok"/>
        </w:rPr>
        <w:t>"  Net credits after deduction: %.0f t CO2e</w:t>
      </w:r>
      <w:r>
        <w:rPr>
          <w:rStyle w:val="SpecialCharTok"/>
        </w:rPr>
        <w:t>\n</w:t>
      </w:r>
      <w:r>
        <w:rPr>
          <w:rStyle w:val="StringTok"/>
        </w:rPr>
        <w:t>"</w:t>
      </w:r>
      <w:r>
        <w:rPr>
          <w:rStyle w:val="NormalTok"/>
        </w:rPr>
        <w:t xml:space="preserve">, </w:t>
      </w:r>
      <w:r>
        <w:br/>
      </w:r>
      <w:r>
        <w:rPr>
          <w:rStyle w:val="NormalTok"/>
        </w:rPr>
        <w:t xml:space="preserve">            emission_stats</w:t>
      </w:r>
      <w:r>
        <w:rPr>
          <w:rStyle w:val="SpecialCharTok"/>
        </w:rPr>
        <w:t>$</w:t>
      </w:r>
      <w:r>
        <w:rPr>
          <w:rStyle w:val="NormalTok"/>
        </w:rPr>
        <w:t xml:space="preserve">mean_emissions </w:t>
      </w:r>
      <w:r>
        <w:rPr>
          <w:rStyle w:val="SpecialCharTok"/>
        </w:rPr>
        <w:t>-</w:t>
      </w:r>
      <w:r>
        <w:rPr>
          <w:rStyle w:val="NormalTok"/>
        </w:rPr>
        <w:t xml:space="preserve"> unc_deduction_tco2e))</w:t>
      </w:r>
      <w:r>
        <w:br/>
      </w:r>
      <w:r>
        <w:rPr>
          <w:rStyle w:val="FunctionTok"/>
        </w:rPr>
        <w:t>cat</w:t>
      </w:r>
      <w:r>
        <w:rPr>
          <w:rStyle w:val="NormalTok"/>
        </w:rPr>
        <w:t>(</w:t>
      </w:r>
      <w:r>
        <w:rPr>
          <w:rStyle w:val="FunctionTok"/>
        </w:rPr>
        <w:t>sprintf</w:t>
      </w:r>
      <w:r>
        <w:rPr>
          <w:rStyle w:val="NormalTok"/>
        </w:rPr>
        <w:t>(</w:t>
      </w:r>
      <w:r>
        <w:rPr>
          <w:rStyle w:val="StringTok"/>
        </w:rPr>
        <w:t>"  Credit loss: %.1f%%</w:t>
      </w:r>
      <w:r>
        <w:rPr>
          <w:rStyle w:val="SpecialCharTok"/>
        </w:rPr>
        <w:t>\n</w:t>
      </w:r>
      <w:r>
        <w:rPr>
          <w:rStyle w:val="StringTok"/>
        </w:rPr>
        <w:t>"</w:t>
      </w:r>
      <w:r>
        <w:rPr>
          <w:rStyle w:val="NormalTok"/>
        </w:rPr>
        <w:t xml:space="preserve">, </w:t>
      </w:r>
      <w:r>
        <w:br/>
      </w:r>
      <w:r>
        <w:rPr>
          <w:rStyle w:val="NormalTok"/>
        </w:rPr>
        <w:t xml:space="preserve">            unc_deduction_tco2e </w:t>
      </w:r>
      <w:r>
        <w:rPr>
          <w:rStyle w:val="SpecialCharTok"/>
        </w:rPr>
        <w:t>/</w:t>
      </w:r>
      <w:r>
        <w:rPr>
          <w:rStyle w:val="NormalTok"/>
        </w:rPr>
        <w:t xml:space="preserve"> emission_stats</w:t>
      </w:r>
      <w:r>
        <w:rPr>
          <w:rStyle w:val="SpecialCharTok"/>
        </w:rPr>
        <w:t>$</w:t>
      </w:r>
      <w:r>
        <w:rPr>
          <w:rStyle w:val="NormalTok"/>
        </w:rPr>
        <w:t xml:space="preserve">mean_emissions </w:t>
      </w:r>
      <w:r>
        <w:rPr>
          <w:rStyle w:val="SpecialCharTok"/>
        </w:rPr>
        <w:t>*</w:t>
      </w:r>
      <w:r>
        <w:rPr>
          <w:rStyle w:val="NormalTok"/>
        </w:rPr>
        <w:t xml:space="preserve"> </w:t>
      </w:r>
      <w:r>
        <w:rPr>
          <w:rStyle w:val="DecValTok"/>
        </w:rPr>
        <w:t>100</w:t>
      </w:r>
      <w:r>
        <w:rPr>
          <w:rStyle w:val="NormalTok"/>
        </w:rPr>
        <w:t>))</w:t>
      </w:r>
    </w:p>
    <w:p w14:paraId="028A1B07" w14:textId="77777777" w:rsidR="00A71DB1" w:rsidRDefault="00000000">
      <w:pPr>
        <w:pStyle w:val="FirstParagraph"/>
      </w:pPr>
      <w:r>
        <w:t>Expected output:</w:t>
      </w:r>
    </w:p>
    <w:p w14:paraId="073B8F66" w14:textId="77777777" w:rsidR="00A71DB1" w:rsidRDefault="00000000">
      <w:pPr>
        <w:pStyle w:val="SourceCode"/>
      </w:pPr>
      <w:r>
        <w:rPr>
          <w:rStyle w:val="VerbatimChar"/>
        </w:rPr>
        <w:t>=== ART-TREES EMISSION FACTOR UNCERTAINTY ASSESSMENT ===</w:t>
      </w:r>
      <w:r>
        <w:br/>
      </w:r>
      <w:r>
        <w:br/>
      </w:r>
      <w:r>
        <w:rPr>
          <w:rStyle w:val="VerbatimChar"/>
        </w:rPr>
        <w:t>Jurisdiction: 1M ha, 2.0% fire rate, 20000 ha burned</w:t>
      </w:r>
      <w:r>
        <w:br/>
      </w:r>
      <w:r>
        <w:rPr>
          <w:rStyle w:val="VerbatimChar"/>
        </w:rPr>
        <w:t>Mean biomass: 100 t/ha (±20%)</w:t>
      </w:r>
      <w:r>
        <w:br/>
      </w:r>
      <w:r>
        <w:br/>
      </w:r>
      <w:r>
        <w:rPr>
          <w:rStyle w:val="VerbatimChar"/>
        </w:rPr>
        <w:t>EMISSION RESULTS:</w:t>
      </w:r>
      <w:r>
        <w:br/>
      </w:r>
      <w:r>
        <w:rPr>
          <w:rStyle w:val="VerbatimChar"/>
        </w:rPr>
        <w:t xml:space="preserve">  Mean emissions: 1589472 t CO2e</w:t>
      </w:r>
      <w:r>
        <w:br/>
      </w:r>
      <w:r>
        <w:rPr>
          <w:rStyle w:val="VerbatimChar"/>
        </w:rPr>
        <w:t xml:space="preserve">  90% CI: [1142308, 2082165] t CO2e</w:t>
      </w:r>
      <w:r>
        <w:br/>
      </w:r>
      <w:r>
        <w:rPr>
          <w:rStyle w:val="VerbatimChar"/>
        </w:rPr>
        <w:t xml:space="preserve">  Half-width: 469929 t CO2e</w:t>
      </w:r>
      <w:r>
        <w:br/>
      </w:r>
      <w:r>
        <w:rPr>
          <w:rStyle w:val="VerbatimChar"/>
        </w:rPr>
        <w:t xml:space="preserve">  Uncertainty: 29.6%</w:t>
      </w:r>
      <w:r>
        <w:br/>
      </w:r>
      <w:r>
        <w:br/>
      </w:r>
      <w:r>
        <w:rPr>
          <w:rStyle w:val="VerbatimChar"/>
        </w:rPr>
        <w:t>ART-TREES UNCERTAINTY DEDUCTION:</w:t>
      </w:r>
      <w:r>
        <w:br/>
      </w:r>
      <w:r>
        <w:rPr>
          <w:rStyle w:val="VerbatimChar"/>
        </w:rPr>
        <w:t xml:space="preserve">  UA_t factor: 0.0944</w:t>
      </w:r>
      <w:r>
        <w:br/>
      </w:r>
      <w:r>
        <w:rPr>
          <w:rStyle w:val="VerbatimChar"/>
        </w:rPr>
        <w:t xml:space="preserve">  Uncertainty deduction: 149975 t CO2e</w:t>
      </w:r>
      <w:r>
        <w:br/>
      </w:r>
      <w:r>
        <w:rPr>
          <w:rStyle w:val="VerbatimChar"/>
        </w:rPr>
        <w:t xml:space="preserve">  Net credits after deduction: 1439497 t CO2e</w:t>
      </w:r>
      <w:r>
        <w:br/>
      </w:r>
      <w:r>
        <w:rPr>
          <w:rStyle w:val="VerbatimChar"/>
        </w:rPr>
        <w:t xml:space="preserve">  Credit loss: 9.4%</w:t>
      </w:r>
    </w:p>
    <w:p w14:paraId="12F8E3D9" w14:textId="77777777" w:rsidR="00A71DB1" w:rsidRDefault="00000000">
      <w:pPr>
        <w:pStyle w:val="Heading3"/>
      </w:pPr>
      <w:bookmarkStart w:id="86" w:name="table-formating"/>
      <w:bookmarkEnd w:id="85"/>
      <w:r>
        <w:t>3.5.3 Table Formating</w:t>
      </w:r>
    </w:p>
    <w:p w14:paraId="7149B13E" w14:textId="77777777" w:rsidR="00A71DB1" w:rsidRDefault="00000000">
      <w:pPr>
        <w:pStyle w:val="FirstParagraph"/>
      </w:pPr>
      <w:r>
        <w:t>ART-TREES Reporting Format for emission factors:</w:t>
      </w:r>
    </w:p>
    <w:p w14:paraId="33219C09" w14:textId="77777777" w:rsidR="00A71DB1" w:rsidRDefault="00000000">
      <w:pPr>
        <w:pStyle w:val="TableCaption"/>
      </w:pPr>
      <w:r>
        <w:t>ART-TREES CRF Table: Emission Factor Uncertainty Summary</w:t>
      </w:r>
    </w:p>
    <w:tbl>
      <w:tblPr>
        <w:tblStyle w:val="Table"/>
        <w:tblW w:w="5000" w:type="pct"/>
        <w:tblLayout w:type="fixed"/>
        <w:tblLook w:val="0020" w:firstRow="1" w:lastRow="0" w:firstColumn="0" w:lastColumn="0" w:noHBand="0" w:noVBand="0"/>
        <w:tblCaption w:val="ART-TREES CRF Table: Emission Factor Uncertainty Summary"/>
      </w:tblPr>
      <w:tblGrid>
        <w:gridCol w:w="1872"/>
        <w:gridCol w:w="1872"/>
        <w:gridCol w:w="1872"/>
        <w:gridCol w:w="1872"/>
        <w:gridCol w:w="1872"/>
      </w:tblGrid>
      <w:tr w:rsidR="00A71DB1" w14:paraId="01FA00D8" w14:textId="77777777" w:rsidTr="00A71DB1">
        <w:trPr>
          <w:cnfStyle w:val="100000000000" w:firstRow="1" w:lastRow="0" w:firstColumn="0" w:lastColumn="0" w:oddVBand="0" w:evenVBand="0" w:oddHBand="0" w:evenHBand="0" w:firstRowFirstColumn="0" w:firstRowLastColumn="0" w:lastRowFirstColumn="0" w:lastRowLastColumn="0"/>
          <w:tblHeader/>
        </w:trPr>
        <w:tc>
          <w:tcPr>
            <w:tcW w:w="1584" w:type="dxa"/>
          </w:tcPr>
          <w:p w14:paraId="2B6BD4C5" w14:textId="77777777" w:rsidR="00A71DB1" w:rsidRDefault="00000000">
            <w:pPr>
              <w:pStyle w:val="Compact"/>
            </w:pPr>
            <w:r>
              <w:t>Parameter</w:t>
            </w:r>
          </w:p>
        </w:tc>
        <w:tc>
          <w:tcPr>
            <w:tcW w:w="1584" w:type="dxa"/>
          </w:tcPr>
          <w:p w14:paraId="62CE58B0" w14:textId="77777777" w:rsidR="00A71DB1" w:rsidRDefault="00000000">
            <w:pPr>
              <w:pStyle w:val="Compact"/>
            </w:pPr>
            <w:r>
              <w:t>Value</w:t>
            </w:r>
          </w:p>
        </w:tc>
        <w:tc>
          <w:tcPr>
            <w:tcW w:w="1584" w:type="dxa"/>
          </w:tcPr>
          <w:p w14:paraId="212D50F3" w14:textId="77777777" w:rsidR="00A71DB1" w:rsidRDefault="00000000">
            <w:pPr>
              <w:pStyle w:val="Compact"/>
            </w:pPr>
            <w:r>
              <w:t>Unit</w:t>
            </w:r>
          </w:p>
        </w:tc>
        <w:tc>
          <w:tcPr>
            <w:tcW w:w="1584" w:type="dxa"/>
          </w:tcPr>
          <w:p w14:paraId="62873B2A" w14:textId="77777777" w:rsidR="00A71DB1" w:rsidRDefault="00000000">
            <w:pPr>
              <w:pStyle w:val="Compact"/>
            </w:pPr>
            <w:r>
              <w:t>Uncertainty (90% CI)</w:t>
            </w:r>
          </w:p>
        </w:tc>
        <w:tc>
          <w:tcPr>
            <w:tcW w:w="1584" w:type="dxa"/>
          </w:tcPr>
          <w:p w14:paraId="78F59FA2" w14:textId="77777777" w:rsidR="00A71DB1" w:rsidRDefault="00000000">
            <w:pPr>
              <w:pStyle w:val="Compact"/>
            </w:pPr>
            <w:r>
              <w:t>Source</w:t>
            </w:r>
          </w:p>
        </w:tc>
      </w:tr>
      <w:tr w:rsidR="00A71DB1" w14:paraId="34EEEEA9" w14:textId="77777777">
        <w:tc>
          <w:tcPr>
            <w:tcW w:w="1584" w:type="dxa"/>
          </w:tcPr>
          <w:p w14:paraId="6EFEFCAA" w14:textId="77777777" w:rsidR="00A71DB1" w:rsidRDefault="00000000">
            <w:pPr>
              <w:pStyle w:val="Compact"/>
            </w:pPr>
            <w:r>
              <w:t>Emission Factors (g/kg)</w:t>
            </w:r>
          </w:p>
        </w:tc>
        <w:tc>
          <w:tcPr>
            <w:tcW w:w="1584" w:type="dxa"/>
          </w:tcPr>
          <w:p w14:paraId="472FE751" w14:textId="77777777" w:rsidR="00A71DB1" w:rsidRDefault="00A71DB1">
            <w:pPr>
              <w:pStyle w:val="Compact"/>
            </w:pPr>
          </w:p>
        </w:tc>
        <w:tc>
          <w:tcPr>
            <w:tcW w:w="1584" w:type="dxa"/>
          </w:tcPr>
          <w:p w14:paraId="13C9EBDD" w14:textId="77777777" w:rsidR="00A71DB1" w:rsidRDefault="00A71DB1">
            <w:pPr>
              <w:pStyle w:val="Compact"/>
            </w:pPr>
          </w:p>
        </w:tc>
        <w:tc>
          <w:tcPr>
            <w:tcW w:w="1584" w:type="dxa"/>
          </w:tcPr>
          <w:p w14:paraId="446A442B" w14:textId="77777777" w:rsidR="00A71DB1" w:rsidRDefault="00A71DB1">
            <w:pPr>
              <w:pStyle w:val="Compact"/>
            </w:pPr>
          </w:p>
        </w:tc>
        <w:tc>
          <w:tcPr>
            <w:tcW w:w="1584" w:type="dxa"/>
          </w:tcPr>
          <w:p w14:paraId="3BC5F904" w14:textId="77777777" w:rsidR="00A71DB1" w:rsidRDefault="00A71DB1">
            <w:pPr>
              <w:pStyle w:val="Compact"/>
            </w:pPr>
          </w:p>
        </w:tc>
      </w:tr>
      <w:tr w:rsidR="00A71DB1" w14:paraId="44BF74B3" w14:textId="77777777">
        <w:tc>
          <w:tcPr>
            <w:tcW w:w="1584" w:type="dxa"/>
          </w:tcPr>
          <w:p w14:paraId="4D46ABED" w14:textId="77777777" w:rsidR="00A71DB1" w:rsidRDefault="00000000">
            <w:pPr>
              <w:pStyle w:val="Compact"/>
            </w:pPr>
            <w:r>
              <w:t>CO₂</w:t>
            </w:r>
          </w:p>
        </w:tc>
        <w:tc>
          <w:tcPr>
            <w:tcW w:w="1584" w:type="dxa"/>
          </w:tcPr>
          <w:p w14:paraId="2B3E7778" w14:textId="77777777" w:rsidR="00A71DB1" w:rsidRDefault="00000000">
            <w:pPr>
              <w:pStyle w:val="Compact"/>
            </w:pPr>
            <w:r>
              <w:t>1580</w:t>
            </w:r>
          </w:p>
        </w:tc>
        <w:tc>
          <w:tcPr>
            <w:tcW w:w="1584" w:type="dxa"/>
          </w:tcPr>
          <w:p w14:paraId="1679FE4E" w14:textId="77777777" w:rsidR="00A71DB1" w:rsidRDefault="00000000">
            <w:pPr>
              <w:pStyle w:val="Compact"/>
            </w:pPr>
            <w:r>
              <w:t>g/kg</w:t>
            </w:r>
          </w:p>
        </w:tc>
        <w:tc>
          <w:tcPr>
            <w:tcW w:w="1584" w:type="dxa"/>
          </w:tcPr>
          <w:p w14:paraId="611DA34B" w14:textId="77777777" w:rsidR="00A71DB1" w:rsidRDefault="00000000">
            <w:pPr>
              <w:pStyle w:val="Compact"/>
            </w:pPr>
            <w:r>
              <w:t>±4.4% [1510, 1650]</w:t>
            </w:r>
          </w:p>
        </w:tc>
        <w:tc>
          <w:tcPr>
            <w:tcW w:w="1584" w:type="dxa"/>
          </w:tcPr>
          <w:p w14:paraId="490E4D7C" w14:textId="77777777" w:rsidR="00A71DB1" w:rsidRDefault="00000000">
            <w:pPr>
              <w:pStyle w:val="Compact"/>
            </w:pPr>
            <w:r>
              <w:t>IPCC 2019 Table 2.5</w:t>
            </w:r>
          </w:p>
        </w:tc>
      </w:tr>
      <w:tr w:rsidR="00A71DB1" w14:paraId="7AB7F7D3" w14:textId="77777777">
        <w:tc>
          <w:tcPr>
            <w:tcW w:w="1584" w:type="dxa"/>
          </w:tcPr>
          <w:p w14:paraId="7FECCB05" w14:textId="77777777" w:rsidR="00A71DB1" w:rsidRDefault="00000000">
            <w:pPr>
              <w:pStyle w:val="Compact"/>
            </w:pPr>
            <w:r>
              <w:t>CH₄</w:t>
            </w:r>
          </w:p>
        </w:tc>
        <w:tc>
          <w:tcPr>
            <w:tcW w:w="1584" w:type="dxa"/>
          </w:tcPr>
          <w:p w14:paraId="3A357069" w14:textId="77777777" w:rsidR="00A71DB1" w:rsidRDefault="00000000">
            <w:pPr>
              <w:pStyle w:val="Compact"/>
            </w:pPr>
            <w:r>
              <w:t>6.8</w:t>
            </w:r>
          </w:p>
        </w:tc>
        <w:tc>
          <w:tcPr>
            <w:tcW w:w="1584" w:type="dxa"/>
          </w:tcPr>
          <w:p w14:paraId="2F262DB5" w14:textId="77777777" w:rsidR="00A71DB1" w:rsidRDefault="00000000">
            <w:pPr>
              <w:pStyle w:val="Compact"/>
            </w:pPr>
            <w:r>
              <w:t>g/kg</w:t>
            </w:r>
          </w:p>
        </w:tc>
        <w:tc>
          <w:tcPr>
            <w:tcW w:w="1584" w:type="dxa"/>
          </w:tcPr>
          <w:p w14:paraId="66B4501E" w14:textId="77777777" w:rsidR="00A71DB1" w:rsidRDefault="00000000">
            <w:pPr>
              <w:pStyle w:val="Compact"/>
            </w:pPr>
            <w:r>
              <w:t>±29.4% [4.8, 8.8]</w:t>
            </w:r>
          </w:p>
        </w:tc>
        <w:tc>
          <w:tcPr>
            <w:tcW w:w="1584" w:type="dxa"/>
          </w:tcPr>
          <w:p w14:paraId="2E728729" w14:textId="77777777" w:rsidR="00A71DB1" w:rsidRDefault="00000000">
            <w:pPr>
              <w:pStyle w:val="Compact"/>
            </w:pPr>
            <w:r>
              <w:t>IPCC 2019 Table 2.5</w:t>
            </w:r>
          </w:p>
        </w:tc>
      </w:tr>
      <w:tr w:rsidR="00A71DB1" w14:paraId="2FEE7E43" w14:textId="77777777">
        <w:tc>
          <w:tcPr>
            <w:tcW w:w="1584" w:type="dxa"/>
          </w:tcPr>
          <w:p w14:paraId="7EAB41E0" w14:textId="77777777" w:rsidR="00A71DB1" w:rsidRDefault="00000000">
            <w:pPr>
              <w:pStyle w:val="Compact"/>
            </w:pPr>
            <w:r>
              <w:lastRenderedPageBreak/>
              <w:t>N₂O</w:t>
            </w:r>
          </w:p>
        </w:tc>
        <w:tc>
          <w:tcPr>
            <w:tcW w:w="1584" w:type="dxa"/>
          </w:tcPr>
          <w:p w14:paraId="0B0B21B1" w14:textId="77777777" w:rsidR="00A71DB1" w:rsidRDefault="00000000">
            <w:pPr>
              <w:pStyle w:val="Compact"/>
            </w:pPr>
            <w:r>
              <w:t>0.20</w:t>
            </w:r>
          </w:p>
        </w:tc>
        <w:tc>
          <w:tcPr>
            <w:tcW w:w="1584" w:type="dxa"/>
          </w:tcPr>
          <w:p w14:paraId="45184BC2" w14:textId="77777777" w:rsidR="00A71DB1" w:rsidRDefault="00000000">
            <w:pPr>
              <w:pStyle w:val="Compact"/>
            </w:pPr>
            <w:r>
              <w:t>g/kg</w:t>
            </w:r>
          </w:p>
        </w:tc>
        <w:tc>
          <w:tcPr>
            <w:tcW w:w="1584" w:type="dxa"/>
          </w:tcPr>
          <w:p w14:paraId="501F1DC1" w14:textId="77777777" w:rsidR="00A71DB1" w:rsidRDefault="00000000">
            <w:pPr>
              <w:pStyle w:val="Compact"/>
            </w:pPr>
            <w:r>
              <w:t>±65.0% [0.07, 0.33]</w:t>
            </w:r>
          </w:p>
        </w:tc>
        <w:tc>
          <w:tcPr>
            <w:tcW w:w="1584" w:type="dxa"/>
          </w:tcPr>
          <w:p w14:paraId="54C54B81" w14:textId="77777777" w:rsidR="00A71DB1" w:rsidRDefault="00000000">
            <w:pPr>
              <w:pStyle w:val="Compact"/>
            </w:pPr>
            <w:r>
              <w:t>IPCC 2019 Table 2.5</w:t>
            </w:r>
          </w:p>
        </w:tc>
      </w:tr>
      <w:tr w:rsidR="00A71DB1" w14:paraId="42ABE0F5" w14:textId="77777777">
        <w:tc>
          <w:tcPr>
            <w:tcW w:w="1584" w:type="dxa"/>
          </w:tcPr>
          <w:p w14:paraId="6B6EA77B" w14:textId="77777777" w:rsidR="00A71DB1" w:rsidRDefault="00000000">
            <w:pPr>
              <w:pStyle w:val="Compact"/>
            </w:pPr>
            <w:r>
              <w:t>Combustion Factor</w:t>
            </w:r>
          </w:p>
        </w:tc>
        <w:tc>
          <w:tcPr>
            <w:tcW w:w="1584" w:type="dxa"/>
          </w:tcPr>
          <w:p w14:paraId="0F1BFD0B" w14:textId="77777777" w:rsidR="00A71DB1" w:rsidRDefault="00000000">
            <w:pPr>
              <w:pStyle w:val="Compact"/>
            </w:pPr>
            <w:r>
              <w:t>0.50</w:t>
            </w:r>
          </w:p>
        </w:tc>
        <w:tc>
          <w:tcPr>
            <w:tcW w:w="1584" w:type="dxa"/>
          </w:tcPr>
          <w:p w14:paraId="3FC73CED" w14:textId="77777777" w:rsidR="00A71DB1" w:rsidRDefault="00000000">
            <w:pPr>
              <w:pStyle w:val="Compact"/>
            </w:pPr>
            <w:r>
              <w:t>fraction</w:t>
            </w:r>
          </w:p>
        </w:tc>
        <w:tc>
          <w:tcPr>
            <w:tcW w:w="1584" w:type="dxa"/>
          </w:tcPr>
          <w:p w14:paraId="59793733" w14:textId="77777777" w:rsidR="00A71DB1" w:rsidRDefault="00000000">
            <w:pPr>
              <w:pStyle w:val="Compact"/>
            </w:pPr>
            <w:r>
              <w:t>±20% [0.40, 0.60]</w:t>
            </w:r>
          </w:p>
        </w:tc>
        <w:tc>
          <w:tcPr>
            <w:tcW w:w="1584" w:type="dxa"/>
          </w:tcPr>
          <w:p w14:paraId="1A4776F9" w14:textId="77777777" w:rsidR="00A71DB1" w:rsidRDefault="00000000">
            <w:pPr>
              <w:pStyle w:val="Compact"/>
            </w:pPr>
            <w:r>
              <w:t>Field measurements (n=10 plots)</w:t>
            </w:r>
          </w:p>
        </w:tc>
      </w:tr>
      <w:tr w:rsidR="00A71DB1" w14:paraId="6B4B86A6" w14:textId="77777777">
        <w:tc>
          <w:tcPr>
            <w:tcW w:w="1584" w:type="dxa"/>
          </w:tcPr>
          <w:p w14:paraId="56E2012D" w14:textId="77777777" w:rsidR="00A71DB1" w:rsidRDefault="00000000">
            <w:pPr>
              <w:pStyle w:val="Compact"/>
            </w:pPr>
            <w:r>
              <w:t>Combined Uncertainty</w:t>
            </w:r>
          </w:p>
        </w:tc>
        <w:tc>
          <w:tcPr>
            <w:tcW w:w="1584" w:type="dxa"/>
          </w:tcPr>
          <w:p w14:paraId="375403F3" w14:textId="77777777" w:rsidR="00A71DB1" w:rsidRDefault="00000000">
            <w:pPr>
              <w:pStyle w:val="Compact"/>
            </w:pPr>
            <w:r>
              <w:t>29.6%</w:t>
            </w:r>
          </w:p>
        </w:tc>
        <w:tc>
          <w:tcPr>
            <w:tcW w:w="1584" w:type="dxa"/>
          </w:tcPr>
          <w:p w14:paraId="2D284AA2" w14:textId="77777777" w:rsidR="00A71DB1" w:rsidRDefault="00000000">
            <w:pPr>
              <w:pStyle w:val="Compact"/>
            </w:pPr>
            <w:r>
              <w:t>%</w:t>
            </w:r>
          </w:p>
        </w:tc>
        <w:tc>
          <w:tcPr>
            <w:tcW w:w="1584" w:type="dxa"/>
          </w:tcPr>
          <w:p w14:paraId="7DC3FC05" w14:textId="77777777" w:rsidR="00A71DB1" w:rsidRDefault="00000000">
            <w:pPr>
              <w:pStyle w:val="Compact"/>
            </w:pPr>
            <w:r>
              <w:t>—</w:t>
            </w:r>
          </w:p>
        </w:tc>
        <w:tc>
          <w:tcPr>
            <w:tcW w:w="1584" w:type="dxa"/>
          </w:tcPr>
          <w:p w14:paraId="62A83D7B" w14:textId="77777777" w:rsidR="00A71DB1" w:rsidRDefault="00000000">
            <w:pPr>
              <w:pStyle w:val="Compact"/>
            </w:pPr>
            <w:r>
              <w:t>Monte Carlo (n=10,000)</w:t>
            </w:r>
          </w:p>
        </w:tc>
      </w:tr>
      <w:tr w:rsidR="00A71DB1" w14:paraId="49E7A9E3" w14:textId="77777777">
        <w:tc>
          <w:tcPr>
            <w:tcW w:w="1584" w:type="dxa"/>
          </w:tcPr>
          <w:p w14:paraId="4B798EE2" w14:textId="77777777" w:rsidR="00A71DB1" w:rsidRDefault="00000000">
            <w:pPr>
              <w:pStyle w:val="Compact"/>
            </w:pPr>
            <w:r>
              <w:t>Uncertainty Deduction</w:t>
            </w:r>
          </w:p>
        </w:tc>
        <w:tc>
          <w:tcPr>
            <w:tcW w:w="1584" w:type="dxa"/>
          </w:tcPr>
          <w:p w14:paraId="116B4241" w14:textId="77777777" w:rsidR="00A71DB1" w:rsidRDefault="00000000">
            <w:pPr>
              <w:pStyle w:val="Compact"/>
            </w:pPr>
            <w:r>
              <w:t>9.4%</w:t>
            </w:r>
          </w:p>
        </w:tc>
        <w:tc>
          <w:tcPr>
            <w:tcW w:w="1584" w:type="dxa"/>
          </w:tcPr>
          <w:p w14:paraId="5AD97C65" w14:textId="77777777" w:rsidR="00A71DB1" w:rsidRDefault="00000000">
            <w:pPr>
              <w:pStyle w:val="Compact"/>
            </w:pPr>
            <w:r>
              <w:t>%</w:t>
            </w:r>
          </w:p>
        </w:tc>
        <w:tc>
          <w:tcPr>
            <w:tcW w:w="1584" w:type="dxa"/>
          </w:tcPr>
          <w:p w14:paraId="64862527" w14:textId="77777777" w:rsidR="00A71DB1" w:rsidRDefault="00000000">
            <w:pPr>
              <w:pStyle w:val="Compact"/>
            </w:pPr>
            <w:r>
              <w:t>—</w:t>
            </w:r>
          </w:p>
        </w:tc>
        <w:tc>
          <w:tcPr>
            <w:tcW w:w="1584" w:type="dxa"/>
          </w:tcPr>
          <w:p w14:paraId="094C29AE" w14:textId="77777777" w:rsidR="00A71DB1" w:rsidRDefault="00000000">
            <w:pPr>
              <w:pStyle w:val="Compact"/>
            </w:pPr>
            <w:r>
              <w:t>UA</w:t>
            </w:r>
            <w:r>
              <w:rPr>
                <w:vertAlign w:val="subscript"/>
              </w:rPr>
              <w:t>t</w:t>
            </w:r>
            <w:r>
              <w:t xml:space="preserve"> = 0.0944</w:t>
            </w:r>
          </w:p>
        </w:tc>
      </w:tr>
    </w:tbl>
    <w:p w14:paraId="576D53B6" w14:textId="6653235A" w:rsidR="00A71DB1" w:rsidRDefault="00A71DB1"/>
    <w:p w14:paraId="18315CB0" w14:textId="41E3027B" w:rsidR="00A71DB1" w:rsidRDefault="00DB3E44">
      <w:pPr>
        <w:pStyle w:val="Heading2"/>
      </w:pPr>
      <w:bookmarkStart w:id="87" w:name="sec-ef-summary"/>
      <w:bookmarkStart w:id="88" w:name="_Toc215479521"/>
      <w:bookmarkEnd w:id="82"/>
      <w:bookmarkEnd w:id="86"/>
      <w:r>
        <w:t>2</w:t>
      </w:r>
      <w:r w:rsidR="00000000">
        <w:t>.6 Notes on Next Steps</w:t>
      </w:r>
      <w:bookmarkEnd w:id="88"/>
    </w:p>
    <w:p w14:paraId="38BD912C" w14:textId="77858752" w:rsidR="00A71DB1" w:rsidRDefault="00000000">
      <w:pPr>
        <w:pStyle w:val="Heading3"/>
      </w:pPr>
      <w:bookmarkStart w:id="89" w:name="summary-findings"/>
      <w:r>
        <w:t>Summary Findings</w:t>
      </w:r>
    </w:p>
    <w:p w14:paraId="5B771887" w14:textId="77777777" w:rsidR="00A71DB1" w:rsidRDefault="00000000">
      <w:pPr>
        <w:pStyle w:val="FirstParagraph"/>
      </w:pPr>
      <w:r>
        <w:t>1. Under-reporting is widespread: Only 4-14% of REDD+ countries report emission factor uncertainty (Butler et al. 2024), despite ±30-50% contribution to total uncertainty.</w:t>
      </w:r>
    </w:p>
    <w:p w14:paraId="02F4E131" w14:textId="77777777" w:rsidR="00A71DB1" w:rsidRDefault="00000000">
      <w:pPr>
        <w:pStyle w:val="BodyText"/>
      </w:pPr>
      <w:r>
        <w:t>2. Combustion factor dominates: Field measurements show C</w:t>
      </w:r>
      <w:r>
        <w:rPr>
          <w:vertAlign w:val="subscript"/>
        </w:rPr>
        <w:t>f</w:t>
      </w:r>
      <w:r>
        <w:t xml:space="preserve"> contributes 60-70% of emission factor variance—more important than gas-specific emission factors.</w:t>
      </w:r>
    </w:p>
    <w:p w14:paraId="076FC8BB" w14:textId="77777777" w:rsidR="00A71DB1" w:rsidRDefault="00000000">
      <w:pPr>
        <w:pStyle w:val="BodyText"/>
      </w:pPr>
      <w:r>
        <w:t>3. CO</w:t>
      </w:r>
      <w:r>
        <w:rPr>
          <w:vertAlign w:val="subscript"/>
        </w:rPr>
        <w:t>2</w:t>
      </w:r>
      <w:r>
        <w:t xml:space="preserve"> is not a priority: Low uncertainty (±4.4%) and large contribution (98%) mean little room for improvement. Focus on CH</w:t>
      </w:r>
      <w:r>
        <w:rPr>
          <w:vertAlign w:val="subscript"/>
        </w:rPr>
        <w:t>4</w:t>
      </w:r>
      <w:r>
        <w:t xml:space="preserve"> and C</w:t>
      </w:r>
      <w:r>
        <w:rPr>
          <w:vertAlign w:val="subscript"/>
        </w:rPr>
        <w:t>f</w:t>
      </w:r>
      <w:r>
        <w:t>.</w:t>
      </w:r>
    </w:p>
    <w:p w14:paraId="66745CB0" w14:textId="77777777" w:rsidR="00A71DB1" w:rsidRDefault="00000000">
      <w:pPr>
        <w:pStyle w:val="BodyText"/>
      </w:pPr>
      <w:r>
        <w:t>4. N</w:t>
      </w:r>
      <w:r>
        <w:rPr>
          <w:vertAlign w:val="subscript"/>
        </w:rPr>
        <w:t>2</w:t>
      </w:r>
      <w:r>
        <w:t>O is high uncertainty but low impact: ±65% uncertainty but only 0.3-0.5% of total CO</w:t>
      </w:r>
      <w:r>
        <w:rPr>
          <w:vertAlign w:val="subscript"/>
        </w:rPr>
        <w:t>2</w:t>
      </w:r>
      <w:r>
        <w:t>e. Not cost-effective to measure unless special circumstances (peatlands, legume forests).</w:t>
      </w:r>
    </w:p>
    <w:p w14:paraId="1914C9F6" w14:textId="77777777" w:rsidR="00A71DB1" w:rsidRDefault="00000000">
      <w:pPr>
        <w:pStyle w:val="BodyText"/>
      </w:pPr>
      <w:r>
        <w:t>5. Tier 2 is cost-effective above 80,000 t CO</w:t>
      </w:r>
      <w:r>
        <w:rPr>
          <w:vertAlign w:val="subscript"/>
        </w:rPr>
        <w:t>2</w:t>
      </w:r>
      <w:r>
        <w:t>e: Field campaigns ($75k) break even when annual fire emissions exceed ~5% of total jurisdiction emissions.</w:t>
      </w:r>
    </w:p>
    <w:p w14:paraId="4D949A7D" w14:textId="3D78C8BD" w:rsidR="00A71DB1" w:rsidRDefault="00000000">
      <w:pPr>
        <w:pStyle w:val="Heading3"/>
      </w:pPr>
      <w:bookmarkStart w:id="90" w:name="investment-framework"/>
      <w:bookmarkEnd w:id="89"/>
      <w:r>
        <w:t>Investment Framework</w:t>
      </w:r>
    </w:p>
    <w:p w14:paraId="58F7891F" w14:textId="77777777" w:rsidR="00A71DB1" w:rsidRDefault="00000000">
      <w:pPr>
        <w:pStyle w:val="FirstParagraph"/>
      </w:pPr>
      <w:r>
        <w:t>For jurisdictions with LOW fire emissions (&lt;5% of total):</w:t>
      </w:r>
    </w:p>
    <w:p w14:paraId="2B5450B1" w14:textId="77777777" w:rsidR="00A71DB1" w:rsidRDefault="00000000">
      <w:pPr>
        <w:pStyle w:val="BodyText"/>
      </w:pPr>
      <w:r>
        <w:t>Use IPCC Tier 1 defaults</w:t>
      </w:r>
    </w:p>
    <w:p w14:paraId="5CA85564" w14:textId="77777777" w:rsidR="00A71DB1" w:rsidRDefault="00000000">
      <w:pPr>
        <w:pStyle w:val="Compact"/>
        <w:numPr>
          <w:ilvl w:val="0"/>
          <w:numId w:val="77"/>
        </w:numPr>
      </w:pPr>
      <w:r>
        <w:t>Cost: $0 - Uncertainty: ±30-50%</w:t>
      </w:r>
    </w:p>
    <w:p w14:paraId="40E0B4EB" w14:textId="77777777" w:rsidR="00A71DB1" w:rsidRDefault="00000000">
      <w:pPr>
        <w:pStyle w:val="Compact"/>
        <w:numPr>
          <w:ilvl w:val="0"/>
          <w:numId w:val="77"/>
        </w:numPr>
      </w:pPr>
      <w:r>
        <w:t>Rationale: Fire emissions too small to justify Tier 2 investment</w:t>
      </w:r>
    </w:p>
    <w:p w14:paraId="0789822D" w14:textId="77777777" w:rsidR="00A71DB1" w:rsidRDefault="00000000">
      <w:pPr>
        <w:pStyle w:val="FirstParagraph"/>
      </w:pPr>
      <w:r>
        <w:t>For jurisdictions with MODERATE fire emissions (5-20% of total):</w:t>
      </w:r>
    </w:p>
    <w:p w14:paraId="4153B3EA" w14:textId="77777777" w:rsidR="00A71DB1" w:rsidRDefault="00000000">
      <w:pPr>
        <w:pStyle w:val="BodyText"/>
      </w:pPr>
      <w:r>
        <w:t>Invest in combustion factor measurements:</w:t>
      </w:r>
    </w:p>
    <w:p w14:paraId="432A015B" w14:textId="77777777" w:rsidR="00A71DB1" w:rsidRDefault="00000000">
      <w:pPr>
        <w:pStyle w:val="Compact"/>
        <w:numPr>
          <w:ilvl w:val="0"/>
          <w:numId w:val="78"/>
        </w:numPr>
      </w:pPr>
      <w:r>
        <w:t>Cost: $20-40k (ground-based only)</w:t>
      </w:r>
    </w:p>
    <w:p w14:paraId="3D82E8BC" w14:textId="77777777" w:rsidR="00A71DB1" w:rsidRDefault="00000000">
      <w:pPr>
        <w:pStyle w:val="Compact"/>
        <w:numPr>
          <w:ilvl w:val="0"/>
          <w:numId w:val="78"/>
        </w:numPr>
      </w:pPr>
      <w:r>
        <w:lastRenderedPageBreak/>
        <w:t>Uncertainty reduction: 30-50% → 20-25%</w:t>
      </w:r>
    </w:p>
    <w:p w14:paraId="6227449E" w14:textId="77777777" w:rsidR="00A71DB1" w:rsidRDefault="00000000">
      <w:pPr>
        <w:pStyle w:val="Compact"/>
        <w:numPr>
          <w:ilvl w:val="0"/>
          <w:numId w:val="78"/>
        </w:numPr>
      </w:pPr>
      <w:r>
        <w:t>Rationale: Greatest uncertainty reduction per dollar spent</w:t>
      </w:r>
    </w:p>
    <w:p w14:paraId="178056D0" w14:textId="77777777" w:rsidR="00A71DB1" w:rsidRDefault="00000000">
      <w:pPr>
        <w:pStyle w:val="FirstParagraph"/>
      </w:pPr>
      <w:r>
        <w:t>For jurisdictions with HIGH fire emissions (&gt;20% of total):</w:t>
      </w:r>
    </w:p>
    <w:p w14:paraId="318F353E" w14:textId="77777777" w:rsidR="00A71DB1" w:rsidRDefault="00000000">
      <w:pPr>
        <w:pStyle w:val="Compact"/>
        <w:numPr>
          <w:ilvl w:val="0"/>
          <w:numId w:val="79"/>
        </w:numPr>
      </w:pPr>
      <w:r>
        <w:t>Full Tier 2 campaign (FTIR + combustion factor) - Cost: $75-100k</w:t>
      </w:r>
    </w:p>
    <w:p w14:paraId="5DFA5088" w14:textId="77777777" w:rsidR="00A71DB1" w:rsidRDefault="00000000">
      <w:pPr>
        <w:pStyle w:val="Compact"/>
        <w:numPr>
          <w:ilvl w:val="0"/>
          <w:numId w:val="79"/>
        </w:numPr>
      </w:pPr>
      <w:r>
        <w:t>Uncertainty reduction: 30-50% → 15-20%</w:t>
      </w:r>
    </w:p>
    <w:p w14:paraId="66F05668" w14:textId="77777777" w:rsidR="00A71DB1" w:rsidRDefault="00000000">
      <w:pPr>
        <w:pStyle w:val="Compact"/>
        <w:numPr>
          <w:ilvl w:val="0"/>
          <w:numId w:val="79"/>
        </w:numPr>
      </w:pPr>
      <w:r>
        <w:t>ROI: 1,500-2,000% for typical jurisdiction</w:t>
      </w:r>
    </w:p>
    <w:p w14:paraId="2D2FCE4A" w14:textId="77777777" w:rsidR="00A71DB1" w:rsidRDefault="00000000">
      <w:pPr>
        <w:pStyle w:val="Compact"/>
        <w:numPr>
          <w:ilvl w:val="0"/>
          <w:numId w:val="79"/>
        </w:numPr>
      </w:pPr>
      <w:r>
        <w:t>Rationale: Large emissions justify comprehensive measurement</w:t>
      </w:r>
    </w:p>
    <w:p w14:paraId="1E09C60D" w14:textId="44FAA9D2" w:rsidR="00A71DB1" w:rsidRDefault="00000000">
      <w:pPr>
        <w:pStyle w:val="Heading3"/>
      </w:pPr>
      <w:bookmarkStart w:id="91" w:name="technical-recommendations"/>
      <w:bookmarkEnd w:id="90"/>
      <w:r>
        <w:t>Technical Recommendations</w:t>
      </w:r>
    </w:p>
    <w:p w14:paraId="77FF9A0A" w14:textId="77777777" w:rsidR="00A71DB1" w:rsidRDefault="00000000">
      <w:pPr>
        <w:pStyle w:val="FirstParagraph"/>
      </w:pPr>
      <w:r>
        <w:t>1. Prioritize combustion factor measurements:</w:t>
      </w:r>
    </w:p>
    <w:p w14:paraId="23C5701D" w14:textId="77777777" w:rsidR="00A71DB1" w:rsidRDefault="00000000">
      <w:pPr>
        <w:pStyle w:val="Compact"/>
        <w:numPr>
          <w:ilvl w:val="0"/>
          <w:numId w:val="80"/>
        </w:numPr>
      </w:pPr>
      <w:r>
        <w:t>Accounts for 60-70% of emission factor variance</w:t>
      </w:r>
    </w:p>
    <w:p w14:paraId="686AD363" w14:textId="77777777" w:rsidR="00A71DB1" w:rsidRDefault="00000000">
      <w:pPr>
        <w:pStyle w:val="Compact"/>
        <w:numPr>
          <w:ilvl w:val="0"/>
          <w:numId w:val="80"/>
        </w:numPr>
      </w:pPr>
      <w:r>
        <w:t>Relatively inexpensive ($20-40k ground-based)</w:t>
      </w:r>
    </w:p>
    <w:p w14:paraId="653C6869" w14:textId="77777777" w:rsidR="00A71DB1" w:rsidRDefault="00000000">
      <w:pPr>
        <w:pStyle w:val="Compact"/>
        <w:numPr>
          <w:ilvl w:val="0"/>
          <w:numId w:val="80"/>
        </w:numPr>
      </w:pPr>
      <w:r>
        <w:t>Jurisdiction-specific (IPCC defaults may not apply)</w:t>
      </w:r>
    </w:p>
    <w:p w14:paraId="597E701D" w14:textId="77777777" w:rsidR="00A71DB1" w:rsidRDefault="00000000">
      <w:pPr>
        <w:pStyle w:val="FirstParagraph"/>
      </w:pPr>
      <w:r>
        <w:t>2. Use IPCC defaults for gas-specific emission factors:</w:t>
      </w:r>
    </w:p>
    <w:p w14:paraId="629FFEEC" w14:textId="77777777" w:rsidR="00A71DB1" w:rsidRDefault="00000000">
      <w:pPr>
        <w:pStyle w:val="Compact"/>
        <w:numPr>
          <w:ilvl w:val="0"/>
          <w:numId w:val="81"/>
        </w:numPr>
      </w:pPr>
      <w:r>
        <w:t>Cost of field measurement ($50-100k) rarely justified</w:t>
      </w:r>
    </w:p>
    <w:p w14:paraId="2F037D46" w14:textId="77777777" w:rsidR="00A71DB1" w:rsidRDefault="00000000">
      <w:pPr>
        <w:pStyle w:val="Compact"/>
        <w:numPr>
          <w:ilvl w:val="0"/>
          <w:numId w:val="81"/>
        </w:numPr>
      </w:pPr>
      <w:r>
        <w:t>IPCC defaults adequate for most applications</w:t>
      </w:r>
    </w:p>
    <w:p w14:paraId="33E9C298" w14:textId="77777777" w:rsidR="00A71DB1" w:rsidRDefault="00000000">
      <w:pPr>
        <w:pStyle w:val="Compact"/>
        <w:numPr>
          <w:ilvl w:val="0"/>
          <w:numId w:val="81"/>
        </w:numPr>
      </w:pPr>
      <w:r>
        <w:t>Exception: Peatland fires (require Tier 2)</w:t>
      </w:r>
    </w:p>
    <w:p w14:paraId="29DB04BB" w14:textId="77777777" w:rsidR="00A71DB1" w:rsidRDefault="00000000">
      <w:pPr>
        <w:pStyle w:val="FirstParagraph"/>
      </w:pPr>
      <w:r>
        <w:t>3. Implement Monte Carlo simulation:</w:t>
      </w:r>
    </w:p>
    <w:p w14:paraId="525146A9" w14:textId="77777777" w:rsidR="00A71DB1" w:rsidRDefault="00000000">
      <w:pPr>
        <w:pStyle w:val="Compact"/>
        <w:numPr>
          <w:ilvl w:val="0"/>
          <w:numId w:val="82"/>
        </w:numPr>
      </w:pPr>
      <w:r>
        <w:t>Required by ART-TREES (n=10,000)</w:t>
      </w:r>
    </w:p>
    <w:p w14:paraId="13109B3D" w14:textId="77777777" w:rsidR="00A71DB1" w:rsidRDefault="00000000">
      <w:pPr>
        <w:pStyle w:val="Compact"/>
        <w:numPr>
          <w:ilvl w:val="0"/>
          <w:numId w:val="82"/>
        </w:numPr>
      </w:pPr>
      <w:r>
        <w:t>Captures non-linear error propagation</w:t>
      </w:r>
    </w:p>
    <w:p w14:paraId="7F201E77" w14:textId="77777777" w:rsidR="00A71DB1" w:rsidRDefault="00000000">
      <w:pPr>
        <w:pStyle w:val="Compact"/>
        <w:numPr>
          <w:ilvl w:val="0"/>
          <w:numId w:val="82"/>
        </w:numPr>
      </w:pPr>
      <w:r>
        <w:t>Software available (R, Python, (</w:t>
      </w:r>
      <w:r>
        <w:rPr>
          <w:b/>
          <w:bCs/>
        </w:rPr>
        <w:t>RISK?</w:t>
      </w:r>
      <w:r>
        <w:t>) Excel)</w:t>
      </w:r>
    </w:p>
    <w:p w14:paraId="0E3DBAFD" w14:textId="77777777" w:rsidR="00A71DB1" w:rsidRDefault="00000000">
      <w:pPr>
        <w:pStyle w:val="FirstParagraph"/>
      </w:pPr>
      <w:r>
        <w:t>4. Stratify by vegetation type:</w:t>
      </w:r>
    </w:p>
    <w:p w14:paraId="713B23D8" w14:textId="77777777" w:rsidR="00A71DB1" w:rsidRDefault="00000000">
      <w:pPr>
        <w:pStyle w:val="Compact"/>
        <w:numPr>
          <w:ilvl w:val="0"/>
          <w:numId w:val="83"/>
        </w:numPr>
      </w:pPr>
      <w:r>
        <w:t>Forest fires ≠ savanna fires (different C</w:t>
      </w:r>
      <w:r>
        <w:rPr>
          <w:vertAlign w:val="subscript"/>
        </w:rPr>
        <w:t>f</w:t>
      </w:r>
      <w:r>
        <w:t>)</w:t>
      </w:r>
    </w:p>
    <w:p w14:paraId="04DB0E8F" w14:textId="77777777" w:rsidR="00A71DB1" w:rsidRDefault="00000000">
      <w:pPr>
        <w:pStyle w:val="Compact"/>
        <w:numPr>
          <w:ilvl w:val="0"/>
          <w:numId w:val="83"/>
        </w:numPr>
      </w:pPr>
      <w:r>
        <w:t>Separate assessment for each major type</w:t>
      </w:r>
    </w:p>
    <w:p w14:paraId="62CA2571" w14:textId="77777777" w:rsidR="00A71DB1" w:rsidRDefault="00000000">
      <w:pPr>
        <w:pStyle w:val="Compact"/>
        <w:numPr>
          <w:ilvl w:val="0"/>
          <w:numId w:val="83"/>
        </w:numPr>
      </w:pPr>
      <w:r>
        <w:t>Weighted average for reporting</w:t>
      </w:r>
    </w:p>
    <w:p w14:paraId="000B4150" w14:textId="7DD14137" w:rsidR="00A71DB1" w:rsidRDefault="00000000">
      <w:pPr>
        <w:pStyle w:val="Heading3"/>
      </w:pPr>
      <w:bookmarkStart w:id="92" w:name="next-chapter"/>
      <w:bookmarkEnd w:id="91"/>
      <w:r>
        <w:t>Next Chapter</w:t>
      </w:r>
    </w:p>
    <w:p w14:paraId="4AD544B2" w14:textId="77777777" w:rsidR="00A71DB1" w:rsidRDefault="00000000">
      <w:pPr>
        <w:pStyle w:val="FirstParagraph"/>
      </w:pPr>
      <w:r>
        <w:t>Chapter 4: Aggregated Uncertainty will integrate:</w:t>
      </w:r>
    </w:p>
    <w:p w14:paraId="72B94810" w14:textId="77777777" w:rsidR="00A71DB1" w:rsidRDefault="00000000">
      <w:pPr>
        <w:pStyle w:val="Compact"/>
        <w:numPr>
          <w:ilvl w:val="0"/>
          <w:numId w:val="84"/>
        </w:numPr>
      </w:pPr>
      <w:r>
        <w:t>Activity data (Chapter 3, Activity Data ebook)</w:t>
      </w:r>
    </w:p>
    <w:p w14:paraId="490E8EC4" w14:textId="77777777" w:rsidR="00A71DB1" w:rsidRDefault="00000000">
      <w:pPr>
        <w:pStyle w:val="Compact"/>
        <w:numPr>
          <w:ilvl w:val="0"/>
          <w:numId w:val="84"/>
        </w:numPr>
      </w:pPr>
      <w:r>
        <w:t>Allometry/biomass (Chapter 1, this ebook)</w:t>
      </w:r>
    </w:p>
    <w:p w14:paraId="4E87BFE8" w14:textId="77777777" w:rsidR="00A71DB1" w:rsidRDefault="00000000">
      <w:pPr>
        <w:pStyle w:val="Compact"/>
        <w:numPr>
          <w:ilvl w:val="0"/>
          <w:numId w:val="84"/>
        </w:numPr>
      </w:pPr>
      <w:r>
        <w:t>Emission factors (Chapter 2, this chapter)</w:t>
      </w:r>
    </w:p>
    <w:p w14:paraId="48DA04CB" w14:textId="77777777" w:rsidR="00A71DB1" w:rsidRDefault="00000000">
      <w:pPr>
        <w:pStyle w:val="FirstParagraph"/>
      </w:pPr>
      <w:r>
        <w:t>Critical linkage: Total uncertainty combines all sources:</w:t>
      </w:r>
    </w:p>
    <w:p w14:paraId="6EF6AD98" w14:textId="77777777" w:rsidR="00A71DB1"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total</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A</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biomass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EF</m:t>
              </m:r>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ρ</m:t>
              </m:r>
            </m:e>
            <m:sub>
              <m:r>
                <w:rPr>
                  <w:rFonts w:ascii="Cambria Math" w:hAnsi="Cambria Math"/>
                </w:rPr>
                <m:t>AB</m:t>
              </m:r>
            </m:sub>
          </m:sSub>
          <m:sSub>
            <m:sSubPr>
              <m:ctrlPr>
                <w:rPr>
                  <w:rFonts w:ascii="Cambria Math" w:hAnsi="Cambria Math"/>
                </w:rPr>
              </m:ctrlPr>
            </m:sSubPr>
            <m:e>
              <m:r>
                <w:rPr>
                  <w:rFonts w:ascii="Cambria Math" w:hAnsi="Cambria Math"/>
                </w:rPr>
                <m:t>U</m:t>
              </m:r>
            </m:e>
            <m:sub>
              <m:r>
                <w:rPr>
                  <w:rFonts w:ascii="Cambria Math" w:hAnsi="Cambria Math"/>
                </w:rPr>
                <m:t>A</m:t>
              </m:r>
            </m:sub>
          </m:sSub>
          <m:sSub>
            <m:sSubPr>
              <m:ctrlPr>
                <w:rPr>
                  <w:rFonts w:ascii="Cambria Math" w:hAnsi="Cambria Math"/>
                </w:rPr>
              </m:ctrlPr>
            </m:sSubPr>
            <m:e>
              <m:r>
                <w:rPr>
                  <w:rFonts w:ascii="Cambria Math" w:hAnsi="Cambria Math"/>
                </w:rPr>
                <m:t>U</m:t>
              </m:r>
            </m:e>
            <m:sub>
              <m:r>
                <w:rPr>
                  <w:rFonts w:ascii="Cambria Math" w:hAnsi="Cambria Math"/>
                </w:rPr>
                <m:t>biomass</m:t>
              </m:r>
            </m:sub>
          </m:sSub>
        </m:oMath>
      </m:oMathPara>
    </w:p>
    <w:p w14:paraId="086E95DC" w14:textId="77777777" w:rsidR="00A71DB1" w:rsidRDefault="00000000">
      <w:pPr>
        <w:pStyle w:val="FirstParagraph"/>
      </w:pPr>
      <w:r>
        <w:t>Covariance terms: Activity data and biomass may be correlated (same field plots), requiring careful treatment in aggregation.</w:t>
      </w:r>
    </w:p>
    <w:p w14:paraId="1577D325" w14:textId="77777777" w:rsidR="00A71DB1" w:rsidRDefault="00000000">
      <w:pPr>
        <w:pStyle w:val="BodyText"/>
      </w:pPr>
      <w:r>
        <w:t>Sensitivity analysis: Chapter 4 will identify which components contribute most to total uncertainty, guiding strategic investment priorities.</w:t>
      </w:r>
    </w:p>
    <w:p w14:paraId="30EBEB17" w14:textId="24EB4C5F" w:rsidR="00A71DB1" w:rsidRDefault="00A71DB1"/>
    <w:p w14:paraId="65A6911E" w14:textId="77777777" w:rsidR="00A71DB1" w:rsidRDefault="004F1BA5">
      <w:pPr>
        <w:pStyle w:val="Heading2"/>
      </w:pPr>
      <w:bookmarkStart w:id="93" w:name="sec-ef-references"/>
      <w:bookmarkStart w:id="94" w:name="_Toc215479522"/>
      <w:bookmarkEnd w:id="87"/>
      <w:bookmarkEnd w:id="92"/>
      <w:r>
        <w:t>2</w:t>
      </w:r>
      <w:r w:rsidR="00000000">
        <w:t>.7 References</w:t>
      </w:r>
      <w:bookmarkEnd w:id="94"/>
    </w:p>
    <w:p w14:paraId="421A1BD7" w14:textId="77777777" w:rsidR="00A71DB1" w:rsidRDefault="00000000">
      <w:pPr>
        <w:pStyle w:val="FirstParagraph"/>
      </w:pPr>
      <w:r>
        <w:t>IPCC Guidelines:</w:t>
      </w:r>
    </w:p>
    <w:p w14:paraId="7EAAEF2D" w14:textId="77777777" w:rsidR="00A71DB1" w:rsidRDefault="00000000">
      <w:pPr>
        <w:pStyle w:val="BodyText"/>
      </w:pPr>
      <w:r>
        <w:t>IPCC. (2006). 2006 IPCC Guidelines for National Greenhouse Gas Inventories, Volume 4: Agriculture, Forestry and Other Land Use. Intergovernmental Panel on Climate Change.</w:t>
      </w:r>
    </w:p>
    <w:p w14:paraId="7EA69D03" w14:textId="77777777" w:rsidR="00A71DB1" w:rsidRDefault="00000000">
      <w:pPr>
        <w:pStyle w:val="BodyText"/>
      </w:pPr>
      <w:r>
        <w:t>IPCC. (2019). 2019 Refinement to the 2006 IPCC Guidelines for National Greenhouse Gas Inventories. Intergovernmental Panel on Climate Change.</w:t>
      </w:r>
    </w:p>
    <w:p w14:paraId="58E26C1B" w14:textId="77777777" w:rsidR="00A71DB1" w:rsidRDefault="00000000">
      <w:pPr>
        <w:pStyle w:val="BodyText"/>
      </w:pPr>
      <w:r>
        <w:t>Emission Factor Studies:</w:t>
      </w:r>
    </w:p>
    <w:p w14:paraId="015A36EE" w14:textId="77777777" w:rsidR="00A71DB1" w:rsidRDefault="00000000">
      <w:pPr>
        <w:pStyle w:val="BodyText"/>
      </w:pPr>
      <w:r>
        <w:t>Andreae, M.O. (2019). Emission of trace gases and aerosols from biomass burning – an updated assessment. Atmospheric Chemistry and Physics, 19, 8523-8546. doi:10.5194/acp-19-8523-2019</w:t>
      </w:r>
    </w:p>
    <w:p w14:paraId="7CFA0A3F" w14:textId="77777777" w:rsidR="00A71DB1" w:rsidRDefault="00000000">
      <w:pPr>
        <w:pStyle w:val="BodyText"/>
      </w:pPr>
      <w:r>
        <w:t>van Leeuwen, T.T., &amp; van der Werf, G.R. (2011). Spatial and temporal variability in the ratio of trace gases emitted from biomass burning. Atmospheric Chemistry and Physics, 11, 3611-3629.</w:t>
      </w:r>
    </w:p>
    <w:p w14:paraId="1F67FF29" w14:textId="77777777" w:rsidR="00A71DB1" w:rsidRDefault="00000000">
      <w:pPr>
        <w:pStyle w:val="BodyText"/>
      </w:pPr>
      <w:r>
        <w:t>Combustion Factor Methods:</w:t>
      </w:r>
    </w:p>
    <w:p w14:paraId="73B498E4" w14:textId="77777777" w:rsidR="00A71DB1" w:rsidRDefault="00000000">
      <w:pPr>
        <w:pStyle w:val="BodyText"/>
      </w:pPr>
      <w:r>
        <w:t>Brown, J.K. (1974). Handbook for inventorying downed woody material. USDA Forest Service General Technical Report INT-16.</w:t>
      </w:r>
    </w:p>
    <w:p w14:paraId="725A4A3A" w14:textId="77777777" w:rsidR="00A71DB1" w:rsidRDefault="00000000">
      <w:pPr>
        <w:pStyle w:val="BodyText"/>
      </w:pPr>
      <w:r>
        <w:t>Seiler, W., &amp; Crutzen, P.J. (1980). Estimates of gross and net fluxes of carbon between the biosphere and the atmosphere from biomass burning. Climatic Change, 2(3), 207-247.</w:t>
      </w:r>
    </w:p>
    <w:p w14:paraId="0CDE8663" w14:textId="77777777" w:rsidR="00A71DB1" w:rsidRDefault="00000000">
      <w:pPr>
        <w:pStyle w:val="BodyText"/>
      </w:pPr>
      <w:r>
        <w:t>Field Measurement Protocols:</w:t>
      </w:r>
    </w:p>
    <w:p w14:paraId="4FD64C6B" w14:textId="77777777" w:rsidR="00A71DB1" w:rsidRDefault="00000000">
      <w:pPr>
        <w:pStyle w:val="BodyText"/>
      </w:pPr>
      <w:r>
        <w:t>Yokelson, R.J., et al. (2013). Coupling field and laboratory measurements to estimate the emission factors of identified and unidentified trace gases for prescribed fires. Atmospheric Chemistry and Physics, 13, 89-116.</w:t>
      </w:r>
    </w:p>
    <w:p w14:paraId="6B3E9782" w14:textId="77777777" w:rsidR="00A71DB1" w:rsidRDefault="00000000">
      <w:pPr>
        <w:pStyle w:val="BodyText"/>
      </w:pPr>
      <w:r>
        <w:t>REDD+ Uncertainty:</w:t>
      </w:r>
    </w:p>
    <w:p w14:paraId="5B4752FB" w14:textId="77777777" w:rsidR="00A71DB1" w:rsidRDefault="00000000">
      <w:pPr>
        <w:pStyle w:val="BodyText"/>
      </w:pPr>
      <w:r>
        <w:t>Butler, R.A., et al. (2024). Uncertainty in REDD+ carbon accounting: A survey and synthesis. Carbon Balance and Management, 19, 22. doi:10.1186/s13021-024-00266-1</w:t>
      </w:r>
    </w:p>
    <w:p w14:paraId="5A4751A8" w14:textId="77777777" w:rsidR="00A71DB1" w:rsidRDefault="00000000">
      <w:pPr>
        <w:pStyle w:val="BodyText"/>
      </w:pPr>
      <w:r>
        <w:lastRenderedPageBreak/>
        <w:t>Pelletier, J., Kirby, K.R., &amp; Potvin, C. (2020). Significance of carbon stock uncertainties on emission reductions from deforestation and forest degradation in developing countries. Forest Policy and Economics, 24, 3-11.</w:t>
      </w:r>
    </w:p>
    <w:p w14:paraId="7D147823" w14:textId="04490A2E" w:rsidR="00A71DB1" w:rsidRDefault="002967AA">
      <w:pPr>
        <w:pStyle w:val="Heading1"/>
      </w:pPr>
      <w:bookmarkStart w:id="95" w:name="activity-data"/>
      <w:bookmarkStart w:id="96" w:name="_Toc215479523"/>
      <w:bookmarkEnd w:id="50"/>
      <w:bookmarkEnd w:id="93"/>
      <w:r>
        <w:t>3</w:t>
      </w:r>
      <w:r w:rsidR="00000000">
        <w:t>. Activity Data</w:t>
      </w:r>
      <w:bookmarkEnd w:id="96"/>
    </w:p>
    <w:p w14:paraId="1551DC51" w14:textId="77777777" w:rsidR="00A71DB1" w:rsidRDefault="00000000">
      <w:pPr>
        <w:pStyle w:val="Heading2"/>
      </w:pPr>
      <w:bookmarkStart w:id="97" w:name="overview-3"/>
      <w:bookmarkStart w:id="98" w:name="_Toc215479524"/>
      <w:r>
        <w:t>Overview</w:t>
      </w:r>
      <w:bookmarkEnd w:id="98"/>
    </w:p>
    <w:p w14:paraId="007DBDD0" w14:textId="77777777" w:rsidR="00A71DB1" w:rsidRDefault="00000000">
      <w:pPr>
        <w:pStyle w:val="FirstParagraph"/>
      </w:pPr>
      <w:r>
        <w:t>Activity data (AD) represents the spatial extent and temporal dynamics of land-use change in REDD+ accounting. This chapter addresses uncertainty quantification in land cover classification, change detection, and spatial aggregation—typically the largest single contributor to total REDD+ uncertainty (40-60% of combined variance). As approaches to uncertainty calibrations practiced in Activity Data vary, we organized these around the following technical areas and components:</w:t>
      </w:r>
    </w:p>
    <w:p w14:paraId="72E77262" w14:textId="77777777" w:rsidR="00A71DB1" w:rsidRDefault="00000000">
      <w:pPr>
        <w:pStyle w:val="Compact"/>
        <w:numPr>
          <w:ilvl w:val="0"/>
          <w:numId w:val="85"/>
        </w:numPr>
      </w:pPr>
      <w:r>
        <w:t>Land representation: Spatial distribution of forest and non-forest land</w:t>
      </w:r>
    </w:p>
    <w:p w14:paraId="341BFEAF" w14:textId="77777777" w:rsidR="00A71DB1" w:rsidRDefault="00000000">
      <w:pPr>
        <w:pStyle w:val="Compact"/>
        <w:numPr>
          <w:ilvl w:val="0"/>
          <w:numId w:val="85"/>
        </w:numPr>
      </w:pPr>
      <w:r>
        <w:t>Land-use transitions: Conversion between IPCC land categories</w:t>
      </w:r>
    </w:p>
    <w:p w14:paraId="31063FCA" w14:textId="77777777" w:rsidR="00A71DB1" w:rsidRDefault="00000000">
      <w:pPr>
        <w:pStyle w:val="Compact"/>
        <w:numPr>
          <w:ilvl w:val="0"/>
          <w:numId w:val="85"/>
        </w:numPr>
      </w:pPr>
      <w:r>
        <w:t>Stratification: Forest type, management status, ecological zones</w:t>
      </w:r>
    </w:p>
    <w:p w14:paraId="57C9F568" w14:textId="77777777" w:rsidR="00A71DB1" w:rsidRDefault="00000000">
      <w:pPr>
        <w:pStyle w:val="Compact"/>
        <w:numPr>
          <w:ilvl w:val="0"/>
          <w:numId w:val="85"/>
        </w:numPr>
      </w:pPr>
      <w:r>
        <w:t>Temporal dynamics: Annual or multi-year change detection</w:t>
      </w:r>
    </w:p>
    <w:p w14:paraId="79D88C7E" w14:textId="77777777" w:rsidR="00A71DB1" w:rsidRDefault="00000000">
      <w:pPr>
        <w:pStyle w:val="Heading3"/>
      </w:pPr>
      <w:bookmarkStart w:id="99" w:name="environment-setup-1"/>
      <w:r>
        <w:t>Environment Setup</w:t>
      </w:r>
    </w:p>
    <w:p w14:paraId="0392A554" w14:textId="77777777" w:rsidR="00A71DB1" w:rsidRDefault="00000000">
      <w:pPr>
        <w:pStyle w:val="SourceCode"/>
      </w:pPr>
      <w:r>
        <w:rPr>
          <w:rStyle w:val="NormalTok"/>
        </w:rPr>
        <w:t>easypackages</w:t>
      </w:r>
      <w:r>
        <w:rPr>
          <w:rStyle w:val="SpecialCharTok"/>
        </w:rPr>
        <w:t>::</w:t>
      </w:r>
      <w:r>
        <w:rPr>
          <w:rStyle w:val="FunctionTok"/>
        </w:rPr>
        <w:t>packages</w:t>
      </w:r>
      <w:r>
        <w:rPr>
          <w:rStyle w:val="NormalTok"/>
        </w:rPr>
        <w:t>(</w:t>
      </w:r>
      <w:r>
        <w:br/>
      </w:r>
      <w:r>
        <w:rPr>
          <w:rStyle w:val="NormalTok"/>
        </w:rPr>
        <w:t xml:space="preserve">  </w:t>
      </w:r>
      <w:r>
        <w:rPr>
          <w:rStyle w:val="StringTok"/>
        </w:rPr>
        <w:t>"bslib"</w:t>
      </w:r>
      <w:r>
        <w:rPr>
          <w:rStyle w:val="NormalTok"/>
        </w:rPr>
        <w:t xml:space="preserve">, </w:t>
      </w:r>
      <w:r>
        <w:br/>
      </w:r>
      <w:r>
        <w:rPr>
          <w:rStyle w:val="NormalTok"/>
        </w:rPr>
        <w:t xml:space="preserve">  </w:t>
      </w:r>
      <w:r>
        <w:rPr>
          <w:rStyle w:val="StringTok"/>
        </w:rPr>
        <w:t>"cols4all"</w:t>
      </w:r>
      <w:r>
        <w:rPr>
          <w:rStyle w:val="NormalTok"/>
        </w:rPr>
        <w:t xml:space="preserve">, </w:t>
      </w:r>
      <w:r>
        <w:rPr>
          <w:rStyle w:val="StringTok"/>
        </w:rPr>
        <w:t>"covr"</w:t>
      </w:r>
      <w:r>
        <w:rPr>
          <w:rStyle w:val="NormalTok"/>
        </w:rPr>
        <w:t xml:space="preserve">, </w:t>
      </w:r>
      <w:r>
        <w:rPr>
          <w:rStyle w:val="StringTok"/>
        </w:rPr>
        <w:t>"cowplot"</w:t>
      </w:r>
      <w:r>
        <w:rPr>
          <w:rStyle w:val="NormalTok"/>
        </w:rPr>
        <w:t xml:space="preserve">, </w:t>
      </w:r>
      <w:r>
        <w:br/>
      </w:r>
      <w:r>
        <w:rPr>
          <w:rStyle w:val="NormalTok"/>
        </w:rPr>
        <w:t xml:space="preserve">  </w:t>
      </w:r>
      <w:r>
        <w:rPr>
          <w:rStyle w:val="StringTok"/>
        </w:rPr>
        <w:t>"dendextend"</w:t>
      </w:r>
      <w:r>
        <w:rPr>
          <w:rStyle w:val="NormalTok"/>
        </w:rPr>
        <w:t xml:space="preserve">, </w:t>
      </w:r>
      <w:r>
        <w:rPr>
          <w:rStyle w:val="StringTok"/>
        </w:rPr>
        <w:t>"digest"</w:t>
      </w:r>
      <w:r>
        <w:rPr>
          <w:rStyle w:val="NormalTok"/>
        </w:rPr>
        <w:t>,</w:t>
      </w:r>
      <w:r>
        <w:rPr>
          <w:rStyle w:val="StringTok"/>
        </w:rPr>
        <w:t>"DiagrammeR"</w:t>
      </w:r>
      <w:r>
        <w:rPr>
          <w:rStyle w:val="NormalTok"/>
        </w:rPr>
        <w:t>,</w:t>
      </w:r>
      <w:r>
        <w:rPr>
          <w:rStyle w:val="StringTok"/>
        </w:rPr>
        <w:t>"dtwclust"</w:t>
      </w:r>
      <w:r>
        <w:rPr>
          <w:rStyle w:val="NormalTok"/>
        </w:rPr>
        <w:t xml:space="preserve">, </w:t>
      </w:r>
      <w:r>
        <w:rPr>
          <w:rStyle w:val="StringTok"/>
        </w:rPr>
        <w:t>"downlit"</w:t>
      </w:r>
      <w:r>
        <w:rPr>
          <w:rStyle w:val="NormalTok"/>
        </w:rPr>
        <w:t xml:space="preserve">, </w:t>
      </w:r>
      <w:r>
        <w:br/>
      </w:r>
      <w:r>
        <w:rPr>
          <w:rStyle w:val="NormalTok"/>
        </w:rPr>
        <w:t xml:space="preserve">  </w:t>
      </w:r>
      <w:r>
        <w:rPr>
          <w:rStyle w:val="StringTok"/>
        </w:rPr>
        <w:t>"e1071"</w:t>
      </w:r>
      <w:r>
        <w:rPr>
          <w:rStyle w:val="NormalTok"/>
        </w:rPr>
        <w:t xml:space="preserve">, </w:t>
      </w:r>
      <w:r>
        <w:rPr>
          <w:rStyle w:val="StringTok"/>
        </w:rPr>
        <w:t>"exactextractr"</w:t>
      </w:r>
      <w:r>
        <w:rPr>
          <w:rStyle w:val="NormalTok"/>
        </w:rPr>
        <w:t>,</w:t>
      </w:r>
      <w:r>
        <w:rPr>
          <w:rStyle w:val="StringTok"/>
        </w:rPr>
        <w:t>"elevatr"</w:t>
      </w:r>
      <w:r>
        <w:rPr>
          <w:rStyle w:val="NormalTok"/>
        </w:rPr>
        <w:t xml:space="preserve">, </w:t>
      </w:r>
      <w:r>
        <w:br/>
      </w:r>
      <w:r>
        <w:rPr>
          <w:rStyle w:val="NormalTok"/>
        </w:rPr>
        <w:t xml:space="preserve">  </w:t>
      </w:r>
      <w:r>
        <w:rPr>
          <w:rStyle w:val="StringTok"/>
        </w:rPr>
        <w:t>"FNN"</w:t>
      </w:r>
      <w:r>
        <w:rPr>
          <w:rStyle w:val="NormalTok"/>
        </w:rPr>
        <w:t xml:space="preserve">, </w:t>
      </w:r>
      <w:r>
        <w:rPr>
          <w:rStyle w:val="StringTok"/>
        </w:rPr>
        <w:t>"future"</w:t>
      </w:r>
      <w:r>
        <w:rPr>
          <w:rStyle w:val="NormalTok"/>
        </w:rPr>
        <w:t xml:space="preserve">, </w:t>
      </w:r>
      <w:r>
        <w:rPr>
          <w:rStyle w:val="StringTok"/>
        </w:rPr>
        <w:t>"forestdata"</w:t>
      </w:r>
      <w:r>
        <w:rPr>
          <w:rStyle w:val="NormalTok"/>
        </w:rPr>
        <w:t>,</w:t>
      </w:r>
      <w:r>
        <w:br/>
      </w:r>
      <w:r>
        <w:rPr>
          <w:rStyle w:val="NormalTok"/>
        </w:rPr>
        <w:t xml:space="preserve">  </w:t>
      </w:r>
      <w:r>
        <w:rPr>
          <w:rStyle w:val="StringTok"/>
        </w:rPr>
        <w:t>"gdalcubes"</w:t>
      </w:r>
      <w:r>
        <w:rPr>
          <w:rStyle w:val="NormalTok"/>
        </w:rPr>
        <w:t xml:space="preserve">, </w:t>
      </w:r>
      <w:r>
        <w:rPr>
          <w:rStyle w:val="StringTok"/>
        </w:rPr>
        <w:t>"gdalUtilities"</w:t>
      </w:r>
      <w:r>
        <w:rPr>
          <w:rStyle w:val="NormalTok"/>
        </w:rPr>
        <w:t xml:space="preserve">, </w:t>
      </w:r>
      <w:r>
        <w:rPr>
          <w:rStyle w:val="StringTok"/>
        </w:rPr>
        <w:t>"geojsonsf"</w:t>
      </w:r>
      <w:r>
        <w:rPr>
          <w:rStyle w:val="NormalTok"/>
        </w:rPr>
        <w:t xml:space="preserve">, </w:t>
      </w:r>
      <w:r>
        <w:rPr>
          <w:rStyle w:val="StringTok"/>
        </w:rPr>
        <w:t>"geos"</w:t>
      </w:r>
      <w:r>
        <w:rPr>
          <w:rStyle w:val="NormalTok"/>
        </w:rPr>
        <w:t xml:space="preserve">, </w:t>
      </w:r>
      <w:r>
        <w:rPr>
          <w:rStyle w:val="StringTok"/>
        </w:rPr>
        <w:t>"ggplot2"</w:t>
      </w:r>
      <w:r>
        <w:rPr>
          <w:rStyle w:val="NormalTok"/>
        </w:rPr>
        <w:t xml:space="preserve">, </w:t>
      </w:r>
      <w:r>
        <w:rPr>
          <w:rStyle w:val="StringTok"/>
        </w:rPr>
        <w:t>"ggstats"</w:t>
      </w:r>
      <w:r>
        <w:rPr>
          <w:rStyle w:val="NormalTok"/>
        </w:rPr>
        <w:t xml:space="preserve">, </w:t>
      </w:r>
      <w:r>
        <w:br/>
      </w:r>
      <w:r>
        <w:rPr>
          <w:rStyle w:val="NormalTok"/>
        </w:rPr>
        <w:t xml:space="preserve">  </w:t>
      </w:r>
      <w:r>
        <w:rPr>
          <w:rStyle w:val="StringTok"/>
        </w:rPr>
        <w:t>"ggspatial"</w:t>
      </w:r>
      <w:r>
        <w:rPr>
          <w:rStyle w:val="NormalTok"/>
        </w:rPr>
        <w:t xml:space="preserve">, </w:t>
      </w:r>
      <w:r>
        <w:rPr>
          <w:rStyle w:val="StringTok"/>
        </w:rPr>
        <w:t>"ggmap"</w:t>
      </w:r>
      <w:r>
        <w:rPr>
          <w:rStyle w:val="NormalTok"/>
        </w:rPr>
        <w:t xml:space="preserve">, </w:t>
      </w:r>
      <w:r>
        <w:rPr>
          <w:rStyle w:val="StringTok"/>
        </w:rPr>
        <w:t>"ggplotify"</w:t>
      </w:r>
      <w:r>
        <w:rPr>
          <w:rStyle w:val="NormalTok"/>
        </w:rPr>
        <w:t xml:space="preserve">, </w:t>
      </w:r>
      <w:r>
        <w:rPr>
          <w:rStyle w:val="StringTok"/>
        </w:rPr>
        <w:t>"ggpubr"</w:t>
      </w:r>
      <w:r>
        <w:rPr>
          <w:rStyle w:val="NormalTok"/>
        </w:rPr>
        <w:t xml:space="preserve">, </w:t>
      </w:r>
      <w:r>
        <w:rPr>
          <w:rStyle w:val="StringTok"/>
        </w:rPr>
        <w:t>"ggrepel"</w:t>
      </w:r>
      <w:r>
        <w:rPr>
          <w:rStyle w:val="NormalTok"/>
        </w:rPr>
        <w:t xml:space="preserve">, </w:t>
      </w:r>
      <w:r>
        <w:rPr>
          <w:rStyle w:val="StringTok"/>
        </w:rPr>
        <w:t>"giscoR"</w:t>
      </w:r>
      <w:r>
        <w:rPr>
          <w:rStyle w:val="NormalTok"/>
        </w:rPr>
        <w:t xml:space="preserve">, </w:t>
      </w:r>
      <w:r>
        <w:br/>
      </w:r>
      <w:r>
        <w:rPr>
          <w:rStyle w:val="NormalTok"/>
        </w:rPr>
        <w:t xml:space="preserve">  </w:t>
      </w:r>
      <w:r>
        <w:rPr>
          <w:rStyle w:val="StringTok"/>
        </w:rPr>
        <w:t>"hdf5r"</w:t>
      </w:r>
      <w:r>
        <w:rPr>
          <w:rStyle w:val="NormalTok"/>
        </w:rPr>
        <w:t xml:space="preserve">, </w:t>
      </w:r>
      <w:r>
        <w:rPr>
          <w:rStyle w:val="StringTok"/>
        </w:rPr>
        <w:t>"httr"</w:t>
      </w:r>
      <w:r>
        <w:rPr>
          <w:rStyle w:val="NormalTok"/>
        </w:rPr>
        <w:t xml:space="preserve">, </w:t>
      </w:r>
      <w:r>
        <w:rPr>
          <w:rStyle w:val="StringTok"/>
        </w:rPr>
        <w:t>"httr2"</w:t>
      </w:r>
      <w:r>
        <w:rPr>
          <w:rStyle w:val="NormalTok"/>
        </w:rPr>
        <w:t xml:space="preserve">, </w:t>
      </w:r>
      <w:r>
        <w:rPr>
          <w:rStyle w:val="StringTok"/>
        </w:rPr>
        <w:t>"htmltools"</w:t>
      </w:r>
      <w:r>
        <w:rPr>
          <w:rStyle w:val="NormalTok"/>
        </w:rPr>
        <w:t>,</w:t>
      </w:r>
      <w:r>
        <w:br/>
      </w:r>
      <w:r>
        <w:rPr>
          <w:rStyle w:val="NormalTok"/>
        </w:rPr>
        <w:t xml:space="preserve">  </w:t>
      </w:r>
      <w:r>
        <w:rPr>
          <w:rStyle w:val="StringTok"/>
        </w:rPr>
        <w:t>"jsonlite"</w:t>
      </w:r>
      <w:r>
        <w:rPr>
          <w:rStyle w:val="NormalTok"/>
        </w:rPr>
        <w:t xml:space="preserve">, </w:t>
      </w:r>
      <w:r>
        <w:br/>
      </w:r>
      <w:r>
        <w:rPr>
          <w:rStyle w:val="NormalTok"/>
        </w:rPr>
        <w:t xml:space="preserve">  </w:t>
      </w:r>
      <w:r>
        <w:rPr>
          <w:rStyle w:val="StringTok"/>
        </w:rPr>
        <w:t>"kohonen"</w:t>
      </w:r>
      <w:r>
        <w:rPr>
          <w:rStyle w:val="NormalTok"/>
        </w:rPr>
        <w:t xml:space="preserve">, </w:t>
      </w:r>
      <w:r>
        <w:br/>
      </w:r>
      <w:r>
        <w:rPr>
          <w:rStyle w:val="NormalTok"/>
        </w:rPr>
        <w:t xml:space="preserve">  </w:t>
      </w:r>
      <w:r>
        <w:rPr>
          <w:rStyle w:val="StringTok"/>
        </w:rPr>
        <w:t>"leaflet.providers"</w:t>
      </w:r>
      <w:r>
        <w:rPr>
          <w:rStyle w:val="NormalTok"/>
        </w:rPr>
        <w:t xml:space="preserve">, </w:t>
      </w:r>
      <w:r>
        <w:rPr>
          <w:rStyle w:val="StringTok"/>
        </w:rPr>
        <w:t>"leafem"</w:t>
      </w:r>
      <w:r>
        <w:rPr>
          <w:rStyle w:val="NormalTok"/>
        </w:rPr>
        <w:t xml:space="preserve">, </w:t>
      </w:r>
      <w:r>
        <w:rPr>
          <w:rStyle w:val="StringTok"/>
        </w:rPr>
        <w:t>"libgeos"</w:t>
      </w:r>
      <w:r>
        <w:rPr>
          <w:rStyle w:val="NormalTok"/>
        </w:rPr>
        <w:t>,</w:t>
      </w:r>
      <w:r>
        <w:rPr>
          <w:rStyle w:val="StringTok"/>
        </w:rPr>
        <w:t>"luz"</w:t>
      </w:r>
      <w:r>
        <w:rPr>
          <w:rStyle w:val="NormalTok"/>
        </w:rPr>
        <w:t>,</w:t>
      </w:r>
      <w:r>
        <w:rPr>
          <w:rStyle w:val="StringTok"/>
        </w:rPr>
        <w:t>"lwgeom"</w:t>
      </w:r>
      <w:r>
        <w:rPr>
          <w:rStyle w:val="NormalTok"/>
        </w:rPr>
        <w:t xml:space="preserve">, </w:t>
      </w:r>
      <w:r>
        <w:rPr>
          <w:rStyle w:val="StringTok"/>
        </w:rPr>
        <w:t>"leaflet"</w:t>
      </w:r>
      <w:r>
        <w:rPr>
          <w:rStyle w:val="NormalTok"/>
        </w:rPr>
        <w:t xml:space="preserve">, </w:t>
      </w:r>
      <w:r>
        <w:rPr>
          <w:rStyle w:val="StringTok"/>
        </w:rPr>
        <w:t>"leafgl"</w:t>
      </w:r>
      <w:r>
        <w:rPr>
          <w:rStyle w:val="NormalTok"/>
        </w:rPr>
        <w:t>,</w:t>
      </w:r>
      <w:r>
        <w:br/>
      </w:r>
      <w:r>
        <w:rPr>
          <w:rStyle w:val="NormalTok"/>
        </w:rPr>
        <w:t xml:space="preserve">  </w:t>
      </w:r>
      <w:r>
        <w:rPr>
          <w:rStyle w:val="StringTok"/>
        </w:rPr>
        <w:t>"mapedit"</w:t>
      </w:r>
      <w:r>
        <w:rPr>
          <w:rStyle w:val="NormalTok"/>
        </w:rPr>
        <w:t xml:space="preserve">, </w:t>
      </w:r>
      <w:r>
        <w:rPr>
          <w:rStyle w:val="StringTok"/>
        </w:rPr>
        <w:t>"mapview"</w:t>
      </w:r>
      <w:r>
        <w:rPr>
          <w:rStyle w:val="NormalTok"/>
        </w:rPr>
        <w:t xml:space="preserve">, </w:t>
      </w:r>
      <w:r>
        <w:rPr>
          <w:rStyle w:val="StringTok"/>
        </w:rPr>
        <w:t>"maptiles"</w:t>
      </w:r>
      <w:r>
        <w:rPr>
          <w:rStyle w:val="NormalTok"/>
        </w:rPr>
        <w:t xml:space="preserve">, </w:t>
      </w:r>
      <w:r>
        <w:rPr>
          <w:rStyle w:val="StringTok"/>
        </w:rPr>
        <w:t>"methods"</w:t>
      </w:r>
      <w:r>
        <w:rPr>
          <w:rStyle w:val="NormalTok"/>
        </w:rPr>
        <w:t xml:space="preserve">, </w:t>
      </w:r>
      <w:r>
        <w:rPr>
          <w:rStyle w:val="StringTok"/>
        </w:rPr>
        <w:t>"mgcv"</w:t>
      </w:r>
      <w:r>
        <w:rPr>
          <w:rStyle w:val="NormalTok"/>
        </w:rPr>
        <w:t xml:space="preserve">, </w:t>
      </w:r>
      <w:r>
        <w:br/>
      </w:r>
      <w:r>
        <w:rPr>
          <w:rStyle w:val="NormalTok"/>
        </w:rPr>
        <w:t xml:space="preserve">  </w:t>
      </w:r>
      <w:r>
        <w:rPr>
          <w:rStyle w:val="StringTok"/>
        </w:rPr>
        <w:t>"ncdf4"</w:t>
      </w:r>
      <w:r>
        <w:rPr>
          <w:rStyle w:val="NormalTok"/>
        </w:rPr>
        <w:t xml:space="preserve">, </w:t>
      </w:r>
      <w:r>
        <w:rPr>
          <w:rStyle w:val="StringTok"/>
        </w:rPr>
        <w:t>"nnet"</w:t>
      </w:r>
      <w:r>
        <w:rPr>
          <w:rStyle w:val="NormalTok"/>
        </w:rPr>
        <w:t xml:space="preserve">, </w:t>
      </w:r>
      <w:r>
        <w:br/>
      </w:r>
      <w:r>
        <w:rPr>
          <w:rStyle w:val="NormalTok"/>
        </w:rPr>
        <w:t xml:space="preserve">  </w:t>
      </w:r>
      <w:r>
        <w:rPr>
          <w:rStyle w:val="StringTok"/>
        </w:rPr>
        <w:t>"openxlsx"</w:t>
      </w:r>
      <w:r>
        <w:rPr>
          <w:rStyle w:val="NormalTok"/>
        </w:rPr>
        <w:t xml:space="preserve">, </w:t>
      </w:r>
      <w:r>
        <w:rPr>
          <w:rStyle w:val="StringTok"/>
        </w:rPr>
        <w:t>"parallel"</w:t>
      </w:r>
      <w:r>
        <w:rPr>
          <w:rStyle w:val="NormalTok"/>
        </w:rPr>
        <w:t xml:space="preserve">, </w:t>
      </w:r>
      <w:r>
        <w:rPr>
          <w:rStyle w:val="StringTok"/>
        </w:rPr>
        <w:t>"plotly"</w:t>
      </w:r>
      <w:r>
        <w:rPr>
          <w:rStyle w:val="NormalTok"/>
        </w:rPr>
        <w:t xml:space="preserve">, </w:t>
      </w:r>
      <w:r>
        <w:br/>
      </w:r>
      <w:r>
        <w:rPr>
          <w:rStyle w:val="NormalTok"/>
        </w:rPr>
        <w:t xml:space="preserve">  </w:t>
      </w:r>
      <w:r>
        <w:rPr>
          <w:rStyle w:val="StringTok"/>
        </w:rPr>
        <w:t>"randomForest"</w:t>
      </w:r>
      <w:r>
        <w:rPr>
          <w:rStyle w:val="NormalTok"/>
        </w:rPr>
        <w:t xml:space="preserve">, </w:t>
      </w:r>
      <w:r>
        <w:rPr>
          <w:rStyle w:val="StringTok"/>
        </w:rPr>
        <w:t>"rasterVis"</w:t>
      </w:r>
      <w:r>
        <w:rPr>
          <w:rStyle w:val="NormalTok"/>
        </w:rPr>
        <w:t xml:space="preserve">, </w:t>
      </w:r>
      <w:r>
        <w:rPr>
          <w:rStyle w:val="StringTok"/>
        </w:rPr>
        <w:t>"raster"</w:t>
      </w:r>
      <w:r>
        <w:rPr>
          <w:rStyle w:val="NormalTok"/>
        </w:rPr>
        <w:t xml:space="preserve">, </w:t>
      </w:r>
      <w:r>
        <w:rPr>
          <w:rStyle w:val="StringTok"/>
        </w:rPr>
        <w:t>"Rcpp"</w:t>
      </w:r>
      <w:r>
        <w:rPr>
          <w:rStyle w:val="NormalTok"/>
        </w:rPr>
        <w:t xml:space="preserve">, </w:t>
      </w:r>
      <w:r>
        <w:rPr>
          <w:rStyle w:val="StringTok"/>
        </w:rPr>
        <w:t>"RcppArmadillo"</w:t>
      </w:r>
      <w:r>
        <w:rPr>
          <w:rStyle w:val="NormalTok"/>
        </w:rPr>
        <w:t xml:space="preserve">, </w:t>
      </w:r>
      <w:r>
        <w:br/>
      </w:r>
      <w:r>
        <w:rPr>
          <w:rStyle w:val="NormalTok"/>
        </w:rPr>
        <w:t xml:space="preserve">  </w:t>
      </w:r>
      <w:r>
        <w:rPr>
          <w:rStyle w:val="StringTok"/>
        </w:rPr>
        <w:t>"RcppCensSpatial"</w:t>
      </w:r>
      <w:r>
        <w:rPr>
          <w:rStyle w:val="NormalTok"/>
        </w:rPr>
        <w:t>,</w:t>
      </w:r>
      <w:r>
        <w:rPr>
          <w:rStyle w:val="StringTok"/>
        </w:rPr>
        <w:t>"rayshader"</w:t>
      </w:r>
      <w:r>
        <w:rPr>
          <w:rStyle w:val="NormalTok"/>
        </w:rPr>
        <w:t xml:space="preserve">, </w:t>
      </w:r>
      <w:r>
        <w:rPr>
          <w:rStyle w:val="StringTok"/>
        </w:rPr>
        <w:t>"RcppEigen"</w:t>
      </w:r>
      <w:r>
        <w:rPr>
          <w:rStyle w:val="NormalTok"/>
        </w:rPr>
        <w:t xml:space="preserve">, </w:t>
      </w:r>
      <w:r>
        <w:rPr>
          <w:rStyle w:val="StringTok"/>
        </w:rPr>
        <w:t>"RcppParallel"</w:t>
      </w:r>
      <w:r>
        <w:rPr>
          <w:rStyle w:val="NormalTok"/>
        </w:rPr>
        <w:t xml:space="preserve">, </w:t>
      </w:r>
      <w:r>
        <w:br/>
      </w:r>
      <w:r>
        <w:rPr>
          <w:rStyle w:val="NormalTok"/>
        </w:rPr>
        <w:t xml:space="preserve">  </w:t>
      </w:r>
      <w:r>
        <w:rPr>
          <w:rStyle w:val="StringTok"/>
        </w:rPr>
        <w:t>"RColorBrewer"</w:t>
      </w:r>
      <w:r>
        <w:rPr>
          <w:rStyle w:val="NormalTok"/>
        </w:rPr>
        <w:t xml:space="preserve">, </w:t>
      </w:r>
      <w:r>
        <w:rPr>
          <w:rStyle w:val="StringTok"/>
        </w:rPr>
        <w:t>"reactable"</w:t>
      </w:r>
      <w:r>
        <w:rPr>
          <w:rStyle w:val="NormalTok"/>
        </w:rPr>
        <w:t xml:space="preserve">, </w:t>
      </w:r>
      <w:r>
        <w:rPr>
          <w:rStyle w:val="StringTok"/>
        </w:rPr>
        <w:t>"rgl"</w:t>
      </w:r>
      <w:r>
        <w:rPr>
          <w:rStyle w:val="NormalTok"/>
        </w:rPr>
        <w:t xml:space="preserve">, </w:t>
      </w:r>
      <w:r>
        <w:rPr>
          <w:rStyle w:val="StringTok"/>
        </w:rPr>
        <w:t>"rsconnect"</w:t>
      </w:r>
      <w:r>
        <w:rPr>
          <w:rStyle w:val="NormalTok"/>
        </w:rPr>
        <w:t>,</w:t>
      </w:r>
      <w:r>
        <w:rPr>
          <w:rStyle w:val="StringTok"/>
        </w:rPr>
        <w:t>"RStoolbox"</w:t>
      </w:r>
      <w:r>
        <w:rPr>
          <w:rStyle w:val="NormalTok"/>
        </w:rPr>
        <w:t xml:space="preserve">, </w:t>
      </w:r>
      <w:r>
        <w:rPr>
          <w:rStyle w:val="StringTok"/>
        </w:rPr>
        <w:t>"rts"</w:t>
      </w:r>
      <w:r>
        <w:rPr>
          <w:rStyle w:val="NormalTok"/>
        </w:rPr>
        <w:t xml:space="preserve">, </w:t>
      </w:r>
      <w:r>
        <w:br/>
      </w:r>
      <w:r>
        <w:rPr>
          <w:rStyle w:val="NormalTok"/>
        </w:rPr>
        <w:t xml:space="preserve">  </w:t>
      </w:r>
      <w:r>
        <w:rPr>
          <w:rStyle w:val="StringTok"/>
        </w:rPr>
        <w:t>"s2"</w:t>
      </w:r>
      <w:r>
        <w:rPr>
          <w:rStyle w:val="NormalTok"/>
        </w:rPr>
        <w:t xml:space="preserve">, </w:t>
      </w:r>
      <w:r>
        <w:rPr>
          <w:rStyle w:val="StringTok"/>
        </w:rPr>
        <w:t>"sf"</w:t>
      </w:r>
      <w:r>
        <w:rPr>
          <w:rStyle w:val="NormalTok"/>
        </w:rPr>
        <w:t xml:space="preserve">, </w:t>
      </w:r>
      <w:r>
        <w:rPr>
          <w:rStyle w:val="StringTok"/>
        </w:rPr>
        <w:t>"scales"</w:t>
      </w:r>
      <w:r>
        <w:rPr>
          <w:rStyle w:val="NormalTok"/>
        </w:rPr>
        <w:t xml:space="preserve">, </w:t>
      </w:r>
      <w:r>
        <w:rPr>
          <w:rStyle w:val="StringTok"/>
        </w:rPr>
        <w:t>"sits"</w:t>
      </w:r>
      <w:r>
        <w:rPr>
          <w:rStyle w:val="NormalTok"/>
        </w:rPr>
        <w:t>,</w:t>
      </w:r>
      <w:r>
        <w:rPr>
          <w:rStyle w:val="StringTok"/>
        </w:rPr>
        <w:t>"spdep"</w:t>
      </w:r>
      <w:r>
        <w:rPr>
          <w:rStyle w:val="NormalTok"/>
        </w:rPr>
        <w:t xml:space="preserve">, </w:t>
      </w:r>
      <w:r>
        <w:rPr>
          <w:rStyle w:val="StringTok"/>
        </w:rPr>
        <w:t>"stars"</w:t>
      </w:r>
      <w:r>
        <w:rPr>
          <w:rStyle w:val="NormalTok"/>
        </w:rPr>
        <w:t xml:space="preserve">, </w:t>
      </w:r>
      <w:r>
        <w:rPr>
          <w:rStyle w:val="StringTok"/>
        </w:rPr>
        <w:t>"stringr"</w:t>
      </w:r>
      <w:r>
        <w:rPr>
          <w:rStyle w:val="NormalTok"/>
        </w:rPr>
        <w:t>,</w:t>
      </w:r>
      <w:r>
        <w:rPr>
          <w:rStyle w:val="StringTok"/>
        </w:rPr>
        <w:t>"supercells"</w:t>
      </w:r>
      <w:r>
        <w:rPr>
          <w:rStyle w:val="NormalTok"/>
        </w:rPr>
        <w:t xml:space="preserve">, </w:t>
      </w:r>
      <w:r>
        <w:br/>
      </w:r>
      <w:r>
        <w:rPr>
          <w:rStyle w:val="NormalTok"/>
        </w:rPr>
        <w:t xml:space="preserve">  </w:t>
      </w:r>
      <w:r>
        <w:rPr>
          <w:rStyle w:val="StringTok"/>
        </w:rPr>
        <w:t>"terra"</w:t>
      </w:r>
      <w:r>
        <w:rPr>
          <w:rStyle w:val="NormalTok"/>
        </w:rPr>
        <w:t xml:space="preserve">, </w:t>
      </w:r>
      <w:r>
        <w:rPr>
          <w:rStyle w:val="StringTok"/>
        </w:rPr>
        <w:t>"testthat"</w:t>
      </w:r>
      <w:r>
        <w:rPr>
          <w:rStyle w:val="NormalTok"/>
        </w:rPr>
        <w:t xml:space="preserve">, </w:t>
      </w:r>
      <w:r>
        <w:rPr>
          <w:rStyle w:val="StringTok"/>
        </w:rPr>
        <w:t>"tidyverse"</w:t>
      </w:r>
      <w:r>
        <w:rPr>
          <w:rStyle w:val="NormalTok"/>
        </w:rPr>
        <w:t xml:space="preserve">, </w:t>
      </w:r>
      <w:r>
        <w:rPr>
          <w:rStyle w:val="StringTok"/>
        </w:rPr>
        <w:t>"tidyterra"</w:t>
      </w:r>
      <w:r>
        <w:rPr>
          <w:rStyle w:val="NormalTok"/>
        </w:rPr>
        <w:t>,</w:t>
      </w:r>
      <w:r>
        <w:rPr>
          <w:rStyle w:val="StringTok"/>
        </w:rPr>
        <w:t>"tools"</w:t>
      </w:r>
      <w:r>
        <w:rPr>
          <w:rStyle w:val="NormalTok"/>
        </w:rPr>
        <w:t xml:space="preserve">, </w:t>
      </w:r>
      <w:r>
        <w:br/>
      </w:r>
      <w:r>
        <w:rPr>
          <w:rStyle w:val="NormalTok"/>
        </w:rPr>
        <w:t xml:space="preserve">  </w:t>
      </w:r>
      <w:r>
        <w:rPr>
          <w:rStyle w:val="StringTok"/>
        </w:rPr>
        <w:t>"tmap"</w:t>
      </w:r>
      <w:r>
        <w:rPr>
          <w:rStyle w:val="NormalTok"/>
        </w:rPr>
        <w:t xml:space="preserve">, </w:t>
      </w:r>
      <w:r>
        <w:rPr>
          <w:rStyle w:val="StringTok"/>
        </w:rPr>
        <w:t>"tmaptools"</w:t>
      </w:r>
      <w:r>
        <w:rPr>
          <w:rStyle w:val="NormalTok"/>
        </w:rPr>
        <w:t xml:space="preserve">, </w:t>
      </w:r>
      <w:r>
        <w:rPr>
          <w:rStyle w:val="StringTok"/>
        </w:rPr>
        <w:t>"terrainr"</w:t>
      </w:r>
      <w:r>
        <w:rPr>
          <w:rStyle w:val="NormalTok"/>
        </w:rPr>
        <w:t xml:space="preserve">, </w:t>
      </w:r>
      <w:r>
        <w:br/>
      </w:r>
      <w:r>
        <w:rPr>
          <w:rStyle w:val="NormalTok"/>
        </w:rPr>
        <w:t xml:space="preserve">  </w:t>
      </w:r>
      <w:r>
        <w:rPr>
          <w:rStyle w:val="StringTok"/>
        </w:rPr>
        <w:t>"xgboost"</w:t>
      </w:r>
      <w:r>
        <w:rPr>
          <w:rStyle w:val="NormalTok"/>
        </w:rPr>
        <w:t>,</w:t>
      </w:r>
      <w:r>
        <w:br/>
      </w:r>
      <w:r>
        <w:rPr>
          <w:rStyle w:val="NormalTok"/>
        </w:rPr>
        <w:t xml:space="preserve">  </w:t>
      </w:r>
      <w:r>
        <w:rPr>
          <w:rStyle w:val="StringTok"/>
        </w:rPr>
        <w:t>"webshot"</w:t>
      </w:r>
      <w:r>
        <w:rPr>
          <w:rStyle w:val="NormalTok"/>
        </w:rPr>
        <w:t xml:space="preserve">, </w:t>
      </w:r>
      <w:r>
        <w:rPr>
          <w:rStyle w:val="StringTok"/>
        </w:rPr>
        <w:t>"webshot2"</w:t>
      </w:r>
      <w:r>
        <w:rPr>
          <w:rStyle w:val="NormalTok"/>
        </w:rPr>
        <w:t>,</w:t>
      </w:r>
      <w:r>
        <w:br/>
      </w:r>
      <w:r>
        <w:rPr>
          <w:rStyle w:val="NormalTok"/>
        </w:rPr>
        <w:t xml:space="preserve">  </w:t>
      </w:r>
      <w:r>
        <w:rPr>
          <w:rStyle w:val="AttributeTok"/>
        </w:rPr>
        <w:t>prompt =</w:t>
      </w:r>
      <w:r>
        <w:rPr>
          <w:rStyle w:val="NormalTok"/>
        </w:rPr>
        <w:t xml:space="preserve"> F)</w:t>
      </w:r>
      <w:r>
        <w:br/>
      </w:r>
      <w:r>
        <w:br/>
      </w:r>
      <w:r>
        <w:rPr>
          <w:rStyle w:val="CommentTok"/>
        </w:rPr>
        <w:t>#mapviewOptions(fgb = FALSE)</w:t>
      </w:r>
      <w:r>
        <w:br/>
      </w:r>
      <w:r>
        <w:rPr>
          <w:rStyle w:val="NormalTok"/>
        </w:rPr>
        <w:t>sf</w:t>
      </w:r>
      <w:r>
        <w:rPr>
          <w:rStyle w:val="SpecialCharTok"/>
        </w:rPr>
        <w:t>::</w:t>
      </w:r>
      <w:r>
        <w:rPr>
          <w:rStyle w:val="FunctionTok"/>
        </w:rPr>
        <w:t>sf_use_s2</w:t>
      </w:r>
      <w:r>
        <w:rPr>
          <w:rStyle w:val="NormalTok"/>
        </w:rPr>
        <w:t>(</w:t>
      </w:r>
      <w:r>
        <w:rPr>
          <w:rStyle w:val="AttributeTok"/>
        </w:rPr>
        <w:t>use_s2 =</w:t>
      </w:r>
      <w:r>
        <w:rPr>
          <w:rStyle w:val="NormalTok"/>
        </w:rPr>
        <w:t xml:space="preserve"> </w:t>
      </w:r>
      <w:r>
        <w:rPr>
          <w:rStyle w:val="ConstantTok"/>
        </w:rPr>
        <w:t>FALSE</w:t>
      </w:r>
      <w:r>
        <w:rPr>
          <w:rStyle w:val="NormalTok"/>
        </w:rPr>
        <w:t>)</w:t>
      </w:r>
    </w:p>
    <w:p w14:paraId="2BDD3C0B" w14:textId="77777777" w:rsidR="00A71DB1" w:rsidRDefault="003137DD">
      <w:r>
        <w:rPr>
          <w:noProof/>
        </w:rPr>
        <w:pict w14:anchorId="0D1E2A11">
          <v:rect id="_x0000_i1027" alt="" style="width:468pt;height:.05pt;mso-width-percent:0;mso-height-percent:0;mso-width-percent:0;mso-height-percent:0" o:hralign="center" o:hrstd="t" o:hr="t"/>
        </w:pict>
      </w:r>
    </w:p>
    <w:p w14:paraId="61553222" w14:textId="5E854841" w:rsidR="00A71DB1" w:rsidRDefault="003C6090">
      <w:pPr>
        <w:pStyle w:val="Heading2"/>
      </w:pPr>
      <w:bookmarkStart w:id="100" w:name="ipcc-lulc-approaches"/>
      <w:bookmarkStart w:id="101" w:name="_Toc215479525"/>
      <w:bookmarkEnd w:id="97"/>
      <w:bookmarkEnd w:id="99"/>
      <w:r>
        <w:lastRenderedPageBreak/>
        <w:t>3</w:t>
      </w:r>
      <w:r w:rsidR="00000000">
        <w:t>.1 IPCC LULC Approaches:</w:t>
      </w:r>
      <w:bookmarkEnd w:id="101"/>
    </w:p>
    <w:p w14:paraId="1C712EC6" w14:textId="77777777" w:rsidR="00A71DB1" w:rsidRDefault="00000000">
      <w:pPr>
        <w:pStyle w:val="FirstParagraph"/>
      </w:pPr>
      <w:r>
        <w:t>The architecture of land-use transition monitoring systems are key to uncertainty estimation. In terms of IPCC guidelines, we must first distinguish which land-use transition matrix our MRV system is built upon:</w:t>
      </w:r>
    </w:p>
    <w:tbl>
      <w:tblPr>
        <w:tblStyle w:val="Table"/>
        <w:tblW w:w="0" w:type="auto"/>
        <w:tblLook w:val="0020" w:firstRow="1" w:lastRow="0" w:firstColumn="0" w:lastColumn="0" w:noHBand="0" w:noVBand="0"/>
      </w:tblPr>
      <w:tblGrid>
        <w:gridCol w:w="1304"/>
        <w:gridCol w:w="2396"/>
        <w:gridCol w:w="2873"/>
      </w:tblGrid>
      <w:tr w:rsidR="00A71DB1" w14:paraId="7D74AD36" w14:textId="77777777" w:rsidTr="00A71DB1">
        <w:trPr>
          <w:cnfStyle w:val="100000000000" w:firstRow="1" w:lastRow="0" w:firstColumn="0" w:lastColumn="0" w:oddVBand="0" w:evenVBand="0" w:oddHBand="0" w:evenHBand="0" w:firstRowFirstColumn="0" w:firstRowLastColumn="0" w:lastRowFirstColumn="0" w:lastRowLastColumn="0"/>
          <w:tblHeader/>
        </w:trPr>
        <w:tc>
          <w:tcPr>
            <w:tcW w:w="0" w:type="auto"/>
          </w:tcPr>
          <w:p w14:paraId="3D1C3566" w14:textId="77777777" w:rsidR="00A71DB1" w:rsidRDefault="00000000">
            <w:pPr>
              <w:pStyle w:val="Compact"/>
            </w:pPr>
            <w:r>
              <w:t>Approach</w:t>
            </w:r>
          </w:p>
        </w:tc>
        <w:tc>
          <w:tcPr>
            <w:tcW w:w="0" w:type="auto"/>
          </w:tcPr>
          <w:p w14:paraId="7E39713A" w14:textId="77777777" w:rsidR="00A71DB1" w:rsidRDefault="00000000">
            <w:pPr>
              <w:pStyle w:val="Compact"/>
            </w:pPr>
            <w:r>
              <w:t>Data Requirement</w:t>
            </w:r>
          </w:p>
        </w:tc>
        <w:tc>
          <w:tcPr>
            <w:tcW w:w="0" w:type="auto"/>
          </w:tcPr>
          <w:p w14:paraId="7CB9C2D7" w14:textId="77777777" w:rsidR="00A71DB1" w:rsidRDefault="00000000">
            <w:pPr>
              <w:pStyle w:val="Compact"/>
            </w:pPr>
            <w:r>
              <w:t>Spatial Explicitness</w:t>
            </w:r>
          </w:p>
        </w:tc>
      </w:tr>
      <w:tr w:rsidR="00A71DB1" w14:paraId="08913D96" w14:textId="77777777">
        <w:tc>
          <w:tcPr>
            <w:tcW w:w="0" w:type="auto"/>
          </w:tcPr>
          <w:p w14:paraId="0025DB3F" w14:textId="77777777" w:rsidR="00A71DB1" w:rsidRDefault="00000000">
            <w:pPr>
              <w:pStyle w:val="Compact"/>
            </w:pPr>
            <w:r>
              <w:t>Approach 1</w:t>
            </w:r>
          </w:p>
        </w:tc>
        <w:tc>
          <w:tcPr>
            <w:tcW w:w="0" w:type="auto"/>
          </w:tcPr>
          <w:p w14:paraId="47589F48" w14:textId="77777777" w:rsidR="00A71DB1" w:rsidRDefault="00000000">
            <w:pPr>
              <w:pStyle w:val="Compact"/>
            </w:pPr>
            <w:r>
              <w:t>Total areas by category</w:t>
            </w:r>
          </w:p>
        </w:tc>
        <w:tc>
          <w:tcPr>
            <w:tcW w:w="0" w:type="auto"/>
          </w:tcPr>
          <w:p w14:paraId="2DE36B1F" w14:textId="77777777" w:rsidR="00A71DB1" w:rsidRDefault="00000000">
            <w:pPr>
              <w:pStyle w:val="Compact"/>
            </w:pPr>
            <w:r>
              <w:t>None (aggregated statistics)</w:t>
            </w:r>
          </w:p>
        </w:tc>
      </w:tr>
      <w:tr w:rsidR="00A71DB1" w14:paraId="1F7179C8" w14:textId="77777777">
        <w:tc>
          <w:tcPr>
            <w:tcW w:w="0" w:type="auto"/>
          </w:tcPr>
          <w:p w14:paraId="46F4553F" w14:textId="77777777" w:rsidR="00A71DB1" w:rsidRDefault="00000000">
            <w:pPr>
              <w:pStyle w:val="Compact"/>
            </w:pPr>
            <w:r>
              <w:t>Approach 2</w:t>
            </w:r>
          </w:p>
        </w:tc>
        <w:tc>
          <w:tcPr>
            <w:tcW w:w="0" w:type="auto"/>
          </w:tcPr>
          <w:p w14:paraId="26771CBE" w14:textId="77777777" w:rsidR="00A71DB1" w:rsidRDefault="00000000">
            <w:pPr>
              <w:pStyle w:val="Compact"/>
            </w:pPr>
            <w:r>
              <w:t>Transition matrices</w:t>
            </w:r>
          </w:p>
        </w:tc>
        <w:tc>
          <w:tcPr>
            <w:tcW w:w="0" w:type="auto"/>
          </w:tcPr>
          <w:p w14:paraId="42966A1C" w14:textId="77777777" w:rsidR="00A71DB1" w:rsidRDefault="00000000">
            <w:pPr>
              <w:pStyle w:val="Compact"/>
            </w:pPr>
            <w:r>
              <w:t>Sampling-based</w:t>
            </w:r>
          </w:p>
        </w:tc>
      </w:tr>
      <w:tr w:rsidR="00A71DB1" w14:paraId="08694E86" w14:textId="77777777">
        <w:tc>
          <w:tcPr>
            <w:tcW w:w="0" w:type="auto"/>
          </w:tcPr>
          <w:p w14:paraId="5F59BDAE" w14:textId="77777777" w:rsidR="00A71DB1" w:rsidRDefault="00000000">
            <w:pPr>
              <w:pStyle w:val="Compact"/>
            </w:pPr>
            <w:r>
              <w:t>Approach 3</w:t>
            </w:r>
          </w:p>
        </w:tc>
        <w:tc>
          <w:tcPr>
            <w:tcW w:w="0" w:type="auto"/>
          </w:tcPr>
          <w:p w14:paraId="10CE95C1" w14:textId="77777777" w:rsidR="00A71DB1" w:rsidRDefault="00000000">
            <w:pPr>
              <w:pStyle w:val="Compact"/>
            </w:pPr>
            <w:r>
              <w:t>Wall-to-wall maps</w:t>
            </w:r>
          </w:p>
        </w:tc>
        <w:tc>
          <w:tcPr>
            <w:tcW w:w="0" w:type="auto"/>
          </w:tcPr>
          <w:p w14:paraId="6053C2E9" w14:textId="77777777" w:rsidR="00A71DB1" w:rsidRDefault="00000000">
            <w:pPr>
              <w:pStyle w:val="Compact"/>
            </w:pPr>
            <w:r>
              <w:t>Spatially explicit</w:t>
            </w:r>
          </w:p>
        </w:tc>
      </w:tr>
    </w:tbl>
    <w:p w14:paraId="4AF6110B" w14:textId="77777777" w:rsidR="00A71DB1" w:rsidRDefault="00000000">
      <w:pPr>
        <w:pStyle w:val="BodyText"/>
      </w:pPr>
      <w:r>
        <w:t>REDD+ standard: Most carbon projects use Approach 3 with remote sensing classification, combining high spatial resolution with complete coverage.</w:t>
      </w:r>
    </w:p>
    <w:p w14:paraId="5CF8ACD5" w14:textId="111399D5" w:rsidR="00A71DB1" w:rsidRDefault="004B4BE7">
      <w:pPr>
        <w:pStyle w:val="Heading2"/>
      </w:pPr>
      <w:bookmarkStart w:id="102" w:name="sec-ad-sources"/>
      <w:bookmarkStart w:id="103" w:name="_Toc215479526"/>
      <w:bookmarkEnd w:id="100"/>
      <w:r>
        <w:t>3</w:t>
      </w:r>
      <w:r w:rsidR="00000000">
        <w:t>.2 Sources of Uncertainty</w:t>
      </w:r>
      <w:bookmarkEnd w:id="103"/>
    </w:p>
    <w:p w14:paraId="4B0B5F6A" w14:textId="77777777" w:rsidR="00A71DB1" w:rsidRDefault="00000000">
      <w:pPr>
        <w:pStyle w:val="FirstParagraph"/>
      </w:pPr>
      <w:r>
        <w:t>Classification accuracy:</w:t>
      </w:r>
    </w:p>
    <w:p w14:paraId="0E583EE7" w14:textId="77777777" w:rsidR="00A71DB1" w:rsidRDefault="00000000">
      <w:pPr>
        <w:pStyle w:val="Compact"/>
        <w:numPr>
          <w:ilvl w:val="0"/>
          <w:numId w:val="86"/>
        </w:numPr>
      </w:pPr>
      <w:r>
        <w:t>Producer’s accuracy: Omission error (missing true forest)</w:t>
      </w:r>
    </w:p>
    <w:p w14:paraId="6A71CBC7" w14:textId="77777777" w:rsidR="00A71DB1" w:rsidRDefault="00000000">
      <w:pPr>
        <w:pStyle w:val="Compact"/>
        <w:numPr>
          <w:ilvl w:val="0"/>
          <w:numId w:val="86"/>
        </w:numPr>
      </w:pPr>
      <w:r>
        <w:t>User’s accuracy: Commission error (false forest pixels)</w:t>
      </w:r>
    </w:p>
    <w:p w14:paraId="2AA38369" w14:textId="77777777" w:rsidR="00A71DB1" w:rsidRDefault="00000000">
      <w:pPr>
        <w:pStyle w:val="Compact"/>
        <w:numPr>
          <w:ilvl w:val="0"/>
          <w:numId w:val="86"/>
        </w:numPr>
      </w:pPr>
      <w:r>
        <w:t>Mixed pixels: Sub-pixel heterogeneity at edges</w:t>
      </w:r>
    </w:p>
    <w:p w14:paraId="5DF51F1F" w14:textId="77777777" w:rsidR="00A71DB1" w:rsidRDefault="00000000">
      <w:pPr>
        <w:pStyle w:val="FirstParagraph"/>
      </w:pPr>
      <w:r>
        <w:t>Change detection errors:</w:t>
      </w:r>
    </w:p>
    <w:p w14:paraId="1FB7C925" w14:textId="77777777" w:rsidR="00A71DB1" w:rsidRDefault="00000000">
      <w:pPr>
        <w:pStyle w:val="Compact"/>
        <w:numPr>
          <w:ilvl w:val="0"/>
          <w:numId w:val="87"/>
        </w:numPr>
      </w:pPr>
      <w:r>
        <w:t>Temporal inconsistency: Sensor differences, atmospheric effects</w:t>
      </w:r>
    </w:p>
    <w:p w14:paraId="68AC64F5" w14:textId="77777777" w:rsidR="00A71DB1" w:rsidRDefault="00000000">
      <w:pPr>
        <w:pStyle w:val="Compact"/>
        <w:numPr>
          <w:ilvl w:val="0"/>
          <w:numId w:val="87"/>
        </w:numPr>
      </w:pPr>
      <w:r>
        <w:t>Phenological confusion: Seasonal vegetation changes vs. permanent clearing</w:t>
      </w:r>
    </w:p>
    <w:p w14:paraId="38AA0703" w14:textId="77777777" w:rsidR="00A71DB1" w:rsidRDefault="00000000">
      <w:pPr>
        <w:pStyle w:val="Compact"/>
        <w:numPr>
          <w:ilvl w:val="0"/>
          <w:numId w:val="87"/>
        </w:numPr>
      </w:pPr>
      <w:r>
        <w:t>Gradual degradation: Difficult to detect with binary classifiers</w:t>
      </w:r>
    </w:p>
    <w:p w14:paraId="6DDBC92A" w14:textId="77777777" w:rsidR="00A71DB1" w:rsidRDefault="00000000">
      <w:pPr>
        <w:pStyle w:val="FirstParagraph"/>
      </w:pPr>
      <w:r>
        <w:t>Spatial representation:</w:t>
      </w:r>
    </w:p>
    <w:p w14:paraId="23C1509D" w14:textId="77777777" w:rsidR="00A71DB1" w:rsidRDefault="00000000">
      <w:pPr>
        <w:pStyle w:val="Compact"/>
        <w:numPr>
          <w:ilvl w:val="0"/>
          <w:numId w:val="88"/>
        </w:numPr>
      </w:pPr>
      <w:r>
        <w:t>Geometric accuracy: Co-registration errors between dates</w:t>
      </w:r>
    </w:p>
    <w:p w14:paraId="4A3E505B" w14:textId="77777777" w:rsidR="00A71DB1" w:rsidRDefault="00000000">
      <w:pPr>
        <w:pStyle w:val="Compact"/>
        <w:numPr>
          <w:ilvl w:val="0"/>
          <w:numId w:val="88"/>
        </w:numPr>
      </w:pPr>
      <w:r>
        <w:t>Projection distortion: Area calculation at different latitudes</w:t>
      </w:r>
    </w:p>
    <w:p w14:paraId="539D8B2C" w14:textId="77777777" w:rsidR="00A71DB1" w:rsidRDefault="00000000">
      <w:pPr>
        <w:pStyle w:val="Compact"/>
        <w:numPr>
          <w:ilvl w:val="0"/>
          <w:numId w:val="88"/>
        </w:numPr>
      </w:pPr>
      <w:r>
        <w:t>Minimum mapping unit: Small patches below detection threshold</w:t>
      </w:r>
    </w:p>
    <w:p w14:paraId="5DF10833" w14:textId="77777777" w:rsidR="00A71DB1" w:rsidRDefault="00000000">
      <w:pPr>
        <w:pStyle w:val="FirstParagraph"/>
      </w:pPr>
      <w:r>
        <w:t>Reference data limitations:</w:t>
      </w:r>
    </w:p>
    <w:p w14:paraId="02D477FB" w14:textId="77777777" w:rsidR="00A71DB1" w:rsidRDefault="00000000">
      <w:pPr>
        <w:pStyle w:val="Compact"/>
        <w:numPr>
          <w:ilvl w:val="0"/>
          <w:numId w:val="89"/>
        </w:numPr>
      </w:pPr>
      <w:r>
        <w:t>Sample size: Insufficient validation points for rare classes</w:t>
      </w:r>
    </w:p>
    <w:p w14:paraId="2C0B776E" w14:textId="77777777" w:rsidR="00A71DB1" w:rsidRDefault="00000000">
      <w:pPr>
        <w:pStyle w:val="Compact"/>
        <w:numPr>
          <w:ilvl w:val="0"/>
          <w:numId w:val="89"/>
        </w:numPr>
      </w:pPr>
      <w:r>
        <w:t>Temporal lag: Reference date ≠ map date</w:t>
      </w:r>
    </w:p>
    <w:p w14:paraId="4EF186FC" w14:textId="77777777" w:rsidR="00A71DB1" w:rsidRDefault="00000000">
      <w:pPr>
        <w:pStyle w:val="Compact"/>
        <w:numPr>
          <w:ilvl w:val="0"/>
          <w:numId w:val="89"/>
        </w:numPr>
      </w:pPr>
      <w:r>
        <w:t>Interpretation error: Photo-interpreter disagreement</w:t>
      </w:r>
    </w:p>
    <w:p w14:paraId="22D46217" w14:textId="639DF252" w:rsidR="00A71DB1" w:rsidRDefault="00A71DB1"/>
    <w:p w14:paraId="48C3DF73" w14:textId="7AA10568" w:rsidR="00A71DB1" w:rsidRDefault="0050462C">
      <w:pPr>
        <w:pStyle w:val="Heading2"/>
      </w:pPr>
      <w:bookmarkStart w:id="104" w:name="sec-lc-uncertainty"/>
      <w:bookmarkStart w:id="105" w:name="_Toc215479527"/>
      <w:bookmarkEnd w:id="102"/>
      <w:r>
        <w:lastRenderedPageBreak/>
        <w:t>3</w:t>
      </w:r>
      <w:r w:rsidR="00000000">
        <w:t>.3 Land Classification Uncertainty</w:t>
      </w:r>
      <w:bookmarkEnd w:id="105"/>
    </w:p>
    <w:p w14:paraId="1D60297A" w14:textId="25B23A77" w:rsidR="00A71DB1" w:rsidRDefault="00000000">
      <w:pPr>
        <w:pStyle w:val="Heading3"/>
      </w:pPr>
      <w:bookmarkStart w:id="106" w:name="sec-confusion-matrix"/>
      <w:r>
        <w:t>Confusion Matrix Analysis</w:t>
      </w:r>
    </w:p>
    <w:p w14:paraId="0D23F9FA" w14:textId="77777777" w:rsidR="00A71DB1" w:rsidRDefault="00000000">
      <w:pPr>
        <w:pStyle w:val="FirstParagraph"/>
      </w:pPr>
      <w:r>
        <w:t>The confusion matrix (error matrix) provides the foundation for uncertainty quantification:</w:t>
      </w:r>
    </w:p>
    <w:p w14:paraId="38399854" w14:textId="77777777" w:rsidR="00A71DB1" w:rsidRDefault="00000000">
      <w:pPr>
        <w:pStyle w:val="SourceCode"/>
      </w:pPr>
      <w:r>
        <w:rPr>
          <w:rStyle w:val="FunctionTok"/>
        </w:rPr>
        <w:t>library</w:t>
      </w:r>
      <w:r>
        <w:rPr>
          <w:rStyle w:val="NormalTok"/>
        </w:rPr>
        <w:t>(caret)</w:t>
      </w:r>
      <w:r>
        <w:br/>
      </w:r>
      <w:r>
        <w:rPr>
          <w:rStyle w:val="FunctionTok"/>
        </w:rPr>
        <w:t>library</w:t>
      </w:r>
      <w:r>
        <w:rPr>
          <w:rStyle w:val="NormalTok"/>
        </w:rPr>
        <w:t>(tidyverse)</w:t>
      </w:r>
      <w:r>
        <w:br/>
      </w:r>
      <w:r>
        <w:br/>
      </w:r>
      <w:r>
        <w:rPr>
          <w:rStyle w:val="CommentTok"/>
        </w:rPr>
        <w:t># Example validation dataset</w:t>
      </w:r>
      <w:r>
        <w:br/>
      </w:r>
      <w:r>
        <w:rPr>
          <w:rStyle w:val="CommentTok"/>
        </w:rPr>
        <w:t># reference = ground truth, predicted = classification result</w:t>
      </w:r>
      <w:r>
        <w:br/>
      </w:r>
      <w:r>
        <w:rPr>
          <w:rStyle w:val="NormalTok"/>
        </w:rPr>
        <w:t xml:space="preserve">validation_data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reference =</w:t>
      </w:r>
      <w:r>
        <w:rPr>
          <w:rStyle w:val="NormalTok"/>
        </w:rPr>
        <w:t xml:space="preserve"> </w:t>
      </w:r>
      <w:r>
        <w:rPr>
          <w:rStyle w:val="FunctionTok"/>
        </w:rPr>
        <w:t>c</w:t>
      </w:r>
      <w:r>
        <w:rPr>
          <w:rStyle w:val="NormalTok"/>
        </w:rPr>
        <w:t>(</w:t>
      </w:r>
      <w:r>
        <w:rPr>
          <w:rStyle w:val="FunctionTok"/>
        </w:rPr>
        <w:t>rep</w:t>
      </w:r>
      <w:r>
        <w:rPr>
          <w:rStyle w:val="NormalTok"/>
        </w:rPr>
        <w:t>(</w:t>
      </w:r>
      <w:r>
        <w:rPr>
          <w:rStyle w:val="StringTok"/>
        </w:rPr>
        <w:t>"Forest"</w:t>
      </w:r>
      <w:r>
        <w:rPr>
          <w:rStyle w:val="NormalTok"/>
        </w:rPr>
        <w:t xml:space="preserve">, </w:t>
      </w:r>
      <w:r>
        <w:rPr>
          <w:rStyle w:val="DecValTok"/>
        </w:rPr>
        <w:t>180</w:t>
      </w:r>
      <w:r>
        <w:rPr>
          <w:rStyle w:val="NormalTok"/>
        </w:rPr>
        <w:t xml:space="preserve">), </w:t>
      </w:r>
      <w:r>
        <w:rPr>
          <w:rStyle w:val="FunctionTok"/>
        </w:rPr>
        <w:t>rep</w:t>
      </w:r>
      <w:r>
        <w:rPr>
          <w:rStyle w:val="NormalTok"/>
        </w:rPr>
        <w:t>(</w:t>
      </w:r>
      <w:r>
        <w:rPr>
          <w:rStyle w:val="StringTok"/>
        </w:rPr>
        <w:t>"Non-Forest"</w:t>
      </w:r>
      <w:r>
        <w:rPr>
          <w:rStyle w:val="NormalTok"/>
        </w:rPr>
        <w:t xml:space="preserve">, </w:t>
      </w:r>
      <w:r>
        <w:rPr>
          <w:rStyle w:val="DecValTok"/>
        </w:rPr>
        <w:t>20</w:t>
      </w:r>
      <w:r>
        <w:rPr>
          <w:rStyle w:val="NormalTok"/>
        </w:rPr>
        <w:t>),</w:t>
      </w:r>
      <w:r>
        <w:br/>
      </w:r>
      <w:r>
        <w:rPr>
          <w:rStyle w:val="NormalTok"/>
        </w:rPr>
        <w:t xml:space="preserve">                </w:t>
      </w:r>
      <w:r>
        <w:rPr>
          <w:rStyle w:val="FunctionTok"/>
        </w:rPr>
        <w:t>rep</w:t>
      </w:r>
      <w:r>
        <w:rPr>
          <w:rStyle w:val="NormalTok"/>
        </w:rPr>
        <w:t>(</w:t>
      </w:r>
      <w:r>
        <w:rPr>
          <w:rStyle w:val="StringTok"/>
        </w:rPr>
        <w:t>"Forest"</w:t>
      </w:r>
      <w:r>
        <w:rPr>
          <w:rStyle w:val="NormalTok"/>
        </w:rPr>
        <w:t xml:space="preserve">, </w:t>
      </w:r>
      <w:r>
        <w:rPr>
          <w:rStyle w:val="DecValTok"/>
        </w:rPr>
        <w:t>15</w:t>
      </w:r>
      <w:r>
        <w:rPr>
          <w:rStyle w:val="NormalTok"/>
        </w:rPr>
        <w:t xml:space="preserve">), </w:t>
      </w:r>
      <w:r>
        <w:rPr>
          <w:rStyle w:val="FunctionTok"/>
        </w:rPr>
        <w:t>rep</w:t>
      </w:r>
      <w:r>
        <w:rPr>
          <w:rStyle w:val="NormalTok"/>
        </w:rPr>
        <w:t>(</w:t>
      </w:r>
      <w:r>
        <w:rPr>
          <w:rStyle w:val="StringTok"/>
        </w:rPr>
        <w:t>"Non-Forest"</w:t>
      </w:r>
      <w:r>
        <w:rPr>
          <w:rStyle w:val="NormalTok"/>
        </w:rPr>
        <w:t xml:space="preserve">, </w:t>
      </w:r>
      <w:r>
        <w:rPr>
          <w:rStyle w:val="DecValTok"/>
        </w:rPr>
        <w:t>185</w:t>
      </w:r>
      <w:r>
        <w:rPr>
          <w:rStyle w:val="NormalTok"/>
        </w:rPr>
        <w:t>)),</w:t>
      </w:r>
      <w:r>
        <w:br/>
      </w:r>
      <w:r>
        <w:rPr>
          <w:rStyle w:val="NormalTok"/>
        </w:rPr>
        <w:t xml:space="preserve">  </w:t>
      </w:r>
      <w:r>
        <w:rPr>
          <w:rStyle w:val="AttributeTok"/>
        </w:rPr>
        <w:t>predicted =</w:t>
      </w:r>
      <w:r>
        <w:rPr>
          <w:rStyle w:val="NormalTok"/>
        </w:rPr>
        <w:t xml:space="preserve"> </w:t>
      </w:r>
      <w:r>
        <w:rPr>
          <w:rStyle w:val="FunctionTok"/>
        </w:rPr>
        <w:t>c</w:t>
      </w:r>
      <w:r>
        <w:rPr>
          <w:rStyle w:val="NormalTok"/>
        </w:rPr>
        <w:t>(</w:t>
      </w:r>
      <w:r>
        <w:rPr>
          <w:rStyle w:val="FunctionTok"/>
        </w:rPr>
        <w:t>rep</w:t>
      </w:r>
      <w:r>
        <w:rPr>
          <w:rStyle w:val="NormalTok"/>
        </w:rPr>
        <w:t>(</w:t>
      </w:r>
      <w:r>
        <w:rPr>
          <w:rStyle w:val="StringTok"/>
        </w:rPr>
        <w:t>"Forest"</w:t>
      </w:r>
      <w:r>
        <w:rPr>
          <w:rStyle w:val="NormalTok"/>
        </w:rPr>
        <w:t xml:space="preserve">, </w:t>
      </w:r>
      <w:r>
        <w:rPr>
          <w:rStyle w:val="DecValTok"/>
        </w:rPr>
        <w:t>180</w:t>
      </w:r>
      <w:r>
        <w:rPr>
          <w:rStyle w:val="NormalTok"/>
        </w:rPr>
        <w:t xml:space="preserve">), </w:t>
      </w:r>
      <w:r>
        <w:rPr>
          <w:rStyle w:val="FunctionTok"/>
        </w:rPr>
        <w:t>rep</w:t>
      </w:r>
      <w:r>
        <w:rPr>
          <w:rStyle w:val="NormalTok"/>
        </w:rPr>
        <w:t>(</w:t>
      </w:r>
      <w:r>
        <w:rPr>
          <w:rStyle w:val="StringTok"/>
        </w:rPr>
        <w:t>"Forest"</w:t>
      </w:r>
      <w:r>
        <w:rPr>
          <w:rStyle w:val="NormalTok"/>
        </w:rPr>
        <w:t xml:space="preserve">, </w:t>
      </w:r>
      <w:r>
        <w:rPr>
          <w:rStyle w:val="DecValTok"/>
        </w:rPr>
        <w:t>20</w:t>
      </w:r>
      <w:r>
        <w:rPr>
          <w:rStyle w:val="NormalTok"/>
        </w:rPr>
        <w:t>),</w:t>
      </w:r>
      <w:r>
        <w:br/>
      </w:r>
      <w:r>
        <w:rPr>
          <w:rStyle w:val="NormalTok"/>
        </w:rPr>
        <w:t xml:space="preserve">                </w:t>
      </w:r>
      <w:r>
        <w:rPr>
          <w:rStyle w:val="FunctionTok"/>
        </w:rPr>
        <w:t>rep</w:t>
      </w:r>
      <w:r>
        <w:rPr>
          <w:rStyle w:val="NormalTok"/>
        </w:rPr>
        <w:t>(</w:t>
      </w:r>
      <w:r>
        <w:rPr>
          <w:rStyle w:val="StringTok"/>
        </w:rPr>
        <w:t>"Non-Forest"</w:t>
      </w:r>
      <w:r>
        <w:rPr>
          <w:rStyle w:val="NormalTok"/>
        </w:rPr>
        <w:t xml:space="preserve">, </w:t>
      </w:r>
      <w:r>
        <w:rPr>
          <w:rStyle w:val="DecValTok"/>
        </w:rPr>
        <w:t>15</w:t>
      </w:r>
      <w:r>
        <w:rPr>
          <w:rStyle w:val="NormalTok"/>
        </w:rPr>
        <w:t xml:space="preserve">), </w:t>
      </w:r>
      <w:r>
        <w:rPr>
          <w:rStyle w:val="FunctionTok"/>
        </w:rPr>
        <w:t>rep</w:t>
      </w:r>
      <w:r>
        <w:rPr>
          <w:rStyle w:val="NormalTok"/>
        </w:rPr>
        <w:t>(</w:t>
      </w:r>
      <w:r>
        <w:rPr>
          <w:rStyle w:val="StringTok"/>
        </w:rPr>
        <w:t>"Non-Forest"</w:t>
      </w:r>
      <w:r>
        <w:rPr>
          <w:rStyle w:val="NormalTok"/>
        </w:rPr>
        <w:t xml:space="preserve">, </w:t>
      </w:r>
      <w:r>
        <w:rPr>
          <w:rStyle w:val="DecValTok"/>
        </w:rPr>
        <w:t>185</w:t>
      </w:r>
      <w:r>
        <w:rPr>
          <w:rStyle w:val="NormalTok"/>
        </w:rPr>
        <w:t>))</w:t>
      </w:r>
      <w:r>
        <w:br/>
      </w:r>
      <w:r>
        <w:rPr>
          <w:rStyle w:val="NormalTok"/>
        </w:rPr>
        <w:t>)</w:t>
      </w:r>
      <w:r>
        <w:br/>
      </w:r>
      <w:r>
        <w:br/>
      </w:r>
      <w:r>
        <w:rPr>
          <w:rStyle w:val="CommentTok"/>
        </w:rPr>
        <w:t># Create confusion matrix</w:t>
      </w:r>
      <w:r>
        <w:br/>
      </w:r>
      <w:r>
        <w:rPr>
          <w:rStyle w:val="NormalTok"/>
        </w:rPr>
        <w:t xml:space="preserve">conf_matrix </w:t>
      </w:r>
      <w:r>
        <w:rPr>
          <w:rStyle w:val="OtherTok"/>
        </w:rPr>
        <w:t>&lt;-</w:t>
      </w:r>
      <w:r>
        <w:rPr>
          <w:rStyle w:val="NormalTok"/>
        </w:rPr>
        <w:t xml:space="preserve"> </w:t>
      </w:r>
      <w:r>
        <w:rPr>
          <w:rStyle w:val="FunctionTok"/>
        </w:rPr>
        <w:t>confusionMatrix</w:t>
      </w:r>
      <w:r>
        <w:rPr>
          <w:rStyle w:val="NormalTok"/>
        </w:rPr>
        <w:t>(</w:t>
      </w:r>
      <w:r>
        <w:br/>
      </w:r>
      <w:r>
        <w:rPr>
          <w:rStyle w:val="NormalTok"/>
        </w:rPr>
        <w:t xml:space="preserve">  </w:t>
      </w:r>
      <w:r>
        <w:rPr>
          <w:rStyle w:val="AttributeTok"/>
        </w:rPr>
        <w:t>data =</w:t>
      </w:r>
      <w:r>
        <w:rPr>
          <w:rStyle w:val="NormalTok"/>
        </w:rPr>
        <w:t xml:space="preserve"> </w:t>
      </w:r>
      <w:r>
        <w:rPr>
          <w:rStyle w:val="FunctionTok"/>
        </w:rPr>
        <w:t>factor</w:t>
      </w:r>
      <w:r>
        <w:rPr>
          <w:rStyle w:val="NormalTok"/>
        </w:rPr>
        <w:t>(validation_data</w:t>
      </w:r>
      <w:r>
        <w:rPr>
          <w:rStyle w:val="SpecialCharTok"/>
        </w:rPr>
        <w:t>$</w:t>
      </w:r>
      <w:r>
        <w:rPr>
          <w:rStyle w:val="NormalTok"/>
        </w:rPr>
        <w:t xml:space="preserve">predicted, </w:t>
      </w:r>
      <w:r>
        <w:rPr>
          <w:rStyle w:val="AttributeTok"/>
        </w:rPr>
        <w:t>levels =</w:t>
      </w:r>
      <w:r>
        <w:rPr>
          <w:rStyle w:val="NormalTok"/>
        </w:rPr>
        <w:t xml:space="preserve"> </w:t>
      </w:r>
      <w:r>
        <w:rPr>
          <w:rStyle w:val="FunctionTok"/>
        </w:rPr>
        <w:t>c</w:t>
      </w:r>
      <w:r>
        <w:rPr>
          <w:rStyle w:val="NormalTok"/>
        </w:rPr>
        <w:t>(</w:t>
      </w:r>
      <w:r>
        <w:rPr>
          <w:rStyle w:val="StringTok"/>
        </w:rPr>
        <w:t>"Forest"</w:t>
      </w:r>
      <w:r>
        <w:rPr>
          <w:rStyle w:val="NormalTok"/>
        </w:rPr>
        <w:t xml:space="preserve">, </w:t>
      </w:r>
      <w:r>
        <w:rPr>
          <w:rStyle w:val="StringTok"/>
        </w:rPr>
        <w:t>"Non-Forest"</w:t>
      </w:r>
      <w:r>
        <w:rPr>
          <w:rStyle w:val="NormalTok"/>
        </w:rPr>
        <w:t>)),</w:t>
      </w:r>
      <w:r>
        <w:br/>
      </w:r>
      <w:r>
        <w:rPr>
          <w:rStyle w:val="NormalTok"/>
        </w:rPr>
        <w:t xml:space="preserve">  </w:t>
      </w:r>
      <w:r>
        <w:rPr>
          <w:rStyle w:val="AttributeTok"/>
        </w:rPr>
        <w:t>reference =</w:t>
      </w:r>
      <w:r>
        <w:rPr>
          <w:rStyle w:val="NormalTok"/>
        </w:rPr>
        <w:t xml:space="preserve"> </w:t>
      </w:r>
      <w:r>
        <w:rPr>
          <w:rStyle w:val="FunctionTok"/>
        </w:rPr>
        <w:t>factor</w:t>
      </w:r>
      <w:r>
        <w:rPr>
          <w:rStyle w:val="NormalTok"/>
        </w:rPr>
        <w:t>(validation_data</w:t>
      </w:r>
      <w:r>
        <w:rPr>
          <w:rStyle w:val="SpecialCharTok"/>
        </w:rPr>
        <w:t>$</w:t>
      </w:r>
      <w:r>
        <w:rPr>
          <w:rStyle w:val="NormalTok"/>
        </w:rPr>
        <w:t xml:space="preserve">reference, </w:t>
      </w:r>
      <w:r>
        <w:rPr>
          <w:rStyle w:val="AttributeTok"/>
        </w:rPr>
        <w:t>levels =</w:t>
      </w:r>
      <w:r>
        <w:rPr>
          <w:rStyle w:val="NormalTok"/>
        </w:rPr>
        <w:t xml:space="preserve"> </w:t>
      </w:r>
      <w:r>
        <w:rPr>
          <w:rStyle w:val="FunctionTok"/>
        </w:rPr>
        <w:t>c</w:t>
      </w:r>
      <w:r>
        <w:rPr>
          <w:rStyle w:val="NormalTok"/>
        </w:rPr>
        <w:t>(</w:t>
      </w:r>
      <w:r>
        <w:rPr>
          <w:rStyle w:val="StringTok"/>
        </w:rPr>
        <w:t>"Forest"</w:t>
      </w:r>
      <w:r>
        <w:rPr>
          <w:rStyle w:val="NormalTok"/>
        </w:rPr>
        <w:t xml:space="preserve">, </w:t>
      </w:r>
      <w:r>
        <w:rPr>
          <w:rStyle w:val="StringTok"/>
        </w:rPr>
        <w:t>"Non-Forest"</w:t>
      </w:r>
      <w:r>
        <w:rPr>
          <w:rStyle w:val="NormalTok"/>
        </w:rPr>
        <w:t>))</w:t>
      </w:r>
      <w:r>
        <w:br/>
      </w:r>
      <w:r>
        <w:rPr>
          <w:rStyle w:val="NormalTok"/>
        </w:rPr>
        <w:t>)</w:t>
      </w:r>
      <w:r>
        <w:br/>
      </w:r>
      <w:r>
        <w:br/>
      </w:r>
      <w:r>
        <w:rPr>
          <w:rStyle w:val="FunctionTok"/>
        </w:rPr>
        <w:t>print</w:t>
      </w:r>
      <w:r>
        <w:rPr>
          <w:rStyle w:val="NormalTok"/>
        </w:rPr>
        <w:t>(conf_matrix)</w:t>
      </w:r>
    </w:p>
    <w:p w14:paraId="1495A450" w14:textId="77777777" w:rsidR="00A71DB1" w:rsidRDefault="00000000">
      <w:pPr>
        <w:pStyle w:val="FirstParagraph"/>
      </w:pPr>
      <w:r>
        <w:t>Output interpretation:</w:t>
      </w:r>
    </w:p>
    <w:p w14:paraId="4BCD43B7" w14:textId="77777777" w:rsidR="00A71DB1" w:rsidRDefault="00000000">
      <w:pPr>
        <w:pStyle w:val="SourceCode"/>
      </w:pPr>
      <w:r>
        <w:rPr>
          <w:rStyle w:val="VerbatimChar"/>
        </w:rPr>
        <w:t>Confusion Matrix and Statistics</w:t>
      </w:r>
      <w:r>
        <w:br/>
      </w:r>
      <w:r>
        <w:br/>
      </w:r>
      <w:r>
        <w:rPr>
          <w:rStyle w:val="VerbatimChar"/>
        </w:rPr>
        <w:t xml:space="preserve">              Reference</w:t>
      </w:r>
      <w:r>
        <w:br/>
      </w:r>
      <w:r>
        <w:rPr>
          <w:rStyle w:val="VerbatimChar"/>
        </w:rPr>
        <w:t>Prediction     Forest Non-Forest</w:t>
      </w:r>
      <w:r>
        <w:br/>
      </w:r>
      <w:r>
        <w:rPr>
          <w:rStyle w:val="VerbatimChar"/>
        </w:rPr>
        <w:t xml:space="preserve">  Forest         180         20</w:t>
      </w:r>
      <w:r>
        <w:br/>
      </w:r>
      <w:r>
        <w:rPr>
          <w:rStyle w:val="VerbatimChar"/>
        </w:rPr>
        <w:t xml:space="preserve">  Non-Forest      15        185</w:t>
      </w:r>
      <w:r>
        <w:br/>
      </w:r>
      <w:r>
        <w:rPr>
          <w:rStyle w:val="VerbatimChar"/>
        </w:rPr>
        <w:t xml:space="preserve">                                          </w:t>
      </w:r>
      <w:r>
        <w:br/>
      </w:r>
      <w:r>
        <w:rPr>
          <w:rStyle w:val="VerbatimChar"/>
        </w:rPr>
        <w:t xml:space="preserve">               Accuracy : 0.9125          </w:t>
      </w:r>
      <w:r>
        <w:br/>
      </w:r>
      <w:r>
        <w:rPr>
          <w:rStyle w:val="VerbatimChar"/>
        </w:rPr>
        <w:t xml:space="preserve">                 95% CI : (0.8797, 0.9388)</w:t>
      </w:r>
      <w:r>
        <w:br/>
      </w:r>
      <w:r>
        <w:rPr>
          <w:rStyle w:val="VerbatimChar"/>
        </w:rPr>
        <w:t xml:space="preserve">    No Information Rate : 0.4875          </w:t>
      </w:r>
      <w:r>
        <w:br/>
      </w:r>
      <w:r>
        <w:rPr>
          <w:rStyle w:val="VerbatimChar"/>
        </w:rPr>
        <w:t xml:space="preserve">    P-Value [Acc &gt; NIR] : &lt; 2.2e-16       </w:t>
      </w:r>
      <w:r>
        <w:br/>
      </w:r>
      <w:r>
        <w:rPr>
          <w:rStyle w:val="VerbatimChar"/>
        </w:rPr>
        <w:t xml:space="preserve">                                          </w:t>
      </w:r>
      <w:r>
        <w:br/>
      </w:r>
      <w:r>
        <w:rPr>
          <w:rStyle w:val="VerbatimChar"/>
        </w:rPr>
        <w:t xml:space="preserve">  Producer's Acc (Forest) : 0.923 (180/195)</w:t>
      </w:r>
      <w:r>
        <w:br/>
      </w:r>
      <w:r>
        <w:rPr>
          <w:rStyle w:val="VerbatimChar"/>
        </w:rPr>
        <w:t xml:space="preserve">  User's Acc (Forest)     : 0.900 (180/200)</w:t>
      </w:r>
      <w:r>
        <w:br/>
      </w:r>
      <w:r>
        <w:rPr>
          <w:rStyle w:val="VerbatimChar"/>
        </w:rPr>
        <w:t xml:space="preserve">  Producer's Acc (Non-Forest) : 0.902 (185/205)</w:t>
      </w:r>
      <w:r>
        <w:br/>
      </w:r>
      <w:r>
        <w:rPr>
          <w:rStyle w:val="VerbatimChar"/>
        </w:rPr>
        <w:t xml:space="preserve">  User's Acc (Non-Forest)     : 0.925 (185/200)</w:t>
      </w:r>
    </w:p>
    <w:p w14:paraId="1CAB953B" w14:textId="77777777" w:rsidR="00A71DB1" w:rsidRDefault="00000000">
      <w:pPr>
        <w:pStyle w:val="FirstParagraph"/>
      </w:pPr>
      <w:r>
        <w:t>Key metrics:</w:t>
      </w:r>
    </w:p>
    <w:p w14:paraId="7D88B26D" w14:textId="77777777" w:rsidR="00A71DB1" w:rsidRDefault="00000000">
      <w:pPr>
        <w:pStyle w:val="Compact"/>
        <w:numPr>
          <w:ilvl w:val="0"/>
          <w:numId w:val="90"/>
        </w:numPr>
      </w:pPr>
      <w:r>
        <w:t>Overall accuracy: 0.9125 (91.25% correct)</w:t>
      </w:r>
    </w:p>
    <w:p w14:paraId="0031F012" w14:textId="77777777" w:rsidR="00A71DB1" w:rsidRDefault="00000000">
      <w:pPr>
        <w:pStyle w:val="Compact"/>
        <w:numPr>
          <w:ilvl w:val="0"/>
          <w:numId w:val="90"/>
        </w:numPr>
      </w:pPr>
      <w:r>
        <w:t>Kappa coefficient: 0.825 (substantial agreement)</w:t>
      </w:r>
    </w:p>
    <w:p w14:paraId="16D38861" w14:textId="77777777" w:rsidR="00A71DB1" w:rsidRDefault="00000000">
      <w:pPr>
        <w:pStyle w:val="Compact"/>
        <w:numPr>
          <w:ilvl w:val="0"/>
          <w:numId w:val="90"/>
        </w:numPr>
      </w:pPr>
      <w:r>
        <w:t>Omission error (Forest): 7.7% (15/195) - forest pixels classified as non-forest</w:t>
      </w:r>
    </w:p>
    <w:p w14:paraId="4C23C0AA" w14:textId="77777777" w:rsidR="00A71DB1" w:rsidRDefault="00000000">
      <w:pPr>
        <w:pStyle w:val="Compact"/>
        <w:numPr>
          <w:ilvl w:val="0"/>
          <w:numId w:val="90"/>
        </w:numPr>
      </w:pPr>
      <w:r>
        <w:t>Commission error (Forest): 10% (20/200) - non-forest pixels classified as forest</w:t>
      </w:r>
    </w:p>
    <w:p w14:paraId="12A31049" w14:textId="52B93842" w:rsidR="00A71DB1" w:rsidRDefault="00000000">
      <w:pPr>
        <w:pStyle w:val="Heading3"/>
      </w:pPr>
      <w:bookmarkStart w:id="107" w:name="sec-lc-monte-carlo"/>
      <w:bookmarkEnd w:id="106"/>
      <w:r>
        <w:t>Monte Carlo Simulation</w:t>
      </w:r>
    </w:p>
    <w:p w14:paraId="14B47400" w14:textId="77777777" w:rsidR="00A71DB1" w:rsidRDefault="00000000">
      <w:pPr>
        <w:pStyle w:val="FirstParagraph"/>
      </w:pPr>
      <w:r>
        <w:t>Objective: Propagate classification errors to area estimates</w:t>
      </w:r>
    </w:p>
    <w:p w14:paraId="69D2CF4E" w14:textId="77777777" w:rsidR="00A71DB1" w:rsidRDefault="00000000">
      <w:pPr>
        <w:pStyle w:val="BodyText"/>
      </w:pPr>
      <w:r>
        <w:lastRenderedPageBreak/>
        <w:t>Method: Bootstrap resampling of confusion matrix</w:t>
      </w:r>
    </w:p>
    <w:p w14:paraId="5767E316" w14:textId="77777777" w:rsidR="00A71DB1" w:rsidRDefault="00000000">
      <w:pPr>
        <w:pStyle w:val="SourceCode"/>
      </w:pPr>
      <w:r>
        <w:rPr>
          <w:rStyle w:val="CommentTok"/>
        </w:rPr>
        <w:t># Function to simulate area estimates with classification uncertainty</w:t>
      </w:r>
      <w:r>
        <w:br/>
      </w:r>
      <w:r>
        <w:rPr>
          <w:rStyle w:val="NormalTok"/>
        </w:rPr>
        <w:t xml:space="preserve">simulate_area_uncertainty </w:t>
      </w:r>
      <w:r>
        <w:rPr>
          <w:rStyle w:val="OtherTok"/>
        </w:rPr>
        <w:t>&lt;-</w:t>
      </w:r>
      <w:r>
        <w:rPr>
          <w:rStyle w:val="NormalTok"/>
        </w:rPr>
        <w:t xml:space="preserve"> </w:t>
      </w:r>
      <w:r>
        <w:rPr>
          <w:rStyle w:val="ControlFlowTok"/>
        </w:rPr>
        <w:t>function</w:t>
      </w:r>
      <w:r>
        <w:rPr>
          <w:rStyle w:val="NormalTok"/>
        </w:rPr>
        <w:t xml:space="preserve">(confusion_matrix, </w:t>
      </w:r>
      <w:r>
        <w:rPr>
          <w:rStyle w:val="AttributeTok"/>
        </w:rPr>
        <w:t>n_sim =</w:t>
      </w:r>
      <w:r>
        <w:rPr>
          <w:rStyle w:val="NormalTok"/>
        </w:rPr>
        <w:t xml:space="preserve"> </w:t>
      </w:r>
      <w:r>
        <w:rPr>
          <w:rStyle w:val="DecValTok"/>
        </w:rPr>
        <w:t>10000</w:t>
      </w:r>
      <w:r>
        <w:rPr>
          <w:rStyle w:val="NormalTok"/>
        </w:rPr>
        <w:t>) {</w:t>
      </w:r>
      <w:r>
        <w:br/>
      </w:r>
      <w:r>
        <w:rPr>
          <w:rStyle w:val="NormalTok"/>
        </w:rPr>
        <w:t xml:space="preserve">  </w:t>
      </w:r>
      <w:r>
        <w:br/>
      </w:r>
      <w:r>
        <w:rPr>
          <w:rStyle w:val="NormalTok"/>
        </w:rPr>
        <w:t xml:space="preserve">  </w:t>
      </w:r>
      <w:r>
        <w:rPr>
          <w:rStyle w:val="CommentTok"/>
        </w:rPr>
        <w:t># Extract confusion matrix counts</w:t>
      </w:r>
      <w:r>
        <w:br/>
      </w:r>
      <w:r>
        <w:rPr>
          <w:rStyle w:val="NormalTok"/>
        </w:rPr>
        <w:t xml:space="preserve">  conf_table </w:t>
      </w:r>
      <w:r>
        <w:rPr>
          <w:rStyle w:val="OtherTok"/>
        </w:rPr>
        <w:t>&lt;-</w:t>
      </w:r>
      <w:r>
        <w:rPr>
          <w:rStyle w:val="NormalTok"/>
        </w:rPr>
        <w:t xml:space="preserve"> confusion_matrix</w:t>
      </w:r>
      <w:r>
        <w:rPr>
          <w:rStyle w:val="SpecialCharTok"/>
        </w:rPr>
        <w:t>$</w:t>
      </w:r>
      <w:r>
        <w:rPr>
          <w:rStyle w:val="NormalTok"/>
        </w:rPr>
        <w:t>table</w:t>
      </w:r>
      <w:r>
        <w:br/>
      </w:r>
      <w:r>
        <w:rPr>
          <w:rStyle w:val="NormalTok"/>
        </w:rPr>
        <w:t xml:space="preserve">  n_classes </w:t>
      </w:r>
      <w:r>
        <w:rPr>
          <w:rStyle w:val="OtherTok"/>
        </w:rPr>
        <w:t>&lt;-</w:t>
      </w:r>
      <w:r>
        <w:rPr>
          <w:rStyle w:val="NormalTok"/>
        </w:rPr>
        <w:t xml:space="preserve"> </w:t>
      </w:r>
      <w:r>
        <w:rPr>
          <w:rStyle w:val="FunctionTok"/>
        </w:rPr>
        <w:t>nrow</w:t>
      </w:r>
      <w:r>
        <w:rPr>
          <w:rStyle w:val="NormalTok"/>
        </w:rPr>
        <w:t>(conf_table)</w:t>
      </w:r>
      <w:r>
        <w:br/>
      </w:r>
      <w:r>
        <w:rPr>
          <w:rStyle w:val="NormalTok"/>
        </w:rPr>
        <w:t xml:space="preserve">  </w:t>
      </w:r>
      <w:r>
        <w:br/>
      </w:r>
      <w:r>
        <w:rPr>
          <w:rStyle w:val="NormalTok"/>
        </w:rPr>
        <w:t xml:space="preserve">  </w:t>
      </w:r>
      <w:r>
        <w:rPr>
          <w:rStyle w:val="CommentTok"/>
        </w:rPr>
        <w:t># Calculate column totals (reference totals)</w:t>
      </w:r>
      <w:r>
        <w:br/>
      </w:r>
      <w:r>
        <w:rPr>
          <w:rStyle w:val="NormalTok"/>
        </w:rPr>
        <w:t xml:space="preserve">  ref_totals </w:t>
      </w:r>
      <w:r>
        <w:rPr>
          <w:rStyle w:val="OtherTok"/>
        </w:rPr>
        <w:t>&lt;-</w:t>
      </w:r>
      <w:r>
        <w:rPr>
          <w:rStyle w:val="NormalTok"/>
        </w:rPr>
        <w:t xml:space="preserve"> </w:t>
      </w:r>
      <w:r>
        <w:rPr>
          <w:rStyle w:val="FunctionTok"/>
        </w:rPr>
        <w:t>colSums</w:t>
      </w:r>
      <w:r>
        <w:rPr>
          <w:rStyle w:val="NormalTok"/>
        </w:rPr>
        <w:t>(conf_table)</w:t>
      </w:r>
      <w:r>
        <w:br/>
      </w:r>
      <w:r>
        <w:rPr>
          <w:rStyle w:val="NormalTok"/>
        </w:rPr>
        <w:t xml:space="preserve">  </w:t>
      </w:r>
      <w:r>
        <w:br/>
      </w:r>
      <w:r>
        <w:rPr>
          <w:rStyle w:val="NormalTok"/>
        </w:rPr>
        <w:t xml:space="preserve">  </w:t>
      </w:r>
      <w:r>
        <w:rPr>
          <w:rStyle w:val="CommentTok"/>
        </w:rPr>
        <w:t># Calculate producer's accuracy for each class</w:t>
      </w:r>
      <w:r>
        <w:br/>
      </w:r>
      <w:r>
        <w:rPr>
          <w:rStyle w:val="NormalTok"/>
        </w:rPr>
        <w:t xml:space="preserve">  producers_acc </w:t>
      </w:r>
      <w:r>
        <w:rPr>
          <w:rStyle w:val="OtherTok"/>
        </w:rPr>
        <w:t>&lt;-</w:t>
      </w:r>
      <w:r>
        <w:rPr>
          <w:rStyle w:val="NormalTok"/>
        </w:rPr>
        <w:t xml:space="preserve"> </w:t>
      </w:r>
      <w:r>
        <w:rPr>
          <w:rStyle w:val="FunctionTok"/>
        </w:rPr>
        <w:t>diag</w:t>
      </w:r>
      <w:r>
        <w:rPr>
          <w:rStyle w:val="NormalTok"/>
        </w:rPr>
        <w:t xml:space="preserve">(conf_table) </w:t>
      </w:r>
      <w:r>
        <w:rPr>
          <w:rStyle w:val="SpecialCharTok"/>
        </w:rPr>
        <w:t>/</w:t>
      </w:r>
      <w:r>
        <w:rPr>
          <w:rStyle w:val="NormalTok"/>
        </w:rPr>
        <w:t xml:space="preserve"> ref_totals</w:t>
      </w:r>
      <w:r>
        <w:br/>
      </w:r>
      <w:r>
        <w:rPr>
          <w:rStyle w:val="NormalTok"/>
        </w:rPr>
        <w:t xml:space="preserve">  </w:t>
      </w:r>
      <w:r>
        <w:br/>
      </w:r>
      <w:r>
        <w:rPr>
          <w:rStyle w:val="NormalTok"/>
        </w:rPr>
        <w:t xml:space="preserve">  </w:t>
      </w:r>
      <w:r>
        <w:rPr>
          <w:rStyle w:val="CommentTok"/>
        </w:rPr>
        <w:t># Simulate classification outcomes</w:t>
      </w:r>
      <w:r>
        <w:br/>
      </w:r>
      <w:r>
        <w:rPr>
          <w:rStyle w:val="NormalTok"/>
        </w:rPr>
        <w:t xml:space="preserve">  sim_results </w:t>
      </w:r>
      <w:r>
        <w:rPr>
          <w:rStyle w:val="OtherTok"/>
        </w:rPr>
        <w:t>&lt;-</w:t>
      </w:r>
      <w:r>
        <w:rPr>
          <w:rStyle w:val="NormalTok"/>
        </w:rPr>
        <w:t xml:space="preserve"> </w:t>
      </w:r>
      <w:r>
        <w:rPr>
          <w:rStyle w:val="FunctionTok"/>
        </w:rPr>
        <w:t>matrix</w:t>
      </w:r>
      <w:r>
        <w:rPr>
          <w:rStyle w:val="NormalTok"/>
        </w:rPr>
        <w:t>(</w:t>
      </w:r>
      <w:r>
        <w:rPr>
          <w:rStyle w:val="ConstantTok"/>
        </w:rPr>
        <w:t>NA</w:t>
      </w:r>
      <w:r>
        <w:rPr>
          <w:rStyle w:val="NormalTok"/>
        </w:rPr>
        <w:t xml:space="preserve">, </w:t>
      </w:r>
      <w:r>
        <w:rPr>
          <w:rStyle w:val="AttributeTok"/>
        </w:rPr>
        <w:t>nrow =</w:t>
      </w:r>
      <w:r>
        <w:rPr>
          <w:rStyle w:val="NormalTok"/>
        </w:rPr>
        <w:t xml:space="preserve"> n_sim, </w:t>
      </w:r>
      <w:r>
        <w:rPr>
          <w:rStyle w:val="AttributeTok"/>
        </w:rPr>
        <w:t>ncol =</w:t>
      </w:r>
      <w:r>
        <w:rPr>
          <w:rStyle w:val="NormalTok"/>
        </w:rPr>
        <w:t xml:space="preserve"> n_classes)</w:t>
      </w:r>
      <w:r>
        <w:br/>
      </w:r>
      <w:r>
        <w:rPr>
          <w:rStyle w:val="NormalTok"/>
        </w:rPr>
        <w:t xml:space="preserve">  </w:t>
      </w:r>
      <w:r>
        <w:rPr>
          <w:rStyle w:val="FunctionTok"/>
        </w:rPr>
        <w:t>colnames</w:t>
      </w:r>
      <w:r>
        <w:rPr>
          <w:rStyle w:val="NormalTok"/>
        </w:rPr>
        <w:t xml:space="preserve">(sim_results) </w:t>
      </w:r>
      <w:r>
        <w:rPr>
          <w:rStyle w:val="OtherTok"/>
        </w:rPr>
        <w:t>&lt;-</w:t>
      </w:r>
      <w:r>
        <w:rPr>
          <w:rStyle w:val="NormalTok"/>
        </w:rPr>
        <w:t xml:space="preserve"> </w:t>
      </w:r>
      <w:r>
        <w:rPr>
          <w:rStyle w:val="FunctionTok"/>
        </w:rPr>
        <w:t>colnames</w:t>
      </w:r>
      <w:r>
        <w:rPr>
          <w:rStyle w:val="NormalTok"/>
        </w:rPr>
        <w:t>(conf_table)</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n_sim) {</w:t>
      </w:r>
      <w:r>
        <w:br/>
      </w:r>
      <w:r>
        <w:rPr>
          <w:rStyle w:val="NormalTok"/>
        </w:rPr>
        <w:t xml:space="preserve">    </w:t>
      </w:r>
      <w:r>
        <w:rPr>
          <w:rStyle w:val="CommentTok"/>
        </w:rPr>
        <w:t># For each class, sample from binomial distribution</w:t>
      </w:r>
      <w:r>
        <w:br/>
      </w:r>
      <w:r>
        <w:rPr>
          <w:rStyle w:val="NormalTok"/>
        </w:rPr>
        <w:t xml:space="preserve">    </w:t>
      </w:r>
      <w:r>
        <w:rPr>
          <w:rStyle w:val="CommentTok"/>
        </w:rPr>
        <w:t># n = reference count, p = producer's accuracy</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NormalTok"/>
        </w:rPr>
        <w:t>n_classes) {</w:t>
      </w:r>
      <w:r>
        <w:br/>
      </w:r>
      <w:r>
        <w:rPr>
          <w:rStyle w:val="NormalTok"/>
        </w:rPr>
        <w:t xml:space="preserve">      sim_results[i, j] </w:t>
      </w:r>
      <w:r>
        <w:rPr>
          <w:rStyle w:val="OtherTok"/>
        </w:rPr>
        <w:t>&lt;-</w:t>
      </w:r>
      <w:r>
        <w:rPr>
          <w:rStyle w:val="NormalTok"/>
        </w:rPr>
        <w:t xml:space="preserve"> </w:t>
      </w:r>
      <w:r>
        <w:rPr>
          <w:rStyle w:val="FunctionTok"/>
        </w:rPr>
        <w:t>rbinom</w:t>
      </w:r>
      <w:r>
        <w:rPr>
          <w:rStyle w:val="NormalTok"/>
        </w:rPr>
        <w:t>(</w:t>
      </w:r>
      <w:r>
        <w:rPr>
          <w:rStyle w:val="DecValTok"/>
        </w:rPr>
        <w:t>1</w:t>
      </w:r>
      <w:r>
        <w:rPr>
          <w:rStyle w:val="NormalTok"/>
        </w:rPr>
        <w:t xml:space="preserve">, </w:t>
      </w:r>
      <w:r>
        <w:rPr>
          <w:rStyle w:val="AttributeTok"/>
        </w:rPr>
        <w:t>size =</w:t>
      </w:r>
      <w:r>
        <w:rPr>
          <w:rStyle w:val="NormalTok"/>
        </w:rPr>
        <w:t xml:space="preserve"> ref_totals[j], </w:t>
      </w:r>
      <w:r>
        <w:rPr>
          <w:rStyle w:val="AttributeTok"/>
        </w:rPr>
        <w:t>prob =</w:t>
      </w:r>
      <w:r>
        <w:rPr>
          <w:rStyle w:val="NormalTok"/>
        </w:rPr>
        <w:t xml:space="preserve"> producers_acc[j])</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Calculate statistics</w:t>
      </w:r>
      <w:r>
        <w:br/>
      </w:r>
      <w:r>
        <w:rPr>
          <w:rStyle w:val="NormalTok"/>
        </w:rPr>
        <w:t xml:space="preserve">  area_mean </w:t>
      </w:r>
      <w:r>
        <w:rPr>
          <w:rStyle w:val="OtherTok"/>
        </w:rPr>
        <w:t>&lt;-</w:t>
      </w:r>
      <w:r>
        <w:rPr>
          <w:rStyle w:val="NormalTok"/>
        </w:rPr>
        <w:t xml:space="preserve"> </w:t>
      </w:r>
      <w:r>
        <w:rPr>
          <w:rStyle w:val="FunctionTok"/>
        </w:rPr>
        <w:t>colMeans</w:t>
      </w:r>
      <w:r>
        <w:rPr>
          <w:rStyle w:val="NormalTok"/>
        </w:rPr>
        <w:t>(sim_results)</w:t>
      </w:r>
      <w:r>
        <w:br/>
      </w:r>
      <w:r>
        <w:rPr>
          <w:rStyle w:val="NormalTok"/>
        </w:rPr>
        <w:t xml:space="preserve">  area_sd </w:t>
      </w:r>
      <w:r>
        <w:rPr>
          <w:rStyle w:val="OtherTok"/>
        </w:rPr>
        <w:t>&lt;-</w:t>
      </w:r>
      <w:r>
        <w:rPr>
          <w:rStyle w:val="NormalTok"/>
        </w:rPr>
        <w:t xml:space="preserve"> </w:t>
      </w:r>
      <w:r>
        <w:rPr>
          <w:rStyle w:val="FunctionTok"/>
        </w:rPr>
        <w:t>apply</w:t>
      </w:r>
      <w:r>
        <w:rPr>
          <w:rStyle w:val="NormalTok"/>
        </w:rPr>
        <w:t xml:space="preserve">(sim_results, </w:t>
      </w:r>
      <w:r>
        <w:rPr>
          <w:rStyle w:val="DecValTok"/>
        </w:rPr>
        <w:t>2</w:t>
      </w:r>
      <w:r>
        <w:rPr>
          <w:rStyle w:val="NormalTok"/>
        </w:rPr>
        <w:t>, sd)</w:t>
      </w:r>
      <w:r>
        <w:br/>
      </w:r>
      <w:r>
        <w:rPr>
          <w:rStyle w:val="NormalTok"/>
        </w:rPr>
        <w:t xml:space="preserve">  area_ci </w:t>
      </w:r>
      <w:r>
        <w:rPr>
          <w:rStyle w:val="OtherTok"/>
        </w:rPr>
        <w:t>&lt;-</w:t>
      </w:r>
      <w:r>
        <w:rPr>
          <w:rStyle w:val="NormalTok"/>
        </w:rPr>
        <w:t xml:space="preserve"> </w:t>
      </w:r>
      <w:r>
        <w:rPr>
          <w:rStyle w:val="FunctionTok"/>
        </w:rPr>
        <w:t>apply</w:t>
      </w:r>
      <w:r>
        <w:rPr>
          <w:rStyle w:val="NormalTok"/>
        </w:rPr>
        <w:t xml:space="preserve">(sim_results, </w:t>
      </w:r>
      <w:r>
        <w:rPr>
          <w:rStyle w:val="DecValTok"/>
        </w:rPr>
        <w:t>2</w:t>
      </w:r>
      <w:r>
        <w:rPr>
          <w:rStyle w:val="NormalTok"/>
        </w:rPr>
        <w:t xml:space="preserve">, quantile, </w:t>
      </w:r>
      <w:r>
        <w:rPr>
          <w:rStyle w:val="AttributeTok"/>
        </w:rPr>
        <w:t>probs =</w:t>
      </w:r>
      <w:r>
        <w:rPr>
          <w:rStyle w:val="NormalTok"/>
        </w:rPr>
        <w:t xml:space="preserve"> </w:t>
      </w:r>
      <w:r>
        <w:rPr>
          <w:rStyle w:val="FunctionTok"/>
        </w:rPr>
        <w:t>c</w:t>
      </w:r>
      <w:r>
        <w:rPr>
          <w:rStyle w:val="NormalTok"/>
        </w:rPr>
        <w:t>(</w:t>
      </w:r>
      <w:r>
        <w:rPr>
          <w:rStyle w:val="FloatTok"/>
        </w:rPr>
        <w:t>0.05</w:t>
      </w:r>
      <w:r>
        <w:rPr>
          <w:rStyle w:val="NormalTok"/>
        </w:rPr>
        <w:t xml:space="preserve">, </w:t>
      </w:r>
      <w:r>
        <w:rPr>
          <w:rStyle w:val="FloatTok"/>
        </w:rPr>
        <w:t>0.95</w:t>
      </w:r>
      <w:r>
        <w:rPr>
          <w:rStyle w:val="NormalTok"/>
        </w:rPr>
        <w:t>))</w:t>
      </w:r>
      <w:r>
        <w:br/>
      </w:r>
      <w:r>
        <w:rPr>
          <w:rStyle w:val="NormalTok"/>
        </w:rPr>
        <w:t xml:space="preserve">  </w:t>
      </w:r>
      <w:r>
        <w:br/>
      </w:r>
      <w:r>
        <w:rPr>
          <w:rStyle w:val="NormalTok"/>
        </w:rPr>
        <w:t xml:space="preserve">  results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class =</w:t>
      </w:r>
      <w:r>
        <w:rPr>
          <w:rStyle w:val="NormalTok"/>
        </w:rPr>
        <w:t xml:space="preserve"> </w:t>
      </w:r>
      <w:r>
        <w:rPr>
          <w:rStyle w:val="FunctionTok"/>
        </w:rPr>
        <w:t>colnames</w:t>
      </w:r>
      <w:r>
        <w:rPr>
          <w:rStyle w:val="NormalTok"/>
        </w:rPr>
        <w:t>(conf_table),</w:t>
      </w:r>
      <w:r>
        <w:br/>
      </w:r>
      <w:r>
        <w:rPr>
          <w:rStyle w:val="NormalTok"/>
        </w:rPr>
        <w:t xml:space="preserve">    </w:t>
      </w:r>
      <w:r>
        <w:rPr>
          <w:rStyle w:val="AttributeTok"/>
        </w:rPr>
        <w:t>mean_pixels =</w:t>
      </w:r>
      <w:r>
        <w:rPr>
          <w:rStyle w:val="NormalTok"/>
        </w:rPr>
        <w:t xml:space="preserve"> area_mean,</w:t>
      </w:r>
      <w:r>
        <w:br/>
      </w:r>
      <w:r>
        <w:rPr>
          <w:rStyle w:val="NormalTok"/>
        </w:rPr>
        <w:t xml:space="preserve">    </w:t>
      </w:r>
      <w:r>
        <w:rPr>
          <w:rStyle w:val="AttributeTok"/>
        </w:rPr>
        <w:t>sd_pixels =</w:t>
      </w:r>
      <w:r>
        <w:rPr>
          <w:rStyle w:val="NormalTok"/>
        </w:rPr>
        <w:t xml:space="preserve"> area_sd,</w:t>
      </w:r>
      <w:r>
        <w:br/>
      </w:r>
      <w:r>
        <w:rPr>
          <w:rStyle w:val="NormalTok"/>
        </w:rPr>
        <w:t xml:space="preserve">    </w:t>
      </w:r>
      <w:r>
        <w:rPr>
          <w:rStyle w:val="AttributeTok"/>
        </w:rPr>
        <w:t>ci_lower =</w:t>
      </w:r>
      <w:r>
        <w:rPr>
          <w:rStyle w:val="NormalTok"/>
        </w:rPr>
        <w:t xml:space="preserve"> area_ci[</w:t>
      </w:r>
      <w:r>
        <w:rPr>
          <w:rStyle w:val="DecValTok"/>
        </w:rPr>
        <w:t>1</w:t>
      </w:r>
      <w:r>
        <w:rPr>
          <w:rStyle w:val="NormalTok"/>
        </w:rPr>
        <w:t>, ],</w:t>
      </w:r>
      <w:r>
        <w:br/>
      </w:r>
      <w:r>
        <w:rPr>
          <w:rStyle w:val="NormalTok"/>
        </w:rPr>
        <w:t xml:space="preserve">    </w:t>
      </w:r>
      <w:r>
        <w:rPr>
          <w:rStyle w:val="AttributeTok"/>
        </w:rPr>
        <w:t>ci_upper =</w:t>
      </w:r>
      <w:r>
        <w:rPr>
          <w:rStyle w:val="NormalTok"/>
        </w:rPr>
        <w:t xml:space="preserve"> area_ci[</w:t>
      </w:r>
      <w:r>
        <w:rPr>
          <w:rStyle w:val="DecValTok"/>
        </w:rPr>
        <w:t>2</w:t>
      </w:r>
      <w:r>
        <w:rPr>
          <w:rStyle w:val="NormalTok"/>
        </w:rPr>
        <w:t>, ],</w:t>
      </w:r>
      <w:r>
        <w:br/>
      </w:r>
      <w:r>
        <w:rPr>
          <w:rStyle w:val="NormalTok"/>
        </w:rPr>
        <w:t xml:space="preserve">    </w:t>
      </w:r>
      <w:r>
        <w:rPr>
          <w:rStyle w:val="AttributeTok"/>
        </w:rPr>
        <w:t>uncertainty_pct =</w:t>
      </w:r>
      <w:r>
        <w:rPr>
          <w:rStyle w:val="NormalTok"/>
        </w:rPr>
        <w:t xml:space="preserve"> (area_ci[</w:t>
      </w:r>
      <w:r>
        <w:rPr>
          <w:rStyle w:val="DecValTok"/>
        </w:rPr>
        <w:t>2</w:t>
      </w:r>
      <w:r>
        <w:rPr>
          <w:rStyle w:val="NormalTok"/>
        </w:rPr>
        <w:t xml:space="preserve">, ] </w:t>
      </w:r>
      <w:r>
        <w:rPr>
          <w:rStyle w:val="SpecialCharTok"/>
        </w:rPr>
        <w:t>-</w:t>
      </w:r>
      <w:r>
        <w:rPr>
          <w:rStyle w:val="NormalTok"/>
        </w:rPr>
        <w:t xml:space="preserve"> area_ci[</w:t>
      </w:r>
      <w:r>
        <w:rPr>
          <w:rStyle w:val="DecValTok"/>
        </w:rPr>
        <w:t>1</w:t>
      </w:r>
      <w:r>
        <w:rPr>
          <w:rStyle w:val="NormalTok"/>
        </w:rPr>
        <w:t xml:space="preserve">, ])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area_mean) </w:t>
      </w:r>
      <w:r>
        <w:rPr>
          <w:rStyle w:val="SpecialCharTok"/>
        </w:rPr>
        <w:t>*</w:t>
      </w:r>
      <w:r>
        <w:rPr>
          <w:rStyle w:val="NormalTok"/>
        </w:rPr>
        <w:t xml:space="preserve"> </w:t>
      </w:r>
      <w:r>
        <w:rPr>
          <w:rStyle w:val="DecValTok"/>
        </w:rPr>
        <w:t>100</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summary =</w:t>
      </w:r>
      <w:r>
        <w:rPr>
          <w:rStyle w:val="NormalTok"/>
        </w:rPr>
        <w:t xml:space="preserve"> results,</w:t>
      </w:r>
      <w:r>
        <w:br/>
      </w:r>
      <w:r>
        <w:rPr>
          <w:rStyle w:val="NormalTok"/>
        </w:rPr>
        <w:t xml:space="preserve">    </w:t>
      </w:r>
      <w:r>
        <w:rPr>
          <w:rStyle w:val="AttributeTok"/>
        </w:rPr>
        <w:t>simulations =</w:t>
      </w:r>
      <w:r>
        <w:rPr>
          <w:rStyle w:val="NormalTok"/>
        </w:rPr>
        <w:t xml:space="preserve"> sim_results</w:t>
      </w:r>
      <w:r>
        <w:br/>
      </w:r>
      <w:r>
        <w:rPr>
          <w:rStyle w:val="NormalTok"/>
        </w:rPr>
        <w:t xml:space="preserve">  ))</w:t>
      </w:r>
      <w:r>
        <w:br/>
      </w:r>
      <w:r>
        <w:rPr>
          <w:rStyle w:val="NormalTok"/>
        </w:rPr>
        <w:t>}</w:t>
      </w:r>
      <w:r>
        <w:br/>
      </w:r>
      <w:r>
        <w:br/>
      </w:r>
      <w:r>
        <w:rPr>
          <w:rStyle w:val="CommentTok"/>
        </w:rPr>
        <w:t># Run simulation</w:t>
      </w:r>
      <w:r>
        <w:br/>
      </w:r>
      <w:r>
        <w:rPr>
          <w:rStyle w:val="NormalTok"/>
        </w:rPr>
        <w:t xml:space="preserve">mc_results </w:t>
      </w:r>
      <w:r>
        <w:rPr>
          <w:rStyle w:val="OtherTok"/>
        </w:rPr>
        <w:t>&lt;-</w:t>
      </w:r>
      <w:r>
        <w:rPr>
          <w:rStyle w:val="NormalTok"/>
        </w:rPr>
        <w:t xml:space="preserve"> </w:t>
      </w:r>
      <w:r>
        <w:rPr>
          <w:rStyle w:val="FunctionTok"/>
        </w:rPr>
        <w:t>simulate_area_uncertainty</w:t>
      </w:r>
      <w:r>
        <w:rPr>
          <w:rStyle w:val="NormalTok"/>
        </w:rPr>
        <w:t xml:space="preserve">(conf_matrix, </w:t>
      </w:r>
      <w:r>
        <w:rPr>
          <w:rStyle w:val="AttributeTok"/>
        </w:rPr>
        <w:t>n_sim =</w:t>
      </w:r>
      <w:r>
        <w:rPr>
          <w:rStyle w:val="NormalTok"/>
        </w:rPr>
        <w:t xml:space="preserve"> </w:t>
      </w:r>
      <w:r>
        <w:rPr>
          <w:rStyle w:val="DecValTok"/>
        </w:rPr>
        <w:t>10000</w:t>
      </w:r>
      <w:r>
        <w:rPr>
          <w:rStyle w:val="NormalTok"/>
        </w:rPr>
        <w:t>)</w:t>
      </w:r>
      <w:r>
        <w:br/>
      </w:r>
      <w:r>
        <w:rPr>
          <w:rStyle w:val="FunctionTok"/>
        </w:rPr>
        <w:t>print</w:t>
      </w:r>
      <w:r>
        <w:rPr>
          <w:rStyle w:val="NormalTok"/>
        </w:rPr>
        <w:t>(mc_results</w:t>
      </w:r>
      <w:r>
        <w:rPr>
          <w:rStyle w:val="SpecialCharTok"/>
        </w:rPr>
        <w:t>$</w:t>
      </w:r>
      <w:r>
        <w:rPr>
          <w:rStyle w:val="NormalTok"/>
        </w:rPr>
        <w:t>summary)</w:t>
      </w:r>
    </w:p>
    <w:p w14:paraId="477FB795" w14:textId="77777777" w:rsidR="00A71DB1" w:rsidRDefault="00000000">
      <w:pPr>
        <w:pStyle w:val="FirstParagraph"/>
      </w:pPr>
      <w:r>
        <w:t>Example output:</w:t>
      </w:r>
    </w:p>
    <w:p w14:paraId="09B29AE3" w14:textId="77777777" w:rsidR="00A71DB1" w:rsidRDefault="00000000">
      <w:pPr>
        <w:pStyle w:val="SourceCode"/>
      </w:pPr>
      <w:r>
        <w:rPr>
          <w:rStyle w:val="VerbatimChar"/>
        </w:rPr>
        <w:t xml:space="preserve">        class mean_pixels sd_pixels ci_lower ci_upper uncertainty_pct</w:t>
      </w:r>
      <w:r>
        <w:br/>
      </w:r>
      <w:r>
        <w:rPr>
          <w:rStyle w:val="VerbatimChar"/>
        </w:rPr>
        <w:t>1      Forest         180      3.85      173      187            3.9%</w:t>
      </w:r>
      <w:r>
        <w:br/>
      </w:r>
      <w:r>
        <w:rPr>
          <w:rStyle w:val="VerbatimChar"/>
        </w:rPr>
        <w:t>2  Non-Forest         185      3.92      178      192            3.8%</w:t>
      </w:r>
    </w:p>
    <w:p w14:paraId="23EC9C15" w14:textId="77777777" w:rsidR="00A71DB1" w:rsidRDefault="00000000">
      <w:pPr>
        <w:pStyle w:val="FirstParagraph"/>
      </w:pPr>
      <w:r>
        <w:t>Interpretation:</w:t>
      </w:r>
    </w:p>
    <w:p w14:paraId="472C8C26" w14:textId="77777777" w:rsidR="00A71DB1" w:rsidRDefault="00000000">
      <w:pPr>
        <w:pStyle w:val="Compact"/>
        <w:numPr>
          <w:ilvl w:val="0"/>
          <w:numId w:val="91"/>
        </w:numPr>
      </w:pPr>
      <w:r>
        <w:lastRenderedPageBreak/>
        <w:t>Forest area uncertainty: ±3.9% (90% CI)</w:t>
      </w:r>
    </w:p>
    <w:p w14:paraId="13096254" w14:textId="77777777" w:rsidR="00A71DB1" w:rsidRDefault="00000000">
      <w:pPr>
        <w:pStyle w:val="Compact"/>
        <w:numPr>
          <w:ilvl w:val="0"/>
          <w:numId w:val="91"/>
        </w:numPr>
      </w:pPr>
      <w:r>
        <w:t>Propagates to emissions estimates:</w:t>
      </w:r>
    </w:p>
    <w:p w14:paraId="6A0DDFCB" w14:textId="77777777" w:rsidR="00A71DB1"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emissions</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m:t>
              </m:r>
            </m:sub>
          </m:sSub>
        </m:oMath>
      </m:oMathPara>
    </w:p>
    <w:p w14:paraId="314F6030" w14:textId="2DA2EBC5" w:rsidR="00A71DB1" w:rsidRDefault="00000000">
      <w:pPr>
        <w:pStyle w:val="Heading3"/>
      </w:pPr>
      <w:bookmarkStart w:id="108" w:name="sec-stratified-sampling"/>
      <w:bookmarkEnd w:id="107"/>
      <w:r>
        <w:t>Accuracy Assessment Stratified</w:t>
      </w:r>
    </w:p>
    <w:p w14:paraId="4D29EB6D" w14:textId="77777777" w:rsidR="00A71DB1" w:rsidRDefault="00000000">
      <w:pPr>
        <w:pStyle w:val="FirstParagraph"/>
      </w:pPr>
      <w:r>
        <w:t>Challenge: Rare classes (e.g., degradation) undersampled in random validation</w:t>
      </w:r>
    </w:p>
    <w:p w14:paraId="5C399434" w14:textId="77777777" w:rsidR="00A71DB1" w:rsidRDefault="00000000">
      <w:pPr>
        <w:pStyle w:val="BodyText"/>
      </w:pPr>
      <w:r>
        <w:t>Solution: Stratified random sampling with proportional or optimized allocation</w:t>
      </w:r>
    </w:p>
    <w:p w14:paraId="27F78667" w14:textId="77777777" w:rsidR="00A71DB1" w:rsidRDefault="00000000">
      <w:pPr>
        <w:pStyle w:val="SourceCode"/>
      </w:pPr>
      <w:r>
        <w:rPr>
          <w:rStyle w:val="CommentTok"/>
        </w:rPr>
        <w:t># Calculate optimal sample size per stratum</w:t>
      </w:r>
      <w:r>
        <w:br/>
      </w:r>
      <w:r>
        <w:rPr>
          <w:rStyle w:val="CommentTok"/>
        </w:rPr>
        <w:t># Neyman allocation: n_h = n * (N_h * S_h) / sum(N_h * S_h)</w:t>
      </w:r>
      <w:r>
        <w:br/>
      </w:r>
      <w:r>
        <w:br/>
      </w:r>
      <w:r>
        <w:rPr>
          <w:rStyle w:val="FunctionTok"/>
        </w:rPr>
        <w:t>library</w:t>
      </w:r>
      <w:r>
        <w:rPr>
          <w:rStyle w:val="NormalTok"/>
        </w:rPr>
        <w:t>(tidyverse)</w:t>
      </w:r>
      <w:r>
        <w:br/>
      </w:r>
      <w:r>
        <w:br/>
      </w:r>
      <w:r>
        <w:rPr>
          <w:rStyle w:val="CommentTok"/>
        </w:rPr>
        <w:t># Stratum information</w:t>
      </w:r>
      <w:r>
        <w:br/>
      </w:r>
      <w:r>
        <w:rPr>
          <w:rStyle w:val="NormalTok"/>
        </w:rPr>
        <w:t xml:space="preserve">strata_data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stratum =</w:t>
      </w:r>
      <w:r>
        <w:rPr>
          <w:rStyle w:val="NormalTok"/>
        </w:rPr>
        <w:t xml:space="preserve"> </w:t>
      </w:r>
      <w:r>
        <w:rPr>
          <w:rStyle w:val="FunctionTok"/>
        </w:rPr>
        <w:t>c</w:t>
      </w:r>
      <w:r>
        <w:rPr>
          <w:rStyle w:val="NormalTok"/>
        </w:rPr>
        <w:t>(</w:t>
      </w:r>
      <w:r>
        <w:rPr>
          <w:rStyle w:val="StringTok"/>
        </w:rPr>
        <w:t>"Stable Forest"</w:t>
      </w:r>
      <w:r>
        <w:rPr>
          <w:rStyle w:val="NormalTok"/>
        </w:rPr>
        <w:t xml:space="preserve">, </w:t>
      </w:r>
      <w:r>
        <w:rPr>
          <w:rStyle w:val="StringTok"/>
        </w:rPr>
        <w:t>"Deforestation"</w:t>
      </w:r>
      <w:r>
        <w:rPr>
          <w:rStyle w:val="NormalTok"/>
        </w:rPr>
        <w:t xml:space="preserve">, </w:t>
      </w:r>
      <w:r>
        <w:rPr>
          <w:rStyle w:val="StringTok"/>
        </w:rPr>
        <w:t>"Degradation"</w:t>
      </w:r>
      <w:r>
        <w:rPr>
          <w:rStyle w:val="NormalTok"/>
        </w:rPr>
        <w:t xml:space="preserve">, </w:t>
      </w:r>
      <w:r>
        <w:rPr>
          <w:rStyle w:val="StringTok"/>
        </w:rPr>
        <w:t>"Stable Non-Forest"</w:t>
      </w:r>
      <w:r>
        <w:rPr>
          <w:rStyle w:val="NormalTok"/>
        </w:rPr>
        <w:t>),</w:t>
      </w:r>
      <w:r>
        <w:br/>
      </w:r>
      <w:r>
        <w:rPr>
          <w:rStyle w:val="NormalTok"/>
        </w:rPr>
        <w:t xml:space="preserve">  </w:t>
      </w:r>
      <w:r>
        <w:rPr>
          <w:rStyle w:val="AttributeTok"/>
        </w:rPr>
        <w:t>area_ha =</w:t>
      </w:r>
      <w:r>
        <w:rPr>
          <w:rStyle w:val="NormalTok"/>
        </w:rPr>
        <w:t xml:space="preserve"> </w:t>
      </w:r>
      <w:r>
        <w:rPr>
          <w:rStyle w:val="FunctionTok"/>
        </w:rPr>
        <w:t>c</w:t>
      </w:r>
      <w:r>
        <w:rPr>
          <w:rStyle w:val="NormalTok"/>
        </w:rPr>
        <w:t>(</w:t>
      </w:r>
      <w:r>
        <w:rPr>
          <w:rStyle w:val="DecValTok"/>
        </w:rPr>
        <w:t>450000</w:t>
      </w:r>
      <w:r>
        <w:rPr>
          <w:rStyle w:val="NormalTok"/>
        </w:rPr>
        <w:t xml:space="preserve">, </w:t>
      </w:r>
      <w:r>
        <w:rPr>
          <w:rStyle w:val="DecValTok"/>
        </w:rPr>
        <w:t>5000</w:t>
      </w:r>
      <w:r>
        <w:rPr>
          <w:rStyle w:val="NormalTok"/>
        </w:rPr>
        <w:t xml:space="preserve">, </w:t>
      </w:r>
      <w:r>
        <w:rPr>
          <w:rStyle w:val="DecValTok"/>
        </w:rPr>
        <w:t>15000</w:t>
      </w:r>
      <w:r>
        <w:rPr>
          <w:rStyle w:val="NormalTok"/>
        </w:rPr>
        <w:t xml:space="preserve">, </w:t>
      </w:r>
      <w:r>
        <w:rPr>
          <w:rStyle w:val="DecValTok"/>
        </w:rPr>
        <w:t>30000</w:t>
      </w:r>
      <w:r>
        <w:rPr>
          <w:rStyle w:val="NormalTok"/>
        </w:rPr>
        <w:t xml:space="preserve">),  </w:t>
      </w:r>
      <w:r>
        <w:rPr>
          <w:rStyle w:val="CommentTok"/>
        </w:rPr>
        <w:t># N_h</w:t>
      </w:r>
      <w:r>
        <w:br/>
      </w:r>
      <w:r>
        <w:rPr>
          <w:rStyle w:val="NormalTok"/>
        </w:rPr>
        <w:t xml:space="preserve">  </w:t>
      </w:r>
      <w:r>
        <w:rPr>
          <w:rStyle w:val="AttributeTok"/>
        </w:rPr>
        <w:t>expected_variance =</w:t>
      </w:r>
      <w:r>
        <w:rPr>
          <w:rStyle w:val="NormalTok"/>
        </w:rPr>
        <w:t xml:space="preserve"> </w:t>
      </w:r>
      <w:r>
        <w:rPr>
          <w:rStyle w:val="FunctionTok"/>
        </w:rPr>
        <w:t>c</w:t>
      </w:r>
      <w:r>
        <w:rPr>
          <w:rStyle w:val="NormalTok"/>
        </w:rPr>
        <w:t>(</w:t>
      </w:r>
      <w:r>
        <w:rPr>
          <w:rStyle w:val="FloatTok"/>
        </w:rPr>
        <w:t>0.05</w:t>
      </w:r>
      <w:r>
        <w:rPr>
          <w:rStyle w:val="NormalTok"/>
        </w:rPr>
        <w:t xml:space="preserve">, </w:t>
      </w:r>
      <w:r>
        <w:rPr>
          <w:rStyle w:val="FloatTok"/>
        </w:rPr>
        <w:t>0.25</w:t>
      </w:r>
      <w:r>
        <w:rPr>
          <w:rStyle w:val="NormalTok"/>
        </w:rPr>
        <w:t xml:space="preserve">, </w:t>
      </w:r>
      <w:r>
        <w:rPr>
          <w:rStyle w:val="FloatTok"/>
        </w:rPr>
        <w:t>0.20</w:t>
      </w:r>
      <w:r>
        <w:rPr>
          <w:rStyle w:val="NormalTok"/>
        </w:rPr>
        <w:t xml:space="preserve">, </w:t>
      </w:r>
      <w:r>
        <w:rPr>
          <w:rStyle w:val="FloatTok"/>
        </w:rPr>
        <w:t>0.05</w:t>
      </w:r>
      <w:r>
        <w:rPr>
          <w:rStyle w:val="NormalTok"/>
        </w:rPr>
        <w:t xml:space="preserve">)  </w:t>
      </w:r>
      <w:r>
        <w:rPr>
          <w:rStyle w:val="CommentTok"/>
        </w:rPr>
        <w:t># S_h (estimated)</w:t>
      </w:r>
      <w:r>
        <w:br/>
      </w:r>
      <w:r>
        <w:rPr>
          <w:rStyle w:val="NormalTok"/>
        </w:rPr>
        <w:t>)</w:t>
      </w:r>
      <w:r>
        <w:br/>
      </w:r>
      <w:r>
        <w:br/>
      </w:r>
      <w:r>
        <w:rPr>
          <w:rStyle w:val="CommentTok"/>
        </w:rPr>
        <w:t># Total sample budget</w:t>
      </w:r>
      <w:r>
        <w:br/>
      </w:r>
      <w:r>
        <w:rPr>
          <w:rStyle w:val="NormalTok"/>
        </w:rPr>
        <w:t xml:space="preserve">total_samples </w:t>
      </w:r>
      <w:r>
        <w:rPr>
          <w:rStyle w:val="OtherTok"/>
        </w:rPr>
        <w:t>&lt;-</w:t>
      </w:r>
      <w:r>
        <w:rPr>
          <w:rStyle w:val="NormalTok"/>
        </w:rPr>
        <w:t xml:space="preserve"> </w:t>
      </w:r>
      <w:r>
        <w:rPr>
          <w:rStyle w:val="DecValTok"/>
        </w:rPr>
        <w:t>400</w:t>
      </w:r>
      <w:r>
        <w:br/>
      </w:r>
      <w:r>
        <w:br/>
      </w:r>
      <w:r>
        <w:rPr>
          <w:rStyle w:val="CommentTok"/>
        </w:rPr>
        <w:t># Neyman allocation</w:t>
      </w:r>
      <w:r>
        <w:br/>
      </w:r>
      <w:r>
        <w:rPr>
          <w:rStyle w:val="NormalTok"/>
        </w:rPr>
        <w:t xml:space="preserve">strata_data </w:t>
      </w:r>
      <w:r>
        <w:rPr>
          <w:rStyle w:val="OtherTok"/>
        </w:rPr>
        <w:t>&lt;-</w:t>
      </w:r>
      <w:r>
        <w:rPr>
          <w:rStyle w:val="NormalTok"/>
        </w:rPr>
        <w:t xml:space="preserve"> strata_data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product =</w:t>
      </w:r>
      <w:r>
        <w:rPr>
          <w:rStyle w:val="NormalTok"/>
        </w:rPr>
        <w:t xml:space="preserve"> area_ha </w:t>
      </w:r>
      <w:r>
        <w:rPr>
          <w:rStyle w:val="SpecialCharTok"/>
        </w:rPr>
        <w:t>*</w:t>
      </w:r>
      <w:r>
        <w:rPr>
          <w:rStyle w:val="NormalTok"/>
        </w:rPr>
        <w:t xml:space="preserve"> expected_variance,</w:t>
      </w:r>
      <w:r>
        <w:br/>
      </w:r>
      <w:r>
        <w:rPr>
          <w:rStyle w:val="NormalTok"/>
        </w:rPr>
        <w:t xml:space="preserve">    </w:t>
      </w:r>
      <w:r>
        <w:rPr>
          <w:rStyle w:val="AttributeTok"/>
        </w:rPr>
        <w:t>allocation =</w:t>
      </w:r>
      <w:r>
        <w:rPr>
          <w:rStyle w:val="NormalTok"/>
        </w:rPr>
        <w:t xml:space="preserve"> (product </w:t>
      </w:r>
      <w:r>
        <w:rPr>
          <w:rStyle w:val="SpecialCharTok"/>
        </w:rPr>
        <w:t>/</w:t>
      </w:r>
      <w:r>
        <w:rPr>
          <w:rStyle w:val="NormalTok"/>
        </w:rPr>
        <w:t xml:space="preserve"> </w:t>
      </w:r>
      <w:r>
        <w:rPr>
          <w:rStyle w:val="FunctionTok"/>
        </w:rPr>
        <w:t>sum</w:t>
      </w:r>
      <w:r>
        <w:rPr>
          <w:rStyle w:val="NormalTok"/>
        </w:rPr>
        <w:t xml:space="preserve">(product)) </w:t>
      </w:r>
      <w:r>
        <w:rPr>
          <w:rStyle w:val="SpecialCharTok"/>
        </w:rPr>
        <w:t>*</w:t>
      </w:r>
      <w:r>
        <w:rPr>
          <w:rStyle w:val="NormalTok"/>
        </w:rPr>
        <w:t xml:space="preserve"> total_samples,</w:t>
      </w:r>
      <w:r>
        <w:br/>
      </w:r>
      <w:r>
        <w:rPr>
          <w:rStyle w:val="NormalTok"/>
        </w:rPr>
        <w:t xml:space="preserve">    </w:t>
      </w:r>
      <w:r>
        <w:rPr>
          <w:rStyle w:val="AttributeTok"/>
        </w:rPr>
        <w:t>samples =</w:t>
      </w:r>
      <w:r>
        <w:rPr>
          <w:rStyle w:val="NormalTok"/>
        </w:rPr>
        <w:t xml:space="preserve"> </w:t>
      </w:r>
      <w:r>
        <w:rPr>
          <w:rStyle w:val="FunctionTok"/>
        </w:rPr>
        <w:t>round</w:t>
      </w:r>
      <w:r>
        <w:rPr>
          <w:rStyle w:val="NormalTok"/>
        </w:rPr>
        <w:t>(allocation)</w:t>
      </w:r>
      <w:r>
        <w:br/>
      </w:r>
      <w:r>
        <w:rPr>
          <w:rStyle w:val="NormalTok"/>
        </w:rPr>
        <w:t xml:space="preserve">  )</w:t>
      </w:r>
      <w:r>
        <w:br/>
      </w:r>
      <w:r>
        <w:br/>
      </w:r>
      <w:r>
        <w:rPr>
          <w:rStyle w:val="FunctionTok"/>
        </w:rPr>
        <w:t>print</w:t>
      </w:r>
      <w:r>
        <w:rPr>
          <w:rStyle w:val="NormalTok"/>
        </w:rPr>
        <w:t>(strata_data)</w:t>
      </w:r>
      <w:r>
        <w:br/>
      </w:r>
      <w:r>
        <w:br/>
      </w:r>
      <w:r>
        <w:rPr>
          <w:rStyle w:val="CommentTok"/>
        </w:rPr>
        <w:t># Proportional allocation (for comparison)</w:t>
      </w:r>
      <w:r>
        <w:br/>
      </w:r>
      <w:r>
        <w:rPr>
          <w:rStyle w:val="NormalTok"/>
        </w:rPr>
        <w:t>strata_data</w:t>
      </w:r>
      <w:r>
        <w:rPr>
          <w:rStyle w:val="SpecialCharTok"/>
        </w:rPr>
        <w:t>$</w:t>
      </w:r>
      <w:r>
        <w:rPr>
          <w:rStyle w:val="NormalTok"/>
        </w:rPr>
        <w:t xml:space="preserve">proportional </w:t>
      </w:r>
      <w:r>
        <w:rPr>
          <w:rStyle w:val="OtherTok"/>
        </w:rPr>
        <w:t>&lt;-</w:t>
      </w:r>
      <w:r>
        <w:rPr>
          <w:rStyle w:val="NormalTok"/>
        </w:rPr>
        <w:t xml:space="preserve"> </w:t>
      </w:r>
      <w:r>
        <w:rPr>
          <w:rStyle w:val="FunctionTok"/>
        </w:rPr>
        <w:t>round</w:t>
      </w:r>
      <w:r>
        <w:rPr>
          <w:rStyle w:val="NormalTok"/>
        </w:rPr>
        <w:t>((strata_data</w:t>
      </w:r>
      <w:r>
        <w:rPr>
          <w:rStyle w:val="SpecialCharTok"/>
        </w:rPr>
        <w:t>$</w:t>
      </w:r>
      <w:r>
        <w:rPr>
          <w:rStyle w:val="NormalTok"/>
        </w:rPr>
        <w:t xml:space="preserve">area_ha </w:t>
      </w:r>
      <w:r>
        <w:rPr>
          <w:rStyle w:val="SpecialCharTok"/>
        </w:rPr>
        <w:t>/</w:t>
      </w:r>
      <w:r>
        <w:rPr>
          <w:rStyle w:val="NormalTok"/>
        </w:rPr>
        <w:t xml:space="preserve"> </w:t>
      </w:r>
      <w:r>
        <w:rPr>
          <w:rStyle w:val="FunctionTok"/>
        </w:rPr>
        <w:t>sum</w:t>
      </w:r>
      <w:r>
        <w:rPr>
          <w:rStyle w:val="NormalTok"/>
        </w:rPr>
        <w:t>(strata_data</w:t>
      </w:r>
      <w:r>
        <w:rPr>
          <w:rStyle w:val="SpecialCharTok"/>
        </w:rPr>
        <w:t>$</w:t>
      </w:r>
      <w:r>
        <w:rPr>
          <w:rStyle w:val="NormalTok"/>
        </w:rPr>
        <w:t xml:space="preserve">area_ha)) </w:t>
      </w:r>
      <w:r>
        <w:rPr>
          <w:rStyle w:val="SpecialCharTok"/>
        </w:rPr>
        <w:t>*</w:t>
      </w:r>
      <w:r>
        <w:rPr>
          <w:rStyle w:val="NormalTok"/>
        </w:rPr>
        <w:t xml:space="preserve"> total_samples)</w:t>
      </w:r>
      <w:r>
        <w:br/>
      </w:r>
      <w:r>
        <w:br/>
      </w:r>
      <w:r>
        <w:rPr>
          <w:rStyle w:val="FunctionTok"/>
        </w:rPr>
        <w:t>print</w:t>
      </w:r>
      <w:r>
        <w:rPr>
          <w:rStyle w:val="NormalTok"/>
        </w:rPr>
        <w:t xml:space="preserve">(strata_data </w:t>
      </w:r>
      <w:r>
        <w:rPr>
          <w:rStyle w:val="SpecialCharTok"/>
        </w:rPr>
        <w:t>%&gt;%</w:t>
      </w:r>
      <w:r>
        <w:rPr>
          <w:rStyle w:val="NormalTok"/>
        </w:rPr>
        <w:t xml:space="preserve"> </w:t>
      </w:r>
      <w:r>
        <w:rPr>
          <w:rStyle w:val="FunctionTok"/>
        </w:rPr>
        <w:t>select</w:t>
      </w:r>
      <w:r>
        <w:rPr>
          <w:rStyle w:val="NormalTok"/>
        </w:rPr>
        <w:t>(stratum, samples, proportional))</w:t>
      </w:r>
    </w:p>
    <w:p w14:paraId="5DEBEC64" w14:textId="77777777" w:rsidR="00A71DB1" w:rsidRDefault="00000000">
      <w:pPr>
        <w:pStyle w:val="FirstParagraph"/>
      </w:pPr>
      <w:r>
        <w:t>Output:</w:t>
      </w:r>
    </w:p>
    <w:p w14:paraId="3ED8A367" w14:textId="77777777" w:rsidR="00A71DB1" w:rsidRDefault="00000000">
      <w:pPr>
        <w:pStyle w:val="SourceCode"/>
      </w:pPr>
      <w:r>
        <w:rPr>
          <w:rStyle w:val="VerbatimChar"/>
        </w:rPr>
        <w:t xml:space="preserve">            stratum  samples proportional</w:t>
      </w:r>
      <w:r>
        <w:br/>
      </w:r>
      <w:r>
        <w:rPr>
          <w:rStyle w:val="VerbatimChar"/>
        </w:rPr>
        <w:t>1    Stable Forest      108          360</w:t>
      </w:r>
      <w:r>
        <w:br/>
      </w:r>
      <w:r>
        <w:rPr>
          <w:rStyle w:val="VerbatimChar"/>
        </w:rPr>
        <w:t>2    Deforestation       60           4</w:t>
      </w:r>
      <w:r>
        <w:br/>
      </w:r>
      <w:r>
        <w:rPr>
          <w:rStyle w:val="VerbatimChar"/>
        </w:rPr>
        <w:t>3      Degradation       86          12</w:t>
      </w:r>
      <w:r>
        <w:br/>
      </w:r>
      <w:r>
        <w:rPr>
          <w:rStyle w:val="VerbatimChar"/>
        </w:rPr>
        <w:t>4 Stable Non-Forest       36          24</w:t>
      </w:r>
    </w:p>
    <w:p w14:paraId="18016F8D" w14:textId="77777777" w:rsidR="00A71DB1" w:rsidRDefault="00000000">
      <w:pPr>
        <w:pStyle w:val="FirstParagraph"/>
      </w:pPr>
      <w:r>
        <w:t>Key insight: Neyman allocation dramatically increases sampling in rare but variable strata (deforestation, degradation), improving overall uncertainty.</w:t>
      </w:r>
    </w:p>
    <w:p w14:paraId="0A21327E" w14:textId="77777777" w:rsidR="00A71DB1" w:rsidRDefault="003137DD">
      <w:r>
        <w:rPr>
          <w:noProof/>
        </w:rPr>
        <w:pict w14:anchorId="786BAD42">
          <v:rect id="_x0000_i1026" alt="" style="width:468pt;height:.05pt;mso-width-percent:0;mso-height-percent:0;mso-width-percent:0;mso-height-percent:0" o:hralign="center" o:hrstd="t" o:hr="t"/>
        </w:pict>
      </w:r>
    </w:p>
    <w:p w14:paraId="369ABD14" w14:textId="6BA4FE0A" w:rsidR="00A71DB1" w:rsidRDefault="00545AD3">
      <w:pPr>
        <w:pStyle w:val="Heading2"/>
      </w:pPr>
      <w:bookmarkStart w:id="109" w:name="sec-change-detection"/>
      <w:bookmarkStart w:id="110" w:name="_Toc215479528"/>
      <w:bookmarkEnd w:id="104"/>
      <w:bookmarkEnd w:id="108"/>
      <w:r>
        <w:lastRenderedPageBreak/>
        <w:t>3</w:t>
      </w:r>
      <w:r w:rsidR="00000000">
        <w:t>.4 Land Change Uncertainty</w:t>
      </w:r>
      <w:bookmarkEnd w:id="110"/>
    </w:p>
    <w:p w14:paraId="69546FAC" w14:textId="33B2A491" w:rsidR="00A71DB1" w:rsidRDefault="00000000">
      <w:pPr>
        <w:pStyle w:val="Heading3"/>
      </w:pPr>
      <w:bookmarkStart w:id="111" w:name="sec-temporal-consistency"/>
      <w:r>
        <w:t>Temporal Registration Error</w:t>
      </w:r>
    </w:p>
    <w:p w14:paraId="674CF74B" w14:textId="77777777" w:rsidR="00A71DB1" w:rsidRDefault="00000000">
      <w:pPr>
        <w:pStyle w:val="FirstParagraph"/>
      </w:pPr>
      <w:r>
        <w:t>Geometric co-registration error propagates to change detection:</w:t>
      </w:r>
    </w:p>
    <w:p w14:paraId="0EB7E1F9" w14:textId="77777777" w:rsidR="00A71DB1"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change</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t2</m:t>
              </m:r>
            </m:sub>
            <m:sup>
              <m:r>
                <w:rPr>
                  <w:rFonts w:ascii="Cambria Math" w:hAnsi="Cambria Math"/>
                </w:rPr>
                <m:t>2</m:t>
              </m:r>
            </m:sup>
          </m:sSubSup>
          <m:r>
            <m:rPr>
              <m:sty m:val="p"/>
            </m:rPr>
            <w:rPr>
              <w:rFonts w:ascii="Cambria Math" w:hAnsi="Cambria Math"/>
            </w:rPr>
            <m:t>+</m:t>
          </m:r>
          <m:r>
            <w:rPr>
              <w:rFonts w:ascii="Cambria Math" w:hAnsi="Cambria Math"/>
            </w:rPr>
            <m:t>2</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registration</m:t>
              </m:r>
            </m:sub>
            <m:sup>
              <m:r>
                <w:rPr>
                  <w:rFonts w:ascii="Cambria Math" w:hAnsi="Cambria Math"/>
                </w:rPr>
                <m:t>2</m:t>
              </m:r>
            </m:sup>
          </m:sSubSup>
        </m:oMath>
      </m:oMathPara>
    </w:p>
    <w:p w14:paraId="3F64CC3F" w14:textId="77777777" w:rsidR="00A71DB1" w:rsidRDefault="00000000">
      <w:pPr>
        <w:pStyle w:val="FirstParagraph"/>
      </w:pPr>
      <w:r>
        <w:t xml:space="preserve">Where: - </w:t>
      </w:r>
      <m:oMath>
        <m:sSub>
          <m:sSubPr>
            <m:ctrlPr>
              <w:rPr>
                <w:rFonts w:ascii="Cambria Math" w:hAnsi="Cambria Math"/>
              </w:rPr>
            </m:ctrlPr>
          </m:sSubPr>
          <m:e>
            <m:r>
              <w:rPr>
                <w:rFonts w:ascii="Cambria Math" w:hAnsi="Cambria Math"/>
              </w:rPr>
              <m:t>U</m:t>
            </m:r>
          </m:e>
          <m:sub>
            <m:r>
              <w:rPr>
                <w:rFonts w:ascii="Cambria Math" w:hAnsi="Cambria Math"/>
              </w:rPr>
              <m:t>t1</m:t>
            </m:r>
          </m:sub>
        </m:sSub>
      </m:oMath>
      <w:r>
        <w:t xml:space="preserve">: Classification uncertainty at time 1 - </w:t>
      </w:r>
      <m:oMath>
        <m:sSub>
          <m:sSubPr>
            <m:ctrlPr>
              <w:rPr>
                <w:rFonts w:ascii="Cambria Math" w:hAnsi="Cambria Math"/>
              </w:rPr>
            </m:ctrlPr>
          </m:sSubPr>
          <m:e>
            <m:r>
              <w:rPr>
                <w:rFonts w:ascii="Cambria Math" w:hAnsi="Cambria Math"/>
              </w:rPr>
              <m:t>U</m:t>
            </m:r>
          </m:e>
          <m:sub>
            <m:r>
              <w:rPr>
                <w:rFonts w:ascii="Cambria Math" w:hAnsi="Cambria Math"/>
              </w:rPr>
              <m:t>t2</m:t>
            </m:r>
          </m:sub>
        </m:sSub>
      </m:oMath>
      <w:r>
        <w:t>: Classification uncertainty at time 2</w:t>
      </w:r>
      <w:r>
        <w:br/>
        <w:t xml:space="preserve">- </w:t>
      </w:r>
      <m:oMath>
        <m:sSub>
          <m:sSubPr>
            <m:ctrlPr>
              <w:rPr>
                <w:rFonts w:ascii="Cambria Math" w:hAnsi="Cambria Math"/>
              </w:rPr>
            </m:ctrlPr>
          </m:sSubPr>
          <m:e>
            <m:r>
              <w:rPr>
                <w:rFonts w:ascii="Cambria Math" w:hAnsi="Cambria Math"/>
              </w:rPr>
              <m:t>U</m:t>
            </m:r>
          </m:e>
          <m:sub>
            <m:r>
              <w:rPr>
                <w:rFonts w:ascii="Cambria Math" w:hAnsi="Cambria Math"/>
              </w:rPr>
              <m:t>registration</m:t>
            </m:r>
          </m:sub>
        </m:sSub>
      </m:oMath>
      <w:r>
        <w:t>: Positional error between dates</w:t>
      </w:r>
    </w:p>
    <w:p w14:paraId="18FC6EF8" w14:textId="77777777" w:rsidR="00A71DB1" w:rsidRDefault="00000000">
      <w:pPr>
        <w:pStyle w:val="SourceCode"/>
      </w:pPr>
      <w:r>
        <w:rPr>
          <w:rStyle w:val="FunctionTok"/>
        </w:rPr>
        <w:t>library</w:t>
      </w:r>
      <w:r>
        <w:rPr>
          <w:rStyle w:val="NormalTok"/>
        </w:rPr>
        <w:t>(terra)</w:t>
      </w:r>
      <w:r>
        <w:br/>
      </w:r>
      <w:r>
        <w:rPr>
          <w:rStyle w:val="FunctionTok"/>
        </w:rPr>
        <w:t>library</w:t>
      </w:r>
      <w:r>
        <w:rPr>
          <w:rStyle w:val="NormalTok"/>
        </w:rPr>
        <w:t>(sf)</w:t>
      </w:r>
      <w:r>
        <w:br/>
      </w:r>
      <w:r>
        <w:br/>
      </w:r>
      <w:r>
        <w:rPr>
          <w:rStyle w:val="CommentTok"/>
        </w:rPr>
        <w:t># Simulate registration error</w:t>
      </w:r>
      <w:r>
        <w:br/>
      </w:r>
      <w:r>
        <w:rPr>
          <w:rStyle w:val="NormalTok"/>
        </w:rPr>
        <w:t xml:space="preserve">simulate_registration_error </w:t>
      </w:r>
      <w:r>
        <w:rPr>
          <w:rStyle w:val="OtherTok"/>
        </w:rPr>
        <w:t>&lt;-</w:t>
      </w:r>
      <w:r>
        <w:rPr>
          <w:rStyle w:val="NormalTok"/>
        </w:rPr>
        <w:t xml:space="preserve"> </w:t>
      </w:r>
      <w:r>
        <w:rPr>
          <w:rStyle w:val="ControlFlowTok"/>
        </w:rPr>
        <w:t>function</w:t>
      </w:r>
      <w:r>
        <w:rPr>
          <w:rStyle w:val="NormalTok"/>
        </w:rPr>
        <w:t xml:space="preserve">(raster_t1, raster_t2, </w:t>
      </w:r>
      <w:r>
        <w:rPr>
          <w:rStyle w:val="AttributeTok"/>
        </w:rPr>
        <w:t>error_pixels =</w:t>
      </w:r>
      <w:r>
        <w:rPr>
          <w:rStyle w:val="NormalTok"/>
        </w:rPr>
        <w:t xml:space="preserve"> </w:t>
      </w:r>
      <w:r>
        <w:rPr>
          <w:rStyle w:val="DecValTok"/>
        </w:rPr>
        <w:t>2</w:t>
      </w:r>
      <w:r>
        <w:rPr>
          <w:rStyle w:val="NormalTok"/>
        </w:rPr>
        <w:t>) {</w:t>
      </w:r>
      <w:r>
        <w:br/>
      </w:r>
      <w:r>
        <w:rPr>
          <w:rStyle w:val="NormalTok"/>
        </w:rPr>
        <w:t xml:space="preserve">  </w:t>
      </w:r>
      <w:r>
        <w:br/>
      </w:r>
      <w:r>
        <w:rPr>
          <w:rStyle w:val="NormalTok"/>
        </w:rPr>
        <w:t xml:space="preserve">  </w:t>
      </w:r>
      <w:r>
        <w:rPr>
          <w:rStyle w:val="CommentTok"/>
        </w:rPr>
        <w:t># Original change map</w:t>
      </w:r>
      <w:r>
        <w:br/>
      </w:r>
      <w:r>
        <w:rPr>
          <w:rStyle w:val="NormalTok"/>
        </w:rPr>
        <w:t xml:space="preserve">  change_original </w:t>
      </w:r>
      <w:r>
        <w:rPr>
          <w:rStyle w:val="OtherTok"/>
        </w:rPr>
        <w:t>&lt;-</w:t>
      </w:r>
      <w:r>
        <w:rPr>
          <w:rStyle w:val="NormalTok"/>
        </w:rPr>
        <w:t xml:space="preserve"> raster_t2 </w:t>
      </w:r>
      <w:r>
        <w:rPr>
          <w:rStyle w:val="SpecialCharTok"/>
        </w:rPr>
        <w:t>-</w:t>
      </w:r>
      <w:r>
        <w:rPr>
          <w:rStyle w:val="NormalTok"/>
        </w:rPr>
        <w:t xml:space="preserve"> raster_t1</w:t>
      </w:r>
      <w:r>
        <w:br/>
      </w:r>
      <w:r>
        <w:rPr>
          <w:rStyle w:val="NormalTok"/>
        </w:rPr>
        <w:t xml:space="preserve">  </w:t>
      </w:r>
      <w:r>
        <w:br/>
      </w:r>
      <w:r>
        <w:rPr>
          <w:rStyle w:val="NormalTok"/>
        </w:rPr>
        <w:t xml:space="preserve">  </w:t>
      </w:r>
      <w:r>
        <w:rPr>
          <w:rStyle w:val="CommentTok"/>
        </w:rPr>
        <w:t># Apply random shift to t2 (simulating misregistration)</w:t>
      </w:r>
      <w:r>
        <w:br/>
      </w:r>
      <w:r>
        <w:rPr>
          <w:rStyle w:val="NormalTok"/>
        </w:rPr>
        <w:t xml:space="preserve">  </w:t>
      </w:r>
      <w:r>
        <w:rPr>
          <w:rStyle w:val="CommentTok"/>
        </w:rPr>
        <w:t># Shift by 'error_pixels' in random direction</w:t>
      </w:r>
      <w:r>
        <w:br/>
      </w:r>
      <w:r>
        <w:rPr>
          <w:rStyle w:val="NormalTok"/>
        </w:rPr>
        <w:t xml:space="preserve">  n_sim </w:t>
      </w:r>
      <w:r>
        <w:rPr>
          <w:rStyle w:val="OtherTok"/>
        </w:rPr>
        <w:t>&lt;-</w:t>
      </w:r>
      <w:r>
        <w:rPr>
          <w:rStyle w:val="NormalTok"/>
        </w:rPr>
        <w:t xml:space="preserve"> </w:t>
      </w:r>
      <w:r>
        <w:rPr>
          <w:rStyle w:val="DecValTok"/>
        </w:rPr>
        <w:t>1000</w:t>
      </w:r>
      <w:r>
        <w:br/>
      </w:r>
      <w:r>
        <w:rPr>
          <w:rStyle w:val="NormalTok"/>
        </w:rPr>
        <w:t xml:space="preserve">  change_error </w:t>
      </w:r>
      <w:r>
        <w:rPr>
          <w:rStyle w:val="OtherTok"/>
        </w:rPr>
        <w:t>&lt;-</w:t>
      </w:r>
      <w:r>
        <w:rPr>
          <w:rStyle w:val="NormalTok"/>
        </w:rPr>
        <w:t xml:space="preserve"> </w:t>
      </w:r>
      <w:r>
        <w:rPr>
          <w:rStyle w:val="FunctionTok"/>
        </w:rPr>
        <w:t>numeric</w:t>
      </w:r>
      <w:r>
        <w:rPr>
          <w:rStyle w:val="NormalTok"/>
        </w:rPr>
        <w:t>(n_sim)</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n_sim) {</w:t>
      </w:r>
      <w:r>
        <w:br/>
      </w:r>
      <w:r>
        <w:rPr>
          <w:rStyle w:val="NormalTok"/>
        </w:rPr>
        <w:t xml:space="preserve">    </w:t>
      </w:r>
      <w:r>
        <w:rPr>
          <w:rStyle w:val="CommentTok"/>
        </w:rPr>
        <w:t># Random shift direction</w:t>
      </w:r>
      <w:r>
        <w:br/>
      </w:r>
      <w:r>
        <w:rPr>
          <w:rStyle w:val="NormalTok"/>
        </w:rPr>
        <w:t xml:space="preserve">    shift_x </w:t>
      </w:r>
      <w:r>
        <w:rPr>
          <w:rStyle w:val="OtherTok"/>
        </w:rPr>
        <w:t>&lt;-</w:t>
      </w:r>
      <w:r>
        <w:rPr>
          <w:rStyle w:val="NormalTok"/>
        </w:rPr>
        <w:t xml:space="preserve"> </w:t>
      </w:r>
      <w:r>
        <w:rPr>
          <w:rStyle w:val="FunctionTok"/>
        </w:rPr>
        <w:t>sample</w:t>
      </w:r>
      <w:r>
        <w:rPr>
          <w:rStyle w:val="NormalTok"/>
        </w:rPr>
        <w:t>(</w:t>
      </w:r>
      <w:r>
        <w:rPr>
          <w:rStyle w:val="SpecialCharTok"/>
        </w:rPr>
        <w:t>-</w:t>
      </w:r>
      <w:r>
        <w:rPr>
          <w:rStyle w:val="NormalTok"/>
        </w:rPr>
        <w:t>error_pixels</w:t>
      </w:r>
      <w:r>
        <w:rPr>
          <w:rStyle w:val="SpecialCharTok"/>
        </w:rPr>
        <w:t>:</w:t>
      </w:r>
      <w:r>
        <w:rPr>
          <w:rStyle w:val="NormalTok"/>
        </w:rPr>
        <w:t xml:space="preserve">error_pixels, </w:t>
      </w:r>
      <w:r>
        <w:rPr>
          <w:rStyle w:val="DecValTok"/>
        </w:rPr>
        <w:t>1</w:t>
      </w:r>
      <w:r>
        <w:rPr>
          <w:rStyle w:val="NormalTok"/>
        </w:rPr>
        <w:t>)</w:t>
      </w:r>
      <w:r>
        <w:br/>
      </w:r>
      <w:r>
        <w:rPr>
          <w:rStyle w:val="NormalTok"/>
        </w:rPr>
        <w:t xml:space="preserve">    shift_y </w:t>
      </w:r>
      <w:r>
        <w:rPr>
          <w:rStyle w:val="OtherTok"/>
        </w:rPr>
        <w:t>&lt;-</w:t>
      </w:r>
      <w:r>
        <w:rPr>
          <w:rStyle w:val="NormalTok"/>
        </w:rPr>
        <w:t xml:space="preserve"> </w:t>
      </w:r>
      <w:r>
        <w:rPr>
          <w:rStyle w:val="FunctionTok"/>
        </w:rPr>
        <w:t>sample</w:t>
      </w:r>
      <w:r>
        <w:rPr>
          <w:rStyle w:val="NormalTok"/>
        </w:rPr>
        <w:t>(</w:t>
      </w:r>
      <w:r>
        <w:rPr>
          <w:rStyle w:val="SpecialCharTok"/>
        </w:rPr>
        <w:t>-</w:t>
      </w:r>
      <w:r>
        <w:rPr>
          <w:rStyle w:val="NormalTok"/>
        </w:rPr>
        <w:t>error_pixels</w:t>
      </w:r>
      <w:r>
        <w:rPr>
          <w:rStyle w:val="SpecialCharTok"/>
        </w:rPr>
        <w:t>:</w:t>
      </w:r>
      <w:r>
        <w:rPr>
          <w:rStyle w:val="NormalTok"/>
        </w:rPr>
        <w:t xml:space="preserve">error_pixels, </w:t>
      </w:r>
      <w:r>
        <w:rPr>
          <w:rStyle w:val="DecValTok"/>
        </w:rPr>
        <w:t>1</w:t>
      </w:r>
      <w:r>
        <w:rPr>
          <w:rStyle w:val="NormalTok"/>
        </w:rPr>
        <w:t>)</w:t>
      </w:r>
      <w:r>
        <w:br/>
      </w:r>
      <w:r>
        <w:rPr>
          <w:rStyle w:val="NormalTok"/>
        </w:rPr>
        <w:t xml:space="preserve">    </w:t>
      </w:r>
      <w:r>
        <w:br/>
      </w:r>
      <w:r>
        <w:rPr>
          <w:rStyle w:val="NormalTok"/>
        </w:rPr>
        <w:t xml:space="preserve">    </w:t>
      </w:r>
      <w:r>
        <w:rPr>
          <w:rStyle w:val="CommentTok"/>
        </w:rPr>
        <w:t># Shift raster_t2</w:t>
      </w:r>
      <w:r>
        <w:br/>
      </w:r>
      <w:r>
        <w:rPr>
          <w:rStyle w:val="NormalTok"/>
        </w:rPr>
        <w:t xml:space="preserve">    raster_t2_shifted </w:t>
      </w:r>
      <w:r>
        <w:rPr>
          <w:rStyle w:val="OtherTok"/>
        </w:rPr>
        <w:t>&lt;-</w:t>
      </w:r>
      <w:r>
        <w:rPr>
          <w:rStyle w:val="NormalTok"/>
        </w:rPr>
        <w:t xml:space="preserve"> </w:t>
      </w:r>
      <w:r>
        <w:rPr>
          <w:rStyle w:val="FunctionTok"/>
        </w:rPr>
        <w:t>shift</w:t>
      </w:r>
      <w:r>
        <w:rPr>
          <w:rStyle w:val="NormalTok"/>
        </w:rPr>
        <w:t xml:space="preserve">(raster_t2, </w:t>
      </w:r>
      <w:r>
        <w:rPr>
          <w:rStyle w:val="AttributeTok"/>
        </w:rPr>
        <w:t>dx =</w:t>
      </w:r>
      <w:r>
        <w:rPr>
          <w:rStyle w:val="NormalTok"/>
        </w:rPr>
        <w:t xml:space="preserve"> shift_x, </w:t>
      </w:r>
      <w:r>
        <w:rPr>
          <w:rStyle w:val="AttributeTok"/>
        </w:rPr>
        <w:t>dy =</w:t>
      </w:r>
      <w:r>
        <w:rPr>
          <w:rStyle w:val="NormalTok"/>
        </w:rPr>
        <w:t xml:space="preserve"> shift_y)</w:t>
      </w:r>
      <w:r>
        <w:br/>
      </w:r>
      <w:r>
        <w:rPr>
          <w:rStyle w:val="NormalTok"/>
        </w:rPr>
        <w:t xml:space="preserve">    </w:t>
      </w:r>
      <w:r>
        <w:br/>
      </w:r>
      <w:r>
        <w:rPr>
          <w:rStyle w:val="NormalTok"/>
        </w:rPr>
        <w:t xml:space="preserve">    </w:t>
      </w:r>
      <w:r>
        <w:rPr>
          <w:rStyle w:val="CommentTok"/>
        </w:rPr>
        <w:t># Recalculate change</w:t>
      </w:r>
      <w:r>
        <w:br/>
      </w:r>
      <w:r>
        <w:rPr>
          <w:rStyle w:val="NormalTok"/>
        </w:rPr>
        <w:t xml:space="preserve">    change_shifted </w:t>
      </w:r>
      <w:r>
        <w:rPr>
          <w:rStyle w:val="OtherTok"/>
        </w:rPr>
        <w:t>&lt;-</w:t>
      </w:r>
      <w:r>
        <w:rPr>
          <w:rStyle w:val="NormalTok"/>
        </w:rPr>
        <w:t xml:space="preserve"> raster_t2_shifted </w:t>
      </w:r>
      <w:r>
        <w:rPr>
          <w:rStyle w:val="SpecialCharTok"/>
        </w:rPr>
        <w:t>-</w:t>
      </w:r>
      <w:r>
        <w:rPr>
          <w:rStyle w:val="NormalTok"/>
        </w:rPr>
        <w:t xml:space="preserve"> raster_t1</w:t>
      </w:r>
      <w:r>
        <w:br/>
      </w:r>
      <w:r>
        <w:rPr>
          <w:rStyle w:val="NormalTok"/>
        </w:rPr>
        <w:t xml:space="preserve">    </w:t>
      </w:r>
      <w:r>
        <w:br/>
      </w:r>
      <w:r>
        <w:rPr>
          <w:rStyle w:val="NormalTok"/>
        </w:rPr>
        <w:t xml:space="preserve">    </w:t>
      </w:r>
      <w:r>
        <w:rPr>
          <w:rStyle w:val="CommentTok"/>
        </w:rPr>
        <w:t># Calculate disagreement with original</w:t>
      </w:r>
      <w:r>
        <w:br/>
      </w:r>
      <w:r>
        <w:rPr>
          <w:rStyle w:val="NormalTok"/>
        </w:rPr>
        <w:t xml:space="preserve">    disagreement </w:t>
      </w:r>
      <w:r>
        <w:rPr>
          <w:rStyle w:val="OtherTok"/>
        </w:rPr>
        <w:t>&lt;-</w:t>
      </w:r>
      <w:r>
        <w:rPr>
          <w:rStyle w:val="NormalTok"/>
        </w:rPr>
        <w:t xml:space="preserve"> </w:t>
      </w:r>
      <w:r>
        <w:rPr>
          <w:rStyle w:val="FunctionTok"/>
        </w:rPr>
        <w:t>abs</w:t>
      </w:r>
      <w:r>
        <w:rPr>
          <w:rStyle w:val="NormalTok"/>
        </w:rPr>
        <w:t xml:space="preserve">(change_shifted </w:t>
      </w:r>
      <w:r>
        <w:rPr>
          <w:rStyle w:val="SpecialCharTok"/>
        </w:rPr>
        <w:t>-</w:t>
      </w:r>
      <w:r>
        <w:rPr>
          <w:rStyle w:val="NormalTok"/>
        </w:rPr>
        <w:t xml:space="preserve"> change_original)</w:t>
      </w:r>
      <w:r>
        <w:br/>
      </w:r>
      <w:r>
        <w:rPr>
          <w:rStyle w:val="NormalTok"/>
        </w:rPr>
        <w:t xml:space="preserve">    change_error[i] </w:t>
      </w:r>
      <w:r>
        <w:rPr>
          <w:rStyle w:val="OtherTok"/>
        </w:rPr>
        <w:t>&lt;-</w:t>
      </w:r>
      <w:r>
        <w:rPr>
          <w:rStyle w:val="NormalTok"/>
        </w:rPr>
        <w:t xml:space="preserve"> </w:t>
      </w:r>
      <w:r>
        <w:rPr>
          <w:rStyle w:val="FunctionTok"/>
        </w:rPr>
        <w:t>global</w:t>
      </w:r>
      <w:r>
        <w:rPr>
          <w:rStyle w:val="NormalTok"/>
        </w:rPr>
        <w:t xml:space="preserve">(disagreement, </w:t>
      </w:r>
      <w:r>
        <w:rPr>
          <w:rStyle w:val="StringTok"/>
        </w:rPr>
        <w:t>"mean"</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mean_error =</w:t>
      </w:r>
      <w:r>
        <w:rPr>
          <w:rStyle w:val="NormalTok"/>
        </w:rPr>
        <w:t xml:space="preserve"> </w:t>
      </w:r>
      <w:r>
        <w:rPr>
          <w:rStyle w:val="FunctionTok"/>
        </w:rPr>
        <w:t>mean</w:t>
      </w:r>
      <w:r>
        <w:rPr>
          <w:rStyle w:val="NormalTok"/>
        </w:rPr>
        <w:t>(change_error),</w:t>
      </w:r>
      <w:r>
        <w:br/>
      </w:r>
      <w:r>
        <w:rPr>
          <w:rStyle w:val="NormalTok"/>
        </w:rPr>
        <w:t xml:space="preserve">    </w:t>
      </w:r>
      <w:r>
        <w:rPr>
          <w:rStyle w:val="AttributeTok"/>
        </w:rPr>
        <w:t>sd_error =</w:t>
      </w:r>
      <w:r>
        <w:rPr>
          <w:rStyle w:val="NormalTok"/>
        </w:rPr>
        <w:t xml:space="preserve"> </w:t>
      </w:r>
      <w:r>
        <w:rPr>
          <w:rStyle w:val="FunctionTok"/>
        </w:rPr>
        <w:t>sd</w:t>
      </w:r>
      <w:r>
        <w:rPr>
          <w:rStyle w:val="NormalTok"/>
        </w:rPr>
        <w:t>(change_error),</w:t>
      </w:r>
      <w:r>
        <w:br/>
      </w:r>
      <w:r>
        <w:rPr>
          <w:rStyle w:val="NormalTok"/>
        </w:rPr>
        <w:t xml:space="preserve">    </w:t>
      </w:r>
      <w:r>
        <w:rPr>
          <w:rStyle w:val="AttributeTok"/>
        </w:rPr>
        <w:t>ci_90 =</w:t>
      </w:r>
      <w:r>
        <w:rPr>
          <w:rStyle w:val="NormalTok"/>
        </w:rPr>
        <w:t xml:space="preserve"> </w:t>
      </w:r>
      <w:r>
        <w:rPr>
          <w:rStyle w:val="FunctionTok"/>
        </w:rPr>
        <w:t>quantile</w:t>
      </w:r>
      <w:r>
        <w:rPr>
          <w:rStyle w:val="NormalTok"/>
        </w:rPr>
        <w:t xml:space="preserve">(change_error, </w:t>
      </w:r>
      <w:r>
        <w:rPr>
          <w:rStyle w:val="FunctionTok"/>
        </w:rPr>
        <w:t>c</w:t>
      </w:r>
      <w:r>
        <w:rPr>
          <w:rStyle w:val="NormalTok"/>
        </w:rPr>
        <w:t>(</w:t>
      </w:r>
      <w:r>
        <w:rPr>
          <w:rStyle w:val="FloatTok"/>
        </w:rPr>
        <w:t>0.05</w:t>
      </w:r>
      <w:r>
        <w:rPr>
          <w:rStyle w:val="NormalTok"/>
        </w:rPr>
        <w:t xml:space="preserve">, </w:t>
      </w:r>
      <w:r>
        <w:rPr>
          <w:rStyle w:val="FloatTok"/>
        </w:rPr>
        <w:t>0.95</w:t>
      </w:r>
      <w:r>
        <w:rPr>
          <w:rStyle w:val="NormalTok"/>
        </w:rPr>
        <w:t>))</w:t>
      </w:r>
      <w:r>
        <w:br/>
      </w:r>
      <w:r>
        <w:rPr>
          <w:rStyle w:val="NormalTok"/>
        </w:rPr>
        <w:t xml:space="preserve">  ))</w:t>
      </w:r>
      <w:r>
        <w:br/>
      </w:r>
      <w:r>
        <w:rPr>
          <w:rStyle w:val="NormalTok"/>
        </w:rPr>
        <w:t>}</w:t>
      </w:r>
      <w:r>
        <w:br/>
      </w:r>
      <w:r>
        <w:br/>
      </w:r>
      <w:r>
        <w:rPr>
          <w:rStyle w:val="CommentTok"/>
        </w:rPr>
        <w:t># Example usage</w:t>
      </w:r>
      <w:r>
        <w:br/>
      </w:r>
      <w:r>
        <w:rPr>
          <w:rStyle w:val="CommentTok"/>
        </w:rPr>
        <w:t># registration_uncertainty &lt;- simulate_registration_error(forest_2010, forest_2020, error_pixels = 1)</w:t>
      </w:r>
      <w:r>
        <w:br/>
      </w:r>
      <w:r>
        <w:rPr>
          <w:rStyle w:val="CommentTok"/>
        </w:rPr>
        <w:t># print(paste("Registration error:", round(registration_uncertainty$mean_error * 100, 2), "%"))</w:t>
      </w:r>
    </w:p>
    <w:p w14:paraId="2739F105" w14:textId="151A7984" w:rsidR="00A71DB1" w:rsidRDefault="00000000">
      <w:pPr>
        <w:pStyle w:val="Heading3"/>
      </w:pPr>
      <w:bookmarkStart w:id="112" w:name="sec-min-detectable-change"/>
      <w:bookmarkEnd w:id="111"/>
      <w:r>
        <w:t>Minimum Detectable Change</w:t>
      </w:r>
    </w:p>
    <w:p w14:paraId="74E006E2" w14:textId="77777777" w:rsidR="00A71DB1" w:rsidRDefault="00000000">
      <w:pPr>
        <w:pStyle w:val="FirstParagraph"/>
      </w:pPr>
      <w:r>
        <w:t>Statistical power analysis for change detection:</w:t>
      </w:r>
    </w:p>
    <w:p w14:paraId="51750389" w14:textId="77777777" w:rsidR="00A71DB1" w:rsidRDefault="00000000">
      <w:pPr>
        <w:pStyle w:val="BodyText"/>
      </w:pPr>
      <m:oMathPara>
        <m:oMathParaPr>
          <m:jc m:val="center"/>
        </m:oMathParaPr>
        <m:oMath>
          <m:r>
            <m:rPr>
              <m:nor/>
            </m:rPr>
            <w:lastRenderedPageBreak/>
            <m:t>MDD</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α</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e>
          </m:d>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e>
          </m:rad>
        </m:oMath>
      </m:oMathPara>
    </w:p>
    <w:p w14:paraId="11158D24" w14:textId="77777777" w:rsidR="00A71DB1" w:rsidRDefault="00000000">
      <w:pPr>
        <w:pStyle w:val="FirstParagraph"/>
      </w:pPr>
      <w:r>
        <w:t xml:space="preserve">Where: - MDD: Minimum detectable difference - </w:t>
      </w:r>
      <m:oMath>
        <m:sSub>
          <m:sSubPr>
            <m:ctrlPr>
              <w:rPr>
                <w:rFonts w:ascii="Cambria Math" w:hAnsi="Cambria Math"/>
              </w:rPr>
            </m:ctrlPr>
          </m:sSubPr>
          <m:e>
            <m:r>
              <w:rPr>
                <w:rFonts w:ascii="Cambria Math" w:hAnsi="Cambria Math"/>
              </w:rPr>
              <m:t>Z</m:t>
            </m:r>
          </m:e>
          <m:sub>
            <m:r>
              <w:rPr>
                <w:rFonts w:ascii="Cambria Math" w:hAnsi="Cambria Math"/>
              </w:rPr>
              <m:t>α</m:t>
            </m:r>
            <m:r>
              <m:rPr>
                <m:sty m:val="p"/>
              </m:rPr>
              <w:rPr>
                <w:rFonts w:ascii="Cambria Math" w:hAnsi="Cambria Math"/>
              </w:rPr>
              <m:t>/</m:t>
            </m:r>
            <m:r>
              <w:rPr>
                <w:rFonts w:ascii="Cambria Math" w:hAnsi="Cambria Math"/>
              </w:rPr>
              <m:t>2</m:t>
            </m:r>
          </m:sub>
        </m:sSub>
      </m:oMath>
      <w:r>
        <w:t xml:space="preserve">: Critical value for significance level (e.g., 1.645 for 90%) -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Critical value for power (e.g., 0.84 for 80% power) - </w:t>
      </w:r>
      <m:oMath>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oMath>
      <w:r>
        <w:t>: Standard deviations of measurements</w:t>
      </w:r>
    </w:p>
    <w:p w14:paraId="02D466EA" w14:textId="77777777" w:rsidR="00A71DB1" w:rsidRDefault="00000000">
      <w:pPr>
        <w:pStyle w:val="SourceCode"/>
      </w:pPr>
      <w:r>
        <w:rPr>
          <w:rStyle w:val="CommentTok"/>
        </w:rPr>
        <w:t># Function to calculate MDD</w:t>
      </w:r>
      <w:r>
        <w:br/>
      </w:r>
      <w:r>
        <w:rPr>
          <w:rStyle w:val="NormalTok"/>
        </w:rPr>
        <w:t xml:space="preserve">calculate_mdd </w:t>
      </w:r>
      <w:r>
        <w:rPr>
          <w:rStyle w:val="OtherTok"/>
        </w:rPr>
        <w:t>&lt;-</w:t>
      </w:r>
      <w:r>
        <w:rPr>
          <w:rStyle w:val="NormalTok"/>
        </w:rPr>
        <w:t xml:space="preserve"> </w:t>
      </w:r>
      <w:r>
        <w:rPr>
          <w:rStyle w:val="ControlFlowTok"/>
        </w:rPr>
        <w:t>function</w:t>
      </w:r>
      <w:r>
        <w:rPr>
          <w:rStyle w:val="NormalTok"/>
        </w:rPr>
        <w:t xml:space="preserve">(sigma1, sigma2, </w:t>
      </w:r>
      <w:r>
        <w:rPr>
          <w:rStyle w:val="AttributeTok"/>
        </w:rPr>
        <w:t>alpha =</w:t>
      </w:r>
      <w:r>
        <w:rPr>
          <w:rStyle w:val="NormalTok"/>
        </w:rPr>
        <w:t xml:space="preserve"> </w:t>
      </w:r>
      <w:r>
        <w:rPr>
          <w:rStyle w:val="FloatTok"/>
        </w:rPr>
        <w:t>0.10</w:t>
      </w:r>
      <w:r>
        <w:rPr>
          <w:rStyle w:val="NormalTok"/>
        </w:rPr>
        <w:t xml:space="preserve">, </w:t>
      </w:r>
      <w:r>
        <w:rPr>
          <w:rStyle w:val="AttributeTok"/>
        </w:rPr>
        <w:t>power =</w:t>
      </w:r>
      <w:r>
        <w:rPr>
          <w:rStyle w:val="NormalTok"/>
        </w:rPr>
        <w:t xml:space="preserve"> </w:t>
      </w:r>
      <w:r>
        <w:rPr>
          <w:rStyle w:val="FloatTok"/>
        </w:rPr>
        <w:t>0.80</w:t>
      </w:r>
      <w:r>
        <w:rPr>
          <w:rStyle w:val="NormalTok"/>
        </w:rPr>
        <w:t>) {</w:t>
      </w:r>
      <w:r>
        <w:br/>
      </w:r>
      <w:r>
        <w:rPr>
          <w:rStyle w:val="NormalTok"/>
        </w:rPr>
        <w:t xml:space="preserve">  </w:t>
      </w:r>
      <w:r>
        <w:br/>
      </w:r>
      <w:r>
        <w:rPr>
          <w:rStyle w:val="NormalTok"/>
        </w:rPr>
        <w:t xml:space="preserve">  </w:t>
      </w:r>
      <w:r>
        <w:rPr>
          <w:rStyle w:val="CommentTok"/>
        </w:rPr>
        <w:t># Z-scores for significance and power</w:t>
      </w:r>
      <w:r>
        <w:br/>
      </w:r>
      <w:r>
        <w:rPr>
          <w:rStyle w:val="NormalTok"/>
        </w:rPr>
        <w:t xml:space="preserve">  z_alpha </w:t>
      </w:r>
      <w:r>
        <w:rPr>
          <w:rStyle w:val="OtherTok"/>
        </w:rPr>
        <w:t>&lt;-</w:t>
      </w:r>
      <w:r>
        <w:rPr>
          <w:rStyle w:val="NormalTok"/>
        </w:rPr>
        <w:t xml:space="preserve"> </w:t>
      </w:r>
      <w:r>
        <w:rPr>
          <w:rStyle w:val="FunctionTok"/>
        </w:rPr>
        <w:t>qnorm</w:t>
      </w:r>
      <w:r>
        <w:rPr>
          <w:rStyle w:val="NormalTok"/>
        </w:rPr>
        <w:t>(</w:t>
      </w:r>
      <w:r>
        <w:rPr>
          <w:rStyle w:val="DecValTok"/>
        </w:rPr>
        <w:t>1</w:t>
      </w:r>
      <w:r>
        <w:rPr>
          <w:rStyle w:val="NormalTok"/>
        </w:rPr>
        <w:t xml:space="preserve"> </w:t>
      </w:r>
      <w:r>
        <w:rPr>
          <w:rStyle w:val="SpecialCharTok"/>
        </w:rPr>
        <w:t>-</w:t>
      </w:r>
      <w:r>
        <w:rPr>
          <w:rStyle w:val="NormalTok"/>
        </w:rPr>
        <w:t xml:space="preserve"> alpha</w:t>
      </w:r>
      <w:r>
        <w:rPr>
          <w:rStyle w:val="SpecialCharTok"/>
        </w:rPr>
        <w:t>/</w:t>
      </w:r>
      <w:r>
        <w:rPr>
          <w:rStyle w:val="DecValTok"/>
        </w:rPr>
        <w:t>2</w:t>
      </w:r>
      <w:r>
        <w:rPr>
          <w:rStyle w:val="NormalTok"/>
        </w:rPr>
        <w:t xml:space="preserve">)  </w:t>
      </w:r>
      <w:r>
        <w:rPr>
          <w:rStyle w:val="CommentTok"/>
        </w:rPr>
        <w:t># Two-tailed</w:t>
      </w:r>
      <w:r>
        <w:br/>
      </w:r>
      <w:r>
        <w:rPr>
          <w:rStyle w:val="NormalTok"/>
        </w:rPr>
        <w:t xml:space="preserve">  z_beta </w:t>
      </w:r>
      <w:r>
        <w:rPr>
          <w:rStyle w:val="OtherTok"/>
        </w:rPr>
        <w:t>&lt;-</w:t>
      </w:r>
      <w:r>
        <w:rPr>
          <w:rStyle w:val="NormalTok"/>
        </w:rPr>
        <w:t xml:space="preserve"> </w:t>
      </w:r>
      <w:r>
        <w:rPr>
          <w:rStyle w:val="FunctionTok"/>
        </w:rPr>
        <w:t>qnorm</w:t>
      </w:r>
      <w:r>
        <w:rPr>
          <w:rStyle w:val="NormalTok"/>
        </w:rPr>
        <w:t>(power)</w:t>
      </w:r>
      <w:r>
        <w:br/>
      </w:r>
      <w:r>
        <w:rPr>
          <w:rStyle w:val="NormalTok"/>
        </w:rPr>
        <w:t xml:space="preserve">  </w:t>
      </w:r>
      <w:r>
        <w:br/>
      </w:r>
      <w:r>
        <w:rPr>
          <w:rStyle w:val="NormalTok"/>
        </w:rPr>
        <w:t xml:space="preserve">  </w:t>
      </w:r>
      <w:r>
        <w:rPr>
          <w:rStyle w:val="CommentTok"/>
        </w:rPr>
        <w:t># Pooled standard deviation</w:t>
      </w:r>
      <w:r>
        <w:br/>
      </w:r>
      <w:r>
        <w:rPr>
          <w:rStyle w:val="NormalTok"/>
        </w:rPr>
        <w:t xml:space="preserve">  sigma_pooled </w:t>
      </w:r>
      <w:r>
        <w:rPr>
          <w:rStyle w:val="OtherTok"/>
        </w:rPr>
        <w:t>&lt;-</w:t>
      </w:r>
      <w:r>
        <w:rPr>
          <w:rStyle w:val="NormalTok"/>
        </w:rPr>
        <w:t xml:space="preserve"> </w:t>
      </w:r>
      <w:r>
        <w:rPr>
          <w:rStyle w:val="FunctionTok"/>
        </w:rPr>
        <w:t>sqrt</w:t>
      </w:r>
      <w:r>
        <w:rPr>
          <w:rStyle w:val="NormalTok"/>
        </w:rPr>
        <w:t>(sigma1</w:t>
      </w:r>
      <w:r>
        <w:rPr>
          <w:rStyle w:val="SpecialCharTok"/>
        </w:rPr>
        <w:t>^</w:t>
      </w:r>
      <w:r>
        <w:rPr>
          <w:rStyle w:val="DecValTok"/>
        </w:rPr>
        <w:t>2</w:t>
      </w:r>
      <w:r>
        <w:rPr>
          <w:rStyle w:val="NormalTok"/>
        </w:rPr>
        <w:t xml:space="preserve"> </w:t>
      </w:r>
      <w:r>
        <w:rPr>
          <w:rStyle w:val="SpecialCharTok"/>
        </w:rPr>
        <w:t>+</w:t>
      </w:r>
      <w:r>
        <w:rPr>
          <w:rStyle w:val="NormalTok"/>
        </w:rPr>
        <w:t xml:space="preserve"> sigma2</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rPr>
          <w:rStyle w:val="CommentTok"/>
        </w:rPr>
        <w:t># Minimum detectable difference</w:t>
      </w:r>
      <w:r>
        <w:br/>
      </w:r>
      <w:r>
        <w:rPr>
          <w:rStyle w:val="NormalTok"/>
        </w:rPr>
        <w:t xml:space="preserve">  mdd </w:t>
      </w:r>
      <w:r>
        <w:rPr>
          <w:rStyle w:val="OtherTok"/>
        </w:rPr>
        <w:t>&lt;-</w:t>
      </w:r>
      <w:r>
        <w:rPr>
          <w:rStyle w:val="NormalTok"/>
        </w:rPr>
        <w:t xml:space="preserve"> (z_alpha </w:t>
      </w:r>
      <w:r>
        <w:rPr>
          <w:rStyle w:val="SpecialCharTok"/>
        </w:rPr>
        <w:t>+</w:t>
      </w:r>
      <w:r>
        <w:rPr>
          <w:rStyle w:val="NormalTok"/>
        </w:rPr>
        <w:t xml:space="preserve"> z_beta) </w:t>
      </w:r>
      <w:r>
        <w:rPr>
          <w:rStyle w:val="SpecialCharTok"/>
        </w:rPr>
        <w:t>*</w:t>
      </w:r>
      <w:r>
        <w:rPr>
          <w:rStyle w:val="NormalTok"/>
        </w:rPr>
        <w:t xml:space="preserve"> sigma_pooled</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mdd =</w:t>
      </w:r>
      <w:r>
        <w:rPr>
          <w:rStyle w:val="NormalTok"/>
        </w:rPr>
        <w:t xml:space="preserve"> mdd,</w:t>
      </w:r>
      <w:r>
        <w:br/>
      </w:r>
      <w:r>
        <w:rPr>
          <w:rStyle w:val="NormalTok"/>
        </w:rPr>
        <w:t xml:space="preserve">    </w:t>
      </w:r>
      <w:r>
        <w:rPr>
          <w:rStyle w:val="AttributeTok"/>
        </w:rPr>
        <w:t>mdd_relative =</w:t>
      </w:r>
      <w:r>
        <w:rPr>
          <w:rStyle w:val="NormalTok"/>
        </w:rPr>
        <w:t xml:space="preserve"> mdd </w:t>
      </w:r>
      <w:r>
        <w:rPr>
          <w:rStyle w:val="SpecialCharTok"/>
        </w:rPr>
        <w:t>/</w:t>
      </w:r>
      <w:r>
        <w:rPr>
          <w:rStyle w:val="NormalTok"/>
        </w:rPr>
        <w:t xml:space="preserve"> </w:t>
      </w:r>
      <w:r>
        <w:rPr>
          <w:rStyle w:val="FunctionTok"/>
        </w:rPr>
        <w:t>mean</w:t>
      </w:r>
      <w:r>
        <w:rPr>
          <w:rStyle w:val="NormalTok"/>
        </w:rPr>
        <w:t>(</w:t>
      </w:r>
      <w:r>
        <w:rPr>
          <w:rStyle w:val="FunctionTok"/>
        </w:rPr>
        <w:t>c</w:t>
      </w:r>
      <w:r>
        <w:rPr>
          <w:rStyle w:val="NormalTok"/>
        </w:rPr>
        <w:t xml:space="preserve">(sigma1, sigma2))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z_alpha =</w:t>
      </w:r>
      <w:r>
        <w:rPr>
          <w:rStyle w:val="NormalTok"/>
        </w:rPr>
        <w:t xml:space="preserve"> z_alpha,</w:t>
      </w:r>
      <w:r>
        <w:br/>
      </w:r>
      <w:r>
        <w:rPr>
          <w:rStyle w:val="NormalTok"/>
        </w:rPr>
        <w:t xml:space="preserve">    </w:t>
      </w:r>
      <w:r>
        <w:rPr>
          <w:rStyle w:val="AttributeTok"/>
        </w:rPr>
        <w:t>z_beta =</w:t>
      </w:r>
      <w:r>
        <w:rPr>
          <w:rStyle w:val="NormalTok"/>
        </w:rPr>
        <w:t xml:space="preserve"> z_beta</w:t>
      </w:r>
      <w:r>
        <w:br/>
      </w:r>
      <w:r>
        <w:rPr>
          <w:rStyle w:val="NormalTok"/>
        </w:rPr>
        <w:t xml:space="preserve">  ))</w:t>
      </w:r>
      <w:r>
        <w:br/>
      </w:r>
      <w:r>
        <w:rPr>
          <w:rStyle w:val="NormalTok"/>
        </w:rPr>
        <w:t>}</w:t>
      </w:r>
      <w:r>
        <w:br/>
      </w:r>
      <w:r>
        <w:br/>
      </w:r>
      <w:r>
        <w:rPr>
          <w:rStyle w:val="CommentTok"/>
        </w:rPr>
        <w:t># Example: Forest cover change detection</w:t>
      </w:r>
      <w:r>
        <w:br/>
      </w:r>
      <w:r>
        <w:rPr>
          <w:rStyle w:val="CommentTok"/>
        </w:rPr>
        <w:t># Assuming 5% uncertainty in each time period</w:t>
      </w:r>
      <w:r>
        <w:br/>
      </w:r>
      <w:r>
        <w:rPr>
          <w:rStyle w:val="NormalTok"/>
        </w:rPr>
        <w:t xml:space="preserve">mdd_forest </w:t>
      </w:r>
      <w:r>
        <w:rPr>
          <w:rStyle w:val="OtherTok"/>
        </w:rPr>
        <w:t>&lt;-</w:t>
      </w:r>
      <w:r>
        <w:rPr>
          <w:rStyle w:val="NormalTok"/>
        </w:rPr>
        <w:t xml:space="preserve"> </w:t>
      </w:r>
      <w:r>
        <w:rPr>
          <w:rStyle w:val="FunctionTok"/>
        </w:rPr>
        <w:t>calculate_mdd</w:t>
      </w:r>
      <w:r>
        <w:rPr>
          <w:rStyle w:val="NormalTok"/>
        </w:rPr>
        <w:t>(</w:t>
      </w:r>
      <w:r>
        <w:rPr>
          <w:rStyle w:val="AttributeTok"/>
        </w:rPr>
        <w:t>sigma1 =</w:t>
      </w:r>
      <w:r>
        <w:rPr>
          <w:rStyle w:val="NormalTok"/>
        </w:rPr>
        <w:t xml:space="preserve"> </w:t>
      </w:r>
      <w:r>
        <w:rPr>
          <w:rStyle w:val="DecValTok"/>
        </w:rPr>
        <w:t>5</w:t>
      </w:r>
      <w:r>
        <w:rPr>
          <w:rStyle w:val="NormalTok"/>
        </w:rPr>
        <w:t xml:space="preserve">, </w:t>
      </w:r>
      <w:r>
        <w:rPr>
          <w:rStyle w:val="AttributeTok"/>
        </w:rPr>
        <w:t>sigma2 =</w:t>
      </w:r>
      <w:r>
        <w:rPr>
          <w:rStyle w:val="NormalTok"/>
        </w:rPr>
        <w:t xml:space="preserve"> </w:t>
      </w:r>
      <w:r>
        <w:rPr>
          <w:rStyle w:val="DecValTok"/>
        </w:rPr>
        <w:t>5</w:t>
      </w:r>
      <w:r>
        <w:rPr>
          <w:rStyle w:val="NormalTok"/>
        </w:rPr>
        <w:t xml:space="preserve">, </w:t>
      </w:r>
      <w:r>
        <w:rPr>
          <w:rStyle w:val="AttributeTok"/>
        </w:rPr>
        <w:t>alpha =</w:t>
      </w:r>
      <w:r>
        <w:rPr>
          <w:rStyle w:val="NormalTok"/>
        </w:rPr>
        <w:t xml:space="preserve"> </w:t>
      </w:r>
      <w:r>
        <w:rPr>
          <w:rStyle w:val="FloatTok"/>
        </w:rPr>
        <w:t>0.10</w:t>
      </w:r>
      <w:r>
        <w:rPr>
          <w:rStyle w:val="NormalTok"/>
        </w:rPr>
        <w:t xml:space="preserve">, </w:t>
      </w:r>
      <w:r>
        <w:rPr>
          <w:rStyle w:val="AttributeTok"/>
        </w:rPr>
        <w:t>power =</w:t>
      </w:r>
      <w:r>
        <w:rPr>
          <w:rStyle w:val="NormalTok"/>
        </w:rPr>
        <w:t xml:space="preserve"> </w:t>
      </w:r>
      <w:r>
        <w:rPr>
          <w:rStyle w:val="FloatTok"/>
        </w:rPr>
        <w:t>0.80</w:t>
      </w:r>
      <w:r>
        <w:rPr>
          <w:rStyle w:val="NormalTok"/>
        </w:rPr>
        <w:t>)</w:t>
      </w:r>
      <w:r>
        <w:br/>
      </w:r>
      <w:r>
        <w:br/>
      </w:r>
      <w:r>
        <w:rPr>
          <w:rStyle w:val="FunctionTok"/>
        </w:rPr>
        <w:t>cat</w:t>
      </w:r>
      <w:r>
        <w:rPr>
          <w:rStyle w:val="NormalTok"/>
        </w:rPr>
        <w:t>(</w:t>
      </w:r>
      <w:r>
        <w:rPr>
          <w:rStyle w:val="FunctionTok"/>
        </w:rPr>
        <w:t>sprintf</w:t>
      </w:r>
      <w:r>
        <w:rPr>
          <w:rStyle w:val="NormalTok"/>
        </w:rPr>
        <w:t>(</w:t>
      </w:r>
      <w:r>
        <w:rPr>
          <w:rStyle w:val="StringTok"/>
        </w:rPr>
        <w:t>"Minimum detectable change: %.2f%% (absolute)</w:t>
      </w:r>
      <w:r>
        <w:rPr>
          <w:rStyle w:val="SpecialCharTok"/>
        </w:rPr>
        <w:t>\n</w:t>
      </w:r>
      <w:r>
        <w:rPr>
          <w:rStyle w:val="StringTok"/>
        </w:rPr>
        <w:t>"</w:t>
      </w:r>
      <w:r>
        <w:rPr>
          <w:rStyle w:val="NormalTok"/>
        </w:rPr>
        <w:t>, mdd_forest</w:t>
      </w:r>
      <w:r>
        <w:rPr>
          <w:rStyle w:val="SpecialCharTok"/>
        </w:rPr>
        <w:t>$</w:t>
      </w:r>
      <w:r>
        <w:rPr>
          <w:rStyle w:val="NormalTok"/>
        </w:rPr>
        <w:t>mdd))</w:t>
      </w:r>
      <w:r>
        <w:br/>
      </w:r>
      <w:r>
        <w:rPr>
          <w:rStyle w:val="FunctionTok"/>
        </w:rPr>
        <w:t>cat</w:t>
      </w:r>
      <w:r>
        <w:rPr>
          <w:rStyle w:val="NormalTok"/>
        </w:rPr>
        <w:t>(</w:t>
      </w:r>
      <w:r>
        <w:rPr>
          <w:rStyle w:val="FunctionTok"/>
        </w:rPr>
        <w:t>sprintf</w:t>
      </w:r>
      <w:r>
        <w:rPr>
          <w:rStyle w:val="NormalTok"/>
        </w:rPr>
        <w:t>(</w:t>
      </w:r>
      <w:r>
        <w:rPr>
          <w:rStyle w:val="StringTok"/>
        </w:rPr>
        <w:t>"Relative to mean uncertainty: %.1f%%</w:t>
      </w:r>
      <w:r>
        <w:rPr>
          <w:rStyle w:val="SpecialCharTok"/>
        </w:rPr>
        <w:t>\n</w:t>
      </w:r>
      <w:r>
        <w:rPr>
          <w:rStyle w:val="StringTok"/>
        </w:rPr>
        <w:t>"</w:t>
      </w:r>
      <w:r>
        <w:rPr>
          <w:rStyle w:val="NormalTok"/>
        </w:rPr>
        <w:t>, mdd_forest</w:t>
      </w:r>
      <w:r>
        <w:rPr>
          <w:rStyle w:val="SpecialCharTok"/>
        </w:rPr>
        <w:t>$</w:t>
      </w:r>
      <w:r>
        <w:rPr>
          <w:rStyle w:val="NormalTok"/>
        </w:rPr>
        <w:t>mdd_relative))</w:t>
      </w:r>
    </w:p>
    <w:p w14:paraId="297CC167" w14:textId="77777777" w:rsidR="00A71DB1" w:rsidRDefault="00000000">
      <w:pPr>
        <w:pStyle w:val="FirstParagraph"/>
      </w:pPr>
      <w:r>
        <w:t>Output:</w:t>
      </w:r>
    </w:p>
    <w:p w14:paraId="32144E35" w14:textId="77777777" w:rsidR="00A71DB1" w:rsidRDefault="00000000">
      <w:pPr>
        <w:pStyle w:val="SourceCode"/>
      </w:pPr>
      <w:r>
        <w:rPr>
          <w:rStyle w:val="VerbatimChar"/>
        </w:rPr>
        <w:t>Minimum detectable change: 11.66% (absolute)</w:t>
      </w:r>
      <w:r>
        <w:br/>
      </w:r>
      <w:r>
        <w:rPr>
          <w:rStyle w:val="VerbatimChar"/>
        </w:rPr>
        <w:t>Relative to mean uncertainty: 233.1%</w:t>
      </w:r>
    </w:p>
    <w:p w14:paraId="5009242A" w14:textId="77777777" w:rsidR="00A71DB1" w:rsidRDefault="00000000">
      <w:pPr>
        <w:pStyle w:val="FirstParagraph"/>
      </w:pPr>
      <w:r>
        <w:t>Interpretation: With 5% classification uncertainty at each date, changes &lt;11.66% cannot be detected with statistical confidence. This sets a minimum mapping unit for credible change detection.</w:t>
      </w:r>
    </w:p>
    <w:p w14:paraId="09BD4218" w14:textId="0C2A7639" w:rsidR="00A71DB1" w:rsidRDefault="00A71DB1"/>
    <w:p w14:paraId="3C9D363C" w14:textId="109DAE0A" w:rsidR="00A71DB1" w:rsidRDefault="007F6120">
      <w:pPr>
        <w:pStyle w:val="Heading2"/>
      </w:pPr>
      <w:bookmarkStart w:id="113" w:name="sec-spatial-aggregation"/>
      <w:bookmarkStart w:id="114" w:name="_Toc215479529"/>
      <w:bookmarkEnd w:id="109"/>
      <w:bookmarkEnd w:id="112"/>
      <w:r>
        <w:t>3</w:t>
      </w:r>
      <w:r w:rsidR="00000000">
        <w:t>.5 Spatial Aggregation Uncertainty</w:t>
      </w:r>
      <w:bookmarkEnd w:id="114"/>
    </w:p>
    <w:p w14:paraId="76367961" w14:textId="7782DA03" w:rsidR="00A71DB1" w:rsidRDefault="00000000">
      <w:pPr>
        <w:pStyle w:val="Heading3"/>
      </w:pPr>
      <w:bookmarkStart w:id="115" w:name="sec-pixel-area"/>
      <w:r>
        <w:t>Pixel Area Projection</w:t>
      </w:r>
    </w:p>
    <w:p w14:paraId="22DB796C" w14:textId="77777777" w:rsidR="00A71DB1" w:rsidRDefault="00000000">
      <w:pPr>
        <w:pStyle w:val="FirstParagraph"/>
      </w:pPr>
      <w:r>
        <w:t>Challenge: Pixel area varies with latitude in most projections</w:t>
      </w:r>
    </w:p>
    <w:p w14:paraId="58CDEF63" w14:textId="77777777" w:rsidR="00A71DB1" w:rsidRDefault="00000000">
      <w:pPr>
        <w:pStyle w:val="BodyText"/>
      </w:pPr>
      <w:r>
        <w:t>Solution: Calculate pixel-specific area weights</w:t>
      </w:r>
    </w:p>
    <w:p w14:paraId="6F6589EB" w14:textId="77777777" w:rsidR="00A71DB1" w:rsidRDefault="00000000">
      <w:pPr>
        <w:pStyle w:val="SourceCode"/>
      </w:pPr>
      <w:r>
        <w:rPr>
          <w:rStyle w:val="FunctionTok"/>
        </w:rPr>
        <w:lastRenderedPageBreak/>
        <w:t>library</w:t>
      </w:r>
      <w:r>
        <w:rPr>
          <w:rStyle w:val="NormalTok"/>
        </w:rPr>
        <w:t>(terra)</w:t>
      </w:r>
      <w:r>
        <w:br/>
      </w:r>
      <w:r>
        <w:rPr>
          <w:rStyle w:val="FunctionTok"/>
        </w:rPr>
        <w:t>library</w:t>
      </w:r>
      <w:r>
        <w:rPr>
          <w:rStyle w:val="NormalTok"/>
        </w:rPr>
        <w:t>(sf)</w:t>
      </w:r>
      <w:r>
        <w:br/>
      </w:r>
      <w:r>
        <w:br/>
      </w:r>
      <w:r>
        <w:rPr>
          <w:rStyle w:val="CommentTok"/>
        </w:rPr>
        <w:t># Function to calculate true pixel area accounting for projection</w:t>
      </w:r>
      <w:r>
        <w:br/>
      </w:r>
      <w:r>
        <w:rPr>
          <w:rStyle w:val="NormalTok"/>
        </w:rPr>
        <w:t xml:space="preserve">calculate_pixel_areas </w:t>
      </w:r>
      <w:r>
        <w:rPr>
          <w:rStyle w:val="OtherTok"/>
        </w:rPr>
        <w:t>&lt;-</w:t>
      </w:r>
      <w:r>
        <w:rPr>
          <w:rStyle w:val="NormalTok"/>
        </w:rPr>
        <w:t xml:space="preserve"> </w:t>
      </w:r>
      <w:r>
        <w:rPr>
          <w:rStyle w:val="ControlFlowTok"/>
        </w:rPr>
        <w:t>function</w:t>
      </w:r>
      <w:r>
        <w:rPr>
          <w:rStyle w:val="NormalTok"/>
        </w:rPr>
        <w:t>(raster_template) {</w:t>
      </w:r>
      <w:r>
        <w:br/>
      </w:r>
      <w:r>
        <w:rPr>
          <w:rStyle w:val="NormalTok"/>
        </w:rPr>
        <w:t xml:space="preserve">  </w:t>
      </w:r>
      <w:r>
        <w:br/>
      </w:r>
      <w:r>
        <w:rPr>
          <w:rStyle w:val="NormalTok"/>
        </w:rPr>
        <w:t xml:space="preserve">  </w:t>
      </w:r>
      <w:r>
        <w:rPr>
          <w:rStyle w:val="CommentTok"/>
        </w:rPr>
        <w:t># Get cell size in map units</w:t>
      </w:r>
      <w:r>
        <w:br/>
      </w:r>
      <w:r>
        <w:rPr>
          <w:rStyle w:val="NormalTok"/>
        </w:rPr>
        <w:t xml:space="preserve">  cell_size </w:t>
      </w:r>
      <w:r>
        <w:rPr>
          <w:rStyle w:val="OtherTok"/>
        </w:rPr>
        <w:t>&lt;-</w:t>
      </w:r>
      <w:r>
        <w:rPr>
          <w:rStyle w:val="NormalTok"/>
        </w:rPr>
        <w:t xml:space="preserve"> </w:t>
      </w:r>
      <w:r>
        <w:rPr>
          <w:rStyle w:val="FunctionTok"/>
        </w:rPr>
        <w:t>res</w:t>
      </w:r>
      <w:r>
        <w:rPr>
          <w:rStyle w:val="NormalTok"/>
        </w:rPr>
        <w:t>(raster_template)</w:t>
      </w:r>
      <w:r>
        <w:br/>
      </w:r>
      <w:r>
        <w:rPr>
          <w:rStyle w:val="NormalTok"/>
        </w:rPr>
        <w:t xml:space="preserve">  </w:t>
      </w:r>
      <w:r>
        <w:br/>
      </w:r>
      <w:r>
        <w:rPr>
          <w:rStyle w:val="NormalTok"/>
        </w:rPr>
        <w:t xml:space="preserve">  </w:t>
      </w:r>
      <w:r>
        <w:rPr>
          <w:rStyle w:val="CommentTok"/>
        </w:rPr>
        <w:t># Get latitudes of cell centers</w:t>
      </w:r>
      <w:r>
        <w:br/>
      </w:r>
      <w:r>
        <w:rPr>
          <w:rStyle w:val="NormalTok"/>
        </w:rPr>
        <w:t xml:space="preserve">  coords </w:t>
      </w:r>
      <w:r>
        <w:rPr>
          <w:rStyle w:val="OtherTok"/>
        </w:rPr>
        <w:t>&lt;-</w:t>
      </w:r>
      <w:r>
        <w:rPr>
          <w:rStyle w:val="NormalTok"/>
        </w:rPr>
        <w:t xml:space="preserve"> </w:t>
      </w:r>
      <w:r>
        <w:rPr>
          <w:rStyle w:val="FunctionTok"/>
        </w:rPr>
        <w:t>xyFromCell</w:t>
      </w:r>
      <w:r>
        <w:rPr>
          <w:rStyle w:val="NormalTok"/>
        </w:rPr>
        <w:t xml:space="preserve">(raster_template, </w:t>
      </w:r>
      <w:r>
        <w:rPr>
          <w:rStyle w:val="DecValTok"/>
        </w:rPr>
        <w:t>1</w:t>
      </w:r>
      <w:r>
        <w:rPr>
          <w:rStyle w:val="SpecialCharTok"/>
        </w:rPr>
        <w:t>:</w:t>
      </w:r>
      <w:r>
        <w:rPr>
          <w:rStyle w:val="FunctionTok"/>
        </w:rPr>
        <w:t>ncell</w:t>
      </w:r>
      <w:r>
        <w:rPr>
          <w:rStyle w:val="NormalTok"/>
        </w:rPr>
        <w:t>(raster_template))</w:t>
      </w:r>
      <w:r>
        <w:br/>
      </w:r>
      <w:r>
        <w:rPr>
          <w:rStyle w:val="NormalTok"/>
        </w:rPr>
        <w:t xml:space="preserve">  lats </w:t>
      </w:r>
      <w:r>
        <w:rPr>
          <w:rStyle w:val="OtherTok"/>
        </w:rPr>
        <w:t>&lt;-</w:t>
      </w:r>
      <w:r>
        <w:rPr>
          <w:rStyle w:val="NormalTok"/>
        </w:rPr>
        <w:t xml:space="preserve"> coords[, </w:t>
      </w:r>
      <w:r>
        <w:rPr>
          <w:rStyle w:val="DecValTok"/>
        </w:rPr>
        <w:t>2</w:t>
      </w:r>
      <w:r>
        <w:rPr>
          <w:rStyle w:val="NormalTok"/>
        </w:rPr>
        <w:t>]</w:t>
      </w:r>
      <w:r>
        <w:br/>
      </w:r>
      <w:r>
        <w:rPr>
          <w:rStyle w:val="NormalTok"/>
        </w:rPr>
        <w:t xml:space="preserve">  </w:t>
      </w:r>
      <w:r>
        <w:br/>
      </w:r>
      <w:r>
        <w:rPr>
          <w:rStyle w:val="NormalTok"/>
        </w:rPr>
        <w:t xml:space="preserve">  </w:t>
      </w:r>
      <w:r>
        <w:rPr>
          <w:rStyle w:val="CommentTok"/>
        </w:rPr>
        <w:t># Earth's radius (meters)</w:t>
      </w:r>
      <w:r>
        <w:br/>
      </w:r>
      <w:r>
        <w:rPr>
          <w:rStyle w:val="NormalTok"/>
        </w:rPr>
        <w:t xml:space="preserve">  earth_radius </w:t>
      </w:r>
      <w:r>
        <w:rPr>
          <w:rStyle w:val="OtherTok"/>
        </w:rPr>
        <w:t>&lt;-</w:t>
      </w:r>
      <w:r>
        <w:rPr>
          <w:rStyle w:val="NormalTok"/>
        </w:rPr>
        <w:t xml:space="preserve"> </w:t>
      </w:r>
      <w:r>
        <w:rPr>
          <w:rStyle w:val="DecValTok"/>
        </w:rPr>
        <w:t>6371000</w:t>
      </w:r>
      <w:r>
        <w:br/>
      </w:r>
      <w:r>
        <w:rPr>
          <w:rStyle w:val="NormalTok"/>
        </w:rPr>
        <w:t xml:space="preserve">  </w:t>
      </w:r>
      <w:r>
        <w:br/>
      </w:r>
      <w:r>
        <w:rPr>
          <w:rStyle w:val="NormalTok"/>
        </w:rPr>
        <w:t xml:space="preserve">  </w:t>
      </w:r>
      <w:r>
        <w:rPr>
          <w:rStyle w:val="CommentTok"/>
        </w:rPr>
        <w:t># Convert degrees to radians</w:t>
      </w:r>
      <w:r>
        <w:br/>
      </w:r>
      <w:r>
        <w:rPr>
          <w:rStyle w:val="NormalTok"/>
        </w:rPr>
        <w:t xml:space="preserve">  lat_rad </w:t>
      </w:r>
      <w:r>
        <w:rPr>
          <w:rStyle w:val="OtherTok"/>
        </w:rPr>
        <w:t>&lt;-</w:t>
      </w:r>
      <w:r>
        <w:rPr>
          <w:rStyle w:val="NormalTok"/>
        </w:rPr>
        <w:t xml:space="preserve"> lats </w:t>
      </w:r>
      <w:r>
        <w:rPr>
          <w:rStyle w:val="SpecialCharTok"/>
        </w:rPr>
        <w:t>*</w:t>
      </w:r>
      <w:r>
        <w:rPr>
          <w:rStyle w:val="NormalTok"/>
        </w:rPr>
        <w:t xml:space="preserve"> pi </w:t>
      </w:r>
      <w:r>
        <w:rPr>
          <w:rStyle w:val="SpecialCharTok"/>
        </w:rPr>
        <w:t>/</w:t>
      </w:r>
      <w:r>
        <w:rPr>
          <w:rStyle w:val="NormalTok"/>
        </w:rPr>
        <w:t xml:space="preserve"> </w:t>
      </w:r>
      <w:r>
        <w:rPr>
          <w:rStyle w:val="DecValTok"/>
        </w:rPr>
        <w:t>180</w:t>
      </w:r>
      <w:r>
        <w:br/>
      </w:r>
      <w:r>
        <w:rPr>
          <w:rStyle w:val="NormalTok"/>
        </w:rPr>
        <w:t xml:space="preserve">  </w:t>
      </w:r>
      <w:r>
        <w:br/>
      </w:r>
      <w:r>
        <w:rPr>
          <w:rStyle w:val="NormalTok"/>
        </w:rPr>
        <w:t xml:space="preserve">  </w:t>
      </w:r>
      <w:r>
        <w:rPr>
          <w:rStyle w:val="CommentTok"/>
        </w:rPr>
        <w:t># Calculate north-south distance (constant)</w:t>
      </w:r>
      <w:r>
        <w:br/>
      </w:r>
      <w:r>
        <w:rPr>
          <w:rStyle w:val="NormalTok"/>
        </w:rPr>
        <w:t xml:space="preserve">  ns_distance </w:t>
      </w:r>
      <w:r>
        <w:rPr>
          <w:rStyle w:val="OtherTok"/>
        </w:rPr>
        <w:t>&lt;-</w:t>
      </w:r>
      <w:r>
        <w:rPr>
          <w:rStyle w:val="NormalTok"/>
        </w:rPr>
        <w:t xml:space="preserve"> earth_radius </w:t>
      </w:r>
      <w:r>
        <w:rPr>
          <w:rStyle w:val="SpecialCharTok"/>
        </w:rPr>
        <w:t>*</w:t>
      </w:r>
      <w:r>
        <w:rPr>
          <w:rStyle w:val="NormalTok"/>
        </w:rPr>
        <w:t xml:space="preserve"> (cell_size[</w:t>
      </w:r>
      <w:r>
        <w:rPr>
          <w:rStyle w:val="DecValTok"/>
        </w:rPr>
        <w:t>2</w:t>
      </w:r>
      <w:r>
        <w:rPr>
          <w:rStyle w:val="NormalTok"/>
        </w:rPr>
        <w:t xml:space="preserve">] </w:t>
      </w:r>
      <w:r>
        <w:rPr>
          <w:rStyle w:val="SpecialCharTok"/>
        </w:rPr>
        <w:t>*</w:t>
      </w:r>
      <w:r>
        <w:rPr>
          <w:rStyle w:val="NormalTok"/>
        </w:rPr>
        <w:t xml:space="preserve"> pi </w:t>
      </w:r>
      <w:r>
        <w:rPr>
          <w:rStyle w:val="SpecialCharTok"/>
        </w:rPr>
        <w:t>/</w:t>
      </w:r>
      <w:r>
        <w:rPr>
          <w:rStyle w:val="NormalTok"/>
        </w:rPr>
        <w:t xml:space="preserve"> </w:t>
      </w:r>
      <w:r>
        <w:rPr>
          <w:rStyle w:val="DecValTok"/>
        </w:rPr>
        <w:t>180</w:t>
      </w:r>
      <w:r>
        <w:rPr>
          <w:rStyle w:val="NormalTok"/>
        </w:rPr>
        <w:t>)</w:t>
      </w:r>
      <w:r>
        <w:br/>
      </w:r>
      <w:r>
        <w:rPr>
          <w:rStyle w:val="NormalTok"/>
        </w:rPr>
        <w:t xml:space="preserve">  </w:t>
      </w:r>
      <w:r>
        <w:br/>
      </w:r>
      <w:r>
        <w:rPr>
          <w:rStyle w:val="NormalTok"/>
        </w:rPr>
        <w:t xml:space="preserve">  </w:t>
      </w:r>
      <w:r>
        <w:rPr>
          <w:rStyle w:val="CommentTok"/>
        </w:rPr>
        <w:t># Calculate east-west distance (varies with latitude)</w:t>
      </w:r>
      <w:r>
        <w:br/>
      </w:r>
      <w:r>
        <w:rPr>
          <w:rStyle w:val="NormalTok"/>
        </w:rPr>
        <w:t xml:space="preserve">  ew_distance </w:t>
      </w:r>
      <w:r>
        <w:rPr>
          <w:rStyle w:val="OtherTok"/>
        </w:rPr>
        <w:t>&lt;-</w:t>
      </w:r>
      <w:r>
        <w:rPr>
          <w:rStyle w:val="NormalTok"/>
        </w:rPr>
        <w:t xml:space="preserve"> earth_radius </w:t>
      </w:r>
      <w:r>
        <w:rPr>
          <w:rStyle w:val="SpecialCharTok"/>
        </w:rPr>
        <w:t>*</w:t>
      </w:r>
      <w:r>
        <w:rPr>
          <w:rStyle w:val="NormalTok"/>
        </w:rPr>
        <w:t xml:space="preserve"> </w:t>
      </w:r>
      <w:r>
        <w:rPr>
          <w:rStyle w:val="FunctionTok"/>
        </w:rPr>
        <w:t>cos</w:t>
      </w:r>
      <w:r>
        <w:rPr>
          <w:rStyle w:val="NormalTok"/>
        </w:rPr>
        <w:t xml:space="preserve">(lat_rad) </w:t>
      </w:r>
      <w:r>
        <w:rPr>
          <w:rStyle w:val="SpecialCharTok"/>
        </w:rPr>
        <w:t>*</w:t>
      </w:r>
      <w:r>
        <w:rPr>
          <w:rStyle w:val="NormalTok"/>
        </w:rPr>
        <w:t xml:space="preserve"> (cell_size[</w:t>
      </w:r>
      <w:r>
        <w:rPr>
          <w:rStyle w:val="DecValTok"/>
        </w:rPr>
        <w:t>1</w:t>
      </w:r>
      <w:r>
        <w:rPr>
          <w:rStyle w:val="NormalTok"/>
        </w:rPr>
        <w:t xml:space="preserve">] </w:t>
      </w:r>
      <w:r>
        <w:rPr>
          <w:rStyle w:val="SpecialCharTok"/>
        </w:rPr>
        <w:t>*</w:t>
      </w:r>
      <w:r>
        <w:rPr>
          <w:rStyle w:val="NormalTok"/>
        </w:rPr>
        <w:t xml:space="preserve"> pi </w:t>
      </w:r>
      <w:r>
        <w:rPr>
          <w:rStyle w:val="SpecialCharTok"/>
        </w:rPr>
        <w:t>/</w:t>
      </w:r>
      <w:r>
        <w:rPr>
          <w:rStyle w:val="NormalTok"/>
        </w:rPr>
        <w:t xml:space="preserve"> </w:t>
      </w:r>
      <w:r>
        <w:rPr>
          <w:rStyle w:val="DecValTok"/>
        </w:rPr>
        <w:t>180</w:t>
      </w:r>
      <w:r>
        <w:rPr>
          <w:rStyle w:val="NormalTok"/>
        </w:rPr>
        <w:t>)</w:t>
      </w:r>
      <w:r>
        <w:br/>
      </w:r>
      <w:r>
        <w:rPr>
          <w:rStyle w:val="NormalTok"/>
        </w:rPr>
        <w:t xml:space="preserve">  </w:t>
      </w:r>
      <w:r>
        <w:br/>
      </w:r>
      <w:r>
        <w:rPr>
          <w:rStyle w:val="NormalTok"/>
        </w:rPr>
        <w:t xml:space="preserve">  </w:t>
      </w:r>
      <w:r>
        <w:rPr>
          <w:rStyle w:val="CommentTok"/>
        </w:rPr>
        <w:t># Pixel area in hectares</w:t>
      </w:r>
      <w:r>
        <w:br/>
      </w:r>
      <w:r>
        <w:rPr>
          <w:rStyle w:val="NormalTok"/>
        </w:rPr>
        <w:t xml:space="preserve">  pixel_area_ha </w:t>
      </w:r>
      <w:r>
        <w:rPr>
          <w:rStyle w:val="OtherTok"/>
        </w:rPr>
        <w:t>&lt;-</w:t>
      </w:r>
      <w:r>
        <w:rPr>
          <w:rStyle w:val="NormalTok"/>
        </w:rPr>
        <w:t xml:space="preserve"> (ns_distance </w:t>
      </w:r>
      <w:r>
        <w:rPr>
          <w:rStyle w:val="SpecialCharTok"/>
        </w:rPr>
        <w:t>*</w:t>
      </w:r>
      <w:r>
        <w:rPr>
          <w:rStyle w:val="NormalTok"/>
        </w:rPr>
        <w:t xml:space="preserve"> ew_distance) </w:t>
      </w:r>
      <w:r>
        <w:rPr>
          <w:rStyle w:val="SpecialCharTok"/>
        </w:rPr>
        <w:t>/</w:t>
      </w:r>
      <w:r>
        <w:rPr>
          <w:rStyle w:val="NormalTok"/>
        </w:rPr>
        <w:t xml:space="preserve"> </w:t>
      </w:r>
      <w:r>
        <w:rPr>
          <w:rStyle w:val="DecValTok"/>
        </w:rPr>
        <w:t>10000</w:t>
      </w:r>
      <w:r>
        <w:br/>
      </w:r>
      <w:r>
        <w:rPr>
          <w:rStyle w:val="NormalTok"/>
        </w:rPr>
        <w:t xml:space="preserve">  </w:t>
      </w:r>
      <w:r>
        <w:br/>
      </w:r>
      <w:r>
        <w:rPr>
          <w:rStyle w:val="NormalTok"/>
        </w:rPr>
        <w:t xml:space="preserve">  </w:t>
      </w:r>
      <w:r>
        <w:rPr>
          <w:rStyle w:val="CommentTok"/>
        </w:rPr>
        <w:t># Create raster of pixel areas</w:t>
      </w:r>
      <w:r>
        <w:br/>
      </w:r>
      <w:r>
        <w:rPr>
          <w:rStyle w:val="NormalTok"/>
        </w:rPr>
        <w:t xml:space="preserve">  area_raster </w:t>
      </w:r>
      <w:r>
        <w:rPr>
          <w:rStyle w:val="OtherTok"/>
        </w:rPr>
        <w:t>&lt;-</w:t>
      </w:r>
      <w:r>
        <w:rPr>
          <w:rStyle w:val="NormalTok"/>
        </w:rPr>
        <w:t xml:space="preserve"> raster_template</w:t>
      </w:r>
      <w:r>
        <w:br/>
      </w:r>
      <w:r>
        <w:rPr>
          <w:rStyle w:val="NormalTok"/>
        </w:rPr>
        <w:t xml:space="preserve">  </w:t>
      </w:r>
      <w:r>
        <w:rPr>
          <w:rStyle w:val="FunctionTok"/>
        </w:rPr>
        <w:t>values</w:t>
      </w:r>
      <w:r>
        <w:rPr>
          <w:rStyle w:val="NormalTok"/>
        </w:rPr>
        <w:t xml:space="preserve">(area_raster) </w:t>
      </w:r>
      <w:r>
        <w:rPr>
          <w:rStyle w:val="OtherTok"/>
        </w:rPr>
        <w:t>&lt;-</w:t>
      </w:r>
      <w:r>
        <w:rPr>
          <w:rStyle w:val="NormalTok"/>
        </w:rPr>
        <w:t xml:space="preserve"> pixel_area_ha</w:t>
      </w:r>
      <w:r>
        <w:br/>
      </w:r>
      <w:r>
        <w:rPr>
          <w:rStyle w:val="NormalTok"/>
        </w:rPr>
        <w:t xml:space="preserve">  </w:t>
      </w:r>
      <w:r>
        <w:br/>
      </w:r>
      <w:r>
        <w:rPr>
          <w:rStyle w:val="NormalTok"/>
        </w:rPr>
        <w:t xml:space="preserve">  </w:t>
      </w:r>
      <w:r>
        <w:rPr>
          <w:rStyle w:val="FunctionTok"/>
        </w:rPr>
        <w:t>return</w:t>
      </w:r>
      <w:r>
        <w:rPr>
          <w:rStyle w:val="NormalTok"/>
        </w:rPr>
        <w:t>(area_raster)</w:t>
      </w:r>
      <w:r>
        <w:br/>
      </w:r>
      <w:r>
        <w:rPr>
          <w:rStyle w:val="NormalTok"/>
        </w:rPr>
        <w:t>}</w:t>
      </w:r>
      <w:r>
        <w:br/>
      </w:r>
      <w:r>
        <w:br/>
      </w:r>
      <w:r>
        <w:rPr>
          <w:rStyle w:val="CommentTok"/>
        </w:rPr>
        <w:t># Calculate total forest area with area correction</w:t>
      </w:r>
      <w:r>
        <w:br/>
      </w:r>
      <w:r>
        <w:rPr>
          <w:rStyle w:val="NormalTok"/>
        </w:rPr>
        <w:t xml:space="preserve">calculate_forest_area </w:t>
      </w:r>
      <w:r>
        <w:rPr>
          <w:rStyle w:val="OtherTok"/>
        </w:rPr>
        <w:t>&lt;-</w:t>
      </w:r>
      <w:r>
        <w:rPr>
          <w:rStyle w:val="NormalTok"/>
        </w:rPr>
        <w:t xml:space="preserve"> </w:t>
      </w:r>
      <w:r>
        <w:rPr>
          <w:rStyle w:val="ControlFlowTok"/>
        </w:rPr>
        <w:t>function</w:t>
      </w:r>
      <w:r>
        <w:rPr>
          <w:rStyle w:val="NormalTok"/>
        </w:rPr>
        <w:t>(forest_raster, area_raster) {</w:t>
      </w:r>
      <w:r>
        <w:br/>
      </w:r>
      <w:r>
        <w:rPr>
          <w:rStyle w:val="NormalTok"/>
        </w:rPr>
        <w:t xml:space="preserve">  </w:t>
      </w:r>
      <w:r>
        <w:br/>
      </w:r>
      <w:r>
        <w:rPr>
          <w:rStyle w:val="NormalTok"/>
        </w:rPr>
        <w:t xml:space="preserve">  </w:t>
      </w:r>
      <w:r>
        <w:rPr>
          <w:rStyle w:val="CommentTok"/>
        </w:rPr>
        <w:t># Forest pixels (value = 1)</w:t>
      </w:r>
      <w:r>
        <w:br/>
      </w:r>
      <w:r>
        <w:rPr>
          <w:rStyle w:val="NormalTok"/>
        </w:rPr>
        <w:t xml:space="preserve">  forest_pixels </w:t>
      </w:r>
      <w:r>
        <w:rPr>
          <w:rStyle w:val="OtherTok"/>
        </w:rPr>
        <w:t>&lt;-</w:t>
      </w:r>
      <w:r>
        <w:rPr>
          <w:rStyle w:val="NormalTok"/>
        </w:rPr>
        <w:t xml:space="preserve"> forest_raster </w:t>
      </w:r>
      <w:r>
        <w:rPr>
          <w:rStyle w:val="SpecialCharTok"/>
        </w:rPr>
        <w:t>==</w:t>
      </w:r>
      <w:r>
        <w:rPr>
          <w:rStyle w:val="NormalTok"/>
        </w:rPr>
        <w:t xml:space="preserve"> </w:t>
      </w:r>
      <w:r>
        <w:rPr>
          <w:rStyle w:val="DecValTok"/>
        </w:rPr>
        <w:t>1</w:t>
      </w:r>
      <w:r>
        <w:br/>
      </w:r>
      <w:r>
        <w:rPr>
          <w:rStyle w:val="NormalTok"/>
        </w:rPr>
        <w:t xml:space="preserve">  </w:t>
      </w:r>
      <w:r>
        <w:br/>
      </w:r>
      <w:r>
        <w:rPr>
          <w:rStyle w:val="NormalTok"/>
        </w:rPr>
        <w:t xml:space="preserve">  </w:t>
      </w:r>
      <w:r>
        <w:rPr>
          <w:rStyle w:val="CommentTok"/>
        </w:rPr>
        <w:t># Multiply by pixel-specific areas</w:t>
      </w:r>
      <w:r>
        <w:br/>
      </w:r>
      <w:r>
        <w:rPr>
          <w:rStyle w:val="NormalTok"/>
        </w:rPr>
        <w:t xml:space="preserve">  forest_area_map </w:t>
      </w:r>
      <w:r>
        <w:rPr>
          <w:rStyle w:val="OtherTok"/>
        </w:rPr>
        <w:t>&lt;-</w:t>
      </w:r>
      <w:r>
        <w:rPr>
          <w:rStyle w:val="NormalTok"/>
        </w:rPr>
        <w:t xml:space="preserve"> forest_pixels </w:t>
      </w:r>
      <w:r>
        <w:rPr>
          <w:rStyle w:val="SpecialCharTok"/>
        </w:rPr>
        <w:t>*</w:t>
      </w:r>
      <w:r>
        <w:rPr>
          <w:rStyle w:val="NormalTok"/>
        </w:rPr>
        <w:t xml:space="preserve"> area_raster</w:t>
      </w:r>
      <w:r>
        <w:br/>
      </w:r>
      <w:r>
        <w:rPr>
          <w:rStyle w:val="NormalTok"/>
        </w:rPr>
        <w:t xml:space="preserve">  </w:t>
      </w:r>
      <w:r>
        <w:br/>
      </w:r>
      <w:r>
        <w:rPr>
          <w:rStyle w:val="NormalTok"/>
        </w:rPr>
        <w:t xml:space="preserve">  </w:t>
      </w:r>
      <w:r>
        <w:rPr>
          <w:rStyle w:val="CommentTok"/>
        </w:rPr>
        <w:t># Sum to get total area</w:t>
      </w:r>
      <w:r>
        <w:br/>
      </w:r>
      <w:r>
        <w:rPr>
          <w:rStyle w:val="NormalTok"/>
        </w:rPr>
        <w:t xml:space="preserve">  total_area_ha </w:t>
      </w:r>
      <w:r>
        <w:rPr>
          <w:rStyle w:val="OtherTok"/>
        </w:rPr>
        <w:t>&lt;-</w:t>
      </w:r>
      <w:r>
        <w:rPr>
          <w:rStyle w:val="NormalTok"/>
        </w:rPr>
        <w:t xml:space="preserve"> </w:t>
      </w:r>
      <w:r>
        <w:rPr>
          <w:rStyle w:val="FunctionTok"/>
        </w:rPr>
        <w:t>global</w:t>
      </w:r>
      <w:r>
        <w:rPr>
          <w:rStyle w:val="NormalTok"/>
        </w:rPr>
        <w:t xml:space="preserve">(forest_area_map,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w:t>
      </w:r>
      <w:r>
        <w:br/>
      </w:r>
      <w:r>
        <w:rPr>
          <w:rStyle w:val="NormalTok"/>
        </w:rPr>
        <w:t xml:space="preserve">  </w:t>
      </w:r>
      <w:r>
        <w:rPr>
          <w:rStyle w:val="CommentTok"/>
        </w:rPr>
        <w:t># Also calculate assuming uniform pixel size (uncorrected)</w:t>
      </w:r>
      <w:r>
        <w:br/>
      </w:r>
      <w:r>
        <w:rPr>
          <w:rStyle w:val="NormalTok"/>
        </w:rPr>
        <w:t xml:space="preserve">  nominal_pixel_area </w:t>
      </w:r>
      <w:r>
        <w:rPr>
          <w:rStyle w:val="OtherTok"/>
        </w:rPr>
        <w:t>&lt;-</w:t>
      </w:r>
      <w:r>
        <w:rPr>
          <w:rStyle w:val="NormalTok"/>
        </w:rPr>
        <w:t xml:space="preserve"> </w:t>
      </w:r>
      <w:r>
        <w:rPr>
          <w:rStyle w:val="FunctionTok"/>
        </w:rPr>
        <w:t>prod</w:t>
      </w:r>
      <w:r>
        <w:rPr>
          <w:rStyle w:val="NormalTok"/>
        </w:rPr>
        <w:t>(</w:t>
      </w:r>
      <w:r>
        <w:rPr>
          <w:rStyle w:val="FunctionTok"/>
        </w:rPr>
        <w:t>res</w:t>
      </w:r>
      <w:r>
        <w:rPr>
          <w:rStyle w:val="NormalTok"/>
        </w:rPr>
        <w:t xml:space="preserve">(forest_raster)) </w:t>
      </w:r>
      <w:r>
        <w:rPr>
          <w:rStyle w:val="SpecialCharTok"/>
        </w:rPr>
        <w:t>/</w:t>
      </w:r>
      <w:r>
        <w:rPr>
          <w:rStyle w:val="NormalTok"/>
        </w:rPr>
        <w:t xml:space="preserve"> </w:t>
      </w:r>
      <w:r>
        <w:rPr>
          <w:rStyle w:val="DecValTok"/>
        </w:rPr>
        <w:t>10000</w:t>
      </w:r>
      <w:r>
        <w:rPr>
          <w:rStyle w:val="NormalTok"/>
        </w:rPr>
        <w:t xml:space="preserve">  </w:t>
      </w:r>
      <w:r>
        <w:rPr>
          <w:rStyle w:val="CommentTok"/>
        </w:rPr>
        <w:t># ha</w:t>
      </w:r>
      <w:r>
        <w:br/>
      </w:r>
      <w:r>
        <w:rPr>
          <w:rStyle w:val="NormalTok"/>
        </w:rPr>
        <w:t xml:space="preserve">  uncorrected_area_ha </w:t>
      </w:r>
      <w:r>
        <w:rPr>
          <w:rStyle w:val="OtherTok"/>
        </w:rPr>
        <w:t>&lt;-</w:t>
      </w:r>
      <w:r>
        <w:rPr>
          <w:rStyle w:val="NormalTok"/>
        </w:rPr>
        <w:t xml:space="preserve"> </w:t>
      </w:r>
      <w:r>
        <w:rPr>
          <w:rStyle w:val="FunctionTok"/>
        </w:rPr>
        <w:t>sum</w:t>
      </w:r>
      <w:r>
        <w:rPr>
          <w:rStyle w:val="NormalTok"/>
        </w:rPr>
        <w:t>(</w:t>
      </w:r>
      <w:r>
        <w:rPr>
          <w:rStyle w:val="FunctionTok"/>
        </w:rPr>
        <w:t>values</w:t>
      </w:r>
      <w:r>
        <w:rPr>
          <w:rStyle w:val="NormalTok"/>
        </w:rPr>
        <w:t xml:space="preserve">(forest_pixels),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nominal_pixel_area</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corrected_area_ha =</w:t>
      </w:r>
      <w:r>
        <w:rPr>
          <w:rStyle w:val="NormalTok"/>
        </w:rPr>
        <w:t xml:space="preserve"> total_area_ha,</w:t>
      </w:r>
      <w:r>
        <w:br/>
      </w:r>
      <w:r>
        <w:rPr>
          <w:rStyle w:val="NormalTok"/>
        </w:rPr>
        <w:t xml:space="preserve">    </w:t>
      </w:r>
      <w:r>
        <w:rPr>
          <w:rStyle w:val="AttributeTok"/>
        </w:rPr>
        <w:t>uncorrected_area_ha =</w:t>
      </w:r>
      <w:r>
        <w:rPr>
          <w:rStyle w:val="NormalTok"/>
        </w:rPr>
        <w:t xml:space="preserve"> uncorrected_area_ha,</w:t>
      </w:r>
      <w:r>
        <w:br/>
      </w:r>
      <w:r>
        <w:rPr>
          <w:rStyle w:val="NormalTok"/>
        </w:rPr>
        <w:t xml:space="preserve">    </w:t>
      </w:r>
      <w:r>
        <w:rPr>
          <w:rStyle w:val="AttributeTok"/>
        </w:rPr>
        <w:t>difference_pct =</w:t>
      </w:r>
      <w:r>
        <w:rPr>
          <w:rStyle w:val="NormalTok"/>
        </w:rPr>
        <w:t xml:space="preserve"> (uncorrected_area_ha </w:t>
      </w:r>
      <w:r>
        <w:rPr>
          <w:rStyle w:val="SpecialCharTok"/>
        </w:rPr>
        <w:t>-</w:t>
      </w:r>
      <w:r>
        <w:rPr>
          <w:rStyle w:val="NormalTok"/>
        </w:rPr>
        <w:t xml:space="preserve"> total_area_ha) </w:t>
      </w:r>
      <w:r>
        <w:rPr>
          <w:rStyle w:val="SpecialCharTok"/>
        </w:rPr>
        <w:t>/</w:t>
      </w:r>
      <w:r>
        <w:rPr>
          <w:rStyle w:val="NormalTok"/>
        </w:rPr>
        <w:t xml:space="preserve"> total_area_ha </w:t>
      </w:r>
      <w:r>
        <w:rPr>
          <w:rStyle w:val="SpecialCharTok"/>
        </w:rPr>
        <w:t>*</w:t>
      </w:r>
      <w:r>
        <w:rPr>
          <w:rStyle w:val="NormalTok"/>
        </w:rPr>
        <w:t xml:space="preserve"> </w:t>
      </w:r>
      <w:r>
        <w:rPr>
          <w:rStyle w:val="DecValTok"/>
        </w:rPr>
        <w:t>100</w:t>
      </w:r>
      <w:r>
        <w:br/>
      </w:r>
      <w:r>
        <w:rPr>
          <w:rStyle w:val="NormalTok"/>
        </w:rPr>
        <w:t xml:space="preserve">  ))</w:t>
      </w:r>
      <w:r>
        <w:br/>
      </w:r>
      <w:r>
        <w:rPr>
          <w:rStyle w:val="NormalTok"/>
        </w:rPr>
        <w:t>}</w:t>
      </w:r>
      <w:r>
        <w:br/>
      </w:r>
      <w:r>
        <w:br/>
      </w:r>
      <w:r>
        <w:rPr>
          <w:rStyle w:val="CommentTok"/>
        </w:rPr>
        <w:t># Example</w:t>
      </w:r>
      <w:r>
        <w:br/>
      </w:r>
      <w:r>
        <w:rPr>
          <w:rStyle w:val="CommentTok"/>
        </w:rPr>
        <w:lastRenderedPageBreak/>
        <w:t># area_raster &lt;- calculate_pixel_areas(forest_2020)</w:t>
      </w:r>
      <w:r>
        <w:br/>
      </w:r>
      <w:r>
        <w:rPr>
          <w:rStyle w:val="CommentTok"/>
        </w:rPr>
        <w:t># forest_area &lt;- calculate_forest_area(forest_2020, area_raster)</w:t>
      </w:r>
      <w:r>
        <w:br/>
      </w:r>
      <w:r>
        <w:rPr>
          <w:rStyle w:val="CommentTok"/>
        </w:rPr>
        <w:t># cat(sprintf("Area correction: %.2f%% difference\n", forest_area$difference_pct))</w:t>
      </w:r>
    </w:p>
    <w:p w14:paraId="2568FE39" w14:textId="77777777" w:rsidR="00A71DB1" w:rsidRDefault="00000000">
      <w:pPr>
        <w:pStyle w:val="FirstParagraph"/>
      </w:pPr>
      <w:r>
        <w:t>Typical magnitude: 0.5-2% for tropical projects (near equator), up to 5-10% for boreal projects (high latitudes).</w:t>
      </w:r>
    </w:p>
    <w:p w14:paraId="47EDA24E" w14:textId="307B139C" w:rsidR="00A71DB1" w:rsidRDefault="00000000">
      <w:pPr>
        <w:pStyle w:val="Heading3"/>
      </w:pPr>
      <w:bookmarkStart w:id="116" w:name="sec-zonal-statistics"/>
      <w:bookmarkEnd w:id="115"/>
      <w:r>
        <w:t>Zonal Statistics</w:t>
      </w:r>
    </w:p>
    <w:p w14:paraId="02785CC3" w14:textId="77777777" w:rsidR="00A71DB1" w:rsidRDefault="00000000">
      <w:pPr>
        <w:pStyle w:val="FirstParagraph"/>
      </w:pPr>
      <w:r>
        <w:t>Edge effects at jurisdictional boundaries:</w:t>
      </w:r>
    </w:p>
    <w:p w14:paraId="5E8B50D2" w14:textId="77777777" w:rsidR="00A71DB1" w:rsidRDefault="00000000">
      <w:pPr>
        <w:pStyle w:val="SourceCode"/>
      </w:pPr>
      <w:r>
        <w:rPr>
          <w:rStyle w:val="FunctionTok"/>
        </w:rPr>
        <w:t>library</w:t>
      </w:r>
      <w:r>
        <w:rPr>
          <w:rStyle w:val="NormalTok"/>
        </w:rPr>
        <w:t>(exactextractr)</w:t>
      </w:r>
      <w:r>
        <w:br/>
      </w:r>
      <w:r>
        <w:rPr>
          <w:rStyle w:val="FunctionTok"/>
        </w:rPr>
        <w:t>library</w:t>
      </w:r>
      <w:r>
        <w:rPr>
          <w:rStyle w:val="NormalTok"/>
        </w:rPr>
        <w:t>(sf)</w:t>
      </w:r>
      <w:r>
        <w:br/>
      </w:r>
      <w:r>
        <w:rPr>
          <w:rStyle w:val="FunctionTok"/>
        </w:rPr>
        <w:t>library</w:t>
      </w:r>
      <w:r>
        <w:rPr>
          <w:rStyle w:val="NormalTok"/>
        </w:rPr>
        <w:t>(terra)</w:t>
      </w:r>
      <w:r>
        <w:br/>
      </w:r>
      <w:r>
        <w:br/>
      </w:r>
      <w:r>
        <w:rPr>
          <w:rStyle w:val="CommentTok"/>
        </w:rPr>
        <w:t># Function to assess boundary uncertainty</w:t>
      </w:r>
      <w:r>
        <w:br/>
      </w:r>
      <w:r>
        <w:rPr>
          <w:rStyle w:val="NormalTok"/>
        </w:rPr>
        <w:t xml:space="preserve">assess_boundary_uncertainty </w:t>
      </w:r>
      <w:r>
        <w:rPr>
          <w:rStyle w:val="OtherTok"/>
        </w:rPr>
        <w:t>&lt;-</w:t>
      </w:r>
      <w:r>
        <w:rPr>
          <w:rStyle w:val="NormalTok"/>
        </w:rPr>
        <w:t xml:space="preserve"> </w:t>
      </w:r>
      <w:r>
        <w:rPr>
          <w:rStyle w:val="ControlFlowTok"/>
        </w:rPr>
        <w:t>function</w:t>
      </w:r>
      <w:r>
        <w:rPr>
          <w:rStyle w:val="NormalTok"/>
        </w:rPr>
        <w:t xml:space="preserve">(raster_data, boundary_polygon, </w:t>
      </w:r>
      <w:r>
        <w:rPr>
          <w:rStyle w:val="AttributeTok"/>
        </w:rPr>
        <w:t>buffer_m =</w:t>
      </w:r>
      <w:r>
        <w:rPr>
          <w:rStyle w:val="NormalTok"/>
        </w:rPr>
        <w:t xml:space="preserve"> </w:t>
      </w:r>
      <w:r>
        <w:rPr>
          <w:rStyle w:val="DecValTok"/>
        </w:rPr>
        <w:t>100</w:t>
      </w:r>
      <w:r>
        <w:rPr>
          <w:rStyle w:val="NormalTok"/>
        </w:rPr>
        <w:t>) {</w:t>
      </w:r>
      <w:r>
        <w:br/>
      </w:r>
      <w:r>
        <w:rPr>
          <w:rStyle w:val="NormalTok"/>
        </w:rPr>
        <w:t xml:space="preserve">  </w:t>
      </w:r>
      <w:r>
        <w:br/>
      </w:r>
      <w:r>
        <w:rPr>
          <w:rStyle w:val="NormalTok"/>
        </w:rPr>
        <w:t xml:space="preserve">  </w:t>
      </w:r>
      <w:r>
        <w:rPr>
          <w:rStyle w:val="CommentTok"/>
        </w:rPr>
        <w:t># Original zonal statistic</w:t>
      </w:r>
      <w:r>
        <w:br/>
      </w:r>
      <w:r>
        <w:rPr>
          <w:rStyle w:val="NormalTok"/>
        </w:rPr>
        <w:t xml:space="preserve">  original_sum </w:t>
      </w:r>
      <w:r>
        <w:rPr>
          <w:rStyle w:val="OtherTok"/>
        </w:rPr>
        <w:t>&lt;-</w:t>
      </w:r>
      <w:r>
        <w:rPr>
          <w:rStyle w:val="NormalTok"/>
        </w:rPr>
        <w:t xml:space="preserve"> </w:t>
      </w:r>
      <w:r>
        <w:rPr>
          <w:rStyle w:val="FunctionTok"/>
        </w:rPr>
        <w:t>exact_extract</w:t>
      </w:r>
      <w:r>
        <w:rPr>
          <w:rStyle w:val="NormalTok"/>
        </w:rPr>
        <w:t>(</w:t>
      </w:r>
      <w:r>
        <w:br/>
      </w:r>
      <w:r>
        <w:rPr>
          <w:rStyle w:val="NormalTok"/>
        </w:rPr>
        <w:t xml:space="preserve">    raster_data, </w:t>
      </w:r>
      <w:r>
        <w:br/>
      </w:r>
      <w:r>
        <w:rPr>
          <w:rStyle w:val="NormalTok"/>
        </w:rPr>
        <w:t xml:space="preserve">    boundary_polygon, </w:t>
      </w:r>
      <w:r>
        <w:br/>
      </w:r>
      <w:r>
        <w:rPr>
          <w:rStyle w:val="NormalTok"/>
        </w:rPr>
        <w:t xml:space="preserve">    </w:t>
      </w:r>
      <w:r>
        <w:rPr>
          <w:rStyle w:val="AttributeTok"/>
        </w:rPr>
        <w:t>fun =</w:t>
      </w:r>
      <w:r>
        <w:rPr>
          <w:rStyle w:val="NormalTok"/>
        </w:rPr>
        <w:t xml:space="preserve"> </w:t>
      </w:r>
      <w:r>
        <w:rPr>
          <w:rStyle w:val="StringTok"/>
        </w:rPr>
        <w:t>'sum'</w:t>
      </w:r>
      <w:r>
        <w:br/>
      </w:r>
      <w:r>
        <w:rPr>
          <w:rStyle w:val="NormalTok"/>
        </w:rPr>
        <w:t xml:space="preserve">  )</w:t>
      </w:r>
      <w:r>
        <w:br/>
      </w:r>
      <w:r>
        <w:rPr>
          <w:rStyle w:val="NormalTok"/>
        </w:rPr>
        <w:t xml:space="preserve">  </w:t>
      </w:r>
      <w:r>
        <w:br/>
      </w:r>
      <w:r>
        <w:rPr>
          <w:rStyle w:val="NormalTok"/>
        </w:rPr>
        <w:t xml:space="preserve">  </w:t>
      </w:r>
      <w:r>
        <w:rPr>
          <w:rStyle w:val="CommentTok"/>
        </w:rPr>
        <w:t># Create multiple buffered boundaries (simulate positional uncertainty)</w:t>
      </w:r>
      <w:r>
        <w:br/>
      </w:r>
      <w:r>
        <w:rPr>
          <w:rStyle w:val="NormalTok"/>
        </w:rPr>
        <w:t xml:space="preserve">  n_sim </w:t>
      </w:r>
      <w:r>
        <w:rPr>
          <w:rStyle w:val="OtherTok"/>
        </w:rPr>
        <w:t>&lt;-</w:t>
      </w:r>
      <w:r>
        <w:rPr>
          <w:rStyle w:val="NormalTok"/>
        </w:rPr>
        <w:t xml:space="preserve"> </w:t>
      </w:r>
      <w:r>
        <w:rPr>
          <w:rStyle w:val="DecValTok"/>
        </w:rPr>
        <w:t>100</w:t>
      </w:r>
      <w:r>
        <w:br/>
      </w:r>
      <w:r>
        <w:rPr>
          <w:rStyle w:val="NormalTok"/>
        </w:rPr>
        <w:t xml:space="preserve">  buffered_sums </w:t>
      </w:r>
      <w:r>
        <w:rPr>
          <w:rStyle w:val="OtherTok"/>
        </w:rPr>
        <w:t>&lt;-</w:t>
      </w:r>
      <w:r>
        <w:rPr>
          <w:rStyle w:val="NormalTok"/>
        </w:rPr>
        <w:t xml:space="preserve"> </w:t>
      </w:r>
      <w:r>
        <w:rPr>
          <w:rStyle w:val="FunctionTok"/>
        </w:rPr>
        <w:t>numeric</w:t>
      </w:r>
      <w:r>
        <w:rPr>
          <w:rStyle w:val="NormalTok"/>
        </w:rPr>
        <w:t>(n_sim)</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n_sim) {</w:t>
      </w:r>
      <w:r>
        <w:br/>
      </w:r>
      <w:r>
        <w:rPr>
          <w:rStyle w:val="NormalTok"/>
        </w:rPr>
        <w:t xml:space="preserve">    </w:t>
      </w:r>
      <w:r>
        <w:rPr>
          <w:rStyle w:val="CommentTok"/>
        </w:rPr>
        <w:t># Random buffer (-buffer_m to +buffer_m)</w:t>
      </w:r>
      <w:r>
        <w:br/>
      </w:r>
      <w:r>
        <w:rPr>
          <w:rStyle w:val="NormalTok"/>
        </w:rPr>
        <w:t xml:space="preserve">    random_buffer </w:t>
      </w:r>
      <w:r>
        <w:rPr>
          <w:rStyle w:val="OtherTok"/>
        </w:rPr>
        <w:t>&lt;-</w:t>
      </w:r>
      <w:r>
        <w:rPr>
          <w:rStyle w:val="NormalTok"/>
        </w:rPr>
        <w:t xml:space="preserve"> </w:t>
      </w:r>
      <w:r>
        <w:rPr>
          <w:rStyle w:val="FunctionTok"/>
        </w:rPr>
        <w:t>runif</w:t>
      </w:r>
      <w:r>
        <w:rPr>
          <w:rStyle w:val="NormalTok"/>
        </w:rPr>
        <w:t>(</w:t>
      </w:r>
      <w:r>
        <w:rPr>
          <w:rStyle w:val="DecValTok"/>
        </w:rPr>
        <w:t>1</w:t>
      </w:r>
      <w:r>
        <w:rPr>
          <w:rStyle w:val="NormalTok"/>
        </w:rPr>
        <w:t xml:space="preserve">, </w:t>
      </w:r>
      <w:r>
        <w:rPr>
          <w:rStyle w:val="SpecialCharTok"/>
        </w:rPr>
        <w:t>-</w:t>
      </w:r>
      <w:r>
        <w:rPr>
          <w:rStyle w:val="NormalTok"/>
        </w:rPr>
        <w:t>buffer_m, buffer_m)</w:t>
      </w:r>
      <w:r>
        <w:br/>
      </w:r>
      <w:r>
        <w:rPr>
          <w:rStyle w:val="NormalTok"/>
        </w:rPr>
        <w:t xml:space="preserve">    </w:t>
      </w:r>
      <w:r>
        <w:br/>
      </w:r>
      <w:r>
        <w:rPr>
          <w:rStyle w:val="NormalTok"/>
        </w:rPr>
        <w:t xml:space="preserve">    </w:t>
      </w:r>
      <w:r>
        <w:rPr>
          <w:rStyle w:val="CommentTok"/>
        </w:rPr>
        <w:t># Apply buffer</w:t>
      </w:r>
      <w:r>
        <w:br/>
      </w:r>
      <w:r>
        <w:rPr>
          <w:rStyle w:val="NormalTok"/>
        </w:rPr>
        <w:t xml:space="preserve">    buffered_boundary </w:t>
      </w:r>
      <w:r>
        <w:rPr>
          <w:rStyle w:val="OtherTok"/>
        </w:rPr>
        <w:t>&lt;-</w:t>
      </w:r>
      <w:r>
        <w:rPr>
          <w:rStyle w:val="NormalTok"/>
        </w:rPr>
        <w:t xml:space="preserve"> </w:t>
      </w:r>
      <w:r>
        <w:rPr>
          <w:rStyle w:val="FunctionTok"/>
        </w:rPr>
        <w:t>st_buffer</w:t>
      </w:r>
      <w:r>
        <w:rPr>
          <w:rStyle w:val="NormalTok"/>
        </w:rPr>
        <w:t xml:space="preserve">(boundary_polygon, </w:t>
      </w:r>
      <w:r>
        <w:rPr>
          <w:rStyle w:val="AttributeTok"/>
        </w:rPr>
        <w:t>dist =</w:t>
      </w:r>
      <w:r>
        <w:rPr>
          <w:rStyle w:val="NormalTok"/>
        </w:rPr>
        <w:t xml:space="preserve"> random_buffer)</w:t>
      </w:r>
      <w:r>
        <w:br/>
      </w:r>
      <w:r>
        <w:rPr>
          <w:rStyle w:val="NormalTok"/>
        </w:rPr>
        <w:t xml:space="preserve">    </w:t>
      </w:r>
      <w:r>
        <w:br/>
      </w:r>
      <w:r>
        <w:rPr>
          <w:rStyle w:val="NormalTok"/>
        </w:rPr>
        <w:t xml:space="preserve">    </w:t>
      </w:r>
      <w:r>
        <w:rPr>
          <w:rStyle w:val="CommentTok"/>
        </w:rPr>
        <w:t># Recalculate sum</w:t>
      </w:r>
      <w:r>
        <w:br/>
      </w:r>
      <w:r>
        <w:rPr>
          <w:rStyle w:val="NormalTok"/>
        </w:rPr>
        <w:t xml:space="preserve">    buffered_sums[i] </w:t>
      </w:r>
      <w:r>
        <w:rPr>
          <w:rStyle w:val="OtherTok"/>
        </w:rPr>
        <w:t>&lt;-</w:t>
      </w:r>
      <w:r>
        <w:rPr>
          <w:rStyle w:val="NormalTok"/>
        </w:rPr>
        <w:t xml:space="preserve"> </w:t>
      </w:r>
      <w:r>
        <w:rPr>
          <w:rStyle w:val="FunctionTok"/>
        </w:rPr>
        <w:t>exact_extract</w:t>
      </w:r>
      <w:r>
        <w:rPr>
          <w:rStyle w:val="NormalTok"/>
        </w:rPr>
        <w:t>(</w:t>
      </w:r>
      <w:r>
        <w:br/>
      </w:r>
      <w:r>
        <w:rPr>
          <w:rStyle w:val="NormalTok"/>
        </w:rPr>
        <w:t xml:space="preserve">      raster_data,</w:t>
      </w:r>
      <w:r>
        <w:br/>
      </w:r>
      <w:r>
        <w:rPr>
          <w:rStyle w:val="NormalTok"/>
        </w:rPr>
        <w:t xml:space="preserve">      buffered_boundary,</w:t>
      </w:r>
      <w:r>
        <w:br/>
      </w:r>
      <w:r>
        <w:rPr>
          <w:rStyle w:val="NormalTok"/>
        </w:rPr>
        <w:t xml:space="preserve">      </w:t>
      </w:r>
      <w:r>
        <w:rPr>
          <w:rStyle w:val="AttributeTok"/>
        </w:rPr>
        <w:t>fun =</w:t>
      </w:r>
      <w:r>
        <w:rPr>
          <w:rStyle w:val="NormalTok"/>
        </w:rPr>
        <w:t xml:space="preserve"> </w:t>
      </w:r>
      <w:r>
        <w:rPr>
          <w:rStyle w:val="StringTok"/>
        </w:rPr>
        <w:t>'sum'</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Calculate uncertainty</w:t>
      </w:r>
      <w:r>
        <w:br/>
      </w:r>
      <w:r>
        <w:rPr>
          <w:rStyle w:val="NormalTok"/>
        </w:rPr>
        <w:t xml:space="preserve">  boundary_uncertainty </w:t>
      </w:r>
      <w:r>
        <w:rPr>
          <w:rStyle w:val="OtherTok"/>
        </w:rPr>
        <w:t>&lt;-</w:t>
      </w:r>
      <w:r>
        <w:rPr>
          <w:rStyle w:val="NormalTok"/>
        </w:rPr>
        <w:t xml:space="preserve"> </w:t>
      </w:r>
      <w:r>
        <w:rPr>
          <w:rStyle w:val="FunctionTok"/>
        </w:rPr>
        <w:t>sd</w:t>
      </w:r>
      <w:r>
        <w:rPr>
          <w:rStyle w:val="NormalTok"/>
        </w:rPr>
        <w:t xml:space="preserve">(buffered_sums) </w:t>
      </w:r>
      <w:r>
        <w:rPr>
          <w:rStyle w:val="SpecialCharTok"/>
        </w:rPr>
        <w:t>/</w:t>
      </w:r>
      <w:r>
        <w:rPr>
          <w:rStyle w:val="NormalTok"/>
        </w:rPr>
        <w:t xml:space="preserve"> </w:t>
      </w:r>
      <w:r>
        <w:rPr>
          <w:rStyle w:val="FunctionTok"/>
        </w:rPr>
        <w:t>mean</w:t>
      </w:r>
      <w:r>
        <w:rPr>
          <w:rStyle w:val="NormalTok"/>
        </w:rPr>
        <w:t xml:space="preserve">(buffered_sums) </w:t>
      </w:r>
      <w:r>
        <w:rPr>
          <w:rStyle w:val="SpecialCharTok"/>
        </w:rPr>
        <w:t>*</w:t>
      </w:r>
      <w:r>
        <w:rPr>
          <w:rStyle w:val="NormalTok"/>
        </w:rPr>
        <w:t xml:space="preserve"> </w:t>
      </w:r>
      <w:r>
        <w:rPr>
          <w:rStyle w:val="DecValTok"/>
        </w:rPr>
        <w:t>100</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original_value =</w:t>
      </w:r>
      <w:r>
        <w:rPr>
          <w:rStyle w:val="NormalTok"/>
        </w:rPr>
        <w:t xml:space="preserve"> original_sum,</w:t>
      </w:r>
      <w:r>
        <w:br/>
      </w:r>
      <w:r>
        <w:rPr>
          <w:rStyle w:val="NormalTok"/>
        </w:rPr>
        <w:t xml:space="preserve">    </w:t>
      </w:r>
      <w:r>
        <w:rPr>
          <w:rStyle w:val="AttributeTok"/>
        </w:rPr>
        <w:t>mean_simulated =</w:t>
      </w:r>
      <w:r>
        <w:rPr>
          <w:rStyle w:val="NormalTok"/>
        </w:rPr>
        <w:t xml:space="preserve"> </w:t>
      </w:r>
      <w:r>
        <w:rPr>
          <w:rStyle w:val="FunctionTok"/>
        </w:rPr>
        <w:t>mean</w:t>
      </w:r>
      <w:r>
        <w:rPr>
          <w:rStyle w:val="NormalTok"/>
        </w:rPr>
        <w:t>(buffered_sums),</w:t>
      </w:r>
      <w:r>
        <w:br/>
      </w:r>
      <w:r>
        <w:rPr>
          <w:rStyle w:val="NormalTok"/>
        </w:rPr>
        <w:t xml:space="preserve">    </w:t>
      </w:r>
      <w:r>
        <w:rPr>
          <w:rStyle w:val="AttributeTok"/>
        </w:rPr>
        <w:t>sd_simulated =</w:t>
      </w:r>
      <w:r>
        <w:rPr>
          <w:rStyle w:val="NormalTok"/>
        </w:rPr>
        <w:t xml:space="preserve"> </w:t>
      </w:r>
      <w:r>
        <w:rPr>
          <w:rStyle w:val="FunctionTok"/>
        </w:rPr>
        <w:t>sd</w:t>
      </w:r>
      <w:r>
        <w:rPr>
          <w:rStyle w:val="NormalTok"/>
        </w:rPr>
        <w:t>(buffered_sums),</w:t>
      </w:r>
      <w:r>
        <w:br/>
      </w:r>
      <w:r>
        <w:rPr>
          <w:rStyle w:val="NormalTok"/>
        </w:rPr>
        <w:t xml:space="preserve">    </w:t>
      </w:r>
      <w:r>
        <w:rPr>
          <w:rStyle w:val="AttributeTok"/>
        </w:rPr>
        <w:t>uncertainty_pct =</w:t>
      </w:r>
      <w:r>
        <w:rPr>
          <w:rStyle w:val="NormalTok"/>
        </w:rPr>
        <w:t xml:space="preserve"> boundary_uncertainty,</w:t>
      </w:r>
      <w:r>
        <w:br/>
      </w:r>
      <w:r>
        <w:rPr>
          <w:rStyle w:val="NormalTok"/>
        </w:rPr>
        <w:t xml:space="preserve">    </w:t>
      </w:r>
      <w:r>
        <w:rPr>
          <w:rStyle w:val="AttributeTok"/>
        </w:rPr>
        <w:t>ci_90 =</w:t>
      </w:r>
      <w:r>
        <w:rPr>
          <w:rStyle w:val="NormalTok"/>
        </w:rPr>
        <w:t xml:space="preserve"> </w:t>
      </w:r>
      <w:r>
        <w:rPr>
          <w:rStyle w:val="FunctionTok"/>
        </w:rPr>
        <w:t>quantile</w:t>
      </w:r>
      <w:r>
        <w:rPr>
          <w:rStyle w:val="NormalTok"/>
        </w:rPr>
        <w:t xml:space="preserve">(buffered_sums, </w:t>
      </w:r>
      <w:r>
        <w:rPr>
          <w:rStyle w:val="FunctionTok"/>
        </w:rPr>
        <w:t>c</w:t>
      </w:r>
      <w:r>
        <w:rPr>
          <w:rStyle w:val="NormalTok"/>
        </w:rPr>
        <w:t>(</w:t>
      </w:r>
      <w:r>
        <w:rPr>
          <w:rStyle w:val="FloatTok"/>
        </w:rPr>
        <w:t>0.05</w:t>
      </w:r>
      <w:r>
        <w:rPr>
          <w:rStyle w:val="NormalTok"/>
        </w:rPr>
        <w:t xml:space="preserve">, </w:t>
      </w:r>
      <w:r>
        <w:rPr>
          <w:rStyle w:val="FloatTok"/>
        </w:rPr>
        <w:t>0.95</w:t>
      </w:r>
      <w:r>
        <w:rPr>
          <w:rStyle w:val="NormalTok"/>
        </w:rPr>
        <w:t>))</w:t>
      </w:r>
      <w:r>
        <w:br/>
      </w:r>
      <w:r>
        <w:rPr>
          <w:rStyle w:val="NormalTok"/>
        </w:rPr>
        <w:t xml:space="preserve">  ))</w:t>
      </w:r>
      <w:r>
        <w:br/>
      </w:r>
      <w:r>
        <w:rPr>
          <w:rStyle w:val="NormalTok"/>
        </w:rPr>
        <w:t>}</w:t>
      </w:r>
      <w:r>
        <w:br/>
      </w:r>
      <w:r>
        <w:br/>
      </w:r>
      <w:r>
        <w:rPr>
          <w:rStyle w:val="CommentTok"/>
        </w:rPr>
        <w:t># Example usage</w:t>
      </w:r>
      <w:r>
        <w:br/>
      </w:r>
      <w:r>
        <w:rPr>
          <w:rStyle w:val="CommentTok"/>
        </w:rPr>
        <w:t># boundary_uncert &lt;- assess_boundary_uncertainty(</w:t>
      </w:r>
      <w:r>
        <w:br/>
      </w:r>
      <w:r>
        <w:rPr>
          <w:rStyle w:val="CommentTok"/>
        </w:rPr>
        <w:lastRenderedPageBreak/>
        <w:t>#   raster_data = forest_cover,</w:t>
      </w:r>
      <w:r>
        <w:br/>
      </w:r>
      <w:r>
        <w:rPr>
          <w:rStyle w:val="CommentTok"/>
        </w:rPr>
        <w:t>#   boundary_polygon = project_boundary,</w:t>
      </w:r>
      <w:r>
        <w:br/>
      </w:r>
      <w:r>
        <w:rPr>
          <w:rStyle w:val="CommentTok"/>
        </w:rPr>
        <w:t>#   buffer_m = 50  # 50m positional uncertainty</w:t>
      </w:r>
      <w:r>
        <w:br/>
      </w:r>
      <w:r>
        <w:rPr>
          <w:rStyle w:val="CommentTok"/>
        </w:rPr>
        <w:t># )</w:t>
      </w:r>
      <w:r>
        <w:br/>
      </w:r>
      <w:r>
        <w:rPr>
          <w:rStyle w:val="CommentTok"/>
        </w:rPr>
        <w:t># print(paste("Boundary uncertainty:", round(boundary_uncert$uncertainty_pct, 2), "%"))</w:t>
      </w:r>
    </w:p>
    <w:p w14:paraId="21A87A09" w14:textId="77777777" w:rsidR="00A71DB1" w:rsidRDefault="00000000">
      <w:pPr>
        <w:pStyle w:val="FirstParagraph"/>
      </w:pPr>
      <w:r>
        <w:t>Mitigation strategies: - Use high-precision GPS for boundary demarcation (±5m accuracy) - Apply buffer zones to exclude edge pixels - Document boundary uncertainty in monitoring plan</w:t>
      </w:r>
    </w:p>
    <w:p w14:paraId="575E6B68" w14:textId="60F54301" w:rsidR="00A71DB1" w:rsidRDefault="00A71DB1"/>
    <w:p w14:paraId="5C4B6133" w14:textId="5EBAE2D4" w:rsidR="00A71DB1" w:rsidRDefault="00832E36">
      <w:pPr>
        <w:pStyle w:val="Heading2"/>
      </w:pPr>
      <w:bookmarkStart w:id="117" w:name="sec-reference-data"/>
      <w:bookmarkStart w:id="118" w:name="_Toc215479530"/>
      <w:bookmarkEnd w:id="113"/>
      <w:bookmarkEnd w:id="116"/>
      <w:r>
        <w:t>3</w:t>
      </w:r>
      <w:r w:rsidR="00000000">
        <w:t>.6 Reference Data Quality</w:t>
      </w:r>
      <w:bookmarkEnd w:id="118"/>
    </w:p>
    <w:p w14:paraId="52DCDB5C" w14:textId="429CD780" w:rsidR="00A71DB1" w:rsidRDefault="00000000">
      <w:pPr>
        <w:pStyle w:val="Heading3"/>
      </w:pPr>
      <w:bookmarkStart w:id="119" w:name="sec-sample-size-calculation"/>
      <w:r>
        <w:t>Required Sample Size</w:t>
      </w:r>
    </w:p>
    <w:p w14:paraId="7DD83F98" w14:textId="77777777" w:rsidR="00A71DB1" w:rsidRDefault="00000000">
      <w:pPr>
        <w:pStyle w:val="FirstParagraph"/>
      </w:pPr>
      <w:r>
        <w:t>Objective: Determine validation sample size for desired confidence interval</w:t>
      </w:r>
    </w:p>
    <w:p w14:paraId="6C0CAEFD" w14:textId="77777777" w:rsidR="00A71DB1" w:rsidRDefault="00000000">
      <w:pPr>
        <w:pStyle w:val="BodyText"/>
      </w:pPr>
      <w:r>
        <w:t>Formula (simple random sampling):</w:t>
      </w:r>
    </w:p>
    <w:p w14:paraId="3DA21B05" w14:textId="77777777" w:rsidR="00A71DB1" w:rsidRDefault="00000000">
      <w:pPr>
        <w:pStyle w:val="BodyTex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num>
            <m:den>
              <m:sSup>
                <m:sSupPr>
                  <m:ctrlPr>
                    <w:rPr>
                      <w:rFonts w:ascii="Cambria Math" w:hAnsi="Cambria Math"/>
                    </w:rPr>
                  </m:ctrlPr>
                </m:sSupPr>
                <m:e>
                  <m:r>
                    <w:rPr>
                      <w:rFonts w:ascii="Cambria Math" w:hAnsi="Cambria Math"/>
                    </w:rPr>
                    <m:t>E</m:t>
                  </m:r>
                </m:e>
                <m:sup>
                  <m:r>
                    <w:rPr>
                      <w:rFonts w:ascii="Cambria Math" w:hAnsi="Cambria Math"/>
                    </w:rPr>
                    <m:t>2</m:t>
                  </m:r>
                </m:sup>
              </m:sSup>
            </m:den>
          </m:f>
        </m:oMath>
      </m:oMathPara>
    </w:p>
    <w:p w14:paraId="0EF35314" w14:textId="77777777" w:rsidR="00A71DB1" w:rsidRDefault="00000000">
      <w:pPr>
        <w:pStyle w:val="FirstParagraph"/>
      </w:pPr>
      <w:r>
        <w:t xml:space="preserve">Where: - </w:t>
      </w:r>
      <m:oMath>
        <m:r>
          <w:rPr>
            <w:rFonts w:ascii="Cambria Math" w:hAnsi="Cambria Math"/>
          </w:rPr>
          <m:t>n</m:t>
        </m:r>
      </m:oMath>
      <w:r>
        <w:t xml:space="preserve">: Required sample size - </w:t>
      </w:r>
      <m:oMath>
        <m:r>
          <w:rPr>
            <w:rFonts w:ascii="Cambria Math" w:hAnsi="Cambria Math"/>
          </w:rPr>
          <m:t>Z</m:t>
        </m:r>
      </m:oMath>
      <w:r>
        <w:t xml:space="preserve">: Z-score for confidence level (1.645 for 90%) - </w:t>
      </w:r>
      <m:oMath>
        <m:r>
          <w:rPr>
            <w:rFonts w:ascii="Cambria Math" w:hAnsi="Cambria Math"/>
          </w:rPr>
          <m:t>p</m:t>
        </m:r>
      </m:oMath>
      <w:r>
        <w:t xml:space="preserve">: Expected proportion (e.g., 0.50 for maximum variance) - </w:t>
      </w:r>
      <m:oMath>
        <m:r>
          <w:rPr>
            <w:rFonts w:ascii="Cambria Math" w:hAnsi="Cambria Math"/>
          </w:rPr>
          <m:t>E</m:t>
        </m:r>
      </m:oMath>
      <w:r>
        <w:t>: Desired margin of error (e.g., 0.05 for ±5%)</w:t>
      </w:r>
    </w:p>
    <w:p w14:paraId="27C6EBF3" w14:textId="77777777" w:rsidR="00A71DB1" w:rsidRDefault="00000000">
      <w:pPr>
        <w:pStyle w:val="SourceCode"/>
      </w:pPr>
      <w:r>
        <w:rPr>
          <w:rStyle w:val="CommentTok"/>
        </w:rPr>
        <w:t># Function to calculate sample size</w:t>
      </w:r>
      <w:r>
        <w:br/>
      </w:r>
      <w:r>
        <w:rPr>
          <w:rStyle w:val="NormalTok"/>
        </w:rPr>
        <w:t xml:space="preserve">calculate_sample_size </w:t>
      </w:r>
      <w:r>
        <w:rPr>
          <w:rStyle w:val="OtherTok"/>
        </w:rPr>
        <w:t>&lt;-</w:t>
      </w:r>
      <w:r>
        <w:rPr>
          <w:rStyle w:val="NormalTok"/>
        </w:rPr>
        <w:t xml:space="preserve"> </w:t>
      </w:r>
      <w:r>
        <w:rPr>
          <w:rStyle w:val="ControlFlowTok"/>
        </w:rPr>
        <w:t>function</w:t>
      </w:r>
      <w:r>
        <w:rPr>
          <w:rStyle w:val="NormalTok"/>
        </w:rPr>
        <w:t>(</w:t>
      </w:r>
      <w:r>
        <w:rPr>
          <w:rStyle w:val="AttributeTok"/>
        </w:rPr>
        <w:t>confidence =</w:t>
      </w:r>
      <w:r>
        <w:rPr>
          <w:rStyle w:val="NormalTok"/>
        </w:rPr>
        <w:t xml:space="preserve"> </w:t>
      </w:r>
      <w:r>
        <w:rPr>
          <w:rStyle w:val="FloatTok"/>
        </w:rPr>
        <w:t>0.90</w:t>
      </w:r>
      <w:r>
        <w:rPr>
          <w:rStyle w:val="NormalTok"/>
        </w:rPr>
        <w:t xml:space="preserve">, </w:t>
      </w:r>
      <w:r>
        <w:rPr>
          <w:rStyle w:val="AttributeTok"/>
        </w:rPr>
        <w:t>margin_error =</w:t>
      </w:r>
      <w:r>
        <w:rPr>
          <w:rStyle w:val="NormalTok"/>
        </w:rPr>
        <w:t xml:space="preserve"> </w:t>
      </w:r>
      <w:r>
        <w:rPr>
          <w:rStyle w:val="FloatTok"/>
        </w:rPr>
        <w:t>0.05</w:t>
      </w:r>
      <w:r>
        <w:rPr>
          <w:rStyle w:val="NormalTok"/>
        </w:rPr>
        <w:t xml:space="preserve">, </w:t>
      </w:r>
      <w:r>
        <w:rPr>
          <w:rStyle w:val="AttributeTok"/>
        </w:rPr>
        <w:t>proportion =</w:t>
      </w:r>
      <w:r>
        <w:rPr>
          <w:rStyle w:val="NormalTok"/>
        </w:rPr>
        <w:t xml:space="preserve"> </w:t>
      </w:r>
      <w:r>
        <w:rPr>
          <w:rStyle w:val="FloatTok"/>
        </w:rPr>
        <w:t>0.50</w:t>
      </w:r>
      <w:r>
        <w:rPr>
          <w:rStyle w:val="NormalTok"/>
        </w:rPr>
        <w:t>) {</w:t>
      </w:r>
      <w:r>
        <w:br/>
      </w:r>
      <w:r>
        <w:rPr>
          <w:rStyle w:val="NormalTok"/>
        </w:rPr>
        <w:t xml:space="preserve">  </w:t>
      </w:r>
      <w:r>
        <w:br/>
      </w:r>
      <w:r>
        <w:rPr>
          <w:rStyle w:val="NormalTok"/>
        </w:rPr>
        <w:t xml:space="preserve">  </w:t>
      </w:r>
      <w:r>
        <w:rPr>
          <w:rStyle w:val="CommentTok"/>
        </w:rPr>
        <w:t># Z-score for confidence level</w:t>
      </w:r>
      <w:r>
        <w:br/>
      </w:r>
      <w:r>
        <w:rPr>
          <w:rStyle w:val="NormalTok"/>
        </w:rPr>
        <w:t xml:space="preserve">  z_score </w:t>
      </w:r>
      <w:r>
        <w:rPr>
          <w:rStyle w:val="OtherTok"/>
        </w:rPr>
        <w:t>&lt;-</w:t>
      </w:r>
      <w:r>
        <w:rPr>
          <w:rStyle w:val="NormalTok"/>
        </w:rPr>
        <w:t xml:space="preserve"> </w:t>
      </w:r>
      <w:r>
        <w:rPr>
          <w:rStyle w:val="FunctionTok"/>
        </w:rPr>
        <w:t>qnorm</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confidence) </w:t>
      </w:r>
      <w:r>
        <w:rPr>
          <w:rStyle w:val="SpecialCharTok"/>
        </w:rPr>
        <w:t>/</w:t>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w:t>
      </w:r>
      <w:r>
        <w:rPr>
          <w:rStyle w:val="CommentTok"/>
        </w:rPr>
        <w:t># Calculate sample size</w:t>
      </w:r>
      <w:r>
        <w:br/>
      </w:r>
      <w:r>
        <w:rPr>
          <w:rStyle w:val="NormalTok"/>
        </w:rPr>
        <w:t xml:space="preserve">  n </w:t>
      </w:r>
      <w:r>
        <w:rPr>
          <w:rStyle w:val="OtherTok"/>
        </w:rPr>
        <w:t>&lt;-</w:t>
      </w:r>
      <w:r>
        <w:rPr>
          <w:rStyle w:val="NormalTok"/>
        </w:rPr>
        <w:t xml:space="preserve"> (z_score</w:t>
      </w:r>
      <w:r>
        <w:rPr>
          <w:rStyle w:val="SpecialCharTok"/>
        </w:rPr>
        <w:t>^</w:t>
      </w:r>
      <w:r>
        <w:rPr>
          <w:rStyle w:val="DecValTok"/>
        </w:rPr>
        <w:t>2</w:t>
      </w:r>
      <w:r>
        <w:rPr>
          <w:rStyle w:val="NormalTok"/>
        </w:rPr>
        <w:t xml:space="preserve"> </w:t>
      </w:r>
      <w:r>
        <w:rPr>
          <w:rStyle w:val="SpecialCharTok"/>
        </w:rPr>
        <w:t>*</w:t>
      </w:r>
      <w:r>
        <w:rPr>
          <w:rStyle w:val="NormalTok"/>
        </w:rPr>
        <w:t xml:space="preserve"> proportion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proportion)) </w:t>
      </w:r>
      <w:r>
        <w:rPr>
          <w:rStyle w:val="SpecialCharTok"/>
        </w:rPr>
        <w:t>/</w:t>
      </w:r>
      <w:r>
        <w:rPr>
          <w:rStyle w:val="NormalTok"/>
        </w:rPr>
        <w:t xml:space="preserve"> margin_error</w:t>
      </w:r>
      <w:r>
        <w:rPr>
          <w:rStyle w:val="SpecialCharTok"/>
        </w:rPr>
        <w:t>^</w:t>
      </w:r>
      <w:r>
        <w:rPr>
          <w:rStyle w:val="DecValTok"/>
        </w:rPr>
        <w:t>2</w:t>
      </w:r>
      <w:r>
        <w:br/>
      </w:r>
      <w:r>
        <w:rPr>
          <w:rStyle w:val="NormalTok"/>
        </w:rPr>
        <w:t xml:space="preserve">  </w:t>
      </w:r>
      <w:r>
        <w:br/>
      </w:r>
      <w:r>
        <w:rPr>
          <w:rStyle w:val="NormalTok"/>
        </w:rPr>
        <w:t xml:space="preserve">  </w:t>
      </w:r>
      <w:r>
        <w:rPr>
          <w:rStyle w:val="CommentTok"/>
        </w:rPr>
        <w:t># Round up</w:t>
      </w:r>
      <w:r>
        <w:br/>
      </w:r>
      <w:r>
        <w:rPr>
          <w:rStyle w:val="NormalTok"/>
        </w:rPr>
        <w:t xml:space="preserve">  n_rounded </w:t>
      </w:r>
      <w:r>
        <w:rPr>
          <w:rStyle w:val="OtherTok"/>
        </w:rPr>
        <w:t>&lt;-</w:t>
      </w:r>
      <w:r>
        <w:rPr>
          <w:rStyle w:val="NormalTok"/>
        </w:rPr>
        <w:t xml:space="preserve"> </w:t>
      </w:r>
      <w:r>
        <w:rPr>
          <w:rStyle w:val="FunctionTok"/>
        </w:rPr>
        <w:t>ceiling</w:t>
      </w:r>
      <w:r>
        <w:rPr>
          <w:rStyle w:val="NormalTok"/>
        </w:rPr>
        <w:t>(n)</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sample_size =</w:t>
      </w:r>
      <w:r>
        <w:rPr>
          <w:rStyle w:val="NormalTok"/>
        </w:rPr>
        <w:t xml:space="preserve"> n_rounded,</w:t>
      </w:r>
      <w:r>
        <w:br/>
      </w:r>
      <w:r>
        <w:rPr>
          <w:rStyle w:val="NormalTok"/>
        </w:rPr>
        <w:t xml:space="preserve">    </w:t>
      </w:r>
      <w:r>
        <w:rPr>
          <w:rStyle w:val="AttributeTok"/>
        </w:rPr>
        <w:t>confidence =</w:t>
      </w:r>
      <w:r>
        <w:rPr>
          <w:rStyle w:val="NormalTok"/>
        </w:rPr>
        <w:t xml:space="preserve"> confidence,</w:t>
      </w:r>
      <w:r>
        <w:br/>
      </w:r>
      <w:r>
        <w:rPr>
          <w:rStyle w:val="NormalTok"/>
        </w:rPr>
        <w:t xml:space="preserve">    </w:t>
      </w:r>
      <w:r>
        <w:rPr>
          <w:rStyle w:val="AttributeTok"/>
        </w:rPr>
        <w:t>margin_error =</w:t>
      </w:r>
      <w:r>
        <w:rPr>
          <w:rStyle w:val="NormalTok"/>
        </w:rPr>
        <w:t xml:space="preserve"> margin_error,</w:t>
      </w:r>
      <w:r>
        <w:br/>
      </w:r>
      <w:r>
        <w:rPr>
          <w:rStyle w:val="NormalTok"/>
        </w:rPr>
        <w:t xml:space="preserve">    </w:t>
      </w:r>
      <w:r>
        <w:rPr>
          <w:rStyle w:val="AttributeTok"/>
        </w:rPr>
        <w:t>z_score =</w:t>
      </w:r>
      <w:r>
        <w:rPr>
          <w:rStyle w:val="NormalTok"/>
        </w:rPr>
        <w:t xml:space="preserve"> z_score</w:t>
      </w:r>
      <w:r>
        <w:br/>
      </w:r>
      <w:r>
        <w:rPr>
          <w:rStyle w:val="NormalTok"/>
        </w:rPr>
        <w:t xml:space="preserve">  ))</w:t>
      </w:r>
      <w:r>
        <w:br/>
      </w:r>
      <w:r>
        <w:rPr>
          <w:rStyle w:val="NormalTok"/>
        </w:rPr>
        <w:t>}</w:t>
      </w:r>
      <w:r>
        <w:br/>
      </w:r>
      <w:r>
        <w:br/>
      </w:r>
      <w:r>
        <w:rPr>
          <w:rStyle w:val="CommentTok"/>
        </w:rPr>
        <w:t># Calculate for different scenarios</w:t>
      </w:r>
      <w:r>
        <w:br/>
      </w:r>
      <w:r>
        <w:rPr>
          <w:rStyle w:val="NormalTok"/>
        </w:rPr>
        <w:t xml:space="preserve">scenarios </w:t>
      </w:r>
      <w:r>
        <w:rPr>
          <w:rStyle w:val="OtherTok"/>
        </w:rPr>
        <w:t>&lt;-</w:t>
      </w:r>
      <w:r>
        <w:rPr>
          <w:rStyle w:val="NormalTok"/>
        </w:rPr>
        <w:t xml:space="preserve"> </w:t>
      </w:r>
      <w:r>
        <w:rPr>
          <w:rStyle w:val="FunctionTok"/>
        </w:rPr>
        <w:t>expand.grid</w:t>
      </w:r>
      <w:r>
        <w:rPr>
          <w:rStyle w:val="NormalTok"/>
        </w:rPr>
        <w:t>(</w:t>
      </w:r>
      <w:r>
        <w:br/>
      </w:r>
      <w:r>
        <w:rPr>
          <w:rStyle w:val="NormalTok"/>
        </w:rPr>
        <w:t xml:space="preserve">  </w:t>
      </w:r>
      <w:r>
        <w:rPr>
          <w:rStyle w:val="AttributeTok"/>
        </w:rPr>
        <w:t>confidence =</w:t>
      </w:r>
      <w:r>
        <w:rPr>
          <w:rStyle w:val="NormalTok"/>
        </w:rPr>
        <w:t xml:space="preserve"> </w:t>
      </w:r>
      <w:r>
        <w:rPr>
          <w:rStyle w:val="FunctionTok"/>
        </w:rPr>
        <w:t>c</w:t>
      </w:r>
      <w:r>
        <w:rPr>
          <w:rStyle w:val="NormalTok"/>
        </w:rPr>
        <w:t>(</w:t>
      </w:r>
      <w:r>
        <w:rPr>
          <w:rStyle w:val="FloatTok"/>
        </w:rPr>
        <w:t>0.90</w:t>
      </w:r>
      <w:r>
        <w:rPr>
          <w:rStyle w:val="NormalTok"/>
        </w:rPr>
        <w:t xml:space="preserve">, </w:t>
      </w:r>
      <w:r>
        <w:rPr>
          <w:rStyle w:val="FloatTok"/>
        </w:rPr>
        <w:t>0.95</w:t>
      </w:r>
      <w:r>
        <w:rPr>
          <w:rStyle w:val="NormalTok"/>
        </w:rPr>
        <w:t>),</w:t>
      </w:r>
      <w:r>
        <w:br/>
      </w:r>
      <w:r>
        <w:rPr>
          <w:rStyle w:val="NormalTok"/>
        </w:rPr>
        <w:t xml:space="preserve">  </w:t>
      </w:r>
      <w:r>
        <w:rPr>
          <w:rStyle w:val="AttributeTok"/>
        </w:rPr>
        <w:t>margin_error =</w:t>
      </w:r>
      <w:r>
        <w:rPr>
          <w:rStyle w:val="NormalTok"/>
        </w:rPr>
        <w:t xml:space="preserve"> </w:t>
      </w:r>
      <w:r>
        <w:rPr>
          <w:rStyle w:val="FunctionTok"/>
        </w:rPr>
        <w:t>c</w:t>
      </w:r>
      <w:r>
        <w:rPr>
          <w:rStyle w:val="NormalTok"/>
        </w:rPr>
        <w:t>(</w:t>
      </w:r>
      <w:r>
        <w:rPr>
          <w:rStyle w:val="FloatTok"/>
        </w:rPr>
        <w:t>0.03</w:t>
      </w:r>
      <w:r>
        <w:rPr>
          <w:rStyle w:val="NormalTok"/>
        </w:rPr>
        <w:t xml:space="preserve">, </w:t>
      </w:r>
      <w:r>
        <w:rPr>
          <w:rStyle w:val="FloatTok"/>
        </w:rPr>
        <w:t>0.05</w:t>
      </w:r>
      <w:r>
        <w:rPr>
          <w:rStyle w:val="NormalTok"/>
        </w:rPr>
        <w:t xml:space="preserve">, </w:t>
      </w:r>
      <w:r>
        <w:rPr>
          <w:rStyle w:val="FloatTok"/>
        </w:rPr>
        <w:t>0.10</w:t>
      </w:r>
      <w:r>
        <w:rPr>
          <w:rStyle w:val="NormalTok"/>
        </w:rPr>
        <w:t>),</w:t>
      </w:r>
      <w:r>
        <w:br/>
      </w:r>
      <w:r>
        <w:rPr>
          <w:rStyle w:val="NormalTok"/>
        </w:rPr>
        <w:t xml:space="preserve">  </w:t>
      </w:r>
      <w:r>
        <w:rPr>
          <w:rStyle w:val="AttributeTok"/>
        </w:rPr>
        <w:t>proportion =</w:t>
      </w:r>
      <w:r>
        <w:rPr>
          <w:rStyle w:val="NormalTok"/>
        </w:rPr>
        <w:t xml:space="preserve"> </w:t>
      </w:r>
      <w:r>
        <w:rPr>
          <w:rStyle w:val="FloatTok"/>
        </w:rPr>
        <w:t>0.50</w:t>
      </w:r>
      <w:r>
        <w:br/>
      </w:r>
      <w:r>
        <w:rPr>
          <w:rStyle w:val="NormalTok"/>
        </w:rPr>
        <w:t>)</w:t>
      </w:r>
      <w:r>
        <w:br/>
      </w:r>
      <w:r>
        <w:br/>
      </w:r>
      <w:r>
        <w:rPr>
          <w:rStyle w:val="NormalTok"/>
        </w:rPr>
        <w:t>scenarios</w:t>
      </w:r>
      <w:r>
        <w:rPr>
          <w:rStyle w:val="SpecialCharTok"/>
        </w:rPr>
        <w:t>$</w:t>
      </w:r>
      <w:r>
        <w:rPr>
          <w:rStyle w:val="NormalTok"/>
        </w:rPr>
        <w:t xml:space="preserve">required_n </w:t>
      </w:r>
      <w:r>
        <w:rPr>
          <w:rStyle w:val="OtherTok"/>
        </w:rPr>
        <w:t>&lt;-</w:t>
      </w:r>
      <w:r>
        <w:rPr>
          <w:rStyle w:val="NormalTok"/>
        </w:rPr>
        <w:t xml:space="preserve"> </w:t>
      </w:r>
      <w:r>
        <w:rPr>
          <w:rStyle w:val="FunctionTok"/>
        </w:rPr>
        <w:t>apply</w:t>
      </w:r>
      <w:r>
        <w:rPr>
          <w:rStyle w:val="NormalTok"/>
        </w:rPr>
        <w:t xml:space="preserve">(scenarios, </w:t>
      </w:r>
      <w:r>
        <w:rPr>
          <w:rStyle w:val="DecValTok"/>
        </w:rPr>
        <w:t>1</w:t>
      </w:r>
      <w:r>
        <w:rPr>
          <w:rStyle w:val="NormalTok"/>
        </w:rPr>
        <w:t xml:space="preserve">, </w:t>
      </w:r>
      <w:r>
        <w:rPr>
          <w:rStyle w:val="ControlFlowTok"/>
        </w:rPr>
        <w:t>function</w:t>
      </w:r>
      <w:r>
        <w:rPr>
          <w:rStyle w:val="NormalTok"/>
        </w:rPr>
        <w:t>(x) {</w:t>
      </w:r>
      <w:r>
        <w:br/>
      </w:r>
      <w:r>
        <w:rPr>
          <w:rStyle w:val="NormalTok"/>
        </w:rPr>
        <w:t xml:space="preserve">  </w:t>
      </w:r>
      <w:r>
        <w:rPr>
          <w:rStyle w:val="FunctionTok"/>
        </w:rPr>
        <w:t>calculate_sample_size</w:t>
      </w:r>
      <w:r>
        <w:rPr>
          <w:rStyle w:val="NormalTok"/>
        </w:rPr>
        <w:t>(</w:t>
      </w:r>
      <w:r>
        <w:br/>
      </w:r>
      <w:r>
        <w:rPr>
          <w:rStyle w:val="NormalTok"/>
        </w:rPr>
        <w:t xml:space="preserve">    </w:t>
      </w:r>
      <w:r>
        <w:rPr>
          <w:rStyle w:val="AttributeTok"/>
        </w:rPr>
        <w:t>confidence =</w:t>
      </w:r>
      <w:r>
        <w:rPr>
          <w:rStyle w:val="NormalTok"/>
        </w:rPr>
        <w:t xml:space="preserve"> x[</w:t>
      </w:r>
      <w:r>
        <w:rPr>
          <w:rStyle w:val="DecValTok"/>
        </w:rPr>
        <w:t>1</w:t>
      </w:r>
      <w:r>
        <w:rPr>
          <w:rStyle w:val="NormalTok"/>
        </w:rPr>
        <w:t>],</w:t>
      </w:r>
      <w:r>
        <w:br/>
      </w:r>
      <w:r>
        <w:rPr>
          <w:rStyle w:val="NormalTok"/>
        </w:rPr>
        <w:lastRenderedPageBreak/>
        <w:t xml:space="preserve">    </w:t>
      </w:r>
      <w:r>
        <w:rPr>
          <w:rStyle w:val="AttributeTok"/>
        </w:rPr>
        <w:t>margin_error =</w:t>
      </w:r>
      <w:r>
        <w:rPr>
          <w:rStyle w:val="NormalTok"/>
        </w:rPr>
        <w:t xml:space="preserve"> x[</w:t>
      </w:r>
      <w:r>
        <w:rPr>
          <w:rStyle w:val="DecValTok"/>
        </w:rPr>
        <w:t>2</w:t>
      </w:r>
      <w:r>
        <w:rPr>
          <w:rStyle w:val="NormalTok"/>
        </w:rPr>
        <w:t>],</w:t>
      </w:r>
      <w:r>
        <w:br/>
      </w:r>
      <w:r>
        <w:rPr>
          <w:rStyle w:val="NormalTok"/>
        </w:rPr>
        <w:t xml:space="preserve">    </w:t>
      </w:r>
      <w:r>
        <w:rPr>
          <w:rStyle w:val="AttributeTok"/>
        </w:rPr>
        <w:t>proportion =</w:t>
      </w:r>
      <w:r>
        <w:rPr>
          <w:rStyle w:val="NormalTok"/>
        </w:rPr>
        <w:t xml:space="preserve"> x[</w:t>
      </w:r>
      <w:r>
        <w:rPr>
          <w:rStyle w:val="DecValTok"/>
        </w:rPr>
        <w:t>3</w:t>
      </w:r>
      <w:r>
        <w:rPr>
          <w:rStyle w:val="NormalTok"/>
        </w:rPr>
        <w:t>]</w:t>
      </w:r>
      <w:r>
        <w:br/>
      </w:r>
      <w:r>
        <w:rPr>
          <w:rStyle w:val="NormalTok"/>
        </w:rPr>
        <w:t xml:space="preserve">  )</w:t>
      </w:r>
      <w:r>
        <w:rPr>
          <w:rStyle w:val="SpecialCharTok"/>
        </w:rPr>
        <w:t>$</w:t>
      </w:r>
      <w:r>
        <w:rPr>
          <w:rStyle w:val="NormalTok"/>
        </w:rPr>
        <w:t>sample_size</w:t>
      </w:r>
      <w:r>
        <w:br/>
      </w:r>
      <w:r>
        <w:rPr>
          <w:rStyle w:val="NormalTok"/>
        </w:rPr>
        <w:t>})</w:t>
      </w:r>
      <w:r>
        <w:br/>
      </w:r>
      <w:r>
        <w:br/>
      </w:r>
      <w:r>
        <w:rPr>
          <w:rStyle w:val="FunctionTok"/>
        </w:rPr>
        <w:t>library</w:t>
      </w:r>
      <w:r>
        <w:rPr>
          <w:rStyle w:val="NormalTok"/>
        </w:rPr>
        <w:t>(knitr)</w:t>
      </w:r>
      <w:r>
        <w:br/>
      </w:r>
      <w:r>
        <w:rPr>
          <w:rStyle w:val="FunctionTok"/>
        </w:rPr>
        <w:t>kable</w:t>
      </w:r>
      <w:r>
        <w:rPr>
          <w:rStyle w:val="NormalTok"/>
        </w:rPr>
        <w:t>(</w:t>
      </w:r>
      <w:r>
        <w:br/>
      </w:r>
      <w:r>
        <w:rPr>
          <w:rStyle w:val="NormalTok"/>
        </w:rPr>
        <w:t xml:space="preserve">  scenarios,</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"Confidence"</w:t>
      </w:r>
      <w:r>
        <w:rPr>
          <w:rStyle w:val="NormalTok"/>
        </w:rPr>
        <w:t xml:space="preserve">, </w:t>
      </w:r>
      <w:r>
        <w:rPr>
          <w:rStyle w:val="StringTok"/>
        </w:rPr>
        <w:t>"Margin of Error"</w:t>
      </w:r>
      <w:r>
        <w:rPr>
          <w:rStyle w:val="NormalTok"/>
        </w:rPr>
        <w:t xml:space="preserve">, </w:t>
      </w:r>
      <w:r>
        <w:rPr>
          <w:rStyle w:val="StringTok"/>
        </w:rPr>
        <w:t>"Proportion"</w:t>
      </w:r>
      <w:r>
        <w:rPr>
          <w:rStyle w:val="NormalTok"/>
        </w:rPr>
        <w:t xml:space="preserve">, </w:t>
      </w:r>
      <w:r>
        <w:rPr>
          <w:rStyle w:val="StringTok"/>
        </w:rPr>
        <w:t>"Sample Size"</w:t>
      </w:r>
      <w:r>
        <w:rPr>
          <w:rStyle w:val="NormalTok"/>
        </w:rPr>
        <w:t>),</w:t>
      </w:r>
      <w:r>
        <w:br/>
      </w:r>
      <w:r>
        <w:rPr>
          <w:rStyle w:val="NormalTok"/>
        </w:rPr>
        <w:t xml:space="preserve">  </w:t>
      </w:r>
      <w:r>
        <w:rPr>
          <w:rStyle w:val="AttributeTok"/>
        </w:rPr>
        <w:t>caption =</w:t>
      </w:r>
      <w:r>
        <w:rPr>
          <w:rStyle w:val="NormalTok"/>
        </w:rPr>
        <w:t xml:space="preserve"> </w:t>
      </w:r>
      <w:r>
        <w:rPr>
          <w:rStyle w:val="StringTok"/>
        </w:rPr>
        <w:t>"Required Validation Sample Sizes"</w:t>
      </w:r>
      <w:r>
        <w:br/>
      </w:r>
      <w:r>
        <w:rPr>
          <w:rStyle w:val="NormalTok"/>
        </w:rPr>
        <w:t>)</w:t>
      </w:r>
    </w:p>
    <w:p w14:paraId="1556A046" w14:textId="77777777" w:rsidR="00A71DB1" w:rsidRDefault="00000000">
      <w:pPr>
        <w:pStyle w:val="FirstParagraph"/>
      </w:pPr>
      <w:r>
        <w:t>Output:</w:t>
      </w:r>
    </w:p>
    <w:p w14:paraId="374F4C7C" w14:textId="77777777" w:rsidR="00A71DB1" w:rsidRDefault="00000000">
      <w:pPr>
        <w:pStyle w:val="SourceCode"/>
      </w:pPr>
      <w:r>
        <w:rPr>
          <w:rStyle w:val="VerbatimChar"/>
        </w:rPr>
        <w:t>| Confidence | Margin of Error | Proportion | Sample Size |</w:t>
      </w:r>
      <w:r>
        <w:br/>
      </w:r>
      <w:r>
        <w:rPr>
          <w:rStyle w:val="VerbatimChar"/>
        </w:rPr>
        <w:t>|------------|-----------------|------------|-------------|</w:t>
      </w:r>
      <w:r>
        <w:br/>
      </w:r>
      <w:r>
        <w:rPr>
          <w:rStyle w:val="VerbatimChar"/>
        </w:rPr>
        <w:t>| 90%        | 3%              | 0.50       | 752         |</w:t>
      </w:r>
      <w:r>
        <w:br/>
      </w:r>
      <w:r>
        <w:rPr>
          <w:rStyle w:val="VerbatimChar"/>
        </w:rPr>
        <w:t>| 90%        | 5%              | 0.50       | 271         |</w:t>
      </w:r>
      <w:r>
        <w:br/>
      </w:r>
      <w:r>
        <w:rPr>
          <w:rStyle w:val="VerbatimChar"/>
        </w:rPr>
        <w:t>| 90%        | 10%             | 0.50       | 68          |</w:t>
      </w:r>
      <w:r>
        <w:br/>
      </w:r>
      <w:r>
        <w:rPr>
          <w:rStyle w:val="VerbatimChar"/>
        </w:rPr>
        <w:t>| 95%        | 3%              | 0.50       | 1068        |</w:t>
      </w:r>
      <w:r>
        <w:br/>
      </w:r>
      <w:r>
        <w:rPr>
          <w:rStyle w:val="VerbatimChar"/>
        </w:rPr>
        <w:t>| 95%        | 5%              | 0.50       | 385         |</w:t>
      </w:r>
      <w:r>
        <w:br/>
      </w:r>
      <w:r>
        <w:rPr>
          <w:rStyle w:val="VerbatimChar"/>
        </w:rPr>
        <w:t>| 95%        | 10%             | 0.50       | 97          |</w:t>
      </w:r>
    </w:p>
    <w:p w14:paraId="78360D95" w14:textId="77777777" w:rsidR="00A71DB1" w:rsidRDefault="00000000">
      <w:pPr>
        <w:pStyle w:val="FirstParagraph"/>
      </w:pPr>
      <w:r>
        <w:t>Practical guidance: - Minimum: 100 samples per class for rare categories - Typical: 300-500 samples for overall accuracy ±5% at 90% confidence - Optimal: 1000+ samples for detecting &lt;2% changes</w:t>
      </w:r>
    </w:p>
    <w:p w14:paraId="4CB3F37B" w14:textId="7E136B73" w:rsidR="00A71DB1" w:rsidRDefault="00000000">
      <w:pPr>
        <w:pStyle w:val="Heading3"/>
      </w:pPr>
      <w:bookmarkStart w:id="120" w:name="sec-temporal-consistency-ref"/>
      <w:bookmarkEnd w:id="119"/>
      <w:r>
        <w:t>Temporal Consistency</w:t>
      </w:r>
    </w:p>
    <w:p w14:paraId="2E90942B" w14:textId="77777777" w:rsidR="00A71DB1" w:rsidRDefault="00000000">
      <w:pPr>
        <w:pStyle w:val="FirstParagraph"/>
      </w:pPr>
      <w:r>
        <w:t>Challenge: Reference imagery date ≠ classification date</w:t>
      </w:r>
    </w:p>
    <w:p w14:paraId="7B911154" w14:textId="77777777" w:rsidR="00A71DB1" w:rsidRDefault="00000000">
      <w:pPr>
        <w:pStyle w:val="BodyText"/>
      </w:pPr>
      <w:r>
        <w:t>Acceptable lag: ±1 year for stable landscapes, ±6 months for dynamic areas</w:t>
      </w:r>
    </w:p>
    <w:p w14:paraId="0752D04F" w14:textId="77777777" w:rsidR="00A71DB1" w:rsidRDefault="00000000">
      <w:pPr>
        <w:pStyle w:val="SourceCode"/>
      </w:pPr>
      <w:r>
        <w:rPr>
          <w:rStyle w:val="CommentTok"/>
        </w:rPr>
        <w:t># Simulate accuracy degradation with temporal lag</w:t>
      </w:r>
      <w:r>
        <w:br/>
      </w:r>
      <w:r>
        <w:rPr>
          <w:rStyle w:val="NormalTok"/>
        </w:rPr>
        <w:t xml:space="preserve">assess_temporal_lag </w:t>
      </w:r>
      <w:r>
        <w:rPr>
          <w:rStyle w:val="OtherTok"/>
        </w:rPr>
        <w:t>&lt;-</w:t>
      </w:r>
      <w:r>
        <w:rPr>
          <w:rStyle w:val="NormalTok"/>
        </w:rPr>
        <w:t xml:space="preserve"> </w:t>
      </w:r>
      <w:r>
        <w:rPr>
          <w:rStyle w:val="ControlFlowTok"/>
        </w:rPr>
        <w:t>function</w:t>
      </w:r>
      <w:r>
        <w:rPr>
          <w:rStyle w:val="NormalTok"/>
        </w:rPr>
        <w:t>(</w:t>
      </w:r>
      <w:r>
        <w:rPr>
          <w:rStyle w:val="AttributeTok"/>
        </w:rPr>
        <w:t>base_accuracy =</w:t>
      </w:r>
      <w:r>
        <w:rPr>
          <w:rStyle w:val="NormalTok"/>
        </w:rPr>
        <w:t xml:space="preserve"> </w:t>
      </w:r>
      <w:r>
        <w:rPr>
          <w:rStyle w:val="FloatTok"/>
        </w:rPr>
        <w:t>0.92</w:t>
      </w:r>
      <w:r>
        <w:rPr>
          <w:rStyle w:val="NormalTok"/>
        </w:rPr>
        <w:t xml:space="preserve">, </w:t>
      </w:r>
      <w:r>
        <w:rPr>
          <w:rStyle w:val="AttributeTok"/>
        </w:rPr>
        <w:t>lag_months =</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24</w:t>
      </w:r>
      <w:r>
        <w:rPr>
          <w:rStyle w:val="NormalTok"/>
        </w:rPr>
        <w:t xml:space="preserve">, </w:t>
      </w:r>
      <w:r>
        <w:rPr>
          <w:rStyle w:val="DecValTok"/>
        </w:rPr>
        <w:t>6</w:t>
      </w:r>
      <w:r>
        <w:rPr>
          <w:rStyle w:val="NormalTok"/>
        </w:rPr>
        <w:t xml:space="preserve">), </w:t>
      </w:r>
      <w:r>
        <w:rPr>
          <w:rStyle w:val="AttributeTok"/>
        </w:rPr>
        <w:t>degradation_rate =</w:t>
      </w:r>
      <w:r>
        <w:rPr>
          <w:rStyle w:val="NormalTok"/>
        </w:rPr>
        <w:t xml:space="preserve"> </w:t>
      </w:r>
      <w:r>
        <w:rPr>
          <w:rStyle w:val="FloatTok"/>
        </w:rPr>
        <w:t>0.01</w:t>
      </w:r>
      <w:r>
        <w:rPr>
          <w:rStyle w:val="NormalTok"/>
        </w:rPr>
        <w:t>) {</w:t>
      </w:r>
      <w:r>
        <w:br/>
      </w:r>
      <w:r>
        <w:rPr>
          <w:rStyle w:val="NormalTok"/>
        </w:rPr>
        <w:t xml:space="preserve">  </w:t>
      </w:r>
      <w:r>
        <w:br/>
      </w:r>
      <w:r>
        <w:rPr>
          <w:rStyle w:val="NormalTok"/>
        </w:rPr>
        <w:t xml:space="preserve">  </w:t>
      </w:r>
      <w:r>
        <w:rPr>
          <w:rStyle w:val="CommentTok"/>
        </w:rPr>
        <w:t># Accuracy decreases with lag</w:t>
      </w:r>
      <w:r>
        <w:br/>
      </w:r>
      <w:r>
        <w:rPr>
          <w:rStyle w:val="NormalTok"/>
        </w:rPr>
        <w:t xml:space="preserve">  accuracy_lagged </w:t>
      </w:r>
      <w:r>
        <w:rPr>
          <w:rStyle w:val="OtherTok"/>
        </w:rPr>
        <w:t>&lt;-</w:t>
      </w:r>
      <w:r>
        <w:rPr>
          <w:rStyle w:val="NormalTok"/>
        </w:rPr>
        <w:t xml:space="preserve"> base_accuracy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degradation_rate </w:t>
      </w:r>
      <w:r>
        <w:rPr>
          <w:rStyle w:val="SpecialCharTok"/>
        </w:rPr>
        <w:t>*</w:t>
      </w:r>
      <w:r>
        <w:rPr>
          <w:rStyle w:val="NormalTok"/>
        </w:rPr>
        <w:t xml:space="preserve"> lag_months)</w:t>
      </w:r>
      <w:r>
        <w:br/>
      </w:r>
      <w:r>
        <w:rPr>
          <w:rStyle w:val="NormalTok"/>
        </w:rPr>
        <w:t xml:space="preserve">  </w:t>
      </w:r>
      <w:r>
        <w:br/>
      </w:r>
      <w:r>
        <w:rPr>
          <w:rStyle w:val="NormalTok"/>
        </w:rPr>
        <w:t xml:space="preserve">  </w:t>
      </w:r>
      <w:r>
        <w:rPr>
          <w:rStyle w:val="CommentTok"/>
        </w:rPr>
        <w:t># Create results table</w:t>
      </w:r>
      <w:r>
        <w:br/>
      </w:r>
      <w:r>
        <w:rPr>
          <w:rStyle w:val="NormalTok"/>
        </w:rPr>
        <w:t xml:space="preserve">  lag_results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lag_months =</w:t>
      </w:r>
      <w:r>
        <w:rPr>
          <w:rStyle w:val="NormalTok"/>
        </w:rPr>
        <w:t xml:space="preserve"> lag_months,</w:t>
      </w:r>
      <w:r>
        <w:br/>
      </w:r>
      <w:r>
        <w:rPr>
          <w:rStyle w:val="NormalTok"/>
        </w:rPr>
        <w:t xml:space="preserve">    </w:t>
      </w:r>
      <w:r>
        <w:rPr>
          <w:rStyle w:val="AttributeTok"/>
        </w:rPr>
        <w:t>accuracy =</w:t>
      </w:r>
      <w:r>
        <w:rPr>
          <w:rStyle w:val="NormalTok"/>
        </w:rPr>
        <w:t xml:space="preserve"> accuracy_lagged,</w:t>
      </w:r>
      <w:r>
        <w:br/>
      </w:r>
      <w:r>
        <w:rPr>
          <w:rStyle w:val="NormalTok"/>
        </w:rPr>
        <w:t xml:space="preserve">    </w:t>
      </w:r>
      <w:r>
        <w:rPr>
          <w:rStyle w:val="AttributeTok"/>
        </w:rPr>
        <w:t>accuracy_loss =</w:t>
      </w:r>
      <w:r>
        <w:rPr>
          <w:rStyle w:val="NormalTok"/>
        </w:rPr>
        <w:t xml:space="preserve"> (base_accuracy </w:t>
      </w:r>
      <w:r>
        <w:rPr>
          <w:rStyle w:val="SpecialCharTok"/>
        </w:rPr>
        <w:t>-</w:t>
      </w:r>
      <w:r>
        <w:rPr>
          <w:rStyle w:val="NormalTok"/>
        </w:rPr>
        <w:t xml:space="preserve"> accuracy_lagged) </w:t>
      </w:r>
      <w:r>
        <w:rPr>
          <w:rStyle w:val="SpecialCharTok"/>
        </w:rPr>
        <w:t>/</w:t>
      </w:r>
      <w:r>
        <w:rPr>
          <w:rStyle w:val="NormalTok"/>
        </w:rPr>
        <w:t xml:space="preserve"> base_accuracy </w:t>
      </w:r>
      <w:r>
        <w:rPr>
          <w:rStyle w:val="SpecialCharTok"/>
        </w:rPr>
        <w:t>*</w:t>
      </w:r>
      <w:r>
        <w:rPr>
          <w:rStyle w:val="NormalTok"/>
        </w:rPr>
        <w:t xml:space="preserve"> </w:t>
      </w:r>
      <w:r>
        <w:rPr>
          <w:rStyle w:val="DecValTok"/>
        </w:rPr>
        <w:t>100</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(lag_results)</w:t>
      </w:r>
      <w:r>
        <w:br/>
      </w:r>
      <w:r>
        <w:rPr>
          <w:rStyle w:val="NormalTok"/>
        </w:rPr>
        <w:t>}</w:t>
      </w:r>
      <w:r>
        <w:br/>
      </w:r>
      <w:r>
        <w:br/>
      </w:r>
      <w:r>
        <w:rPr>
          <w:rStyle w:val="CommentTok"/>
        </w:rPr>
        <w:t># Calculate temporal lag effects</w:t>
      </w:r>
      <w:r>
        <w:br/>
      </w:r>
      <w:r>
        <w:rPr>
          <w:rStyle w:val="NormalTok"/>
        </w:rPr>
        <w:t xml:space="preserve">lag_impact </w:t>
      </w:r>
      <w:r>
        <w:rPr>
          <w:rStyle w:val="OtherTok"/>
        </w:rPr>
        <w:t>&lt;-</w:t>
      </w:r>
      <w:r>
        <w:rPr>
          <w:rStyle w:val="NormalTok"/>
        </w:rPr>
        <w:t xml:space="preserve"> </w:t>
      </w:r>
      <w:r>
        <w:rPr>
          <w:rStyle w:val="FunctionTok"/>
        </w:rPr>
        <w:t>assess_temporal_lag</w:t>
      </w:r>
      <w:r>
        <w:rPr>
          <w:rStyle w:val="NormalTok"/>
        </w:rPr>
        <w:t>(</w:t>
      </w:r>
      <w:r>
        <w:rPr>
          <w:rStyle w:val="AttributeTok"/>
        </w:rPr>
        <w:t>base_accuracy =</w:t>
      </w:r>
      <w:r>
        <w:rPr>
          <w:rStyle w:val="NormalTok"/>
        </w:rPr>
        <w:t xml:space="preserve"> </w:t>
      </w:r>
      <w:r>
        <w:rPr>
          <w:rStyle w:val="FloatTok"/>
        </w:rPr>
        <w:t>0.92</w:t>
      </w:r>
      <w:r>
        <w:rPr>
          <w:rStyle w:val="NormalTok"/>
        </w:rPr>
        <w:t xml:space="preserve">, </w:t>
      </w:r>
      <w:r>
        <w:rPr>
          <w:rStyle w:val="AttributeTok"/>
        </w:rPr>
        <w:t>lag_months =</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24</w:t>
      </w:r>
      <w:r>
        <w:rPr>
          <w:rStyle w:val="NormalTok"/>
        </w:rPr>
        <w:t xml:space="preserve">, </w:t>
      </w:r>
      <w:r>
        <w:rPr>
          <w:rStyle w:val="DecValTok"/>
        </w:rPr>
        <w:t>6</w:t>
      </w:r>
      <w:r>
        <w:rPr>
          <w:rStyle w:val="NormalTok"/>
        </w:rPr>
        <w:t>))</w:t>
      </w:r>
      <w:r>
        <w:br/>
      </w:r>
      <w:r>
        <w:br/>
      </w:r>
      <w:r>
        <w:rPr>
          <w:rStyle w:val="CommentTok"/>
        </w:rPr>
        <w:t># Visualize</w:t>
      </w:r>
      <w:r>
        <w:br/>
      </w:r>
      <w:r>
        <w:rPr>
          <w:rStyle w:val="FunctionTok"/>
        </w:rPr>
        <w:t>library</w:t>
      </w:r>
      <w:r>
        <w:rPr>
          <w:rStyle w:val="NormalTok"/>
        </w:rPr>
        <w:t>(ggplot2)</w:t>
      </w:r>
      <w:r>
        <w:br/>
      </w:r>
      <w:r>
        <w:rPr>
          <w:rStyle w:val="FunctionTok"/>
        </w:rPr>
        <w:t>ggplot</w:t>
      </w:r>
      <w:r>
        <w:rPr>
          <w:rStyle w:val="NormalTok"/>
        </w:rPr>
        <w:t xml:space="preserve">(lag_impact, </w:t>
      </w:r>
      <w:r>
        <w:rPr>
          <w:rStyle w:val="FunctionTok"/>
        </w:rPr>
        <w:t>aes</w:t>
      </w:r>
      <w:r>
        <w:rPr>
          <w:rStyle w:val="NormalTok"/>
        </w:rPr>
        <w:t>(</w:t>
      </w:r>
      <w:r>
        <w:rPr>
          <w:rStyle w:val="AttributeTok"/>
        </w:rPr>
        <w:t>x =</w:t>
      </w:r>
      <w:r>
        <w:rPr>
          <w:rStyle w:val="NormalTok"/>
        </w:rPr>
        <w:t xml:space="preserve"> lag_months, </w:t>
      </w:r>
      <w:r>
        <w:rPr>
          <w:rStyle w:val="AttributeTok"/>
        </w:rPr>
        <w:t>y =</w:t>
      </w:r>
      <w:r>
        <w:rPr>
          <w:rStyle w:val="NormalTok"/>
        </w:rPr>
        <w:t xml:space="preserve"> accuracy)) </w:t>
      </w:r>
      <w:r>
        <w:rPr>
          <w:rStyle w:val="SpecialCharTok"/>
        </w:rPr>
        <w:t>+</w:t>
      </w:r>
      <w:r>
        <w:br/>
      </w:r>
      <w:r>
        <w:rPr>
          <w:rStyle w:val="NormalTok"/>
        </w:rPr>
        <w:t xml:space="preserve">  </w:t>
      </w:r>
      <w:r>
        <w:rPr>
          <w:rStyle w:val="FunctionTok"/>
        </w:rPr>
        <w:t>geom_line</w:t>
      </w:r>
      <w:r>
        <w:rPr>
          <w:rStyle w:val="NormalTok"/>
        </w:rPr>
        <w:t>(</w:t>
      </w:r>
      <w:r>
        <w:rPr>
          <w:rStyle w:val="AttributeTok"/>
        </w:rPr>
        <w:t>color =</w:t>
      </w:r>
      <w:r>
        <w:rPr>
          <w:rStyle w:val="NormalTok"/>
        </w:rPr>
        <w:t xml:space="preserve"> </w:t>
      </w:r>
      <w:r>
        <w:rPr>
          <w:rStyle w:val="StringTok"/>
        </w:rPr>
        <w:t>"darkred"</w:t>
      </w:r>
      <w:r>
        <w:rPr>
          <w:rStyle w:val="NormalTok"/>
        </w:rPr>
        <w:t xml:space="preserve">, </w:t>
      </w:r>
      <w:r>
        <w:rPr>
          <w:rStyle w:val="AttributeTok"/>
        </w:rPr>
        <w:t>size =</w:t>
      </w:r>
      <w:r>
        <w:rPr>
          <w:rStyle w:val="NormalTok"/>
        </w:rPr>
        <w:t xml:space="preserve"> </w:t>
      </w:r>
      <w:r>
        <w:rPr>
          <w:rStyle w:val="FloatTok"/>
        </w:rPr>
        <w:t>1.2</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lastRenderedPageBreak/>
        <w:t xml:space="preserve">  </w:t>
      </w:r>
      <w:r>
        <w:rPr>
          <w:rStyle w:val="FunctionTok"/>
        </w:rPr>
        <w:t>geom_hline</w:t>
      </w:r>
      <w:r>
        <w:rPr>
          <w:rStyle w:val="NormalTok"/>
        </w:rPr>
        <w:t>(</w:t>
      </w:r>
      <w:r>
        <w:rPr>
          <w:rStyle w:val="AttributeTok"/>
        </w:rPr>
        <w:t>yintercept =</w:t>
      </w:r>
      <w:r>
        <w:rPr>
          <w:rStyle w:val="NormalTok"/>
        </w:rPr>
        <w:t xml:space="preserve"> </w:t>
      </w:r>
      <w:r>
        <w:rPr>
          <w:rStyle w:val="FloatTok"/>
        </w:rPr>
        <w:t>0.90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w:t>
      </w:r>
      <w:r>
        <w:rPr>
          <w:rStyle w:val="DecValTok"/>
        </w:rPr>
        <w:t>12</w:t>
      </w:r>
      <w:r>
        <w:rPr>
          <w:rStyle w:val="NormalTok"/>
        </w:rPr>
        <w:t xml:space="preserve">, </w:t>
      </w:r>
      <w:r>
        <w:rPr>
          <w:rStyle w:val="AttributeTok"/>
        </w:rPr>
        <w:t>y =</w:t>
      </w:r>
      <w:r>
        <w:rPr>
          <w:rStyle w:val="NormalTok"/>
        </w:rPr>
        <w:t xml:space="preserve"> </w:t>
      </w:r>
      <w:r>
        <w:rPr>
          <w:rStyle w:val="FloatTok"/>
        </w:rPr>
        <w:t>0.905</w:t>
      </w:r>
      <w:r>
        <w:rPr>
          <w:rStyle w:val="NormalTok"/>
        </w:rPr>
        <w:t xml:space="preserve">, </w:t>
      </w:r>
      <w:r>
        <w:rPr>
          <w:rStyle w:val="AttributeTok"/>
        </w:rPr>
        <w:t>label =</w:t>
      </w:r>
      <w:r>
        <w:rPr>
          <w:rStyle w:val="NormalTok"/>
        </w:rPr>
        <w:t xml:space="preserve"> </w:t>
      </w:r>
      <w:r>
        <w:rPr>
          <w:rStyle w:val="StringTok"/>
        </w:rPr>
        <w:t>"90% threshold"</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"Classification Accuracy vs. Reference Data Temporal Lag"</w:t>
      </w:r>
      <w:r>
        <w:rPr>
          <w:rStyle w:val="NormalTok"/>
        </w:rPr>
        <w:t>,</w:t>
      </w:r>
      <w:r>
        <w:br/>
      </w:r>
      <w:r>
        <w:rPr>
          <w:rStyle w:val="NormalTok"/>
        </w:rPr>
        <w:t xml:space="preserve">    </w:t>
      </w:r>
      <w:r>
        <w:rPr>
          <w:rStyle w:val="AttributeTok"/>
        </w:rPr>
        <w:t>x =</w:t>
      </w:r>
      <w:r>
        <w:rPr>
          <w:rStyle w:val="NormalTok"/>
        </w:rPr>
        <w:t xml:space="preserve"> </w:t>
      </w:r>
      <w:r>
        <w:rPr>
          <w:rStyle w:val="StringTok"/>
        </w:rPr>
        <w:t>"Lag (months)"</w:t>
      </w:r>
      <w:r>
        <w:rPr>
          <w:rStyle w:val="NormalTok"/>
        </w:rPr>
        <w:t>,</w:t>
      </w:r>
      <w:r>
        <w:br/>
      </w:r>
      <w:r>
        <w:rPr>
          <w:rStyle w:val="NormalTok"/>
        </w:rPr>
        <w:t xml:space="preserve">    </w:t>
      </w:r>
      <w:r>
        <w:rPr>
          <w:rStyle w:val="AttributeTok"/>
        </w:rPr>
        <w:t>y =</w:t>
      </w:r>
      <w:r>
        <w:rPr>
          <w:rStyle w:val="NormalTok"/>
        </w:rPr>
        <w:t xml:space="preserve"> </w:t>
      </w:r>
      <w:r>
        <w:rPr>
          <w:rStyle w:val="StringTok"/>
        </w:rPr>
        <w:t>"Classification Accuracy"</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0F0E25DE" w14:textId="77777777" w:rsidR="00A71DB1" w:rsidRDefault="00000000">
      <w:pPr>
        <w:pStyle w:val="FirstParagraph"/>
      </w:pPr>
      <w:r>
        <w:t>Mitigation: - Use near-contemporary reference data (±6 months) - Apply phenological normalization - Document and report temporal lag in uncertainty assessment</w:t>
      </w:r>
    </w:p>
    <w:p w14:paraId="2CCF6DD9" w14:textId="7A0E8729" w:rsidR="00A71DB1" w:rsidRDefault="00A71DB1"/>
    <w:p w14:paraId="2CB5DA27" w14:textId="72CB3DCB" w:rsidR="00A71DB1" w:rsidRDefault="00B54464">
      <w:pPr>
        <w:pStyle w:val="Heading2"/>
      </w:pPr>
      <w:bookmarkStart w:id="121" w:name="sec-ad-integrated-workflow"/>
      <w:bookmarkStart w:id="122" w:name="_Toc215479531"/>
      <w:bookmarkEnd w:id="117"/>
      <w:bookmarkEnd w:id="120"/>
      <w:r>
        <w:t>3</w:t>
      </w:r>
      <w:r w:rsidR="00000000">
        <w:t>.7 Reproducible Workflow</w:t>
      </w:r>
      <w:bookmarkEnd w:id="122"/>
    </w:p>
    <w:p w14:paraId="577EC61C" w14:textId="1A6417D3" w:rsidR="00A71DB1" w:rsidRDefault="00000000">
      <w:pPr>
        <w:pStyle w:val="Heading3"/>
      </w:pPr>
      <w:bookmarkStart w:id="123" w:name="sec-ad-monte-carlo-complete"/>
      <w:r>
        <w:t>Monte Carlo Implementation</w:t>
      </w:r>
    </w:p>
    <w:p w14:paraId="35830600" w14:textId="77777777" w:rsidR="00A71DB1" w:rsidRDefault="00000000">
      <w:pPr>
        <w:pStyle w:val="SourceCode"/>
      </w:pPr>
      <w:r>
        <w:rPr>
          <w:rStyle w:val="CommentTok"/>
        </w:rPr>
        <w:t># =============================================================================</w:t>
      </w:r>
      <w:r>
        <w:br/>
      </w:r>
      <w:r>
        <w:rPr>
          <w:rStyle w:val="CommentTok"/>
        </w:rPr>
        <w:t># INTEGRATED ACTIVITY DATA UNCERTAINTY ASSESSMENT</w:t>
      </w:r>
      <w:r>
        <w:br/>
      </w:r>
      <w:r>
        <w:rPr>
          <w:rStyle w:val="CommentTok"/>
        </w:rPr>
        <w:t># Combines: Classification + Change Detection + Spatial Aggregation</w:t>
      </w:r>
      <w:r>
        <w:br/>
      </w:r>
      <w:r>
        <w:rPr>
          <w:rStyle w:val="CommentTok"/>
        </w:rPr>
        <w:t># =============================================================================</w:t>
      </w:r>
      <w:r>
        <w:br/>
      </w:r>
      <w:r>
        <w:br/>
      </w:r>
      <w:r>
        <w:rPr>
          <w:rStyle w:val="FunctionTok"/>
        </w:rPr>
        <w:t>library</w:t>
      </w:r>
      <w:r>
        <w:rPr>
          <w:rStyle w:val="NormalTok"/>
        </w:rPr>
        <w:t>(tidyverse)</w:t>
      </w:r>
      <w:r>
        <w:br/>
      </w:r>
      <w:r>
        <w:rPr>
          <w:rStyle w:val="FunctionTok"/>
        </w:rPr>
        <w:t>library</w:t>
      </w:r>
      <w:r>
        <w:rPr>
          <w:rStyle w:val="NormalTok"/>
        </w:rPr>
        <w:t xml:space="preserve">(MASS)  </w:t>
      </w:r>
      <w:r>
        <w:rPr>
          <w:rStyle w:val="CommentTok"/>
        </w:rPr>
        <w:t># For mvrnorm</w:t>
      </w:r>
      <w:r>
        <w:br/>
      </w:r>
      <w:r>
        <w:br/>
      </w:r>
      <w:r>
        <w:rPr>
          <w:rStyle w:val="CommentTok"/>
        </w:rPr>
        <w:t># Function: Integrated uncertainty assessment</w:t>
      </w:r>
      <w:r>
        <w:br/>
      </w:r>
      <w:r>
        <w:rPr>
          <w:rStyle w:val="NormalTok"/>
        </w:rPr>
        <w:t xml:space="preserve">integrated_activity_data_uncertainty </w:t>
      </w:r>
      <w:r>
        <w:rPr>
          <w:rStyle w:val="OtherTok"/>
        </w:rPr>
        <w:t>&lt;-</w:t>
      </w:r>
      <w:r>
        <w:rPr>
          <w:rStyle w:val="NormalTok"/>
        </w:rPr>
        <w:t xml:space="preserve"> </w:t>
      </w:r>
      <w:r>
        <w:rPr>
          <w:rStyle w:val="ControlFlowTok"/>
        </w:rPr>
        <w:t>function</w:t>
      </w:r>
      <w:r>
        <w:rPr>
          <w:rStyle w:val="NormalTok"/>
        </w:rPr>
        <w:t>(</w:t>
      </w:r>
      <w:r>
        <w:br/>
      </w:r>
      <w:r>
        <w:rPr>
          <w:rStyle w:val="NormalTok"/>
        </w:rPr>
        <w:t xml:space="preserve">  confusion_matrix,</w:t>
      </w:r>
      <w:r>
        <w:br/>
      </w:r>
      <w:r>
        <w:rPr>
          <w:rStyle w:val="NormalTok"/>
        </w:rPr>
        <w:t xml:space="preserve">  area_t1_ha,</w:t>
      </w:r>
      <w:r>
        <w:br/>
      </w:r>
      <w:r>
        <w:rPr>
          <w:rStyle w:val="NormalTok"/>
        </w:rPr>
        <w:t xml:space="preserve">  area_t2_ha,</w:t>
      </w:r>
      <w:r>
        <w:br/>
      </w:r>
      <w:r>
        <w:rPr>
          <w:rStyle w:val="NormalTok"/>
        </w:rPr>
        <w:t xml:space="preserve">  </w:t>
      </w:r>
      <w:r>
        <w:rPr>
          <w:rStyle w:val="AttributeTok"/>
        </w:rPr>
        <w:t>registration_error_m =</w:t>
      </w:r>
      <w:r>
        <w:rPr>
          <w:rStyle w:val="NormalTok"/>
        </w:rPr>
        <w:t xml:space="preserve"> </w:t>
      </w:r>
      <w:r>
        <w:rPr>
          <w:rStyle w:val="DecValTok"/>
        </w:rPr>
        <w:t>30</w:t>
      </w:r>
      <w:r>
        <w:rPr>
          <w:rStyle w:val="NormalTok"/>
        </w:rPr>
        <w:t>,</w:t>
      </w:r>
      <w:r>
        <w:br/>
      </w:r>
      <w:r>
        <w:rPr>
          <w:rStyle w:val="NormalTok"/>
        </w:rPr>
        <w:t xml:space="preserve">  </w:t>
      </w:r>
      <w:r>
        <w:rPr>
          <w:rStyle w:val="AttributeTok"/>
        </w:rPr>
        <w:t>pixel_size_m =</w:t>
      </w:r>
      <w:r>
        <w:rPr>
          <w:rStyle w:val="NormalTok"/>
        </w:rPr>
        <w:t xml:space="preserve"> </w:t>
      </w:r>
      <w:r>
        <w:rPr>
          <w:rStyle w:val="DecValTok"/>
        </w:rPr>
        <w:t>30</w:t>
      </w:r>
      <w:r>
        <w:rPr>
          <w:rStyle w:val="NormalTok"/>
        </w:rPr>
        <w:t>,</w:t>
      </w:r>
      <w:r>
        <w:br/>
      </w:r>
      <w:r>
        <w:rPr>
          <w:rStyle w:val="NormalTok"/>
        </w:rPr>
        <w:t xml:space="preserve">  </w:t>
      </w:r>
      <w:r>
        <w:rPr>
          <w:rStyle w:val="AttributeTok"/>
        </w:rPr>
        <w:t>n_sim =</w:t>
      </w:r>
      <w:r>
        <w:rPr>
          <w:rStyle w:val="NormalTok"/>
        </w:rPr>
        <w:t xml:space="preserve"> </w:t>
      </w:r>
      <w:r>
        <w:rPr>
          <w:rStyle w:val="DecValTok"/>
        </w:rPr>
        <w:t>10000</w:t>
      </w:r>
      <w:r>
        <w:br/>
      </w:r>
      <w:r>
        <w:rPr>
          <w:rStyle w:val="NormalTok"/>
        </w:rPr>
        <w:t>) {</w:t>
      </w:r>
      <w:r>
        <w:br/>
      </w:r>
      <w:r>
        <w:rPr>
          <w:rStyle w:val="NormalTok"/>
        </w:rPr>
        <w:t xml:space="preserve">  </w:t>
      </w:r>
      <w:r>
        <w:br/>
      </w:r>
      <w:r>
        <w:rPr>
          <w:rStyle w:val="NormalTok"/>
        </w:rPr>
        <w:t xml:space="preserve">  </w:t>
      </w:r>
      <w:r>
        <w:rPr>
          <w:rStyle w:val="CommentTok"/>
        </w:rPr>
        <w:t># Extract classification uncertainties</w:t>
      </w:r>
      <w:r>
        <w:br/>
      </w:r>
      <w:r>
        <w:rPr>
          <w:rStyle w:val="NormalTok"/>
        </w:rPr>
        <w:t xml:space="preserve">  conf_table </w:t>
      </w:r>
      <w:r>
        <w:rPr>
          <w:rStyle w:val="OtherTok"/>
        </w:rPr>
        <w:t>&lt;-</w:t>
      </w:r>
      <w:r>
        <w:rPr>
          <w:rStyle w:val="NormalTok"/>
        </w:rPr>
        <w:t xml:space="preserve"> confusion_matrix</w:t>
      </w:r>
      <w:r>
        <w:rPr>
          <w:rStyle w:val="SpecialCharTok"/>
        </w:rPr>
        <w:t>$</w:t>
      </w:r>
      <w:r>
        <w:rPr>
          <w:rStyle w:val="NormalTok"/>
        </w:rPr>
        <w:t>table</w:t>
      </w:r>
      <w:r>
        <w:br/>
      </w:r>
      <w:r>
        <w:rPr>
          <w:rStyle w:val="NormalTok"/>
        </w:rPr>
        <w:t xml:space="preserve">  producers_acc </w:t>
      </w:r>
      <w:r>
        <w:rPr>
          <w:rStyle w:val="OtherTok"/>
        </w:rPr>
        <w:t>&lt;-</w:t>
      </w:r>
      <w:r>
        <w:rPr>
          <w:rStyle w:val="NormalTok"/>
        </w:rPr>
        <w:t xml:space="preserve"> </w:t>
      </w:r>
      <w:r>
        <w:rPr>
          <w:rStyle w:val="FunctionTok"/>
        </w:rPr>
        <w:t>diag</w:t>
      </w:r>
      <w:r>
        <w:rPr>
          <w:rStyle w:val="NormalTok"/>
        </w:rPr>
        <w:t xml:space="preserve">(conf_table) </w:t>
      </w:r>
      <w:r>
        <w:rPr>
          <w:rStyle w:val="SpecialCharTok"/>
        </w:rPr>
        <w:t>/</w:t>
      </w:r>
      <w:r>
        <w:rPr>
          <w:rStyle w:val="NormalTok"/>
        </w:rPr>
        <w:t xml:space="preserve"> </w:t>
      </w:r>
      <w:r>
        <w:rPr>
          <w:rStyle w:val="FunctionTok"/>
        </w:rPr>
        <w:t>colSums</w:t>
      </w:r>
      <w:r>
        <w:rPr>
          <w:rStyle w:val="NormalTok"/>
        </w:rPr>
        <w:t>(conf_table)</w:t>
      </w:r>
      <w:r>
        <w:br/>
      </w:r>
      <w:r>
        <w:rPr>
          <w:rStyle w:val="NormalTok"/>
        </w:rPr>
        <w:t xml:space="preserve">  </w:t>
      </w:r>
      <w:r>
        <w:br/>
      </w:r>
      <w:r>
        <w:rPr>
          <w:rStyle w:val="NormalTok"/>
        </w:rPr>
        <w:t xml:space="preserve">  </w:t>
      </w:r>
      <w:r>
        <w:rPr>
          <w:rStyle w:val="CommentTok"/>
        </w:rPr>
        <w:t># Calculate classification CV (coefficient of variation)</w:t>
      </w:r>
      <w:r>
        <w:br/>
      </w:r>
      <w:r>
        <w:rPr>
          <w:rStyle w:val="NormalTok"/>
        </w:rPr>
        <w:t xml:space="preserve">  cv_classification </w:t>
      </w:r>
      <w:r>
        <w:rPr>
          <w:rStyle w:val="OtherTok"/>
        </w:rPr>
        <w:t>&lt;-</w:t>
      </w:r>
      <w:r>
        <w:rPr>
          <w:rStyle w:val="NormalTok"/>
        </w:rPr>
        <w:t xml:space="preserve"> </w:t>
      </w:r>
      <w:r>
        <w:rPr>
          <w:rStyle w:val="FunctionTok"/>
        </w:rPr>
        <w:t>sqrt</w:t>
      </w:r>
      <w:r>
        <w:rPr>
          <w:rStyle w:val="NormalTok"/>
        </w:rPr>
        <w:t>((</w:t>
      </w:r>
      <w:r>
        <w:rPr>
          <w:rStyle w:val="DecValTok"/>
        </w:rPr>
        <w:t>1</w:t>
      </w:r>
      <w:r>
        <w:rPr>
          <w:rStyle w:val="NormalTok"/>
        </w:rPr>
        <w:t xml:space="preserve"> </w:t>
      </w:r>
      <w:r>
        <w:rPr>
          <w:rStyle w:val="SpecialCharTok"/>
        </w:rPr>
        <w:t>-</w:t>
      </w:r>
      <w:r>
        <w:rPr>
          <w:rStyle w:val="NormalTok"/>
        </w:rPr>
        <w:t xml:space="preserve"> producers_acc) </w:t>
      </w:r>
      <w:r>
        <w:rPr>
          <w:rStyle w:val="SpecialCharTok"/>
        </w:rPr>
        <w:t>/</w:t>
      </w:r>
      <w:r>
        <w:rPr>
          <w:rStyle w:val="NormalTok"/>
        </w:rPr>
        <w:t xml:space="preserve"> producers_acc)</w:t>
      </w:r>
      <w:r>
        <w:br/>
      </w:r>
      <w:r>
        <w:rPr>
          <w:rStyle w:val="NormalTok"/>
        </w:rPr>
        <w:t xml:space="preserve">  </w:t>
      </w:r>
      <w:r>
        <w:br/>
      </w:r>
      <w:r>
        <w:rPr>
          <w:rStyle w:val="NormalTok"/>
        </w:rPr>
        <w:t xml:space="preserve">  </w:t>
      </w:r>
      <w:r>
        <w:rPr>
          <w:rStyle w:val="CommentTok"/>
        </w:rPr>
        <w:t># Registration error as proportion of pixel</w:t>
      </w:r>
      <w:r>
        <w:br/>
      </w:r>
      <w:r>
        <w:rPr>
          <w:rStyle w:val="NormalTok"/>
        </w:rPr>
        <w:t xml:space="preserve">  cv_registration </w:t>
      </w:r>
      <w:r>
        <w:rPr>
          <w:rStyle w:val="OtherTok"/>
        </w:rPr>
        <w:t>&lt;-</w:t>
      </w:r>
      <w:r>
        <w:rPr>
          <w:rStyle w:val="NormalTok"/>
        </w:rPr>
        <w:t xml:space="preserve"> registration_error_m </w:t>
      </w:r>
      <w:r>
        <w:rPr>
          <w:rStyle w:val="SpecialCharTok"/>
        </w:rPr>
        <w:t>/</w:t>
      </w:r>
      <w:r>
        <w:rPr>
          <w:rStyle w:val="NormalTok"/>
        </w:rPr>
        <w:t xml:space="preserve"> pixel_size_m</w:t>
      </w:r>
      <w:r>
        <w:br/>
      </w:r>
      <w:r>
        <w:rPr>
          <w:rStyle w:val="NormalTok"/>
        </w:rPr>
        <w:t xml:space="preserve">  </w:t>
      </w:r>
      <w:r>
        <w:br/>
      </w:r>
      <w:r>
        <w:rPr>
          <w:rStyle w:val="NormalTok"/>
        </w:rPr>
        <w:t xml:space="preserve">  </w:t>
      </w:r>
      <w:r>
        <w:rPr>
          <w:rStyle w:val="CommentTok"/>
        </w:rPr>
        <w:t># Monte Carlo simulation</w:t>
      </w:r>
      <w:r>
        <w:br/>
      </w:r>
      <w:r>
        <w:rPr>
          <w:rStyle w:val="NormalTok"/>
        </w:rPr>
        <w:t xml:space="preserve">  sim_results </w:t>
      </w:r>
      <w:r>
        <w:rPr>
          <w:rStyle w:val="OtherTok"/>
        </w:rPr>
        <w:t>&lt;-</w:t>
      </w:r>
      <w:r>
        <w:rPr>
          <w:rStyle w:val="NormalTok"/>
        </w:rPr>
        <w:t xml:space="preserve"> </w:t>
      </w:r>
      <w:r>
        <w:rPr>
          <w:rStyle w:val="FunctionTok"/>
        </w:rPr>
        <w:t>matrix</w:t>
      </w:r>
      <w:r>
        <w:rPr>
          <w:rStyle w:val="NormalTok"/>
        </w:rPr>
        <w:t>(</w:t>
      </w:r>
      <w:r>
        <w:rPr>
          <w:rStyle w:val="ConstantTok"/>
        </w:rPr>
        <w:t>NA</w:t>
      </w:r>
      <w:r>
        <w:rPr>
          <w:rStyle w:val="NormalTok"/>
        </w:rPr>
        <w:t xml:space="preserve">, </w:t>
      </w:r>
      <w:r>
        <w:rPr>
          <w:rStyle w:val="AttributeTok"/>
        </w:rPr>
        <w:t>nrow =</w:t>
      </w:r>
      <w:r>
        <w:rPr>
          <w:rStyle w:val="NormalTok"/>
        </w:rPr>
        <w:t xml:space="preserve"> n_sim, </w:t>
      </w:r>
      <w:r>
        <w:rPr>
          <w:rStyle w:val="AttributeTok"/>
        </w:rPr>
        <w:t>ncol =</w:t>
      </w:r>
      <w:r>
        <w:rPr>
          <w:rStyle w:val="NormalTok"/>
        </w:rPr>
        <w:t xml:space="preserve"> </w:t>
      </w:r>
      <w:r>
        <w:rPr>
          <w:rStyle w:val="DecValTok"/>
        </w:rPr>
        <w:t>3</w:t>
      </w:r>
      <w:r>
        <w:rPr>
          <w:rStyle w:val="NormalTok"/>
        </w:rPr>
        <w:t>)</w:t>
      </w:r>
      <w:r>
        <w:br/>
      </w:r>
      <w:r>
        <w:rPr>
          <w:rStyle w:val="NormalTok"/>
        </w:rPr>
        <w:t xml:space="preserve">  </w:t>
      </w:r>
      <w:r>
        <w:rPr>
          <w:rStyle w:val="FunctionTok"/>
        </w:rPr>
        <w:t>colnames</w:t>
      </w:r>
      <w:r>
        <w:rPr>
          <w:rStyle w:val="NormalTok"/>
        </w:rPr>
        <w:t xml:space="preserve">(sim_results) </w:t>
      </w:r>
      <w:r>
        <w:rPr>
          <w:rStyle w:val="OtherTok"/>
        </w:rPr>
        <w:t>&lt;-</w:t>
      </w:r>
      <w:r>
        <w:rPr>
          <w:rStyle w:val="NormalTok"/>
        </w:rPr>
        <w:t xml:space="preserve"> </w:t>
      </w:r>
      <w:r>
        <w:rPr>
          <w:rStyle w:val="FunctionTok"/>
        </w:rPr>
        <w:t>c</w:t>
      </w:r>
      <w:r>
        <w:rPr>
          <w:rStyle w:val="NormalTok"/>
        </w:rPr>
        <w:t>(</w:t>
      </w:r>
      <w:r>
        <w:rPr>
          <w:rStyle w:val="StringTok"/>
        </w:rPr>
        <w:t>"area_t1"</w:t>
      </w:r>
      <w:r>
        <w:rPr>
          <w:rStyle w:val="NormalTok"/>
        </w:rPr>
        <w:t xml:space="preserve">, </w:t>
      </w:r>
      <w:r>
        <w:rPr>
          <w:rStyle w:val="StringTok"/>
        </w:rPr>
        <w:t>"area_t2"</w:t>
      </w:r>
      <w:r>
        <w:rPr>
          <w:rStyle w:val="NormalTok"/>
        </w:rPr>
        <w:t xml:space="preserve">, </w:t>
      </w:r>
      <w:r>
        <w:rPr>
          <w:rStyle w:val="StringTok"/>
        </w:rPr>
        <w:t>"change"</w:t>
      </w:r>
      <w:r>
        <w:rPr>
          <w:rStyle w:val="NormalTok"/>
        </w:rPr>
        <w:t>)</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n_sim) {</w:t>
      </w:r>
      <w:r>
        <w:br/>
      </w:r>
      <w:r>
        <w:rPr>
          <w:rStyle w:val="NormalTok"/>
        </w:rPr>
        <w:t xml:space="preserve">    </w:t>
      </w:r>
      <w:r>
        <w:rPr>
          <w:rStyle w:val="CommentTok"/>
        </w:rPr>
        <w:t># Sample classification uncertainty (lognormal to ensure positive)</w:t>
      </w:r>
      <w:r>
        <w:br/>
      </w:r>
      <w:r>
        <w:rPr>
          <w:rStyle w:val="NormalTok"/>
        </w:rPr>
        <w:t xml:space="preserve">    error_t1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area_t1_ha </w:t>
      </w:r>
      <w:r>
        <w:rPr>
          <w:rStyle w:val="SpecialCharTok"/>
        </w:rPr>
        <w:t>*</w:t>
      </w:r>
      <w:r>
        <w:rPr>
          <w:rStyle w:val="NormalTok"/>
        </w:rPr>
        <w:t xml:space="preserve"> </w:t>
      </w:r>
      <w:r>
        <w:rPr>
          <w:rStyle w:val="FunctionTok"/>
        </w:rPr>
        <w:t>mean</w:t>
      </w:r>
      <w:r>
        <w:rPr>
          <w:rStyle w:val="NormalTok"/>
        </w:rPr>
        <w:t>(cv_classification))</w:t>
      </w:r>
      <w:r>
        <w:br/>
      </w:r>
      <w:r>
        <w:rPr>
          <w:rStyle w:val="NormalTok"/>
        </w:rPr>
        <w:t xml:space="preserve">    error_t2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area_t2_ha </w:t>
      </w:r>
      <w:r>
        <w:rPr>
          <w:rStyle w:val="SpecialCharTok"/>
        </w:rPr>
        <w:t>*</w:t>
      </w:r>
      <w:r>
        <w:rPr>
          <w:rStyle w:val="NormalTok"/>
        </w:rPr>
        <w:t xml:space="preserve"> </w:t>
      </w:r>
      <w:r>
        <w:rPr>
          <w:rStyle w:val="FunctionTok"/>
        </w:rPr>
        <w:t>mean</w:t>
      </w:r>
      <w:r>
        <w:rPr>
          <w:rStyle w:val="NormalTok"/>
        </w:rPr>
        <w:t>(cv_classification))</w:t>
      </w:r>
      <w:r>
        <w:br/>
      </w:r>
      <w:r>
        <w:rPr>
          <w:rStyle w:val="NormalTok"/>
        </w:rPr>
        <w:t xml:space="preserve">    </w:t>
      </w:r>
      <w:r>
        <w:br/>
      </w:r>
      <w:r>
        <w:rPr>
          <w:rStyle w:val="NormalTok"/>
        </w:rPr>
        <w:t xml:space="preserve">    </w:t>
      </w:r>
      <w:r>
        <w:rPr>
          <w:rStyle w:val="CommentTok"/>
        </w:rPr>
        <w:t># Sample registration error</w:t>
      </w:r>
      <w:r>
        <w:br/>
      </w:r>
      <w:r>
        <w:rPr>
          <w:rStyle w:val="NormalTok"/>
        </w:rPr>
        <w:t xml:space="preserve">    error_reg </w:t>
      </w:r>
      <w:r>
        <w:rPr>
          <w:rStyle w:val="OtherTok"/>
        </w:rPr>
        <w:t>&lt;-</w:t>
      </w:r>
      <w:r>
        <w:rPr>
          <w:rStyle w:val="NormalTok"/>
        </w:rPr>
        <w:t xml:space="preserve"> </w:t>
      </w:r>
      <w:r>
        <w:rPr>
          <w:rStyle w:val="FunctionTok"/>
        </w:rPr>
        <w:t>rnorm</w:t>
      </w:r>
      <w:r>
        <w:rPr>
          <w:rStyle w:val="NormalTok"/>
        </w:rPr>
        <w:t>(</w:t>
      </w:r>
      <w:r>
        <w:rPr>
          <w:rStyle w:val="DecValTok"/>
        </w:rPr>
        <w:t>1</w:t>
      </w:r>
      <w:r>
        <w:rPr>
          <w:rStyle w:val="NormalTok"/>
        </w:rPr>
        <w:t xml:space="preserve">,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w:t>
      </w:r>
      <w:r>
        <w:rPr>
          <w:rStyle w:val="FunctionTok"/>
        </w:rPr>
        <w:t>mean</w:t>
      </w:r>
      <w:r>
        <w:rPr>
          <w:rStyle w:val="NormalTok"/>
        </w:rPr>
        <w:t>(</w:t>
      </w:r>
      <w:r>
        <w:rPr>
          <w:rStyle w:val="FunctionTok"/>
        </w:rPr>
        <w:t>c</w:t>
      </w:r>
      <w:r>
        <w:rPr>
          <w:rStyle w:val="NormalTok"/>
        </w:rPr>
        <w:t xml:space="preserve">(area_t1_ha, area_t2_ha)) </w:t>
      </w:r>
      <w:r>
        <w:rPr>
          <w:rStyle w:val="SpecialCharTok"/>
        </w:rPr>
        <w:t>*</w:t>
      </w:r>
      <w:r>
        <w:rPr>
          <w:rStyle w:val="NormalTok"/>
        </w:rPr>
        <w:t xml:space="preserve"> cv_registration)</w:t>
      </w:r>
      <w:r>
        <w:br/>
      </w:r>
      <w:r>
        <w:rPr>
          <w:rStyle w:val="NormalTok"/>
        </w:rPr>
        <w:t xml:space="preserve">    </w:t>
      </w:r>
      <w:r>
        <w:br/>
      </w:r>
      <w:r>
        <w:rPr>
          <w:rStyle w:val="NormalTok"/>
        </w:rPr>
        <w:lastRenderedPageBreak/>
        <w:t xml:space="preserve">    </w:t>
      </w:r>
      <w:r>
        <w:rPr>
          <w:rStyle w:val="CommentTok"/>
        </w:rPr>
        <w:t># Simulate areas</w:t>
      </w:r>
      <w:r>
        <w:br/>
      </w:r>
      <w:r>
        <w:rPr>
          <w:rStyle w:val="NormalTok"/>
        </w:rPr>
        <w:t xml:space="preserve">    sim_area_t1 </w:t>
      </w:r>
      <w:r>
        <w:rPr>
          <w:rStyle w:val="OtherTok"/>
        </w:rPr>
        <w:t>&lt;-</w:t>
      </w:r>
      <w:r>
        <w:rPr>
          <w:rStyle w:val="NormalTok"/>
        </w:rPr>
        <w:t xml:space="preserve"> area_t1_ha </w:t>
      </w:r>
      <w:r>
        <w:rPr>
          <w:rStyle w:val="SpecialCharTok"/>
        </w:rPr>
        <w:t>+</w:t>
      </w:r>
      <w:r>
        <w:rPr>
          <w:rStyle w:val="NormalTok"/>
        </w:rPr>
        <w:t xml:space="preserve"> error_t1</w:t>
      </w:r>
      <w:r>
        <w:br/>
      </w:r>
      <w:r>
        <w:rPr>
          <w:rStyle w:val="NormalTok"/>
        </w:rPr>
        <w:t xml:space="preserve">    sim_area_t2 </w:t>
      </w:r>
      <w:r>
        <w:rPr>
          <w:rStyle w:val="OtherTok"/>
        </w:rPr>
        <w:t>&lt;-</w:t>
      </w:r>
      <w:r>
        <w:rPr>
          <w:rStyle w:val="NormalTok"/>
        </w:rPr>
        <w:t xml:space="preserve"> area_t2_ha </w:t>
      </w:r>
      <w:r>
        <w:rPr>
          <w:rStyle w:val="SpecialCharTok"/>
        </w:rPr>
        <w:t>+</w:t>
      </w:r>
      <w:r>
        <w:rPr>
          <w:rStyle w:val="NormalTok"/>
        </w:rPr>
        <w:t xml:space="preserve"> error_t2 </w:t>
      </w:r>
      <w:r>
        <w:rPr>
          <w:rStyle w:val="SpecialCharTok"/>
        </w:rPr>
        <w:t>+</w:t>
      </w:r>
      <w:r>
        <w:rPr>
          <w:rStyle w:val="NormalTok"/>
        </w:rPr>
        <w:t xml:space="preserve"> error_reg</w:t>
      </w:r>
      <w:r>
        <w:br/>
      </w:r>
      <w:r>
        <w:rPr>
          <w:rStyle w:val="NormalTok"/>
        </w:rPr>
        <w:t xml:space="preserve">    </w:t>
      </w:r>
      <w:r>
        <w:br/>
      </w:r>
      <w:r>
        <w:rPr>
          <w:rStyle w:val="NormalTok"/>
        </w:rPr>
        <w:t xml:space="preserve">    </w:t>
      </w:r>
      <w:r>
        <w:rPr>
          <w:rStyle w:val="CommentTok"/>
        </w:rPr>
        <w:t># Calculate change</w:t>
      </w:r>
      <w:r>
        <w:br/>
      </w:r>
      <w:r>
        <w:rPr>
          <w:rStyle w:val="NormalTok"/>
        </w:rPr>
        <w:t xml:space="preserve">    sim_change </w:t>
      </w:r>
      <w:r>
        <w:rPr>
          <w:rStyle w:val="OtherTok"/>
        </w:rPr>
        <w:t>&lt;-</w:t>
      </w:r>
      <w:r>
        <w:rPr>
          <w:rStyle w:val="NormalTok"/>
        </w:rPr>
        <w:t xml:space="preserve"> sim_area_t2 </w:t>
      </w:r>
      <w:r>
        <w:rPr>
          <w:rStyle w:val="SpecialCharTok"/>
        </w:rPr>
        <w:t>-</w:t>
      </w:r>
      <w:r>
        <w:rPr>
          <w:rStyle w:val="NormalTok"/>
        </w:rPr>
        <w:t xml:space="preserve"> sim_area_t1</w:t>
      </w:r>
      <w:r>
        <w:br/>
      </w:r>
      <w:r>
        <w:rPr>
          <w:rStyle w:val="NormalTok"/>
        </w:rPr>
        <w:t xml:space="preserve">    </w:t>
      </w:r>
      <w:r>
        <w:br/>
      </w:r>
      <w:r>
        <w:rPr>
          <w:rStyle w:val="NormalTok"/>
        </w:rPr>
        <w:t xml:space="preserve">    sim_results[i, ] </w:t>
      </w:r>
      <w:r>
        <w:rPr>
          <w:rStyle w:val="OtherTok"/>
        </w:rPr>
        <w:t>&lt;-</w:t>
      </w:r>
      <w:r>
        <w:rPr>
          <w:rStyle w:val="NormalTok"/>
        </w:rPr>
        <w:t xml:space="preserve"> </w:t>
      </w:r>
      <w:r>
        <w:rPr>
          <w:rStyle w:val="FunctionTok"/>
        </w:rPr>
        <w:t>c</w:t>
      </w:r>
      <w:r>
        <w:rPr>
          <w:rStyle w:val="NormalTok"/>
        </w:rPr>
        <w:t>(sim_area_t1, sim_area_t2, sim_change)</w:t>
      </w:r>
      <w:r>
        <w:br/>
      </w:r>
      <w:r>
        <w:rPr>
          <w:rStyle w:val="NormalTok"/>
        </w:rPr>
        <w:t xml:space="preserve">  }</w:t>
      </w:r>
      <w:r>
        <w:br/>
      </w:r>
      <w:r>
        <w:rPr>
          <w:rStyle w:val="NormalTok"/>
        </w:rPr>
        <w:t xml:space="preserve">  </w:t>
      </w:r>
      <w:r>
        <w:br/>
      </w:r>
      <w:r>
        <w:rPr>
          <w:rStyle w:val="NormalTok"/>
        </w:rPr>
        <w:t xml:space="preserve">  </w:t>
      </w:r>
      <w:r>
        <w:rPr>
          <w:rStyle w:val="CommentTok"/>
        </w:rPr>
        <w:t># Calculate statistics</w:t>
      </w:r>
      <w:r>
        <w:br/>
      </w:r>
      <w:r>
        <w:rPr>
          <w:rStyle w:val="NormalTok"/>
        </w:rPr>
        <w:t xml:space="preserve">  results_summary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parameter =</w:t>
      </w:r>
      <w:r>
        <w:rPr>
          <w:rStyle w:val="NormalTok"/>
        </w:rPr>
        <w:t xml:space="preserve"> </w:t>
      </w:r>
      <w:r>
        <w:rPr>
          <w:rStyle w:val="FunctionTok"/>
        </w:rPr>
        <w:t>c</w:t>
      </w:r>
      <w:r>
        <w:rPr>
          <w:rStyle w:val="NormalTok"/>
        </w:rPr>
        <w:t>(</w:t>
      </w:r>
      <w:r>
        <w:rPr>
          <w:rStyle w:val="StringTok"/>
        </w:rPr>
        <w:t>"Area_t1"</w:t>
      </w:r>
      <w:r>
        <w:rPr>
          <w:rStyle w:val="NormalTok"/>
        </w:rPr>
        <w:t xml:space="preserve">, </w:t>
      </w:r>
      <w:r>
        <w:rPr>
          <w:rStyle w:val="StringTok"/>
        </w:rPr>
        <w:t>"Area_t2"</w:t>
      </w:r>
      <w:r>
        <w:rPr>
          <w:rStyle w:val="NormalTok"/>
        </w:rPr>
        <w:t xml:space="preserve">, </w:t>
      </w:r>
      <w:r>
        <w:rPr>
          <w:rStyle w:val="StringTok"/>
        </w:rPr>
        <w:t>"Change"</w:t>
      </w:r>
      <w:r>
        <w:rPr>
          <w:rStyle w:val="NormalTok"/>
        </w:rPr>
        <w:t>),</w:t>
      </w:r>
      <w:r>
        <w:br/>
      </w:r>
      <w:r>
        <w:rPr>
          <w:rStyle w:val="NormalTok"/>
        </w:rPr>
        <w:t xml:space="preserve">    </w:t>
      </w:r>
      <w:r>
        <w:rPr>
          <w:rStyle w:val="AttributeTok"/>
        </w:rPr>
        <w:t>mean =</w:t>
      </w:r>
      <w:r>
        <w:rPr>
          <w:rStyle w:val="NormalTok"/>
        </w:rPr>
        <w:t xml:space="preserve"> </w:t>
      </w:r>
      <w:r>
        <w:rPr>
          <w:rStyle w:val="FunctionTok"/>
        </w:rPr>
        <w:t>colMeans</w:t>
      </w:r>
      <w:r>
        <w:rPr>
          <w:rStyle w:val="NormalTok"/>
        </w:rPr>
        <w:t>(sim_results),</w:t>
      </w:r>
      <w:r>
        <w:br/>
      </w:r>
      <w:r>
        <w:rPr>
          <w:rStyle w:val="NormalTok"/>
        </w:rPr>
        <w:t xml:space="preserve">    </w:t>
      </w:r>
      <w:r>
        <w:rPr>
          <w:rStyle w:val="AttributeTok"/>
        </w:rPr>
        <w:t>sd =</w:t>
      </w:r>
      <w:r>
        <w:rPr>
          <w:rStyle w:val="NormalTok"/>
        </w:rPr>
        <w:t xml:space="preserve"> </w:t>
      </w:r>
      <w:r>
        <w:rPr>
          <w:rStyle w:val="FunctionTok"/>
        </w:rPr>
        <w:t>apply</w:t>
      </w:r>
      <w:r>
        <w:rPr>
          <w:rStyle w:val="NormalTok"/>
        </w:rPr>
        <w:t xml:space="preserve">(sim_results, </w:t>
      </w:r>
      <w:r>
        <w:rPr>
          <w:rStyle w:val="DecValTok"/>
        </w:rPr>
        <w:t>2</w:t>
      </w:r>
      <w:r>
        <w:rPr>
          <w:rStyle w:val="NormalTok"/>
        </w:rPr>
        <w:t>, sd),</w:t>
      </w:r>
      <w:r>
        <w:br/>
      </w:r>
      <w:r>
        <w:rPr>
          <w:rStyle w:val="NormalTok"/>
        </w:rPr>
        <w:t xml:space="preserve">    </w:t>
      </w:r>
      <w:r>
        <w:rPr>
          <w:rStyle w:val="AttributeTok"/>
        </w:rPr>
        <w:t>ci_lower =</w:t>
      </w:r>
      <w:r>
        <w:rPr>
          <w:rStyle w:val="NormalTok"/>
        </w:rPr>
        <w:t xml:space="preserve"> </w:t>
      </w:r>
      <w:r>
        <w:rPr>
          <w:rStyle w:val="FunctionTok"/>
        </w:rPr>
        <w:t>apply</w:t>
      </w:r>
      <w:r>
        <w:rPr>
          <w:rStyle w:val="NormalTok"/>
        </w:rPr>
        <w:t xml:space="preserve">(sim_results, </w:t>
      </w:r>
      <w:r>
        <w:rPr>
          <w:rStyle w:val="DecValTok"/>
        </w:rPr>
        <w:t>2</w:t>
      </w:r>
      <w:r>
        <w:rPr>
          <w:rStyle w:val="NormalTok"/>
        </w:rPr>
        <w:t xml:space="preserve">, quantile, </w:t>
      </w:r>
      <w:r>
        <w:rPr>
          <w:rStyle w:val="FloatTok"/>
        </w:rPr>
        <w:t>0.05</w:t>
      </w:r>
      <w:r>
        <w:rPr>
          <w:rStyle w:val="NormalTok"/>
        </w:rPr>
        <w:t>),</w:t>
      </w:r>
      <w:r>
        <w:br/>
      </w:r>
      <w:r>
        <w:rPr>
          <w:rStyle w:val="NormalTok"/>
        </w:rPr>
        <w:t xml:space="preserve">    </w:t>
      </w:r>
      <w:r>
        <w:rPr>
          <w:rStyle w:val="AttributeTok"/>
        </w:rPr>
        <w:t>ci_upper =</w:t>
      </w:r>
      <w:r>
        <w:rPr>
          <w:rStyle w:val="NormalTok"/>
        </w:rPr>
        <w:t xml:space="preserve"> </w:t>
      </w:r>
      <w:r>
        <w:rPr>
          <w:rStyle w:val="FunctionTok"/>
        </w:rPr>
        <w:t>apply</w:t>
      </w:r>
      <w:r>
        <w:rPr>
          <w:rStyle w:val="NormalTok"/>
        </w:rPr>
        <w:t xml:space="preserve">(sim_results, </w:t>
      </w:r>
      <w:r>
        <w:rPr>
          <w:rStyle w:val="DecValTok"/>
        </w:rPr>
        <w:t>2</w:t>
      </w:r>
      <w:r>
        <w:rPr>
          <w:rStyle w:val="NormalTok"/>
        </w:rPr>
        <w:t xml:space="preserve">, quantile, </w:t>
      </w:r>
      <w:r>
        <w:rPr>
          <w:rStyle w:val="FloatTok"/>
        </w:rPr>
        <w:t>0.95</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cv_pct =</w:t>
      </w:r>
      <w:r>
        <w:rPr>
          <w:rStyle w:val="NormalTok"/>
        </w:rPr>
        <w:t xml:space="preserve"> sd </w:t>
      </w:r>
      <w:r>
        <w:rPr>
          <w:rStyle w:val="SpecialCharTok"/>
        </w:rPr>
        <w:t>/</w:t>
      </w:r>
      <w:r>
        <w:rPr>
          <w:rStyle w:val="NormalTok"/>
        </w:rPr>
        <w:t xml:space="preserve"> mean </w:t>
      </w:r>
      <w:r>
        <w:rPr>
          <w:rStyle w:val="SpecialCharTok"/>
        </w:rPr>
        <w:t>*</w:t>
      </w:r>
      <w:r>
        <w:rPr>
          <w:rStyle w:val="NormalTok"/>
        </w:rPr>
        <w:t xml:space="preserve"> </w:t>
      </w:r>
      <w:r>
        <w:rPr>
          <w:rStyle w:val="DecValTok"/>
        </w:rPr>
        <w:t>100</w:t>
      </w:r>
      <w:r>
        <w:rPr>
          <w:rStyle w:val="NormalTok"/>
        </w:rPr>
        <w:t>,</w:t>
      </w:r>
      <w:r>
        <w:br/>
      </w:r>
      <w:r>
        <w:rPr>
          <w:rStyle w:val="NormalTok"/>
        </w:rPr>
        <w:t xml:space="preserve">      </w:t>
      </w:r>
      <w:r>
        <w:rPr>
          <w:rStyle w:val="AttributeTok"/>
        </w:rPr>
        <w:t>hw_90 =</w:t>
      </w:r>
      <w:r>
        <w:rPr>
          <w:rStyle w:val="NormalTok"/>
        </w:rPr>
        <w:t xml:space="preserve"> (ci_upper </w:t>
      </w:r>
      <w:r>
        <w:rPr>
          <w:rStyle w:val="SpecialCharTok"/>
        </w:rPr>
        <w:t>-</w:t>
      </w:r>
      <w:r>
        <w:rPr>
          <w:rStyle w:val="NormalTok"/>
        </w:rPr>
        <w:t xml:space="preserve"> ci_lower) </w:t>
      </w:r>
      <w:r>
        <w:rPr>
          <w:rStyle w:val="SpecialCharTok"/>
        </w:rPr>
        <w:t>/</w:t>
      </w:r>
      <w:r>
        <w:rPr>
          <w:rStyle w:val="NormalTok"/>
        </w:rPr>
        <w:t xml:space="preserve"> </w:t>
      </w:r>
      <w:r>
        <w:rPr>
          <w:rStyle w:val="DecValTok"/>
        </w:rPr>
        <w:t>2</w:t>
      </w:r>
      <w:r>
        <w:rPr>
          <w:rStyle w:val="NormalTok"/>
        </w:rPr>
        <w:t>,</w:t>
      </w:r>
      <w:r>
        <w:br/>
      </w:r>
      <w:r>
        <w:rPr>
          <w:rStyle w:val="NormalTok"/>
        </w:rPr>
        <w:t xml:space="preserve">      </w:t>
      </w:r>
      <w:r>
        <w:rPr>
          <w:rStyle w:val="AttributeTok"/>
        </w:rPr>
        <w:t>uncertainty_pct =</w:t>
      </w:r>
      <w:r>
        <w:rPr>
          <w:rStyle w:val="NormalTok"/>
        </w:rPr>
        <w:t xml:space="preserve"> hw_90 </w:t>
      </w:r>
      <w:r>
        <w:rPr>
          <w:rStyle w:val="SpecialCharTok"/>
        </w:rPr>
        <w:t>/</w:t>
      </w:r>
      <w:r>
        <w:rPr>
          <w:rStyle w:val="NormalTok"/>
        </w:rPr>
        <w:t xml:space="preserve"> mean </w:t>
      </w:r>
      <w:r>
        <w:rPr>
          <w:rStyle w:val="SpecialCharTok"/>
        </w:rPr>
        <w:t>*</w:t>
      </w:r>
      <w:r>
        <w:rPr>
          <w:rStyle w:val="NormalTok"/>
        </w:rPr>
        <w:t xml:space="preserve"> </w:t>
      </w:r>
      <w:r>
        <w:rPr>
          <w:rStyle w:val="DecValTok"/>
        </w:rPr>
        <w:t>100</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summary =</w:t>
      </w:r>
      <w:r>
        <w:rPr>
          <w:rStyle w:val="NormalTok"/>
        </w:rPr>
        <w:t xml:space="preserve"> results_summary,</w:t>
      </w:r>
      <w:r>
        <w:br/>
      </w:r>
      <w:r>
        <w:rPr>
          <w:rStyle w:val="NormalTok"/>
        </w:rPr>
        <w:t xml:space="preserve">    </w:t>
      </w:r>
      <w:r>
        <w:rPr>
          <w:rStyle w:val="AttributeTok"/>
        </w:rPr>
        <w:t>simulations =</w:t>
      </w:r>
      <w:r>
        <w:rPr>
          <w:rStyle w:val="NormalTok"/>
        </w:rPr>
        <w:t xml:space="preserve"> sim_results</w:t>
      </w:r>
      <w:r>
        <w:br/>
      </w:r>
      <w:r>
        <w:rPr>
          <w:rStyle w:val="NormalTok"/>
        </w:rPr>
        <w:t xml:space="preserve">  ))</w:t>
      </w:r>
      <w:r>
        <w:br/>
      </w:r>
      <w:r>
        <w:rPr>
          <w:rStyle w:val="NormalTok"/>
        </w:rPr>
        <w:t>}</w:t>
      </w:r>
      <w:r>
        <w:br/>
      </w:r>
      <w:r>
        <w:br/>
      </w:r>
      <w:r>
        <w:rPr>
          <w:rStyle w:val="CommentTok"/>
        </w:rPr>
        <w:t># Example usage</w:t>
      </w:r>
      <w:r>
        <w:br/>
      </w:r>
      <w:r>
        <w:rPr>
          <w:rStyle w:val="CommentTok"/>
        </w:rPr>
        <w:t># Load confusion matrix (from previous section)</w:t>
      </w:r>
      <w:r>
        <w:br/>
      </w:r>
      <w:r>
        <w:rPr>
          <w:rStyle w:val="CommentTok"/>
        </w:rPr>
        <w:t># conf_matrix &lt;- [your confusion matrix]</w:t>
      </w:r>
      <w:r>
        <w:br/>
      </w:r>
      <w:r>
        <w:br/>
      </w:r>
      <w:r>
        <w:rPr>
          <w:rStyle w:val="CommentTok"/>
        </w:rPr>
        <w:t># Run integrated assessment</w:t>
      </w:r>
      <w:r>
        <w:br/>
      </w:r>
      <w:r>
        <w:rPr>
          <w:rStyle w:val="NormalTok"/>
        </w:rPr>
        <w:t xml:space="preserve">uncertainty_results </w:t>
      </w:r>
      <w:r>
        <w:rPr>
          <w:rStyle w:val="OtherTok"/>
        </w:rPr>
        <w:t>&lt;-</w:t>
      </w:r>
      <w:r>
        <w:rPr>
          <w:rStyle w:val="NormalTok"/>
        </w:rPr>
        <w:t xml:space="preserve"> </w:t>
      </w:r>
      <w:r>
        <w:rPr>
          <w:rStyle w:val="FunctionTok"/>
        </w:rPr>
        <w:t>integrated_activity_data_uncertainty</w:t>
      </w:r>
      <w:r>
        <w:rPr>
          <w:rStyle w:val="NormalTok"/>
        </w:rPr>
        <w:t>(</w:t>
      </w:r>
      <w:r>
        <w:br/>
      </w:r>
      <w:r>
        <w:rPr>
          <w:rStyle w:val="NormalTok"/>
        </w:rPr>
        <w:t xml:space="preserve">  </w:t>
      </w:r>
      <w:r>
        <w:rPr>
          <w:rStyle w:val="AttributeTok"/>
        </w:rPr>
        <w:t>confusion_matrix =</w:t>
      </w:r>
      <w:r>
        <w:rPr>
          <w:rStyle w:val="NormalTok"/>
        </w:rPr>
        <w:t xml:space="preserve"> conf_matrix,</w:t>
      </w:r>
      <w:r>
        <w:br/>
      </w:r>
      <w:r>
        <w:rPr>
          <w:rStyle w:val="NormalTok"/>
        </w:rPr>
        <w:t xml:space="preserve">  </w:t>
      </w:r>
      <w:r>
        <w:rPr>
          <w:rStyle w:val="AttributeTok"/>
        </w:rPr>
        <w:t>area_t1_ha =</w:t>
      </w:r>
      <w:r>
        <w:rPr>
          <w:rStyle w:val="NormalTok"/>
        </w:rPr>
        <w:t xml:space="preserve"> </w:t>
      </w:r>
      <w:r>
        <w:rPr>
          <w:rStyle w:val="DecValTok"/>
        </w:rPr>
        <w:t>100000</w:t>
      </w:r>
      <w:r>
        <w:rPr>
          <w:rStyle w:val="NormalTok"/>
        </w:rPr>
        <w:t xml:space="preserve">,  </w:t>
      </w:r>
      <w:r>
        <w:rPr>
          <w:rStyle w:val="CommentTok"/>
        </w:rPr>
        <w:t># Initial forest area</w:t>
      </w:r>
      <w:r>
        <w:br/>
      </w:r>
      <w:r>
        <w:rPr>
          <w:rStyle w:val="NormalTok"/>
        </w:rPr>
        <w:t xml:space="preserve">  </w:t>
      </w:r>
      <w:r>
        <w:rPr>
          <w:rStyle w:val="AttributeTok"/>
        </w:rPr>
        <w:t>area_t2_ha =</w:t>
      </w:r>
      <w:r>
        <w:rPr>
          <w:rStyle w:val="NormalTok"/>
        </w:rPr>
        <w:t xml:space="preserve"> </w:t>
      </w:r>
      <w:r>
        <w:rPr>
          <w:rStyle w:val="DecValTok"/>
        </w:rPr>
        <w:t>95000</w:t>
      </w:r>
      <w:r>
        <w:rPr>
          <w:rStyle w:val="NormalTok"/>
        </w:rPr>
        <w:t xml:space="preserve">,   </w:t>
      </w:r>
      <w:r>
        <w:rPr>
          <w:rStyle w:val="CommentTok"/>
        </w:rPr>
        <w:t># Final forest area</w:t>
      </w:r>
      <w:r>
        <w:br/>
      </w:r>
      <w:r>
        <w:rPr>
          <w:rStyle w:val="NormalTok"/>
        </w:rPr>
        <w:t xml:space="preserve">  </w:t>
      </w:r>
      <w:r>
        <w:rPr>
          <w:rStyle w:val="AttributeTok"/>
        </w:rPr>
        <w:t>registration_error_m =</w:t>
      </w:r>
      <w:r>
        <w:rPr>
          <w:rStyle w:val="NormalTok"/>
        </w:rPr>
        <w:t xml:space="preserve"> </w:t>
      </w:r>
      <w:r>
        <w:rPr>
          <w:rStyle w:val="DecValTok"/>
        </w:rPr>
        <w:t>30</w:t>
      </w:r>
      <w:r>
        <w:rPr>
          <w:rStyle w:val="NormalTok"/>
        </w:rPr>
        <w:t>,</w:t>
      </w:r>
      <w:r>
        <w:br/>
      </w:r>
      <w:r>
        <w:rPr>
          <w:rStyle w:val="NormalTok"/>
        </w:rPr>
        <w:t xml:space="preserve">  </w:t>
      </w:r>
      <w:r>
        <w:rPr>
          <w:rStyle w:val="AttributeTok"/>
        </w:rPr>
        <w:t>pixel_size_m =</w:t>
      </w:r>
      <w:r>
        <w:rPr>
          <w:rStyle w:val="NormalTok"/>
        </w:rPr>
        <w:t xml:space="preserve"> </w:t>
      </w:r>
      <w:r>
        <w:rPr>
          <w:rStyle w:val="DecValTok"/>
        </w:rPr>
        <w:t>30</w:t>
      </w:r>
      <w:r>
        <w:rPr>
          <w:rStyle w:val="NormalTok"/>
        </w:rPr>
        <w:t>,</w:t>
      </w:r>
      <w:r>
        <w:br/>
      </w:r>
      <w:r>
        <w:rPr>
          <w:rStyle w:val="NormalTok"/>
        </w:rPr>
        <w:t xml:space="preserve">  </w:t>
      </w:r>
      <w:r>
        <w:rPr>
          <w:rStyle w:val="AttributeTok"/>
        </w:rPr>
        <w:t>n_sim =</w:t>
      </w:r>
      <w:r>
        <w:rPr>
          <w:rStyle w:val="NormalTok"/>
        </w:rPr>
        <w:t xml:space="preserve"> </w:t>
      </w:r>
      <w:r>
        <w:rPr>
          <w:rStyle w:val="DecValTok"/>
        </w:rPr>
        <w:t>10000</w:t>
      </w:r>
      <w:r>
        <w:br/>
      </w:r>
      <w:r>
        <w:rPr>
          <w:rStyle w:val="NormalTok"/>
        </w:rPr>
        <w:t>)</w:t>
      </w:r>
      <w:r>
        <w:br/>
      </w:r>
      <w:r>
        <w:br/>
      </w:r>
      <w:r>
        <w:rPr>
          <w:rStyle w:val="CommentTok"/>
        </w:rPr>
        <w:t># Display results</w:t>
      </w:r>
      <w:r>
        <w:br/>
      </w:r>
      <w:r>
        <w:rPr>
          <w:rStyle w:val="FunctionTok"/>
        </w:rPr>
        <w:t>print</w:t>
      </w:r>
      <w:r>
        <w:rPr>
          <w:rStyle w:val="NormalTok"/>
        </w:rPr>
        <w:t>(uncertainty_results</w:t>
      </w:r>
      <w:r>
        <w:rPr>
          <w:rStyle w:val="SpecialCharTok"/>
        </w:rPr>
        <w:t>$</w:t>
      </w:r>
      <w:r>
        <w:rPr>
          <w:rStyle w:val="NormalTok"/>
        </w:rPr>
        <w:t>summary)</w:t>
      </w:r>
      <w:r>
        <w:br/>
      </w:r>
      <w:r>
        <w:br/>
      </w:r>
      <w:r>
        <w:rPr>
          <w:rStyle w:val="CommentTok"/>
        </w:rPr>
        <w:t># Visualize uncertainty distribution</w:t>
      </w:r>
      <w:r>
        <w:br/>
      </w:r>
      <w:r>
        <w:rPr>
          <w:rStyle w:val="FunctionTok"/>
        </w:rPr>
        <w:t>library</w:t>
      </w:r>
      <w:r>
        <w:rPr>
          <w:rStyle w:val="NormalTok"/>
        </w:rPr>
        <w:t>(ggplot2)</w:t>
      </w:r>
      <w:r>
        <w:br/>
      </w:r>
      <w:r>
        <w:rPr>
          <w:rStyle w:val="FunctionTok"/>
        </w:rPr>
        <w:t>data.frame</w:t>
      </w:r>
      <w:r>
        <w:rPr>
          <w:rStyle w:val="NormalTok"/>
        </w:rPr>
        <w:t>(</w:t>
      </w:r>
      <w:r>
        <w:rPr>
          <w:rStyle w:val="AttributeTok"/>
        </w:rPr>
        <w:t>change =</w:t>
      </w:r>
      <w:r>
        <w:rPr>
          <w:rStyle w:val="NormalTok"/>
        </w:rPr>
        <w:t xml:space="preserve"> uncertainty_results</w:t>
      </w:r>
      <w:r>
        <w:rPr>
          <w:rStyle w:val="SpecialCharTok"/>
        </w:rPr>
        <w:t>$</w:t>
      </w:r>
      <w:r>
        <w:rPr>
          <w:rStyle w:val="NormalTok"/>
        </w:rPr>
        <w:t xml:space="preserve">simulations[, </w:t>
      </w:r>
      <w:r>
        <w:rPr>
          <w:rStyle w:val="StringTok"/>
        </w:rPr>
        <w:t>"change"</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change))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50</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mean</w:t>
      </w:r>
      <w:r>
        <w:rPr>
          <w:rStyle w:val="NormalTok"/>
        </w:rPr>
        <w:t>(uncertainty_results</w:t>
      </w:r>
      <w:r>
        <w:rPr>
          <w:rStyle w:val="SpecialCharTok"/>
        </w:rPr>
        <w:t>$</w:t>
      </w:r>
      <w:r>
        <w:rPr>
          <w:rStyle w:val="NormalTok"/>
        </w:rPr>
        <w:t xml:space="preserve">simulations[, </w:t>
      </w:r>
      <w:r>
        <w:rPr>
          <w:rStyle w:val="StringTok"/>
        </w:rPr>
        <w:t>"change"</w:t>
      </w:r>
      <w:r>
        <w:rPr>
          <w:rStyle w:val="NormalTok"/>
        </w:rPr>
        <w:t>]),</w:t>
      </w:r>
      <w:r>
        <w:br/>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uncertainty_results</w:t>
      </w:r>
      <w:r>
        <w:rPr>
          <w:rStyle w:val="SpecialCharTok"/>
        </w:rPr>
        <w:t>$</w:t>
      </w:r>
      <w:r>
        <w:rPr>
          <w:rStyle w:val="NormalTok"/>
        </w:rPr>
        <w:t>summary</w:t>
      </w:r>
      <w:r>
        <w:rPr>
          <w:rStyle w:val="SpecialCharTok"/>
        </w:rPr>
        <w:t>$</w:t>
      </w:r>
      <w:r>
        <w:rPr>
          <w:rStyle w:val="NormalTok"/>
        </w:rPr>
        <w:t>ci_lower[</w:t>
      </w:r>
      <w:r>
        <w:rPr>
          <w:rStyle w:val="DecValTok"/>
        </w:rPr>
        <w:t>3</w:t>
      </w:r>
      <w:r>
        <w:rPr>
          <w:rStyle w:val="NormalTok"/>
        </w:rPr>
        <w:t>],</w:t>
      </w:r>
      <w:r>
        <w:br/>
      </w:r>
      <w:r>
        <w:rPr>
          <w:rStyle w:val="NormalTok"/>
        </w:rPr>
        <w:t xml:space="preserve">             </w:t>
      </w:r>
      <w:r>
        <w:rPr>
          <w:rStyle w:val="AttributeTok"/>
        </w:rPr>
        <w:t>color =</w:t>
      </w:r>
      <w:r>
        <w:rPr>
          <w:rStyle w:val="NormalTok"/>
        </w:rPr>
        <w:t xml:space="preserve"> </w:t>
      </w:r>
      <w:r>
        <w:rPr>
          <w:rStyle w:val="StringTok"/>
        </w:rPr>
        <w:t>"darkred"</w:t>
      </w:r>
      <w:r>
        <w:rPr>
          <w:rStyle w:val="NormalTok"/>
        </w:rPr>
        <w:t xml:space="preserve">, </w:t>
      </w:r>
      <w:r>
        <w:rPr>
          <w:rStyle w:val="AttributeTok"/>
        </w:rPr>
        <w:t>size =</w:t>
      </w:r>
      <w:r>
        <w:rPr>
          <w:rStyle w:val="NormalTok"/>
        </w:rPr>
        <w:t xml:space="preserve"> </w:t>
      </w:r>
      <w:r>
        <w:rPr>
          <w:rStyle w:val="FloatTok"/>
        </w:rPr>
        <w:t>0.8</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uncertainty_results</w:t>
      </w:r>
      <w:r>
        <w:rPr>
          <w:rStyle w:val="SpecialCharTok"/>
        </w:rPr>
        <w:t>$</w:t>
      </w:r>
      <w:r>
        <w:rPr>
          <w:rStyle w:val="NormalTok"/>
        </w:rPr>
        <w:t>summary</w:t>
      </w:r>
      <w:r>
        <w:rPr>
          <w:rStyle w:val="SpecialCharTok"/>
        </w:rPr>
        <w:t>$</w:t>
      </w:r>
      <w:r>
        <w:rPr>
          <w:rStyle w:val="NormalTok"/>
        </w:rPr>
        <w:t>ci_upper[</w:t>
      </w:r>
      <w:r>
        <w:rPr>
          <w:rStyle w:val="DecValTok"/>
        </w:rPr>
        <w:t>3</w:t>
      </w:r>
      <w:r>
        <w:rPr>
          <w:rStyle w:val="NormalTok"/>
        </w:rPr>
        <w:t>],</w:t>
      </w:r>
      <w:r>
        <w:br/>
      </w:r>
      <w:r>
        <w:rPr>
          <w:rStyle w:val="NormalTok"/>
        </w:rPr>
        <w:t xml:space="preserve">             </w:t>
      </w:r>
      <w:r>
        <w:rPr>
          <w:rStyle w:val="AttributeTok"/>
        </w:rPr>
        <w:t>color =</w:t>
      </w:r>
      <w:r>
        <w:rPr>
          <w:rStyle w:val="NormalTok"/>
        </w:rPr>
        <w:t xml:space="preserve"> </w:t>
      </w:r>
      <w:r>
        <w:rPr>
          <w:rStyle w:val="StringTok"/>
        </w:rPr>
        <w:t>"darkred"</w:t>
      </w:r>
      <w:r>
        <w:rPr>
          <w:rStyle w:val="NormalTok"/>
        </w:rPr>
        <w:t xml:space="preserve">, </w:t>
      </w:r>
      <w:r>
        <w:rPr>
          <w:rStyle w:val="AttributeTok"/>
        </w:rPr>
        <w:t>size =</w:t>
      </w:r>
      <w:r>
        <w:rPr>
          <w:rStyle w:val="NormalTok"/>
        </w:rPr>
        <w:t xml:space="preserve"> </w:t>
      </w:r>
      <w:r>
        <w:rPr>
          <w:rStyle w:val="FloatTok"/>
        </w:rPr>
        <w:t>0.8</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lastRenderedPageBreak/>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"Activity Data Uncertainty: Forest Area Change"</w:t>
      </w:r>
      <w:r>
        <w:rPr>
          <w:rStyle w:val="NormalTok"/>
        </w:rPr>
        <w:t>,</w:t>
      </w:r>
      <w:r>
        <w:br/>
      </w:r>
      <w:r>
        <w:rPr>
          <w:rStyle w:val="NormalTok"/>
        </w:rPr>
        <w:t xml:space="preserve">    </w:t>
      </w:r>
      <w:r>
        <w:rPr>
          <w:rStyle w:val="AttributeTok"/>
        </w:rPr>
        <w:t>subtitle =</w:t>
      </w:r>
      <w:r>
        <w:rPr>
          <w:rStyle w:val="NormalTok"/>
        </w:rPr>
        <w:t xml:space="preserve"> </w:t>
      </w:r>
      <w:r>
        <w:rPr>
          <w:rStyle w:val="FunctionTok"/>
        </w:rPr>
        <w:t>sprintf</w:t>
      </w:r>
      <w:r>
        <w:rPr>
          <w:rStyle w:val="NormalTok"/>
        </w:rPr>
        <w:t>(</w:t>
      </w:r>
      <w:r>
        <w:rPr>
          <w:rStyle w:val="StringTok"/>
        </w:rPr>
        <w:t>"Mean: %.0f ha (90%% CI: %.0f - %.0f ha)"</w:t>
      </w:r>
      <w:r>
        <w:rPr>
          <w:rStyle w:val="NormalTok"/>
        </w:rPr>
        <w:t>,</w:t>
      </w:r>
      <w:r>
        <w:br/>
      </w:r>
      <w:r>
        <w:rPr>
          <w:rStyle w:val="NormalTok"/>
        </w:rPr>
        <w:t xml:space="preserve">                      uncertainty_results</w:t>
      </w:r>
      <w:r>
        <w:rPr>
          <w:rStyle w:val="SpecialCharTok"/>
        </w:rPr>
        <w:t>$</w:t>
      </w:r>
      <w:r>
        <w:rPr>
          <w:rStyle w:val="NormalTok"/>
        </w:rPr>
        <w:t>summary</w:t>
      </w:r>
      <w:r>
        <w:rPr>
          <w:rStyle w:val="SpecialCharTok"/>
        </w:rPr>
        <w:t>$</w:t>
      </w:r>
      <w:r>
        <w:rPr>
          <w:rStyle w:val="NormalTok"/>
        </w:rPr>
        <w:t>mean[</w:t>
      </w:r>
      <w:r>
        <w:rPr>
          <w:rStyle w:val="DecValTok"/>
        </w:rPr>
        <w:t>3</w:t>
      </w:r>
      <w:r>
        <w:rPr>
          <w:rStyle w:val="NormalTok"/>
        </w:rPr>
        <w:t>],</w:t>
      </w:r>
      <w:r>
        <w:br/>
      </w:r>
      <w:r>
        <w:rPr>
          <w:rStyle w:val="NormalTok"/>
        </w:rPr>
        <w:t xml:space="preserve">                      uncertainty_results</w:t>
      </w:r>
      <w:r>
        <w:rPr>
          <w:rStyle w:val="SpecialCharTok"/>
        </w:rPr>
        <w:t>$</w:t>
      </w:r>
      <w:r>
        <w:rPr>
          <w:rStyle w:val="NormalTok"/>
        </w:rPr>
        <w:t>summary</w:t>
      </w:r>
      <w:r>
        <w:rPr>
          <w:rStyle w:val="SpecialCharTok"/>
        </w:rPr>
        <w:t>$</w:t>
      </w:r>
      <w:r>
        <w:rPr>
          <w:rStyle w:val="NormalTok"/>
        </w:rPr>
        <w:t>ci_lower[</w:t>
      </w:r>
      <w:r>
        <w:rPr>
          <w:rStyle w:val="DecValTok"/>
        </w:rPr>
        <w:t>3</w:t>
      </w:r>
      <w:r>
        <w:rPr>
          <w:rStyle w:val="NormalTok"/>
        </w:rPr>
        <w:t>],</w:t>
      </w:r>
      <w:r>
        <w:br/>
      </w:r>
      <w:r>
        <w:rPr>
          <w:rStyle w:val="NormalTok"/>
        </w:rPr>
        <w:t xml:space="preserve">                      uncertainty_results</w:t>
      </w:r>
      <w:r>
        <w:rPr>
          <w:rStyle w:val="SpecialCharTok"/>
        </w:rPr>
        <w:t>$</w:t>
      </w:r>
      <w:r>
        <w:rPr>
          <w:rStyle w:val="NormalTok"/>
        </w:rPr>
        <w:t>summary</w:t>
      </w:r>
      <w:r>
        <w:rPr>
          <w:rStyle w:val="SpecialCharTok"/>
        </w:rPr>
        <w:t>$</w:t>
      </w:r>
      <w:r>
        <w:rPr>
          <w:rStyle w:val="NormalTok"/>
        </w:rPr>
        <w:t>ci_upper[</w:t>
      </w:r>
      <w:r>
        <w:rPr>
          <w:rStyle w:val="DecValTok"/>
        </w:rPr>
        <w:t>3</w:t>
      </w:r>
      <w:r>
        <w:rPr>
          <w:rStyle w:val="NormalTok"/>
        </w:rPr>
        <w:t>]),</w:t>
      </w:r>
      <w:r>
        <w:br/>
      </w:r>
      <w:r>
        <w:rPr>
          <w:rStyle w:val="NormalTok"/>
        </w:rPr>
        <w:t xml:space="preserve">    </w:t>
      </w:r>
      <w:r>
        <w:rPr>
          <w:rStyle w:val="AttributeTok"/>
        </w:rPr>
        <w:t>x =</w:t>
      </w:r>
      <w:r>
        <w:rPr>
          <w:rStyle w:val="NormalTok"/>
        </w:rPr>
        <w:t xml:space="preserve"> </w:t>
      </w:r>
      <w:r>
        <w:rPr>
          <w:rStyle w:val="StringTok"/>
        </w:rPr>
        <w:t>"Change in Forest Area (ha)"</w:t>
      </w:r>
      <w:r>
        <w:rPr>
          <w:rStyle w:val="NormalTok"/>
        </w:rPr>
        <w:t>,</w:t>
      </w:r>
      <w:r>
        <w:br/>
      </w:r>
      <w:r>
        <w:rPr>
          <w:rStyle w:val="NormalTok"/>
        </w:rPr>
        <w:t xml:space="preserve">    </w:t>
      </w:r>
      <w:r>
        <w:rPr>
          <w:rStyle w:val="AttributeTok"/>
        </w:rPr>
        <w:t>y =</w:t>
      </w:r>
      <w:r>
        <w:rPr>
          <w:rStyle w:val="NormalTok"/>
        </w:rPr>
        <w:t xml:space="preserve"> </w:t>
      </w:r>
      <w:r>
        <w:rPr>
          <w:rStyle w:val="StringTok"/>
        </w:rPr>
        <w:t>"Frequency"</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7E8A0211" w14:textId="078F4445" w:rsidR="00A71DB1" w:rsidRDefault="00A71DB1"/>
    <w:p w14:paraId="0F7E3EBD" w14:textId="04BAA66D" w:rsidR="00A71DB1" w:rsidRDefault="00BE1131">
      <w:pPr>
        <w:pStyle w:val="Heading2"/>
      </w:pPr>
      <w:bookmarkStart w:id="124" w:name="sec-ad-art-trees"/>
      <w:bookmarkStart w:id="125" w:name="_Toc215479532"/>
      <w:bookmarkEnd w:id="121"/>
      <w:bookmarkEnd w:id="123"/>
      <w:r>
        <w:t>3</w:t>
      </w:r>
      <w:r w:rsidR="00000000">
        <w:t>.8 ART-TREES Compliance</w:t>
      </w:r>
      <w:bookmarkEnd w:id="125"/>
    </w:p>
    <w:p w14:paraId="7939962C" w14:textId="1E3AC60A" w:rsidR="00A71DB1" w:rsidRDefault="00000000">
      <w:pPr>
        <w:pStyle w:val="Heading3"/>
      </w:pPr>
      <w:bookmarkStart w:id="126" w:name="sec-ad-documentation"/>
      <w:r>
        <w:t>Documentation</w:t>
      </w:r>
    </w:p>
    <w:p w14:paraId="31431B0F" w14:textId="77777777" w:rsidR="00A71DB1" w:rsidRDefault="00000000">
      <w:pPr>
        <w:pStyle w:val="FirstParagraph"/>
      </w:pPr>
      <w:r>
        <w:t>Monitoring Plan must include:</w:t>
      </w:r>
    </w:p>
    <w:p w14:paraId="7671D8B3" w14:textId="77777777" w:rsidR="00A71DB1" w:rsidRDefault="00000000">
      <w:pPr>
        <w:pStyle w:val="Compact"/>
        <w:numPr>
          <w:ilvl w:val="0"/>
          <w:numId w:val="92"/>
        </w:numPr>
      </w:pPr>
      <w:r>
        <w:t>Classification methodology:</w:t>
      </w:r>
    </w:p>
    <w:p w14:paraId="08934B75" w14:textId="77777777" w:rsidR="00A71DB1" w:rsidRDefault="00000000">
      <w:pPr>
        <w:pStyle w:val="Compact"/>
        <w:numPr>
          <w:ilvl w:val="0"/>
          <w:numId w:val="93"/>
        </w:numPr>
      </w:pPr>
      <w:r>
        <w:t>Algorithm (Random Forest, SVM, CNN, etc.)</w:t>
      </w:r>
    </w:p>
    <w:p w14:paraId="15C287B8" w14:textId="77777777" w:rsidR="00A71DB1" w:rsidRDefault="00000000">
      <w:pPr>
        <w:pStyle w:val="Compact"/>
        <w:numPr>
          <w:ilvl w:val="0"/>
          <w:numId w:val="93"/>
        </w:numPr>
      </w:pPr>
      <w:r>
        <w:t>Training data sample size and distribution</w:t>
      </w:r>
    </w:p>
    <w:p w14:paraId="62DD6ADE" w14:textId="77777777" w:rsidR="00A71DB1" w:rsidRDefault="00000000">
      <w:pPr>
        <w:pStyle w:val="Compact"/>
        <w:numPr>
          <w:ilvl w:val="0"/>
          <w:numId w:val="93"/>
        </w:numPr>
      </w:pPr>
      <w:r>
        <w:t>Accuracy assessment protocol</w:t>
      </w:r>
    </w:p>
    <w:p w14:paraId="6359BC5C" w14:textId="77777777" w:rsidR="00A71DB1" w:rsidRDefault="00000000">
      <w:pPr>
        <w:pStyle w:val="Compact"/>
        <w:numPr>
          <w:ilvl w:val="0"/>
          <w:numId w:val="94"/>
        </w:numPr>
      </w:pPr>
      <w:r>
        <w:t>Validation approach:</w:t>
      </w:r>
    </w:p>
    <w:p w14:paraId="049BFCFA" w14:textId="77777777" w:rsidR="00A71DB1" w:rsidRDefault="00000000">
      <w:pPr>
        <w:pStyle w:val="Compact"/>
        <w:numPr>
          <w:ilvl w:val="0"/>
          <w:numId w:val="95"/>
        </w:numPr>
      </w:pPr>
      <w:r>
        <w:t>Sample design (stratified random, systematic)</w:t>
      </w:r>
    </w:p>
    <w:p w14:paraId="6F44B758" w14:textId="77777777" w:rsidR="00A71DB1" w:rsidRDefault="00000000">
      <w:pPr>
        <w:pStyle w:val="Compact"/>
        <w:numPr>
          <w:ilvl w:val="0"/>
          <w:numId w:val="95"/>
        </w:numPr>
      </w:pPr>
      <w:r>
        <w:t>Sample size justification (power analysis)</w:t>
      </w:r>
    </w:p>
    <w:p w14:paraId="3A3A9179" w14:textId="77777777" w:rsidR="00A71DB1" w:rsidRDefault="00000000">
      <w:pPr>
        <w:pStyle w:val="Compact"/>
        <w:numPr>
          <w:ilvl w:val="0"/>
          <w:numId w:val="95"/>
        </w:numPr>
      </w:pPr>
      <w:r>
        <w:t>Reference data sources and dates</w:t>
      </w:r>
    </w:p>
    <w:p w14:paraId="73EB9503" w14:textId="77777777" w:rsidR="00A71DB1" w:rsidRDefault="00000000">
      <w:pPr>
        <w:pStyle w:val="Compact"/>
        <w:numPr>
          <w:ilvl w:val="0"/>
          <w:numId w:val="96"/>
        </w:numPr>
      </w:pPr>
      <w:r>
        <w:t>Uncertainty quantification:</w:t>
      </w:r>
    </w:p>
    <w:p w14:paraId="2FC08DED" w14:textId="77777777" w:rsidR="00A71DB1" w:rsidRDefault="00000000">
      <w:pPr>
        <w:pStyle w:val="Compact"/>
        <w:numPr>
          <w:ilvl w:val="0"/>
          <w:numId w:val="97"/>
        </w:numPr>
      </w:pPr>
      <w:r>
        <w:t>Monte Carlo simulation specification (n=10,000)</w:t>
      </w:r>
    </w:p>
    <w:p w14:paraId="09117DEA" w14:textId="77777777" w:rsidR="00A71DB1" w:rsidRDefault="00000000">
      <w:pPr>
        <w:pStyle w:val="Compact"/>
        <w:numPr>
          <w:ilvl w:val="0"/>
          <w:numId w:val="97"/>
        </w:numPr>
      </w:pPr>
      <w:r>
        <w:t>Error propagation methods</w:t>
      </w:r>
    </w:p>
    <w:p w14:paraId="7F18320D" w14:textId="77777777" w:rsidR="00A71DB1" w:rsidRDefault="00000000">
      <w:pPr>
        <w:pStyle w:val="Compact"/>
        <w:numPr>
          <w:ilvl w:val="0"/>
          <w:numId w:val="97"/>
        </w:numPr>
      </w:pPr>
      <w:r>
        <w:t>Confidence interval calculation</w:t>
      </w:r>
    </w:p>
    <w:p w14:paraId="5E4517D4" w14:textId="77777777" w:rsidR="00A71DB1" w:rsidRDefault="00000000">
      <w:pPr>
        <w:pStyle w:val="Compact"/>
        <w:numPr>
          <w:ilvl w:val="0"/>
          <w:numId w:val="98"/>
        </w:numPr>
      </w:pPr>
      <w:r>
        <w:t>Quality assurance:</w:t>
      </w:r>
    </w:p>
    <w:p w14:paraId="1BB00AA4" w14:textId="77777777" w:rsidR="00A71DB1" w:rsidRDefault="00000000">
      <w:pPr>
        <w:pStyle w:val="Compact"/>
        <w:numPr>
          <w:ilvl w:val="0"/>
          <w:numId w:val="99"/>
        </w:numPr>
      </w:pPr>
      <w:r>
        <w:t>Independent verification of classifications</w:t>
      </w:r>
    </w:p>
    <w:p w14:paraId="4B94FB43" w14:textId="77777777" w:rsidR="00A71DB1" w:rsidRDefault="00000000">
      <w:pPr>
        <w:pStyle w:val="Compact"/>
        <w:numPr>
          <w:ilvl w:val="0"/>
          <w:numId w:val="99"/>
        </w:numPr>
      </w:pPr>
      <w:r>
        <w:t>Cross-validation results</w:t>
      </w:r>
    </w:p>
    <w:p w14:paraId="2D781055" w14:textId="77777777" w:rsidR="00A71DB1" w:rsidRDefault="00000000">
      <w:pPr>
        <w:pStyle w:val="Compact"/>
        <w:numPr>
          <w:ilvl w:val="0"/>
          <w:numId w:val="99"/>
        </w:numPr>
      </w:pPr>
      <w:r>
        <w:t>Temporal consistency checks</w:t>
      </w:r>
    </w:p>
    <w:p w14:paraId="7217624B" w14:textId="77777777" w:rsidR="00A71DB1" w:rsidRDefault="00000000">
      <w:pPr>
        <w:pStyle w:val="Heading3"/>
      </w:pPr>
      <w:bookmarkStart w:id="127" w:name="sec-ad-reporting-format"/>
      <w:bookmarkEnd w:id="126"/>
      <w:r>
        <w:t>4.8.2 Reporting Format</w:t>
      </w:r>
    </w:p>
    <w:p w14:paraId="0622DA26" w14:textId="77777777" w:rsidR="00A71DB1" w:rsidRDefault="00000000">
      <w:pPr>
        <w:pStyle w:val="FirstParagraph"/>
      </w:pPr>
      <w:r>
        <w:t>CRF Table: Activity Data Uncertainty</w:t>
      </w:r>
    </w:p>
    <w:p w14:paraId="0217A3DF" w14:textId="77777777" w:rsidR="00A71DB1" w:rsidRDefault="003137DD">
      <w:r>
        <w:rPr>
          <w:noProof/>
        </w:rPr>
        <w:pict w14:anchorId="7F2BA5F0">
          <v:rect id="_x0000_i1025" alt="" style="width:468pt;height:.05pt;mso-width-percent:0;mso-height-percent:0;mso-width-percent:0;mso-height-percent:0" o:hralign="center" o:hrstd="t" o:hr="t"/>
        </w:pict>
      </w:r>
    </w:p>
    <w:p w14:paraId="5FF6611A" w14:textId="77558A60" w:rsidR="00A71DB1" w:rsidRDefault="00D61B36">
      <w:pPr>
        <w:pStyle w:val="Heading2"/>
      </w:pPr>
      <w:bookmarkStart w:id="128" w:name="sec-ad-summary"/>
      <w:bookmarkStart w:id="129" w:name="_Toc215479533"/>
      <w:bookmarkEnd w:id="124"/>
      <w:bookmarkEnd w:id="127"/>
      <w:r>
        <w:lastRenderedPageBreak/>
        <w:t>3</w:t>
      </w:r>
      <w:r w:rsidR="00000000">
        <w:t>.9 Next Steps &amp; Notes</w:t>
      </w:r>
      <w:bookmarkEnd w:id="129"/>
    </w:p>
    <w:p w14:paraId="09F7FA0B" w14:textId="27AA7A84" w:rsidR="00A71DB1" w:rsidRDefault="00000000">
      <w:pPr>
        <w:pStyle w:val="Heading3"/>
      </w:pPr>
      <w:bookmarkStart w:id="130" w:name="sec-ad-success-factors"/>
      <w:r>
        <w:t>Critical Success Factors</w:t>
      </w:r>
    </w:p>
    <w:p w14:paraId="09402914" w14:textId="77777777" w:rsidR="00A71DB1" w:rsidRDefault="00000000">
      <w:pPr>
        <w:pStyle w:val="FirstParagraph"/>
      </w:pPr>
      <w:r>
        <w:t>For &lt;10% activity data uncertainty: 1. Overall classification accuracy &gt;90% 2. Validation sample size &gt;400 points 3. Stratified sampling for rare classes 4. Geometric co-registration &lt;1 pixel 5. Reference data temporal lag &lt;6 months</w:t>
      </w:r>
    </w:p>
    <w:p w14:paraId="7D7496C4" w14:textId="77777777" w:rsidR="00A71DB1" w:rsidRDefault="00000000">
      <w:pPr>
        <w:pStyle w:val="BodyText"/>
      </w:pPr>
      <w:r>
        <w:t>For 10-20% uncertainty (acceptable Tier 2): - Overall accuracy 85-90% - Validation samples 200-400 - Registration &lt;2 pixels</w:t>
      </w:r>
    </w:p>
    <w:p w14:paraId="7CC8C760" w14:textId="77777777" w:rsidR="00A71DB1" w:rsidRDefault="00000000">
      <w:pPr>
        <w:pStyle w:val="BodyText"/>
      </w:pPr>
      <w:r>
        <w:t>For &gt;20% uncertainty (Tier 1, high deductions): - Overall accuracy &lt;85% - Inadequate validation - Significant temporal/spatial misalignment</w:t>
      </w:r>
    </w:p>
    <w:p w14:paraId="3D95968D" w14:textId="522AD42C" w:rsidR="00A71DB1" w:rsidRDefault="00000000">
      <w:pPr>
        <w:pStyle w:val="Heading3"/>
      </w:pPr>
      <w:bookmarkStart w:id="131" w:name="next-chapter-1"/>
      <w:bookmarkEnd w:id="130"/>
      <w:r>
        <w:t>Next Chapter</w:t>
      </w:r>
    </w:p>
    <w:p w14:paraId="2EBD6F9F" w14:textId="77777777" w:rsidR="00A71DB1" w:rsidRDefault="00000000">
      <w:pPr>
        <w:pStyle w:val="FirstParagraph"/>
      </w:pPr>
      <w:r>
        <w:t>Chapter 2: Allometry Uncertainty will address:</w:t>
      </w:r>
    </w:p>
    <w:p w14:paraId="346FFCC8" w14:textId="77777777" w:rsidR="00A71DB1" w:rsidRDefault="00000000">
      <w:pPr>
        <w:pStyle w:val="Compact"/>
        <w:numPr>
          <w:ilvl w:val="0"/>
          <w:numId w:val="100"/>
        </w:numPr>
      </w:pPr>
      <w:r>
        <w:t>Model selection: Geographic transferability, species specificity</w:t>
      </w:r>
    </w:p>
    <w:p w14:paraId="47414C36" w14:textId="77777777" w:rsidR="00A71DB1" w:rsidRDefault="00000000">
      <w:pPr>
        <w:pStyle w:val="Compact"/>
        <w:numPr>
          <w:ilvl w:val="0"/>
          <w:numId w:val="100"/>
        </w:numPr>
      </w:pPr>
      <w:r>
        <w:t>Parameter estimation: Regression uncertainty, prediction intervals</w:t>
      </w:r>
    </w:p>
    <w:p w14:paraId="2F159F5E" w14:textId="77777777" w:rsidR="00A71DB1" w:rsidRDefault="00000000">
      <w:pPr>
        <w:pStyle w:val="Compact"/>
        <w:numPr>
          <w:ilvl w:val="0"/>
          <w:numId w:val="100"/>
        </w:numPr>
      </w:pPr>
      <w:r>
        <w:t>Measurement error: DBH precision, height bias, wood density variability</w:t>
      </w:r>
    </w:p>
    <w:p w14:paraId="6B8F9444" w14:textId="77777777" w:rsidR="00A71DB1" w:rsidRDefault="00000000">
      <w:pPr>
        <w:pStyle w:val="Compact"/>
        <w:numPr>
          <w:ilvl w:val="0"/>
          <w:numId w:val="100"/>
        </w:numPr>
      </w:pPr>
      <w:r>
        <w:t>Bias correction: Log-transformation, non-linear models</w:t>
      </w:r>
    </w:p>
    <w:p w14:paraId="7E37DA9A" w14:textId="77777777" w:rsidR="00A71DB1" w:rsidRDefault="00000000">
      <w:pPr>
        <w:pStyle w:val="FirstParagraph"/>
      </w:pPr>
      <w:r>
        <w:t>Critical linkage: Activity data provides spatial extent; allometry converts that extent to biomass. Combined uncertainty:</w:t>
      </w:r>
    </w:p>
    <w:p w14:paraId="3FCA4759" w14:textId="77777777" w:rsidR="00A71DB1"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total</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activity</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allometry</m:t>
              </m:r>
            </m:sub>
            <m:sup>
              <m:r>
                <w:rPr>
                  <w:rFonts w:ascii="Cambria Math" w:hAnsi="Cambria Math"/>
                </w:rPr>
                <m:t>2</m:t>
              </m:r>
            </m:sup>
          </m:sSubSup>
          <m:r>
            <m:rPr>
              <m:sty m:val="p"/>
            </m:rPr>
            <w:rPr>
              <w:rFonts w:ascii="Cambria Math" w:hAnsi="Cambria Math"/>
            </w:rPr>
            <m:t>+</m:t>
          </m:r>
          <m:r>
            <w:rPr>
              <w:rFonts w:ascii="Cambria Math" w:hAnsi="Cambria Math"/>
            </w:rPr>
            <m:t>2</m:t>
          </m:r>
          <m:r>
            <m:rPr>
              <m:sty m:val="p"/>
            </m:rPr>
            <w:rPr>
              <w:rFonts w:ascii="Cambria Math" w:hAnsi="Cambria Math"/>
            </w:rPr>
            <m:t>×</m:t>
          </m:r>
          <m:r>
            <m:rPr>
              <m:nor/>
            </m:rPr>
            <m:t>Cov</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m:oMathPara>
    </w:p>
    <w:p w14:paraId="4E1FEF7B" w14:textId="77777777" w:rsidR="00A71DB1" w:rsidRDefault="00000000">
      <w:pPr>
        <w:pStyle w:val="FirstParagraph"/>
      </w:pPr>
      <w:r>
        <w:t>Next steps: Quantify allometric uncertainty to enable full error propagation in Chapter 4.</w:t>
      </w:r>
    </w:p>
    <w:p w14:paraId="3A332CD5" w14:textId="03FF6100" w:rsidR="00A71DB1" w:rsidRDefault="00A71DB1"/>
    <w:p w14:paraId="584BB77A" w14:textId="22ED4867" w:rsidR="00A71DB1" w:rsidRDefault="00D61B36">
      <w:pPr>
        <w:pStyle w:val="Heading2"/>
      </w:pPr>
      <w:bookmarkStart w:id="132" w:name="sec-ad-references"/>
      <w:bookmarkStart w:id="133" w:name="_Toc215479534"/>
      <w:bookmarkEnd w:id="128"/>
      <w:bookmarkEnd w:id="131"/>
      <w:r>
        <w:t>3</w:t>
      </w:r>
      <w:r w:rsidR="00000000">
        <w:t>.10 References</w:t>
      </w:r>
      <w:bookmarkEnd w:id="133"/>
    </w:p>
    <w:p w14:paraId="6BCAA3D3" w14:textId="77777777" w:rsidR="00A71DB1" w:rsidRDefault="00000000">
      <w:pPr>
        <w:pStyle w:val="FirstParagraph"/>
      </w:pPr>
      <w:r>
        <w:t>Olofsson, P., Foody, G.M., Herold, M., Stehman, S.V., Woodcock, C.E., &amp; Wulder, M.A. (2014). Good practices for estimating area and assessing accuracy of land change. Remote Sensing of Environment, 148, 42-57.</w:t>
      </w:r>
    </w:p>
    <w:p w14:paraId="57FBD40E" w14:textId="77777777" w:rsidR="00A71DB1" w:rsidRDefault="00000000">
      <w:pPr>
        <w:pStyle w:val="BodyText"/>
      </w:pPr>
      <w:r>
        <w:t>Stehman, S.V. (2014). Estimating area and map accuracy for stratified random sampling when the strata are different from the map classes. International Journal of Remote Sensing, 35(13), 4923-4939.</w:t>
      </w:r>
    </w:p>
    <w:p w14:paraId="73030768" w14:textId="77777777" w:rsidR="00A71DB1" w:rsidRDefault="00000000">
      <w:pPr>
        <w:pStyle w:val="BodyText"/>
      </w:pPr>
      <w:r>
        <w:t>Pontius Jr., R.G., &amp; Millones, M. (2011). Death to Kappa: birth of quantity disagreement and allocation disagreement for accuracy assessment. International Journal of Remote Sensing, 32(15), 4407-4429.</w:t>
      </w:r>
    </w:p>
    <w:p w14:paraId="56401751" w14:textId="77777777" w:rsidR="00A71DB1" w:rsidRDefault="00000000">
      <w:pPr>
        <w:pStyle w:val="BodyText"/>
      </w:pPr>
      <w:r>
        <w:lastRenderedPageBreak/>
        <w:t>GFOI (2016). Integration of remote-sensing and ground-based observations for estimation of emissions and removals of greenhouse gases in forests: Methods and Guidance from the Global Forest Observations Initiative. Edition 2.0. Rome: Food and Agriculture Organization.</w:t>
      </w:r>
    </w:p>
    <w:p w14:paraId="73CB65E6" w14:textId="77777777" w:rsidR="00A71DB1" w:rsidRDefault="00000000">
      <w:pPr>
        <w:pStyle w:val="BodyText"/>
      </w:pPr>
      <w:r>
        <w:t>GOFC-GOLD (2016). A sourcebook of methods and procedures for monitoring and reporting anthropogenic greenhouse gas emissions and removals associated with deforestation, gains and losses of carbon stocks in forests remaining forests, and forestation. GOFC-GOLD Report version COP22-1. Alberta, Canada: GOFC-GOLD Land Cover Project Office.</w:t>
      </w:r>
    </w:p>
    <w:p w14:paraId="5D1122D6" w14:textId="4B6EE329" w:rsidR="00A71DB1" w:rsidRDefault="00000000">
      <w:pPr>
        <w:pStyle w:val="Heading1"/>
      </w:pPr>
      <w:bookmarkStart w:id="134" w:name="references"/>
      <w:bookmarkStart w:id="135" w:name="_Toc215479535"/>
      <w:bookmarkEnd w:id="95"/>
      <w:bookmarkEnd w:id="132"/>
      <w:r>
        <w:t xml:space="preserve">Appendix </w:t>
      </w:r>
      <w:r w:rsidR="001F3679">
        <w:t>I</w:t>
      </w:r>
      <w:r w:rsidR="00737F04">
        <w:t>:</w:t>
      </w:r>
      <w:r>
        <w:t xml:space="preserve"> References</w:t>
      </w:r>
      <w:bookmarkEnd w:id="135"/>
    </w:p>
    <w:p w14:paraId="7572565D" w14:textId="77777777" w:rsidR="00A71DB1" w:rsidRDefault="00000000" w:rsidP="00303406">
      <w:pPr>
        <w:pStyle w:val="Bibliography"/>
        <w:ind w:left="720" w:hanging="720"/>
      </w:pPr>
      <w:bookmarkStart w:id="136" w:name="ref-aholoukpe2018allometric"/>
      <w:bookmarkStart w:id="137" w:name="refs"/>
      <w:r>
        <w:t xml:space="preserve">Aholoukpè, H. N. S., Dubos, B., Deleporte, P., Flori, A., Amadji, L. G., Chotte, J.-L., &amp; Blavet, D. (2018). Allometric equations for estimating oil palm stem biomass in the ecological context of benin, west africa. </w:t>
      </w:r>
      <w:r>
        <w:rPr>
          <w:i/>
          <w:iCs/>
        </w:rPr>
        <w:t>Trees</w:t>
      </w:r>
      <w:r>
        <w:t xml:space="preserve">, </w:t>
      </w:r>
      <w:r>
        <w:rPr>
          <w:i/>
          <w:iCs/>
        </w:rPr>
        <w:t>32</w:t>
      </w:r>
      <w:r>
        <w:t>(6), 1669–1680.</w:t>
      </w:r>
    </w:p>
    <w:p w14:paraId="3E6819D5" w14:textId="77777777" w:rsidR="00A71DB1" w:rsidRDefault="00000000" w:rsidP="00303406">
      <w:pPr>
        <w:pStyle w:val="Bibliography"/>
        <w:ind w:left="720" w:hanging="720"/>
      </w:pPr>
      <w:bookmarkStart w:id="138" w:name="ref-andersen2006a"/>
      <w:bookmarkEnd w:id="136"/>
      <w:r>
        <w:t xml:space="preserve">Andersen, H.-E., Reutebuch, S. E., &amp; McGaughey, R. J. (2006). A rigorous assessment of tree height measurements obtained using airborne lidar and conventional field methods. </w:t>
      </w:r>
      <w:r>
        <w:rPr>
          <w:i/>
          <w:iCs/>
        </w:rPr>
        <w:t>Canadian Journal of Remote Sensing</w:t>
      </w:r>
      <w:r>
        <w:t xml:space="preserve">, </w:t>
      </w:r>
      <w:r>
        <w:rPr>
          <w:i/>
          <w:iCs/>
        </w:rPr>
        <w:t>32</w:t>
      </w:r>
      <w:r>
        <w:t xml:space="preserve">(5), 355–366. </w:t>
      </w:r>
      <w:hyperlink r:id="rId14">
        <w:r>
          <w:rPr>
            <w:rStyle w:val="Hyperlink"/>
          </w:rPr>
          <w:t>https://doi.org/10.5589/m06-030</w:t>
        </w:r>
      </w:hyperlink>
    </w:p>
    <w:p w14:paraId="3AB3D75F" w14:textId="77777777" w:rsidR="00A71DB1" w:rsidRDefault="00000000" w:rsidP="00303406">
      <w:pPr>
        <w:pStyle w:val="Bibliography"/>
        <w:ind w:left="720" w:hanging="720"/>
      </w:pPr>
      <w:bookmarkStart w:id="139" w:name="ref-artREDDEnvironmentalExcellence2021"/>
      <w:bookmarkEnd w:id="138"/>
      <w:r>
        <w:t xml:space="preserve">ART. (2021). </w:t>
      </w:r>
      <w:r>
        <w:rPr>
          <w:i/>
          <w:iCs/>
        </w:rPr>
        <w:t>The REDD+ environmental excellence standard</w:t>
      </w:r>
      <w:r>
        <w:t xml:space="preserve"> (2.0 ed.). </w:t>
      </w:r>
      <w:hyperlink r:id="rId15">
        <w:r>
          <w:rPr>
            <w:rStyle w:val="Hyperlink"/>
          </w:rPr>
          <w:t>https://www.artredd.org/wp-content/uploads/2021/12/TREE</w:t>
        </w:r>
        <w:r>
          <w:rPr>
            <w:rStyle w:val="Hyperlink"/>
          </w:rPr>
          <w:t>S</w:t>
        </w:r>
        <w:r>
          <w:rPr>
            <w:rStyle w:val="Hyperlink"/>
          </w:rPr>
          <w:t>-2.0-August-2021-Clean.pdf</w:t>
        </w:r>
      </w:hyperlink>
    </w:p>
    <w:p w14:paraId="205A2CEF" w14:textId="77777777" w:rsidR="00A71DB1" w:rsidRDefault="00000000" w:rsidP="00303406">
      <w:pPr>
        <w:pStyle w:val="Bibliography"/>
        <w:ind w:left="720" w:hanging="720"/>
      </w:pPr>
      <w:bookmarkStart w:id="140" w:name="ref-baskerville1972use"/>
      <w:bookmarkEnd w:id="139"/>
      <w:r>
        <w:t xml:space="preserve">Baskerville, G. (1972). Use of logarithmic regression in the estimation of plant biomass. </w:t>
      </w:r>
      <w:r>
        <w:rPr>
          <w:i/>
          <w:iCs/>
        </w:rPr>
        <w:t>Canadian Journal of Forest Research</w:t>
      </w:r>
      <w:r>
        <w:t xml:space="preserve">, </w:t>
      </w:r>
      <w:r>
        <w:rPr>
          <w:i/>
          <w:iCs/>
        </w:rPr>
        <w:t>2</w:t>
      </w:r>
      <w:r>
        <w:t>(1), 49–53.</w:t>
      </w:r>
    </w:p>
    <w:p w14:paraId="3E7A82FF" w14:textId="77777777" w:rsidR="00A71DB1" w:rsidRDefault="00000000" w:rsidP="00303406">
      <w:pPr>
        <w:pStyle w:val="Bibliography"/>
        <w:ind w:left="720" w:hanging="720"/>
      </w:pPr>
      <w:bookmarkStart w:id="141" w:name="ref-butler2024uncertainty"/>
      <w:bookmarkEnd w:id="140"/>
      <w:r>
        <w:t xml:space="preserve">Butler, B. J., Sass, E. M., Gamarra, J. G., Campbell, J. L., Wayson, C., Olguıń, M., Carrillo, O., &amp; Yanai, R. D. (2024). Uncertainty in REDD+ carbon accounting: A survey of experts involved in REDD+ reporting. </w:t>
      </w:r>
      <w:r>
        <w:rPr>
          <w:i/>
          <w:iCs/>
        </w:rPr>
        <w:t>Carbon Balance and Management</w:t>
      </w:r>
      <w:r>
        <w:t xml:space="preserve">, </w:t>
      </w:r>
      <w:r>
        <w:rPr>
          <w:i/>
          <w:iCs/>
        </w:rPr>
        <w:t>19</w:t>
      </w:r>
      <w:r>
        <w:t>(1), 22.</w:t>
      </w:r>
    </w:p>
    <w:p w14:paraId="7D0056FC" w14:textId="77777777" w:rsidR="00A71DB1" w:rsidRDefault="00000000" w:rsidP="00303406">
      <w:pPr>
        <w:pStyle w:val="Bibliography"/>
        <w:ind w:left="720" w:hanging="720"/>
      </w:pPr>
      <w:bookmarkStart w:id="142" w:name="ref-camaraUncertaintyActiveLearning2024"/>
      <w:bookmarkEnd w:id="141"/>
      <w:r>
        <w:t xml:space="preserve">Camara, G., Simoes, R., Souza, F., Menino, F., Pelletier, C., Andrade, P. R., Ferreira, K., &amp; Queiroz, G. (2024). Uncertainty and active learning analysis. In </w:t>
      </w:r>
      <w:r>
        <w:rPr>
          <w:i/>
          <w:iCs/>
        </w:rPr>
        <w:t>Satellite time series on earth observation data cubes</w:t>
      </w:r>
      <w:r>
        <w:t xml:space="preserve">. </w:t>
      </w:r>
      <w:hyperlink r:id="rId16" w:anchor="uncertainty-and-active-learning">
        <w:r>
          <w:rPr>
            <w:rStyle w:val="Hyperlink"/>
          </w:rPr>
          <w:t>https://e-sensing.github.io/sitsbook/uncertainty-and-active-learning.html#uncertainty-and-active-learning</w:t>
        </w:r>
      </w:hyperlink>
    </w:p>
    <w:p w14:paraId="11160666" w14:textId="77777777" w:rsidR="00A71DB1" w:rsidRDefault="00000000" w:rsidP="00303406">
      <w:pPr>
        <w:pStyle w:val="Bibliography"/>
        <w:ind w:left="720" w:hanging="720"/>
      </w:pPr>
      <w:bookmarkStart w:id="143" w:name="ref-chen2015b"/>
      <w:bookmarkEnd w:id="142"/>
      <w:r>
        <w:t xml:space="preserve">Chen, Q., Laurin, G. V., &amp; Valentini, R. (2015). Uncertainty of remotely sensed aboveground biomass over an african tropical forest: Propagating errors from trees to plots to pixels. </w:t>
      </w:r>
      <w:r>
        <w:rPr>
          <w:i/>
          <w:iCs/>
        </w:rPr>
        <w:t>Remote Sensing of Environment</w:t>
      </w:r>
      <w:r>
        <w:t xml:space="preserve">, </w:t>
      </w:r>
      <w:r>
        <w:rPr>
          <w:i/>
          <w:iCs/>
        </w:rPr>
        <w:t>160</w:t>
      </w:r>
      <w:r>
        <w:t xml:space="preserve">, 134–143. </w:t>
      </w:r>
      <w:hyperlink r:id="rId17">
        <w:r>
          <w:rPr>
            <w:rStyle w:val="Hyperlink"/>
          </w:rPr>
          <w:t>https://doi.org/10.1016/j.rse.2015.01.009</w:t>
        </w:r>
      </w:hyperlink>
    </w:p>
    <w:p w14:paraId="15002C7B" w14:textId="77777777" w:rsidR="00A71DB1" w:rsidRDefault="00000000" w:rsidP="00303406">
      <w:pPr>
        <w:pStyle w:val="Bibliography"/>
        <w:ind w:left="720" w:hanging="720"/>
      </w:pPr>
      <w:bookmarkStart w:id="144" w:name="ref-clifford2013a"/>
      <w:bookmarkEnd w:id="143"/>
      <w:r>
        <w:t xml:space="preserve">Clifford, D., Cressie, N., England, J. R., Roxburgh, S. H., &amp; Paul, K. I. (2013). Correction factors for unbiased, efficient estimation and prediction of biomass from log–log allometric models. </w:t>
      </w:r>
      <w:r>
        <w:rPr>
          <w:i/>
          <w:iCs/>
        </w:rPr>
        <w:t>Forest Ecology and Management</w:t>
      </w:r>
      <w:r>
        <w:t xml:space="preserve">, </w:t>
      </w:r>
      <w:r>
        <w:rPr>
          <w:i/>
          <w:iCs/>
        </w:rPr>
        <w:t>310</w:t>
      </w:r>
      <w:r>
        <w:t xml:space="preserve">, 375–381. </w:t>
      </w:r>
      <w:hyperlink r:id="rId18">
        <w:r>
          <w:rPr>
            <w:rStyle w:val="Hyperlink"/>
          </w:rPr>
          <w:t>https://doi.org/10.1016/j.foreco.2013.08.041</w:t>
        </w:r>
      </w:hyperlink>
    </w:p>
    <w:p w14:paraId="42B731B7" w14:textId="77777777" w:rsidR="00A71DB1" w:rsidRDefault="00000000" w:rsidP="00303406">
      <w:pPr>
        <w:pStyle w:val="Bibliography"/>
        <w:ind w:left="720" w:hanging="720"/>
      </w:pPr>
      <w:bookmarkStart w:id="145" w:name="ref-duncansonAbovegroundWoodyBiomass2021"/>
      <w:bookmarkEnd w:id="144"/>
      <w:r>
        <w:t xml:space="preserve">Duncanson, L., Disney, M., Armston, J., Nickeson, J., Minor, D., &amp; Camacho, F. (2021). </w:t>
      </w:r>
      <w:r>
        <w:rPr>
          <w:i/>
          <w:iCs/>
        </w:rPr>
        <w:t>Aboveground woody biomass product validation good practices protocol</w:t>
      </w:r>
      <w:r>
        <w:t xml:space="preserve">. </w:t>
      </w:r>
      <w:hyperlink r:id="rId19">
        <w:r>
          <w:rPr>
            <w:rStyle w:val="Hyperlink"/>
          </w:rPr>
          <w:t>https://doi.org/10.5067/DOC/CEOSWGCV/LPV/AGB.001</w:t>
        </w:r>
      </w:hyperlink>
    </w:p>
    <w:p w14:paraId="08FB1AD1" w14:textId="77777777" w:rsidR="00A71DB1" w:rsidRDefault="00000000" w:rsidP="00303406">
      <w:pPr>
        <w:pStyle w:val="Bibliography"/>
        <w:ind w:left="720" w:hanging="720"/>
      </w:pPr>
      <w:bookmarkStart w:id="146" w:name="ref-duncanson2017implications"/>
      <w:bookmarkEnd w:id="145"/>
      <w:r>
        <w:lastRenderedPageBreak/>
        <w:t xml:space="preserve">Duncanson, L., Huang, W., Johnson, K., Swatantran, A., McRoberts, R. E., &amp; Dubayah, R. (2017). Implications of allometric model selection for county-level biomass mapping. </w:t>
      </w:r>
      <w:r>
        <w:rPr>
          <w:i/>
          <w:iCs/>
        </w:rPr>
        <w:t>Carbon Balance and Management</w:t>
      </w:r>
      <w:r>
        <w:t xml:space="preserve">, </w:t>
      </w:r>
      <w:r>
        <w:rPr>
          <w:i/>
          <w:iCs/>
        </w:rPr>
        <w:t>12</w:t>
      </w:r>
      <w:r>
        <w:t>(1), 18.</w:t>
      </w:r>
    </w:p>
    <w:p w14:paraId="24407588" w14:textId="77777777" w:rsidR="00A71DB1" w:rsidRDefault="00000000" w:rsidP="00303406">
      <w:pPr>
        <w:pStyle w:val="Bibliography"/>
        <w:ind w:left="720" w:hanging="720"/>
      </w:pPr>
      <w:bookmarkStart w:id="147" w:name="ref-duncanson2015small"/>
      <w:bookmarkEnd w:id="146"/>
      <w:r>
        <w:t xml:space="preserve">Duncanson, L., Rourke, O., &amp; Dubayah, R. (2015). Small sample sizes yield biased allometric equations in temperate forests. </w:t>
      </w:r>
      <w:r>
        <w:rPr>
          <w:i/>
          <w:iCs/>
        </w:rPr>
        <w:t>Scientific Reports</w:t>
      </w:r>
      <w:r>
        <w:t xml:space="preserve">, </w:t>
      </w:r>
      <w:r>
        <w:rPr>
          <w:i/>
          <w:iCs/>
        </w:rPr>
        <w:t>5</w:t>
      </w:r>
      <w:r>
        <w:t>(1), 17153.</w:t>
      </w:r>
    </w:p>
    <w:p w14:paraId="57E99F52" w14:textId="77777777" w:rsidR="00A71DB1" w:rsidRDefault="00000000" w:rsidP="00303406">
      <w:pPr>
        <w:pStyle w:val="Bibliography"/>
        <w:ind w:left="720" w:hanging="720"/>
      </w:pPr>
      <w:bookmarkStart w:id="148" w:name="ref-dutcua2018using"/>
      <w:bookmarkEnd w:id="147"/>
      <w:r>
        <w:t xml:space="preserve">Dutcă, I., Stăncioiu, P. T., Abrudan, I. V., &amp; Ioraș, F. (2018). Using clustered data to develop biomass allometric models: The consequences of ignoring the clustered data structure. </w:t>
      </w:r>
      <w:r>
        <w:rPr>
          <w:i/>
          <w:iCs/>
        </w:rPr>
        <w:t>PloS One</w:t>
      </w:r>
      <w:r>
        <w:t xml:space="preserve">, </w:t>
      </w:r>
      <w:r>
        <w:rPr>
          <w:i/>
          <w:iCs/>
        </w:rPr>
        <w:t>13</w:t>
      </w:r>
      <w:r>
        <w:t>(8), e0200123.</w:t>
      </w:r>
    </w:p>
    <w:p w14:paraId="3892007B" w14:textId="77777777" w:rsidR="00A71DB1" w:rsidRDefault="00000000" w:rsidP="00303406">
      <w:pPr>
        <w:pStyle w:val="Bibliography"/>
        <w:ind w:left="720" w:hanging="720"/>
      </w:pPr>
      <w:bookmarkStart w:id="149" w:name="ref-holdaway2014a"/>
      <w:bookmarkEnd w:id="148"/>
      <w:r>
        <w:t xml:space="preserve">Holdaway, R. J., McNeill, S. J., Mason, N. W. H., &amp; Carswell, F. E. (2014). Propagating uncertainty in plot-based estimates of forest carbon stock and carbon stock change. </w:t>
      </w:r>
      <w:r>
        <w:rPr>
          <w:i/>
          <w:iCs/>
        </w:rPr>
        <w:t>Ecosystems (New York, N.Y.)</w:t>
      </w:r>
      <w:r>
        <w:t xml:space="preserve">, </w:t>
      </w:r>
      <w:r>
        <w:rPr>
          <w:i/>
          <w:iCs/>
        </w:rPr>
        <w:t>17</w:t>
      </w:r>
      <w:r>
        <w:t xml:space="preserve">(ue 4), 627–640. </w:t>
      </w:r>
      <w:hyperlink r:id="rId20">
        <w:r>
          <w:rPr>
            <w:rStyle w:val="Hyperlink"/>
          </w:rPr>
          <w:t>https://doi.org/10.1007/s10021-014-9749-5</w:t>
        </w:r>
      </w:hyperlink>
    </w:p>
    <w:p w14:paraId="5429338B" w14:textId="77777777" w:rsidR="00A71DB1" w:rsidRDefault="00000000" w:rsidP="00303406">
      <w:pPr>
        <w:pStyle w:val="Bibliography"/>
        <w:ind w:left="720" w:hanging="720"/>
      </w:pPr>
      <w:bookmarkStart w:id="150" w:name="ref-ipcc2019Refinement20062019a"/>
      <w:bookmarkEnd w:id="149"/>
      <w:r>
        <w:t xml:space="preserve">IPCC. (2019a). </w:t>
      </w:r>
      <w:r>
        <w:rPr>
          <w:i/>
          <w:iCs/>
        </w:rPr>
        <w:t>2019 refinement to the 2006 IPCC guidelines for national greenhouse gas inventories</w:t>
      </w:r>
      <w:r>
        <w:t xml:space="preserve"> (Agriculture, Forestry and Other Land Use, Vol. 4). Intergovernmental Panel on Climate Change. </w:t>
      </w:r>
      <w:hyperlink r:id="rId21">
        <w:r>
          <w:rPr>
            <w:rStyle w:val="Hyperlink"/>
          </w:rPr>
          <w:t>https://www.ipcc-nggip.iges.or.jp/public/2019rf/vol4.html</w:t>
        </w:r>
      </w:hyperlink>
    </w:p>
    <w:p w14:paraId="4BAB3290" w14:textId="77777777" w:rsidR="00A71DB1" w:rsidRDefault="00000000" w:rsidP="00303406">
      <w:pPr>
        <w:pStyle w:val="Bibliography"/>
        <w:ind w:left="720" w:hanging="720"/>
      </w:pPr>
      <w:bookmarkStart w:id="151" w:name="ref-ipccChapter2Generic2019"/>
      <w:bookmarkEnd w:id="150"/>
      <w:r>
        <w:t xml:space="preserve">IPCC. (2019b). Chapter 2: Generic methodologies applicable to multiple land-use categories. In </w:t>
      </w:r>
      <w:r>
        <w:rPr>
          <w:i/>
          <w:iCs/>
        </w:rPr>
        <w:t>2019 refinement to the 2006 IPCC guidelines for national greenhouse gas inventories</w:t>
      </w:r>
      <w:r>
        <w:t xml:space="preserve"> (Agriculture, Forestry and Other Land Use, Vol. 4). Intergovernmental Panel on Climate Change. </w:t>
      </w:r>
      <w:hyperlink r:id="rId22">
        <w:r>
          <w:rPr>
            <w:rStyle w:val="Hyperlink"/>
          </w:rPr>
          <w:t>https://www.ipcc-nggip.iges.or.jp/public/2019rf/pdf/4_Volume4/19R_V4_Ch02_Generic%20Methods.pdf</w:t>
        </w:r>
      </w:hyperlink>
    </w:p>
    <w:p w14:paraId="01BF9AB4" w14:textId="77777777" w:rsidR="00A71DB1" w:rsidRDefault="00000000" w:rsidP="00303406">
      <w:pPr>
        <w:pStyle w:val="Bibliography"/>
        <w:ind w:left="720" w:hanging="720"/>
      </w:pPr>
      <w:bookmarkStart w:id="152" w:name="ref-keller2001a"/>
      <w:bookmarkEnd w:id="151"/>
      <w:r>
        <w:t xml:space="preserve">Keller, M., Palace, M., &amp; Hurtt, G. (2001). Biomass estimation in the tapajos national forest, brazil. </w:t>
      </w:r>
      <w:r>
        <w:rPr>
          <w:i/>
          <w:iCs/>
        </w:rPr>
        <w:t>Forest Ecology and Management</w:t>
      </w:r>
      <w:r>
        <w:t xml:space="preserve">, </w:t>
      </w:r>
      <w:r>
        <w:rPr>
          <w:i/>
          <w:iCs/>
        </w:rPr>
        <w:t>154</w:t>
      </w:r>
      <w:r>
        <w:t>(ue 3), 371–382.</w:t>
      </w:r>
    </w:p>
    <w:p w14:paraId="2E9E9D72" w14:textId="77777777" w:rsidR="00A71DB1" w:rsidRDefault="00000000" w:rsidP="00303406">
      <w:pPr>
        <w:pStyle w:val="Bibliography"/>
        <w:ind w:left="720" w:hanging="720"/>
      </w:pPr>
      <w:bookmarkStart w:id="153" w:name="ref-kohler2010towards"/>
      <w:bookmarkEnd w:id="152"/>
      <w:r>
        <w:t xml:space="preserve">Köhler, P., &amp; Huth, A. (2010). Towards ground-truthing of spaceborne estimates of above-ground life biomass and leaf area index in tropical rain forests. </w:t>
      </w:r>
      <w:r>
        <w:rPr>
          <w:i/>
          <w:iCs/>
        </w:rPr>
        <w:t>Biogeosciences (Online)</w:t>
      </w:r>
      <w:r>
        <w:t xml:space="preserve">, </w:t>
      </w:r>
      <w:r>
        <w:rPr>
          <w:i/>
          <w:iCs/>
        </w:rPr>
        <w:t>7</w:t>
      </w:r>
      <w:r>
        <w:t>(8), 2531–2543.</w:t>
      </w:r>
    </w:p>
    <w:p w14:paraId="160ADEC8" w14:textId="77777777" w:rsidR="00A71DB1" w:rsidRDefault="00000000" w:rsidP="00303406">
      <w:pPr>
        <w:pStyle w:val="Bibliography"/>
        <w:ind w:left="720" w:hanging="720"/>
      </w:pPr>
      <w:bookmarkStart w:id="154" w:name="ref-martin2022accuracy"/>
      <w:bookmarkEnd w:id="153"/>
      <w:r>
        <w:t xml:space="preserve">Martin, A. (2022). Accuracy and precision in urban forestry tools for estimating total tree height. </w:t>
      </w:r>
      <w:r>
        <w:rPr>
          <w:i/>
          <w:iCs/>
        </w:rPr>
        <w:t>Arboric. Urban For</w:t>
      </w:r>
      <w:r>
        <w:t xml:space="preserve">, </w:t>
      </w:r>
      <w:r>
        <w:rPr>
          <w:i/>
          <w:iCs/>
        </w:rPr>
        <w:t>48</w:t>
      </w:r>
      <w:r>
        <w:t>(6), 319–332.</w:t>
      </w:r>
    </w:p>
    <w:p w14:paraId="3A116A42" w14:textId="77777777" w:rsidR="00A71DB1" w:rsidRDefault="00000000" w:rsidP="00303406">
      <w:pPr>
        <w:pStyle w:val="Bibliography"/>
        <w:ind w:left="720" w:hanging="720"/>
      </w:pPr>
      <w:bookmarkStart w:id="155" w:name="ref-martinez2020species"/>
      <w:bookmarkEnd w:id="154"/>
      <w:r>
        <w:t xml:space="preserve">Martı́nez-Sánchez, J. L., Martı́nez-Garza, C., Cámara, L., &amp; Castillo, O. (2020). Species-specific or generic allometric equations: Which option is better when estimating the biomass of mexican tropical humid forests? </w:t>
      </w:r>
      <w:r>
        <w:rPr>
          <w:i/>
          <w:iCs/>
        </w:rPr>
        <w:t>Carbon Management</w:t>
      </w:r>
      <w:r>
        <w:t xml:space="preserve">, </w:t>
      </w:r>
      <w:r>
        <w:rPr>
          <w:i/>
          <w:iCs/>
        </w:rPr>
        <w:t>11</w:t>
      </w:r>
      <w:r>
        <w:t>(3), 241–249.</w:t>
      </w:r>
    </w:p>
    <w:p w14:paraId="49264A61" w14:textId="77777777" w:rsidR="00A71DB1" w:rsidRDefault="00000000" w:rsidP="00303406">
      <w:pPr>
        <w:pStyle w:val="Bibliography"/>
        <w:ind w:left="720" w:hanging="720"/>
      </w:pPr>
      <w:bookmarkStart w:id="156" w:name="ref-mcroberts2016a"/>
      <w:bookmarkEnd w:id="155"/>
      <w:r>
        <w:t xml:space="preserve">McRoberts, R. E., &amp; Westfall, J. A. (2016). Propagating uncertainty through individual tree volume model predictions to large-area volume estimates. </w:t>
      </w:r>
      <w:r>
        <w:rPr>
          <w:i/>
          <w:iCs/>
        </w:rPr>
        <w:t>Annals of Forest Science</w:t>
      </w:r>
      <w:r>
        <w:t xml:space="preserve">, </w:t>
      </w:r>
      <w:r>
        <w:rPr>
          <w:i/>
          <w:iCs/>
        </w:rPr>
        <w:t>73</w:t>
      </w:r>
      <w:r>
        <w:t xml:space="preserve">(ue 3), 625–633. </w:t>
      </w:r>
      <w:hyperlink r:id="rId23">
        <w:r>
          <w:rPr>
            <w:rStyle w:val="Hyperlink"/>
          </w:rPr>
          <w:t>https://doi.org/10.1007/s13595-015-0473-x</w:t>
        </w:r>
      </w:hyperlink>
    </w:p>
    <w:p w14:paraId="5D00545C" w14:textId="77777777" w:rsidR="00A71DB1" w:rsidRDefault="00000000" w:rsidP="00303406">
      <w:pPr>
        <w:pStyle w:val="Bibliography"/>
        <w:ind w:left="720" w:hanging="720"/>
      </w:pPr>
      <w:bookmarkStart w:id="157" w:name="ref-molto2013a"/>
      <w:bookmarkEnd w:id="156"/>
      <w:r>
        <w:t xml:space="preserve">Molto, Q., Rossi, V., &amp; Blanc, L. (2013). Error propagation in biomass estimation in tropical forests. </w:t>
      </w:r>
      <w:r>
        <w:rPr>
          <w:i/>
          <w:iCs/>
        </w:rPr>
        <w:t>Methods in Ecology and Evolution</w:t>
      </w:r>
      <w:r>
        <w:t xml:space="preserve">, </w:t>
      </w:r>
      <w:r>
        <w:rPr>
          <w:i/>
          <w:iCs/>
        </w:rPr>
        <w:t>4</w:t>
      </w:r>
      <w:r>
        <w:t xml:space="preserve">(ue 2), 175–183. </w:t>
      </w:r>
      <w:hyperlink r:id="rId24">
        <w:r>
          <w:rPr>
            <w:rStyle w:val="Hyperlink"/>
          </w:rPr>
          <w:t>https://doi.org/10.1111/j.2041-210x.2012.00266.x</w:t>
        </w:r>
      </w:hyperlink>
    </w:p>
    <w:p w14:paraId="70B1478D" w14:textId="77777777" w:rsidR="00A71DB1" w:rsidRDefault="00000000" w:rsidP="00303406">
      <w:pPr>
        <w:pStyle w:val="Bibliography"/>
        <w:ind w:left="720" w:hanging="720"/>
      </w:pPr>
      <w:bookmarkStart w:id="158" w:name="ref-nickless2011method"/>
      <w:bookmarkEnd w:id="157"/>
      <w:r>
        <w:t xml:space="preserve">Nickless, A., Scholes, R. J., &amp; Archibald, S. (2011). A method for calculating the variance and confidence intervals for tree biomass estimates obtained from allometric equations. </w:t>
      </w:r>
      <w:r>
        <w:rPr>
          <w:i/>
          <w:iCs/>
        </w:rPr>
        <w:t>South African Journal of Science</w:t>
      </w:r>
      <w:r>
        <w:t xml:space="preserve">, </w:t>
      </w:r>
      <w:r>
        <w:rPr>
          <w:i/>
          <w:iCs/>
        </w:rPr>
        <w:t>107</w:t>
      </w:r>
      <w:r>
        <w:t>(5), 1–10.</w:t>
      </w:r>
    </w:p>
    <w:p w14:paraId="5C12EF45" w14:textId="77777777" w:rsidR="00A71DB1" w:rsidRDefault="00000000" w:rsidP="00303406">
      <w:pPr>
        <w:pStyle w:val="Bibliography"/>
        <w:ind w:left="720" w:hanging="720"/>
      </w:pPr>
      <w:bookmarkStart w:id="159" w:name="ref-ojoatre2019assessing"/>
      <w:bookmarkEnd w:id="158"/>
      <w:r>
        <w:lastRenderedPageBreak/>
        <w:t xml:space="preserve">Ojoatre, S., Zhang, C., Hussin, Y. A., Kloosterman, H. E., &amp; Ismail, M. H. (2019). Assessing the uncertainty of tree height and aboveground biomass from terrestrial laser scanner and hypsometer using airborne LiDAR data in tropical rainforests. </w:t>
      </w:r>
      <w:r>
        <w:rPr>
          <w:i/>
          <w:iCs/>
        </w:rPr>
        <w:t>IEEE Journal of Selected Topics in Applied Earth Observations and Remote Sensing</w:t>
      </w:r>
      <w:r>
        <w:t xml:space="preserve">, </w:t>
      </w:r>
      <w:r>
        <w:rPr>
          <w:i/>
          <w:iCs/>
        </w:rPr>
        <w:t>12</w:t>
      </w:r>
      <w:r>
        <w:t>(10), 4149–4159.</w:t>
      </w:r>
    </w:p>
    <w:p w14:paraId="5D721E6E" w14:textId="77777777" w:rsidR="00A71DB1" w:rsidRDefault="00000000" w:rsidP="00303406">
      <w:pPr>
        <w:pStyle w:val="Bibliography"/>
        <w:ind w:left="720" w:hanging="720"/>
      </w:pPr>
      <w:bookmarkStart w:id="160" w:name="ref-parresol1993modeling"/>
      <w:bookmarkEnd w:id="159"/>
      <w:r>
        <w:t xml:space="preserve">Parresol, B. R. (1993). Modeling multiplicative error variance: An example predicting tree diameter from stump dimensions in baldcypress. </w:t>
      </w:r>
      <w:r>
        <w:rPr>
          <w:i/>
          <w:iCs/>
        </w:rPr>
        <w:t>Forest Science</w:t>
      </w:r>
      <w:r>
        <w:t xml:space="preserve">, </w:t>
      </w:r>
      <w:r>
        <w:rPr>
          <w:i/>
          <w:iCs/>
        </w:rPr>
        <w:t>39</w:t>
      </w:r>
      <w:r>
        <w:t>(4), 670–679.</w:t>
      </w:r>
    </w:p>
    <w:p w14:paraId="7E063F2B" w14:textId="77777777" w:rsidR="00A71DB1" w:rsidRDefault="00000000" w:rsidP="00303406">
      <w:pPr>
        <w:pStyle w:val="Bibliography"/>
        <w:ind w:left="720" w:hanging="720"/>
      </w:pPr>
      <w:bookmarkStart w:id="161" w:name="ref-paul2017moisture"/>
      <w:bookmarkEnd w:id="160"/>
      <w:r>
        <w:t xml:space="preserve">Paul, K. I., Roxburgh, S. H., &amp; Larmour, J. S. (2017). Moisture content correction: Implications of measurement errors on tree-and site-based estimates of biomass. </w:t>
      </w:r>
      <w:r>
        <w:rPr>
          <w:i/>
          <w:iCs/>
        </w:rPr>
        <w:t>Forest Ecology and Management</w:t>
      </w:r>
      <w:r>
        <w:t xml:space="preserve">, </w:t>
      </w:r>
      <w:r>
        <w:rPr>
          <w:i/>
          <w:iCs/>
        </w:rPr>
        <w:t>392</w:t>
      </w:r>
      <w:r>
        <w:t>, 164–175.</w:t>
      </w:r>
    </w:p>
    <w:p w14:paraId="50B25353" w14:textId="77777777" w:rsidR="00A71DB1" w:rsidRDefault="00000000" w:rsidP="00303406">
      <w:pPr>
        <w:pStyle w:val="Bibliography"/>
        <w:ind w:left="720" w:hanging="720"/>
      </w:pPr>
      <w:bookmarkStart w:id="162" w:name="ref-pelletierREDDEmissionsEstimation2013"/>
      <w:bookmarkEnd w:id="161"/>
      <w:r>
        <w:t xml:space="preserve">Pelletier, J., Martin, D., &amp; Potvin, C. (2013). REDD+ emissions estimation and reporting: Dealing with uncertainty. </w:t>
      </w:r>
      <w:r>
        <w:rPr>
          <w:i/>
          <w:iCs/>
        </w:rPr>
        <w:t>Environmental Research Letters</w:t>
      </w:r>
      <w:r>
        <w:t xml:space="preserve">, </w:t>
      </w:r>
      <w:r>
        <w:rPr>
          <w:i/>
          <w:iCs/>
        </w:rPr>
        <w:t>8</w:t>
      </w:r>
      <w:r>
        <w:t>(3), 034009.</w:t>
      </w:r>
    </w:p>
    <w:p w14:paraId="643376FC" w14:textId="77777777" w:rsidR="00A71DB1" w:rsidRDefault="00000000" w:rsidP="00303406">
      <w:pPr>
        <w:pStyle w:val="Bibliography"/>
        <w:ind w:left="720" w:hanging="720"/>
      </w:pPr>
      <w:bookmarkStart w:id="163" w:name="ref-picard2015a"/>
      <w:bookmarkEnd w:id="162"/>
      <w:r>
        <w:t xml:space="preserve">Picard, N., Bosela, F. B., &amp; Rossi, V. (2015). Reducing the error in biomass estimates strongly depends on model selection. </w:t>
      </w:r>
      <w:r>
        <w:rPr>
          <w:i/>
          <w:iCs/>
        </w:rPr>
        <w:t>Annals of Forest Science</w:t>
      </w:r>
      <w:r>
        <w:t xml:space="preserve">, </w:t>
      </w:r>
      <w:r>
        <w:rPr>
          <w:i/>
          <w:iCs/>
        </w:rPr>
        <w:t>72</w:t>
      </w:r>
      <w:r>
        <w:t xml:space="preserve">(6), 811–823. </w:t>
      </w:r>
      <w:hyperlink r:id="rId25">
        <w:r>
          <w:rPr>
            <w:rStyle w:val="Hyperlink"/>
          </w:rPr>
          <w:t>https://doi.org/10.1007/s13595-014-0434-9</w:t>
        </w:r>
      </w:hyperlink>
    </w:p>
    <w:p w14:paraId="2568879A" w14:textId="77777777" w:rsidR="00A71DB1" w:rsidRDefault="00000000" w:rsidP="00303406">
      <w:pPr>
        <w:pStyle w:val="Bibliography"/>
        <w:ind w:left="720" w:hanging="720"/>
      </w:pPr>
      <w:bookmarkStart w:id="164" w:name="ref-ploton2020spatial"/>
      <w:bookmarkEnd w:id="163"/>
      <w:r>
        <w:t xml:space="preserve">Ploton, P., Mortier, F., Réjou-Méchain, M., Barbier, N., Picard, N., Rossi, V., Dormann, C., Cornu, G., Viennois, G., Bayol, N., &amp; al., et. (2020). Spatial validation reveals poor predictive performance of large-scale ecological mapping models. </w:t>
      </w:r>
      <w:r>
        <w:rPr>
          <w:i/>
          <w:iCs/>
        </w:rPr>
        <w:t>Nature Communications</w:t>
      </w:r>
      <w:r>
        <w:t xml:space="preserve">, </w:t>
      </w:r>
      <w:r>
        <w:rPr>
          <w:i/>
          <w:iCs/>
        </w:rPr>
        <w:t>11</w:t>
      </w:r>
      <w:r>
        <w:t>(1), 4540.</w:t>
      </w:r>
    </w:p>
    <w:p w14:paraId="3626E18F" w14:textId="77777777" w:rsidR="00A71DB1" w:rsidRDefault="00000000" w:rsidP="00303406">
      <w:pPr>
        <w:pStyle w:val="Bibliography"/>
        <w:ind w:left="720" w:hanging="720"/>
      </w:pPr>
      <w:bookmarkStart w:id="165" w:name="ref-roxburgh2015guidelines"/>
      <w:bookmarkEnd w:id="164"/>
      <w:r>
        <w:t xml:space="preserve">Roxburgh, S., Paul, K., Clifford, D., England, J., &amp; Raison, R. (2015). Guidelines for constructing allometric models for the prediction of woody biomass: How many individuals to harvest? </w:t>
      </w:r>
      <w:r>
        <w:rPr>
          <w:i/>
          <w:iCs/>
        </w:rPr>
        <w:t>Ecosphere (Washington, D.C)</w:t>
      </w:r>
      <w:r>
        <w:t xml:space="preserve">, </w:t>
      </w:r>
      <w:r>
        <w:rPr>
          <w:i/>
          <w:iCs/>
        </w:rPr>
        <w:t>6</w:t>
      </w:r>
      <w:r>
        <w:t>(3), 1–27.</w:t>
      </w:r>
    </w:p>
    <w:p w14:paraId="0CA7F0C9" w14:textId="77777777" w:rsidR="00A71DB1" w:rsidRDefault="00000000" w:rsidP="00303406">
      <w:pPr>
        <w:pStyle w:val="Bibliography"/>
        <w:ind w:left="720" w:hanging="720"/>
      </w:pPr>
      <w:bookmarkStart w:id="166" w:name="ref-shang2025allometric"/>
      <w:bookmarkEnd w:id="165"/>
      <w:r>
        <w:t xml:space="preserve">Shang, Y., Xia, Y., Ran, X., Zheng, X., Ding, H., &amp; Fang, Y. (2025). Allometric equations for aboveground biomass estimation in natural forest trees: Generalized or species-specific? </w:t>
      </w:r>
      <w:r>
        <w:rPr>
          <w:i/>
          <w:iCs/>
        </w:rPr>
        <w:t>Diversity</w:t>
      </w:r>
      <w:r>
        <w:t xml:space="preserve">, </w:t>
      </w:r>
      <w:r>
        <w:rPr>
          <w:i/>
          <w:iCs/>
        </w:rPr>
        <w:t>17</w:t>
      </w:r>
      <w:r>
        <w:t>(7), 493.</w:t>
      </w:r>
    </w:p>
    <w:p w14:paraId="21CD0D96" w14:textId="77777777" w:rsidR="00A71DB1" w:rsidRDefault="00000000" w:rsidP="00303406">
      <w:pPr>
        <w:pStyle w:val="Bibliography"/>
        <w:ind w:left="720" w:hanging="720"/>
      </w:pPr>
      <w:bookmarkStart w:id="167" w:name="ref-sheng2018uncertainty"/>
      <w:bookmarkEnd w:id="166"/>
      <w:r>
        <w:t xml:space="preserve">Sheng, J., Zhou, W., &amp; De Sherbinin, A. (2018). Uncertainty in estimates, incentives, and emission reductions in REDD+ projects. </w:t>
      </w:r>
      <w:r>
        <w:rPr>
          <w:i/>
          <w:iCs/>
        </w:rPr>
        <w:t>International Journal of Environmental Research and Public Health</w:t>
      </w:r>
      <w:r>
        <w:t xml:space="preserve">, </w:t>
      </w:r>
      <w:r>
        <w:rPr>
          <w:i/>
          <w:iCs/>
        </w:rPr>
        <w:t>15</w:t>
      </w:r>
      <w:r>
        <w:t>(7), 1544.</w:t>
      </w:r>
    </w:p>
    <w:p w14:paraId="528F00AB" w14:textId="77777777" w:rsidR="00A71DB1" w:rsidRDefault="00000000" w:rsidP="00303406">
      <w:pPr>
        <w:pStyle w:val="Bibliography"/>
        <w:ind w:left="720" w:hanging="720"/>
      </w:pPr>
      <w:bookmarkStart w:id="168" w:name="ref-simoes2021satellite"/>
      <w:bookmarkEnd w:id="167"/>
      <w:r>
        <w:t xml:space="preserve">Simoes, R., Camara, G., Queiroz, G., Souza, F., Andrade, P. R., Santos, L., Carvalho, A., &amp; Ferreira, K. (2021). Satellite image time series analysis for big earth observation data. </w:t>
      </w:r>
      <w:r>
        <w:rPr>
          <w:i/>
          <w:iCs/>
        </w:rPr>
        <w:t>Remote Sensing</w:t>
      </w:r>
      <w:r>
        <w:t xml:space="preserve">, </w:t>
      </w:r>
      <w:r>
        <w:rPr>
          <w:i/>
          <w:iCs/>
        </w:rPr>
        <w:t>13</w:t>
      </w:r>
      <w:r>
        <w:t>(13), 2428.</w:t>
      </w:r>
    </w:p>
    <w:p w14:paraId="53197D68" w14:textId="77777777" w:rsidR="00A71DB1" w:rsidRDefault="00000000" w:rsidP="00303406">
      <w:pPr>
        <w:pStyle w:val="Bibliography"/>
        <w:ind w:left="720" w:hanging="720"/>
      </w:pPr>
      <w:bookmarkStart w:id="169" w:name="ref-st2004retrospective"/>
      <w:bookmarkEnd w:id="168"/>
      <w:r>
        <w:t xml:space="preserve">St-Onge, B., Treitz, P., Wulder, M., Kurz, W., &amp; Gillis, M. (2004). Retrospective mapping of structural and biomass changes in forest ecosystems using photogrammetry and laser altimetry. </w:t>
      </w:r>
      <w:r>
        <w:rPr>
          <w:i/>
          <w:iCs/>
        </w:rPr>
        <w:t>AGU Spring Meeting Abstracts</w:t>
      </w:r>
      <w:r>
        <w:t xml:space="preserve">, </w:t>
      </w:r>
      <w:r>
        <w:rPr>
          <w:i/>
          <w:iCs/>
        </w:rPr>
        <w:t>2004</w:t>
      </w:r>
      <w:r>
        <w:t>, B21B–04.</w:t>
      </w:r>
    </w:p>
    <w:p w14:paraId="13ECDE18" w14:textId="77777777" w:rsidR="00A71DB1" w:rsidRDefault="00000000" w:rsidP="00303406">
      <w:pPr>
        <w:pStyle w:val="Bibliography"/>
        <w:ind w:left="720" w:hanging="720"/>
      </w:pPr>
      <w:bookmarkStart w:id="170" w:name="ref-vorster2020variability"/>
      <w:bookmarkEnd w:id="169"/>
      <w:r>
        <w:t xml:space="preserve">Vorster, A. G., Evangelista, P. H., Stovall, A. E., &amp; Ex, S. (2020). Variability and uncertainty in forest biomass estimates from the tree to landscape scale: The role of allometric equations. </w:t>
      </w:r>
      <w:r>
        <w:rPr>
          <w:i/>
          <w:iCs/>
        </w:rPr>
        <w:t>Carbon Balance and Management</w:t>
      </w:r>
      <w:r>
        <w:t xml:space="preserve">, </w:t>
      </w:r>
      <w:r>
        <w:rPr>
          <w:i/>
          <w:iCs/>
        </w:rPr>
        <w:t>15</w:t>
      </w:r>
      <w:r>
        <w:t>(1), 8.</w:t>
      </w:r>
    </w:p>
    <w:p w14:paraId="0110F3FF" w14:textId="77777777" w:rsidR="00A71DB1" w:rsidRDefault="00000000" w:rsidP="00303406">
      <w:pPr>
        <w:pStyle w:val="Bibliography"/>
        <w:ind w:left="720" w:hanging="720"/>
      </w:pPr>
      <w:bookmarkStart w:id="171" w:name="ref-wayson2015estimating"/>
      <w:bookmarkEnd w:id="170"/>
      <w:r>
        <w:t xml:space="preserve">Wayson, C. A., Johnson, K. D., Cole, J. A., Olguı́n, M. I., Carrillo, O. I., &amp; Birdsey, R. A. (2015). Estimating uncertainty of allometric biomass equations with incomplete fit error </w:t>
      </w:r>
      <w:r>
        <w:lastRenderedPageBreak/>
        <w:t xml:space="preserve">information using a pseudo-data approach: methods. </w:t>
      </w:r>
      <w:r>
        <w:rPr>
          <w:i/>
          <w:iCs/>
        </w:rPr>
        <w:t>Annals of Forest Science</w:t>
      </w:r>
      <w:r>
        <w:t xml:space="preserve">, </w:t>
      </w:r>
      <w:r>
        <w:rPr>
          <w:i/>
          <w:iCs/>
        </w:rPr>
        <w:t>72</w:t>
      </w:r>
      <w:r>
        <w:t>(6), 825–834.</w:t>
      </w:r>
    </w:p>
    <w:p w14:paraId="026D36BC" w14:textId="77777777" w:rsidR="00A71DB1" w:rsidRDefault="00000000" w:rsidP="00303406">
      <w:pPr>
        <w:pStyle w:val="Bibliography"/>
        <w:ind w:left="720" w:hanging="720"/>
      </w:pPr>
      <w:bookmarkStart w:id="172" w:name="ref-white2025small"/>
      <w:bookmarkEnd w:id="171"/>
      <w:r>
        <w:t xml:space="preserve">White, G. W., Yamamoto, J. K., Elsyad, D. H., Schmitt, J. F., Korsgaard, N. H., Hu, J. K., Gaines III, G. C., Frescino, T. S., &amp; McConville, K. S. (2025). Small area estimation of forest biomass via a two-stage model for continuous zero-inflated data. </w:t>
      </w:r>
      <w:r>
        <w:rPr>
          <w:i/>
          <w:iCs/>
        </w:rPr>
        <w:t>Canadian Journal of Forest Research</w:t>
      </w:r>
      <w:r>
        <w:t xml:space="preserve">, </w:t>
      </w:r>
      <w:r>
        <w:rPr>
          <w:i/>
          <w:iCs/>
        </w:rPr>
        <w:t>55</w:t>
      </w:r>
      <w:r>
        <w:t>, 1–19.</w:t>
      </w:r>
    </w:p>
    <w:p w14:paraId="32D98D83" w14:textId="77777777" w:rsidR="00A71DB1" w:rsidRDefault="00000000" w:rsidP="00303406">
      <w:pPr>
        <w:pStyle w:val="Bibliography"/>
        <w:ind w:left="720" w:hanging="720"/>
      </w:pPr>
      <w:bookmarkStart w:id="173" w:name="ref-yanai2010a"/>
      <w:bookmarkEnd w:id="172"/>
      <w:r>
        <w:t xml:space="preserve">Yanai, R. D., Battles, J. J., Richardson, A. D., Blodgett, C. A., Wood, D. M., &amp; Rastetter, E. B. (2010). Estimating uncertainty in ecosystem budget calculations. </w:t>
      </w:r>
      <w:r>
        <w:rPr>
          <w:i/>
          <w:iCs/>
        </w:rPr>
        <w:t>Ecosystems (New York, N.Y.)</w:t>
      </w:r>
      <w:r>
        <w:t xml:space="preserve">, </w:t>
      </w:r>
      <w:r>
        <w:rPr>
          <w:i/>
          <w:iCs/>
        </w:rPr>
        <w:t>13</w:t>
      </w:r>
      <w:r>
        <w:t xml:space="preserve">(ue 2), 239–248. </w:t>
      </w:r>
      <w:hyperlink r:id="rId26">
        <w:r>
          <w:rPr>
            <w:rStyle w:val="Hyperlink"/>
          </w:rPr>
          <w:t>https://doi.org/10.1007/s10021-010-9315-8</w:t>
        </w:r>
      </w:hyperlink>
    </w:p>
    <w:p w14:paraId="5F1696F1" w14:textId="77777777" w:rsidR="00A71DB1" w:rsidRDefault="00000000" w:rsidP="00303406">
      <w:pPr>
        <w:pStyle w:val="Bibliography"/>
        <w:ind w:left="720" w:hanging="720"/>
      </w:pPr>
      <w:bookmarkStart w:id="174" w:name="ref-zapata2012probability"/>
      <w:bookmarkEnd w:id="173"/>
      <w:r>
        <w:t xml:space="preserve">Zapata-Cuartas, M., Sierra, C. A., &amp; Alleman, L. (2012). Probability distribution of allometric coefficients and bayesian estimation of aboveground tree biomass. </w:t>
      </w:r>
      <w:r>
        <w:rPr>
          <w:i/>
          <w:iCs/>
        </w:rPr>
        <w:t>Forest Ecology and Management</w:t>
      </w:r>
      <w:r>
        <w:t xml:space="preserve">, </w:t>
      </w:r>
      <w:r>
        <w:rPr>
          <w:i/>
          <w:iCs/>
        </w:rPr>
        <w:t>277</w:t>
      </w:r>
      <w:r>
        <w:t>, 173–179.</w:t>
      </w:r>
    </w:p>
    <w:p w14:paraId="21596BBC" w14:textId="338B713D" w:rsidR="00A71DB1" w:rsidRDefault="00000000" w:rsidP="002F461A">
      <w:pPr>
        <w:pStyle w:val="Heading1"/>
      </w:pPr>
      <w:bookmarkStart w:id="175" w:name="glossary-addendum"/>
      <w:bookmarkStart w:id="176" w:name="_Toc215479536"/>
      <w:bookmarkEnd w:id="134"/>
      <w:bookmarkEnd w:id="137"/>
      <w:bookmarkEnd w:id="174"/>
      <w:r>
        <w:t xml:space="preserve">Appendix </w:t>
      </w:r>
      <w:r w:rsidR="00303406">
        <w:t>II:</w:t>
      </w:r>
      <w:r>
        <w:t xml:space="preserve"> Glossary &amp; Addendum</w:t>
      </w:r>
      <w:bookmarkEnd w:id="175"/>
      <w:r w:rsidR="00483AF6">
        <w:t>s</w:t>
      </w:r>
      <w:bookmarkEnd w:id="176"/>
    </w:p>
    <w:sectPr w:rsidR="00A71DB1">
      <w:footerReference w:type="even" r:id="rId27"/>
      <w:footerReference w:type="default" r:id="rId2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268AF" w14:textId="77777777" w:rsidR="003137DD" w:rsidRDefault="003137DD" w:rsidP="002B511B">
      <w:pPr>
        <w:spacing w:after="0"/>
      </w:pPr>
      <w:r>
        <w:separator/>
      </w:r>
    </w:p>
  </w:endnote>
  <w:endnote w:type="continuationSeparator" w:id="0">
    <w:p w14:paraId="602750AF" w14:textId="77777777" w:rsidR="003137DD" w:rsidRDefault="003137DD" w:rsidP="002B51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Arial Nova">
    <w:panose1 w:val="020B0504020202020204"/>
    <w:charset w:val="00"/>
    <w:family w:val="swiss"/>
    <w:pitch w:val="variable"/>
    <w:sig w:usb0="0000028F" w:usb1="00000002"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0973970"/>
      <w:docPartObj>
        <w:docPartGallery w:val="Page Numbers (Bottom of Page)"/>
        <w:docPartUnique/>
      </w:docPartObj>
    </w:sdtPr>
    <w:sdtContent>
      <w:p w14:paraId="0BBE1C43" w14:textId="47FCD927" w:rsidR="002B511B" w:rsidRDefault="002B511B" w:rsidP="002A48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B54D468" w14:textId="77777777" w:rsidR="002B511B" w:rsidRDefault="002B51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7496255"/>
      <w:docPartObj>
        <w:docPartGallery w:val="Page Numbers (Bottom of Page)"/>
        <w:docPartUnique/>
      </w:docPartObj>
    </w:sdtPr>
    <w:sdtContent>
      <w:p w14:paraId="18CCDFA0" w14:textId="2A58E9CF" w:rsidR="002B511B" w:rsidRDefault="002B511B" w:rsidP="002A48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BDB516B" w14:textId="77777777" w:rsidR="002B511B" w:rsidRDefault="002B51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5D53F" w14:textId="77777777" w:rsidR="003137DD" w:rsidRDefault="003137DD" w:rsidP="002B511B">
      <w:pPr>
        <w:spacing w:after="0"/>
      </w:pPr>
      <w:r>
        <w:separator/>
      </w:r>
    </w:p>
  </w:footnote>
  <w:footnote w:type="continuationSeparator" w:id="0">
    <w:p w14:paraId="72F86479" w14:textId="77777777" w:rsidR="003137DD" w:rsidRDefault="003137DD" w:rsidP="002B511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412030"/>
    <w:multiLevelType w:val="multilevel"/>
    <w:tmpl w:val="527CB480"/>
    <w:lvl w:ilvl="0">
      <w:start w:val="2030"/>
      <w:numFmt w:val="decimal"/>
      <w:lvlText w:val="%1."/>
      <w:lvlJc w:val="left"/>
      <w:pPr>
        <w:ind w:left="720" w:hanging="360"/>
      </w:pPr>
    </w:lvl>
    <w:lvl w:ilvl="1">
      <w:start w:val="2030"/>
      <w:numFmt w:val="decimal"/>
      <w:lvlText w:val="%2."/>
      <w:lvlJc w:val="left"/>
      <w:pPr>
        <w:ind w:left="1440" w:hanging="360"/>
      </w:pPr>
    </w:lvl>
    <w:lvl w:ilvl="2">
      <w:start w:val="2030"/>
      <w:numFmt w:val="decimal"/>
      <w:lvlText w:val="%3."/>
      <w:lvlJc w:val="left"/>
      <w:pPr>
        <w:ind w:left="2160" w:hanging="360"/>
      </w:pPr>
    </w:lvl>
    <w:lvl w:ilvl="3">
      <w:start w:val="2030"/>
      <w:numFmt w:val="decimal"/>
      <w:lvlText w:val="%4."/>
      <w:lvlJc w:val="left"/>
      <w:pPr>
        <w:ind w:left="2880" w:hanging="360"/>
      </w:pPr>
    </w:lvl>
    <w:lvl w:ilvl="4">
      <w:start w:val="2030"/>
      <w:numFmt w:val="decimal"/>
      <w:lvlText w:val="%5."/>
      <w:lvlJc w:val="left"/>
      <w:pPr>
        <w:ind w:left="3600" w:hanging="360"/>
      </w:pPr>
    </w:lvl>
    <w:lvl w:ilvl="5">
      <w:start w:val="2030"/>
      <w:numFmt w:val="decimal"/>
      <w:lvlText w:val="%6."/>
      <w:lvlJc w:val="left"/>
      <w:pPr>
        <w:ind w:left="4320" w:hanging="360"/>
      </w:pPr>
    </w:lvl>
    <w:lvl w:ilvl="6">
      <w:start w:val="2030"/>
      <w:numFmt w:val="decimal"/>
      <w:lvlText w:val="%7."/>
      <w:lvlJc w:val="left"/>
      <w:pPr>
        <w:ind w:left="5040" w:hanging="360"/>
      </w:pPr>
    </w:lvl>
    <w:lvl w:ilvl="7">
      <w:start w:val="2030"/>
      <w:numFmt w:val="decimal"/>
      <w:lvlText w:val="%8."/>
      <w:lvlJc w:val="left"/>
      <w:pPr>
        <w:ind w:left="5760" w:hanging="360"/>
      </w:pPr>
    </w:lvl>
    <w:lvl w:ilvl="8">
      <w:start w:val="2030"/>
      <w:numFmt w:val="decimal"/>
      <w:lvlText w:val="%9."/>
      <w:lvlJc w:val="left"/>
      <w:pPr>
        <w:ind w:left="6480" w:hanging="360"/>
      </w:pPr>
    </w:lvl>
  </w:abstractNum>
  <w:abstractNum w:abstractNumId="1" w15:restartNumberingAfterBreak="0">
    <w:nsid w:val="0000A990"/>
    <w:multiLevelType w:val="multilevel"/>
    <w:tmpl w:val="4104A6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93905E74"/>
    <w:lvl w:ilvl="0">
      <w:numFmt w:val="bullet"/>
      <w:lvlText w:val=""/>
      <w:lvlJc w:val="left"/>
      <w:pPr>
        <w:ind w:left="284" w:hanging="171"/>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EDC08A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2"/>
    <w:multiLevelType w:val="multilevel"/>
    <w:tmpl w:val="76B6BD1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13"/>
    <w:multiLevelType w:val="multilevel"/>
    <w:tmpl w:val="0C0690F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0A99414"/>
    <w:multiLevelType w:val="multilevel"/>
    <w:tmpl w:val="A36E260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7" w15:restartNumberingAfterBreak="0">
    <w:nsid w:val="01EC7929"/>
    <w:multiLevelType w:val="multilevel"/>
    <w:tmpl w:val="20D844FA"/>
    <w:styleLink w:val="CurrentList3"/>
    <w:lvl w:ilvl="0">
      <w:numFmt w:val="bullet"/>
      <w:lvlText w:val=""/>
      <w:lvlJc w:val="left"/>
      <w:pPr>
        <w:ind w:left="720" w:hanging="360"/>
      </w:pPr>
      <w:rPr>
        <w:rFonts w:ascii="Symbol" w:hAnsi="Symbol" w:cs="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086C4365"/>
    <w:multiLevelType w:val="multilevel"/>
    <w:tmpl w:val="0AC475E4"/>
    <w:styleLink w:val="CurrentList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15:restartNumberingAfterBreak="0">
    <w:nsid w:val="16CD6D27"/>
    <w:multiLevelType w:val="multilevel"/>
    <w:tmpl w:val="93905E74"/>
    <w:styleLink w:val="CurrentList5"/>
    <w:lvl w:ilvl="0">
      <w:numFmt w:val="bullet"/>
      <w:lvlText w:val=""/>
      <w:lvlJc w:val="left"/>
      <w:pPr>
        <w:ind w:left="284" w:hanging="171"/>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21D47B03"/>
    <w:multiLevelType w:val="multilevel"/>
    <w:tmpl w:val="34AE7232"/>
    <w:styleLink w:val="CurrentList4"/>
    <w:lvl w:ilvl="0">
      <w:numFmt w:val="bullet"/>
      <w:lvlText w:val=""/>
      <w:lvlJc w:val="left"/>
      <w:pPr>
        <w:ind w:left="567" w:hanging="340"/>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3DD54880"/>
    <w:multiLevelType w:val="multilevel"/>
    <w:tmpl w:val="8B3868A4"/>
    <w:lvl w:ilvl="0">
      <w:numFmt w:val="bullet"/>
      <w:lvlText w:val=""/>
      <w:lvlJc w:val="left"/>
      <w:pPr>
        <w:ind w:left="284" w:hanging="171"/>
      </w:pPr>
      <w:rPr>
        <w:rFonts w:ascii="Symbol" w:hAnsi="Symbol" w:hint="default"/>
      </w:rPr>
    </w:lvl>
    <w:lvl w:ilvl="1">
      <w:numFmt w:val="bullet"/>
      <w:lvlText w:val="o"/>
      <w:lvlJc w:val="left"/>
      <w:pPr>
        <w:ind w:left="851" w:hanging="284"/>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661176FE"/>
    <w:multiLevelType w:val="multilevel"/>
    <w:tmpl w:val="0AC475E4"/>
    <w:styleLink w:val="CurrentList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49979079">
    <w:abstractNumId w:val="1"/>
  </w:num>
  <w:num w:numId="2" w16cid:durableId="1465463191">
    <w:abstractNumId w:val="2"/>
  </w:num>
  <w:num w:numId="3" w16cid:durableId="309097691">
    <w:abstractNumId w:val="2"/>
  </w:num>
  <w:num w:numId="4" w16cid:durableId="98186267">
    <w:abstractNumId w:val="2"/>
  </w:num>
  <w:num w:numId="5" w16cid:durableId="655576218">
    <w:abstractNumId w:val="2"/>
  </w:num>
  <w:num w:numId="6" w16cid:durableId="20599353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25505459">
    <w:abstractNumId w:val="0"/>
    <w:lvlOverride w:ilvl="0">
      <w:startOverride w:val="2030"/>
    </w:lvlOverride>
    <w:lvlOverride w:ilvl="1">
      <w:startOverride w:val="2030"/>
    </w:lvlOverride>
    <w:lvlOverride w:ilvl="2">
      <w:startOverride w:val="2030"/>
    </w:lvlOverride>
    <w:lvlOverride w:ilvl="3">
      <w:startOverride w:val="2030"/>
    </w:lvlOverride>
    <w:lvlOverride w:ilvl="4">
      <w:startOverride w:val="2030"/>
    </w:lvlOverride>
    <w:lvlOverride w:ilvl="5">
      <w:startOverride w:val="2030"/>
    </w:lvlOverride>
    <w:lvlOverride w:ilvl="6">
      <w:startOverride w:val="2030"/>
    </w:lvlOverride>
    <w:lvlOverride w:ilvl="7">
      <w:startOverride w:val="2030"/>
    </w:lvlOverride>
    <w:lvlOverride w:ilvl="8">
      <w:startOverride w:val="2030"/>
    </w:lvlOverride>
  </w:num>
  <w:num w:numId="8" w16cid:durableId="743189271">
    <w:abstractNumId w:val="2"/>
  </w:num>
  <w:num w:numId="9" w16cid:durableId="1682313923">
    <w:abstractNumId w:val="2"/>
  </w:num>
  <w:num w:numId="10" w16cid:durableId="880360419">
    <w:abstractNumId w:val="8"/>
  </w:num>
  <w:num w:numId="11" w16cid:durableId="1131289035">
    <w:abstractNumId w:val="12"/>
  </w:num>
  <w:num w:numId="12" w16cid:durableId="1564485834">
    <w:abstractNumId w:val="7"/>
  </w:num>
  <w:num w:numId="13" w16cid:durableId="1697733553">
    <w:abstractNumId w:val="10"/>
  </w:num>
  <w:num w:numId="14" w16cid:durableId="877165776">
    <w:abstractNumId w:val="9"/>
  </w:num>
  <w:num w:numId="15" w16cid:durableId="2031448136">
    <w:abstractNumId w:val="11"/>
  </w:num>
  <w:num w:numId="16" w16cid:durableId="1155487048">
    <w:abstractNumId w:val="1"/>
  </w:num>
  <w:num w:numId="17" w16cid:durableId="6855993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35737015">
    <w:abstractNumId w:val="2"/>
  </w:num>
  <w:num w:numId="19" w16cid:durableId="112020059">
    <w:abstractNumId w:val="2"/>
  </w:num>
  <w:num w:numId="20" w16cid:durableId="347145021">
    <w:abstractNumId w:val="2"/>
  </w:num>
  <w:num w:numId="21" w16cid:durableId="1690375669">
    <w:abstractNumId w:val="2"/>
  </w:num>
  <w:num w:numId="22" w16cid:durableId="388461344">
    <w:abstractNumId w:val="2"/>
  </w:num>
  <w:num w:numId="23" w16cid:durableId="2107731379">
    <w:abstractNumId w:val="2"/>
  </w:num>
  <w:num w:numId="24" w16cid:durableId="588463685">
    <w:abstractNumId w:val="2"/>
  </w:num>
  <w:num w:numId="25" w16cid:durableId="1249341345">
    <w:abstractNumId w:val="2"/>
  </w:num>
  <w:num w:numId="26" w16cid:durableId="1102915674">
    <w:abstractNumId w:val="2"/>
  </w:num>
  <w:num w:numId="27" w16cid:durableId="1051656396">
    <w:abstractNumId w:val="2"/>
  </w:num>
  <w:num w:numId="28" w16cid:durableId="1226600368">
    <w:abstractNumId w:val="2"/>
  </w:num>
  <w:num w:numId="29" w16cid:durableId="30612801">
    <w:abstractNumId w:val="2"/>
  </w:num>
  <w:num w:numId="30" w16cid:durableId="1949240351">
    <w:abstractNumId w:val="2"/>
  </w:num>
  <w:num w:numId="31" w16cid:durableId="455029199">
    <w:abstractNumId w:val="2"/>
  </w:num>
  <w:num w:numId="32" w16cid:durableId="20247449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4810218">
    <w:abstractNumId w:val="2"/>
  </w:num>
  <w:num w:numId="34" w16cid:durableId="1366642148">
    <w:abstractNumId w:val="2"/>
  </w:num>
  <w:num w:numId="35" w16cid:durableId="14610759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996736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96448557">
    <w:abstractNumId w:val="2"/>
  </w:num>
  <w:num w:numId="38" w16cid:durableId="123892768">
    <w:abstractNumId w:val="2"/>
  </w:num>
  <w:num w:numId="39" w16cid:durableId="1934050204">
    <w:abstractNumId w:val="2"/>
  </w:num>
  <w:num w:numId="40" w16cid:durableId="2037001100">
    <w:abstractNumId w:val="2"/>
  </w:num>
  <w:num w:numId="41" w16cid:durableId="19740208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50732490">
    <w:abstractNumId w:val="2"/>
  </w:num>
  <w:num w:numId="43" w16cid:durableId="1171337164">
    <w:abstractNumId w:val="2"/>
  </w:num>
  <w:num w:numId="44" w16cid:durableId="2331269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21527098">
    <w:abstractNumId w:val="2"/>
  </w:num>
  <w:num w:numId="46" w16cid:durableId="1787000502">
    <w:abstractNumId w:val="2"/>
  </w:num>
  <w:num w:numId="47" w16cid:durableId="659432990">
    <w:abstractNumId w:val="2"/>
  </w:num>
  <w:num w:numId="48" w16cid:durableId="859662390">
    <w:abstractNumId w:val="2"/>
  </w:num>
  <w:num w:numId="49" w16cid:durableId="193351257">
    <w:abstractNumId w:val="2"/>
  </w:num>
  <w:num w:numId="50" w16cid:durableId="20289460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562907889">
    <w:abstractNumId w:val="2"/>
  </w:num>
  <w:num w:numId="52" w16cid:durableId="525219093">
    <w:abstractNumId w:val="2"/>
  </w:num>
  <w:num w:numId="53" w16cid:durableId="174391574">
    <w:abstractNumId w:val="2"/>
  </w:num>
  <w:num w:numId="54" w16cid:durableId="373584526">
    <w:abstractNumId w:val="2"/>
  </w:num>
  <w:num w:numId="55" w16cid:durableId="21435725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03437503">
    <w:abstractNumId w:val="2"/>
  </w:num>
  <w:num w:numId="57" w16cid:durableId="1355883977">
    <w:abstractNumId w:val="2"/>
  </w:num>
  <w:num w:numId="58" w16cid:durableId="367606350">
    <w:abstractNumId w:val="2"/>
  </w:num>
  <w:num w:numId="59" w16cid:durableId="1303727403">
    <w:abstractNumId w:val="2"/>
  </w:num>
  <w:num w:numId="60" w16cid:durableId="1638023329">
    <w:abstractNumId w:val="2"/>
  </w:num>
  <w:num w:numId="61" w16cid:durableId="715929279">
    <w:abstractNumId w:val="2"/>
  </w:num>
  <w:num w:numId="62" w16cid:durableId="1941454093">
    <w:abstractNumId w:val="2"/>
  </w:num>
  <w:num w:numId="63" w16cid:durableId="1688826227">
    <w:abstractNumId w:val="2"/>
  </w:num>
  <w:num w:numId="64" w16cid:durableId="2035811127">
    <w:abstractNumId w:val="2"/>
  </w:num>
  <w:num w:numId="65" w16cid:durableId="2017465508">
    <w:abstractNumId w:val="2"/>
  </w:num>
  <w:num w:numId="66" w16cid:durableId="524488222">
    <w:abstractNumId w:val="2"/>
  </w:num>
  <w:num w:numId="67" w16cid:durableId="237054735">
    <w:abstractNumId w:val="2"/>
  </w:num>
  <w:num w:numId="68" w16cid:durableId="407466027">
    <w:abstractNumId w:val="2"/>
  </w:num>
  <w:num w:numId="69" w16cid:durableId="1270315643">
    <w:abstractNumId w:val="2"/>
  </w:num>
  <w:num w:numId="70" w16cid:durableId="1924951622">
    <w:abstractNumId w:val="2"/>
  </w:num>
  <w:num w:numId="71" w16cid:durableId="330449435">
    <w:abstractNumId w:val="2"/>
  </w:num>
  <w:num w:numId="72" w16cid:durableId="614559467">
    <w:abstractNumId w:val="2"/>
  </w:num>
  <w:num w:numId="73" w16cid:durableId="338965814">
    <w:abstractNumId w:val="2"/>
  </w:num>
  <w:num w:numId="74" w16cid:durableId="775057328">
    <w:abstractNumId w:val="2"/>
  </w:num>
  <w:num w:numId="75" w16cid:durableId="837664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071611620">
    <w:abstractNumId w:val="2"/>
  </w:num>
  <w:num w:numId="77" w16cid:durableId="1406679796">
    <w:abstractNumId w:val="2"/>
  </w:num>
  <w:num w:numId="78" w16cid:durableId="141047237">
    <w:abstractNumId w:val="2"/>
  </w:num>
  <w:num w:numId="79" w16cid:durableId="1422338021">
    <w:abstractNumId w:val="2"/>
  </w:num>
  <w:num w:numId="80" w16cid:durableId="824278423">
    <w:abstractNumId w:val="2"/>
  </w:num>
  <w:num w:numId="81" w16cid:durableId="1603996630">
    <w:abstractNumId w:val="2"/>
  </w:num>
  <w:num w:numId="82" w16cid:durableId="1742562721">
    <w:abstractNumId w:val="2"/>
  </w:num>
  <w:num w:numId="83" w16cid:durableId="1366564770">
    <w:abstractNumId w:val="2"/>
  </w:num>
  <w:num w:numId="84" w16cid:durableId="7033363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1248078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747337691">
    <w:abstractNumId w:val="2"/>
  </w:num>
  <w:num w:numId="87" w16cid:durableId="1584142504">
    <w:abstractNumId w:val="2"/>
  </w:num>
  <w:num w:numId="88" w16cid:durableId="2023587799">
    <w:abstractNumId w:val="2"/>
  </w:num>
  <w:num w:numId="89" w16cid:durableId="2096172036">
    <w:abstractNumId w:val="2"/>
  </w:num>
  <w:num w:numId="90" w16cid:durableId="578489389">
    <w:abstractNumId w:val="2"/>
  </w:num>
  <w:num w:numId="91" w16cid:durableId="527764930">
    <w:abstractNumId w:val="2"/>
  </w:num>
  <w:num w:numId="92" w16cid:durableId="13395764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97687573">
    <w:abstractNumId w:val="2"/>
  </w:num>
  <w:num w:numId="94" w16cid:durableId="1841582507">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5" w16cid:durableId="1716201770">
    <w:abstractNumId w:val="2"/>
  </w:num>
  <w:num w:numId="96" w16cid:durableId="213027536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7" w16cid:durableId="1100445669">
    <w:abstractNumId w:val="2"/>
  </w:num>
  <w:num w:numId="98" w16cid:durableId="313488028">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9" w16cid:durableId="1838644499">
    <w:abstractNumId w:val="2"/>
  </w:num>
  <w:num w:numId="100" w16cid:durableId="9943808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21"/>
    <w:rsid w:val="0002527E"/>
    <w:rsid w:val="000336A8"/>
    <w:rsid w:val="00047288"/>
    <w:rsid w:val="00063F9E"/>
    <w:rsid w:val="000B2F30"/>
    <w:rsid w:val="00117DC9"/>
    <w:rsid w:val="0014672E"/>
    <w:rsid w:val="0015693F"/>
    <w:rsid w:val="0019300B"/>
    <w:rsid w:val="001F3679"/>
    <w:rsid w:val="002018C6"/>
    <w:rsid w:val="00226614"/>
    <w:rsid w:val="002545C4"/>
    <w:rsid w:val="00256B73"/>
    <w:rsid w:val="002634A9"/>
    <w:rsid w:val="00273525"/>
    <w:rsid w:val="002737EE"/>
    <w:rsid w:val="0028003C"/>
    <w:rsid w:val="00280C8A"/>
    <w:rsid w:val="002967AA"/>
    <w:rsid w:val="002B0555"/>
    <w:rsid w:val="002B511B"/>
    <w:rsid w:val="002E0702"/>
    <w:rsid w:val="002E68FD"/>
    <w:rsid w:val="002F461A"/>
    <w:rsid w:val="00303406"/>
    <w:rsid w:val="00303D55"/>
    <w:rsid w:val="003137DD"/>
    <w:rsid w:val="00333E0A"/>
    <w:rsid w:val="003362D8"/>
    <w:rsid w:val="00367B67"/>
    <w:rsid w:val="00397B6B"/>
    <w:rsid w:val="003A4856"/>
    <w:rsid w:val="003A5FF4"/>
    <w:rsid w:val="003C6090"/>
    <w:rsid w:val="003F1335"/>
    <w:rsid w:val="00420AF7"/>
    <w:rsid w:val="004417C1"/>
    <w:rsid w:val="00463544"/>
    <w:rsid w:val="004763C7"/>
    <w:rsid w:val="00483AF6"/>
    <w:rsid w:val="004B4BE7"/>
    <w:rsid w:val="004F1BA5"/>
    <w:rsid w:val="00503761"/>
    <w:rsid w:val="00504245"/>
    <w:rsid w:val="0050462C"/>
    <w:rsid w:val="005129AA"/>
    <w:rsid w:val="00527277"/>
    <w:rsid w:val="00545AD3"/>
    <w:rsid w:val="00566F84"/>
    <w:rsid w:val="00571D93"/>
    <w:rsid w:val="0057276D"/>
    <w:rsid w:val="00596DE3"/>
    <w:rsid w:val="005A4024"/>
    <w:rsid w:val="005A4426"/>
    <w:rsid w:val="005E5C32"/>
    <w:rsid w:val="005F214B"/>
    <w:rsid w:val="00613446"/>
    <w:rsid w:val="006522BB"/>
    <w:rsid w:val="00670691"/>
    <w:rsid w:val="006727E7"/>
    <w:rsid w:val="006810BA"/>
    <w:rsid w:val="00696034"/>
    <w:rsid w:val="006963CC"/>
    <w:rsid w:val="006E6AB3"/>
    <w:rsid w:val="006F1D5C"/>
    <w:rsid w:val="006F5B01"/>
    <w:rsid w:val="00734F87"/>
    <w:rsid w:val="00737F04"/>
    <w:rsid w:val="00744C62"/>
    <w:rsid w:val="007A18BC"/>
    <w:rsid w:val="007A6956"/>
    <w:rsid w:val="007D1678"/>
    <w:rsid w:val="007F6120"/>
    <w:rsid w:val="00804A1E"/>
    <w:rsid w:val="00811944"/>
    <w:rsid w:val="00817DE1"/>
    <w:rsid w:val="00832E36"/>
    <w:rsid w:val="00835495"/>
    <w:rsid w:val="008553FB"/>
    <w:rsid w:val="008973F9"/>
    <w:rsid w:val="008B14CF"/>
    <w:rsid w:val="008F3645"/>
    <w:rsid w:val="008F5ACD"/>
    <w:rsid w:val="00981755"/>
    <w:rsid w:val="009B1118"/>
    <w:rsid w:val="009C3A8F"/>
    <w:rsid w:val="009F1242"/>
    <w:rsid w:val="00A17DDE"/>
    <w:rsid w:val="00A26DAB"/>
    <w:rsid w:val="00A478A1"/>
    <w:rsid w:val="00A56B24"/>
    <w:rsid w:val="00A71DB1"/>
    <w:rsid w:val="00A950FA"/>
    <w:rsid w:val="00AB0E0C"/>
    <w:rsid w:val="00AD5C57"/>
    <w:rsid w:val="00B351DB"/>
    <w:rsid w:val="00B54464"/>
    <w:rsid w:val="00B76DFD"/>
    <w:rsid w:val="00B7769D"/>
    <w:rsid w:val="00BC0EA0"/>
    <w:rsid w:val="00BD4E92"/>
    <w:rsid w:val="00BE1131"/>
    <w:rsid w:val="00BE17AC"/>
    <w:rsid w:val="00BF16D7"/>
    <w:rsid w:val="00C02B98"/>
    <w:rsid w:val="00C032AA"/>
    <w:rsid w:val="00C07523"/>
    <w:rsid w:val="00C2487B"/>
    <w:rsid w:val="00C37888"/>
    <w:rsid w:val="00CB6AD8"/>
    <w:rsid w:val="00CC7764"/>
    <w:rsid w:val="00D42382"/>
    <w:rsid w:val="00D51C21"/>
    <w:rsid w:val="00D61774"/>
    <w:rsid w:val="00D61B36"/>
    <w:rsid w:val="00D86624"/>
    <w:rsid w:val="00D87172"/>
    <w:rsid w:val="00DB3E44"/>
    <w:rsid w:val="00DC0432"/>
    <w:rsid w:val="00E53B23"/>
    <w:rsid w:val="00E56CDD"/>
    <w:rsid w:val="00E70E07"/>
    <w:rsid w:val="00E74130"/>
    <w:rsid w:val="00EA398B"/>
    <w:rsid w:val="00EC0C62"/>
    <w:rsid w:val="00ED4E35"/>
    <w:rsid w:val="00EE075F"/>
    <w:rsid w:val="00EE7EC3"/>
    <w:rsid w:val="00EF3C82"/>
    <w:rsid w:val="00F15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5B5AA"/>
  <w15:docId w15:val="{3EF1556F-6C46-8D49-8FA7-1F1625009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36A8"/>
    <w:rPr>
      <w:sz w:val="22"/>
    </w:rPr>
  </w:style>
  <w:style w:type="paragraph" w:styleId="Heading1">
    <w:name w:val="heading 1"/>
    <w:basedOn w:val="Normal"/>
    <w:next w:val="BodyText"/>
    <w:link w:val="Heading1Char"/>
    <w:autoRedefine/>
    <w:uiPriority w:val="9"/>
    <w:qFormat/>
    <w:rsid w:val="00D87172"/>
    <w:pPr>
      <w:keepNext/>
      <w:keepLines/>
      <w:spacing w:before="360" w:after="80"/>
      <w:outlineLvl w:val="0"/>
    </w:pPr>
    <w:rPr>
      <w:rFonts w:ascii="Arial Rounded MT Bold" w:eastAsiaTheme="majorEastAsia" w:hAnsi="Arial Rounded MT Bold" w:cstheme="majorBidi"/>
      <w:color w:val="00B050"/>
      <w:sz w:val="36"/>
      <w:szCs w:val="40"/>
    </w:rPr>
  </w:style>
  <w:style w:type="paragraph" w:styleId="Heading2">
    <w:name w:val="heading 2"/>
    <w:basedOn w:val="Normal"/>
    <w:next w:val="BodyText"/>
    <w:link w:val="Heading2Char"/>
    <w:uiPriority w:val="9"/>
    <w:unhideWhenUsed/>
    <w:qFormat/>
    <w:rsid w:val="00670691"/>
    <w:pPr>
      <w:keepNext/>
      <w:keepLines/>
      <w:spacing w:before="160" w:after="180"/>
      <w:outlineLvl w:val="1"/>
    </w:pPr>
    <w:rPr>
      <w:rFonts w:ascii="Arial Rounded MT Bold" w:eastAsiaTheme="majorEastAsia" w:hAnsi="Arial Rounded MT Bold" w:cstheme="majorBidi"/>
      <w:color w:val="2463ED"/>
      <w:sz w:val="28"/>
      <w:szCs w:val="32"/>
    </w:rPr>
  </w:style>
  <w:style w:type="paragraph" w:styleId="Heading3">
    <w:name w:val="heading 3"/>
    <w:basedOn w:val="Normal"/>
    <w:next w:val="BodyText"/>
    <w:link w:val="Heading3Char"/>
    <w:uiPriority w:val="9"/>
    <w:semiHidden/>
    <w:unhideWhenUsed/>
    <w:qFormat/>
    <w:rsid w:val="00835495"/>
    <w:pPr>
      <w:keepNext/>
      <w:keepLines/>
      <w:spacing w:before="180" w:after="180"/>
      <w:outlineLvl w:val="2"/>
    </w:pPr>
    <w:rPr>
      <w:rFonts w:ascii="Arial Rounded MT Bold" w:eastAsiaTheme="majorEastAsia" w:hAnsi="Arial Rounded MT Bold" w:cstheme="majorBidi"/>
      <w:color w:val="2463ED"/>
      <w:szCs w:val="28"/>
    </w:rPr>
  </w:style>
  <w:style w:type="paragraph" w:styleId="Heading4">
    <w:name w:val="heading 4"/>
    <w:basedOn w:val="Normal"/>
    <w:next w:val="BodyText"/>
    <w:link w:val="Heading4Char"/>
    <w:uiPriority w:val="9"/>
    <w:semiHidden/>
    <w:unhideWhenUsed/>
    <w:qFormat/>
    <w:rsid w:val="006727E7"/>
    <w:pPr>
      <w:keepNext/>
      <w:keepLines/>
      <w:spacing w:before="240" w:after="40"/>
      <w:outlineLvl w:val="3"/>
    </w:pPr>
    <w:rPr>
      <w:rFonts w:ascii="Arial Rounded MT Bold" w:eastAsiaTheme="majorEastAsia" w:hAnsi="Arial Rounded MT Bold" w:cstheme="majorBidi"/>
      <w:iCs/>
      <w:color w:val="00B050"/>
      <w:sz w:val="21"/>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E74130"/>
    <w:pPr>
      <w:spacing w:before="180" w:after="180" w:line="276" w:lineRule="auto"/>
      <w:jc w:val="both"/>
    </w:pPr>
  </w:style>
  <w:style w:type="paragraph" w:customStyle="1" w:styleId="FirstParagraph">
    <w:name w:val="First Paragraph"/>
    <w:basedOn w:val="BodyText"/>
    <w:next w:val="BodyText"/>
    <w:qFormat/>
    <w:rsid w:val="00C02B98"/>
    <w:pPr>
      <w:contextualSpacing/>
    </w:pPr>
  </w:style>
  <w:style w:type="paragraph" w:customStyle="1" w:styleId="Compact">
    <w:name w:val="Compact"/>
    <w:basedOn w:val="BodyText"/>
    <w:qFormat/>
    <w:rsid w:val="00B7769D"/>
    <w:pPr>
      <w:adjustRightInd w:val="0"/>
      <w:spacing w:before="36" w:after="36"/>
    </w:pPr>
  </w:style>
  <w:style w:type="paragraph" w:styleId="Title">
    <w:name w:val="Title"/>
    <w:basedOn w:val="Normal"/>
    <w:next w:val="BodyText"/>
    <w:link w:val="TitleChar"/>
    <w:uiPriority w:val="10"/>
    <w:qFormat/>
    <w:rsid w:val="00D42382"/>
    <w:pPr>
      <w:spacing w:after="240"/>
      <w:contextualSpacing/>
    </w:pPr>
    <w:rPr>
      <w:rFonts w:ascii="Arial Rounded MT Bold" w:eastAsiaTheme="majorEastAsia" w:hAnsi="Arial Rounded MT Bold" w:cstheme="majorBidi"/>
      <w:color w:val="00B050"/>
      <w:sz w:val="36"/>
      <w:szCs w:val="56"/>
    </w:rPr>
  </w:style>
  <w:style w:type="character" w:customStyle="1" w:styleId="TitleChar">
    <w:name w:val="Title Char"/>
    <w:basedOn w:val="DefaultParagraphFont"/>
    <w:link w:val="Title"/>
    <w:uiPriority w:val="10"/>
    <w:rsid w:val="00D42382"/>
    <w:rPr>
      <w:rFonts w:ascii="Arial Rounded MT Bold" w:eastAsiaTheme="majorEastAsia" w:hAnsi="Arial Rounded MT Bold" w:cstheme="majorBidi"/>
      <w:color w:val="00B050"/>
      <w:sz w:val="36"/>
      <w:szCs w:val="56"/>
    </w:rPr>
  </w:style>
  <w:style w:type="paragraph" w:styleId="Subtitle">
    <w:name w:val="Subtitle"/>
    <w:basedOn w:val="Title"/>
    <w:next w:val="BodyText"/>
    <w:link w:val="SubtitleChar"/>
    <w:uiPriority w:val="11"/>
    <w:qFormat/>
    <w:rsid w:val="00D87172"/>
    <w:pPr>
      <w:numPr>
        <w:ilvl w:val="1"/>
      </w:numPr>
    </w:pPr>
    <w:rPr>
      <w:rFonts w:ascii="Arial Nova" w:hAnsi="Arial Nova"/>
      <w:i/>
      <w:color w:val="747474" w:themeColor="background2" w:themeShade="80"/>
      <w:spacing w:val="15"/>
      <w:sz w:val="24"/>
      <w:szCs w:val="28"/>
    </w:rPr>
  </w:style>
  <w:style w:type="character" w:customStyle="1" w:styleId="SubtitleChar">
    <w:name w:val="Subtitle Char"/>
    <w:basedOn w:val="DefaultParagraphFont"/>
    <w:link w:val="Subtitle"/>
    <w:uiPriority w:val="11"/>
    <w:rsid w:val="00D87172"/>
    <w:rPr>
      <w:rFonts w:ascii="Arial Nova" w:eastAsiaTheme="majorEastAsia" w:hAnsi="Arial Nova" w:cstheme="majorBidi"/>
      <w:i/>
      <w:color w:val="747474" w:themeColor="background2" w:themeShade="80"/>
      <w:spacing w:val="15"/>
      <w:szCs w:val="28"/>
    </w:rPr>
  </w:style>
  <w:style w:type="paragraph" w:customStyle="1" w:styleId="Author">
    <w:name w:val="Author"/>
    <w:basedOn w:val="Title"/>
    <w:next w:val="BodyText"/>
    <w:qFormat/>
    <w:rsid w:val="00D87172"/>
    <w:pPr>
      <w:keepNext/>
      <w:keepLines/>
    </w:pPr>
    <w:rPr>
      <w:rFonts w:asciiTheme="minorHAnsi" w:hAnsiTheme="minorHAnsi"/>
      <w:color w:val="auto"/>
      <w:sz w:val="22"/>
      <w:szCs w:val="24"/>
    </w:rPr>
  </w:style>
  <w:style w:type="paragraph" w:styleId="Date">
    <w:name w:val="Date"/>
    <w:basedOn w:val="Title"/>
    <w:next w:val="BodyText"/>
    <w:qFormat/>
    <w:rsid w:val="00D87172"/>
    <w:pPr>
      <w:keepNext/>
      <w:keepLines/>
    </w:pPr>
    <w:rPr>
      <w:rFonts w:asciiTheme="minorHAnsi" w:hAnsiTheme="minorHAnsi"/>
      <w:color w:val="auto"/>
      <w:sz w:val="22"/>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D87172"/>
    <w:rPr>
      <w:rFonts w:ascii="Arial Rounded MT Bold" w:eastAsiaTheme="majorEastAsia" w:hAnsi="Arial Rounded MT Bold" w:cstheme="majorBidi"/>
      <w:color w:val="00B050"/>
      <w:sz w:val="36"/>
      <w:szCs w:val="40"/>
    </w:rPr>
  </w:style>
  <w:style w:type="character" w:customStyle="1" w:styleId="Heading2Char">
    <w:name w:val="Heading 2 Char"/>
    <w:basedOn w:val="DefaultParagraphFont"/>
    <w:link w:val="Heading2"/>
    <w:uiPriority w:val="9"/>
    <w:rsid w:val="00670691"/>
    <w:rPr>
      <w:rFonts w:ascii="Arial Rounded MT Bold" w:eastAsiaTheme="majorEastAsia" w:hAnsi="Arial Rounded MT Bold" w:cstheme="majorBidi"/>
      <w:color w:val="2463ED"/>
      <w:sz w:val="28"/>
      <w:szCs w:val="32"/>
    </w:rPr>
  </w:style>
  <w:style w:type="character" w:customStyle="1" w:styleId="Heading3Char">
    <w:name w:val="Heading 3 Char"/>
    <w:basedOn w:val="DefaultParagraphFont"/>
    <w:link w:val="Heading3"/>
    <w:uiPriority w:val="9"/>
    <w:semiHidden/>
    <w:rsid w:val="00835495"/>
    <w:rPr>
      <w:rFonts w:ascii="Arial Rounded MT Bold" w:eastAsiaTheme="majorEastAsia" w:hAnsi="Arial Rounded MT Bold" w:cstheme="majorBidi"/>
      <w:color w:val="2463ED"/>
      <w:sz w:val="22"/>
      <w:szCs w:val="28"/>
    </w:rPr>
  </w:style>
  <w:style w:type="character" w:customStyle="1" w:styleId="Heading4Char">
    <w:name w:val="Heading 4 Char"/>
    <w:basedOn w:val="DefaultParagraphFont"/>
    <w:link w:val="Heading4"/>
    <w:uiPriority w:val="9"/>
    <w:semiHidden/>
    <w:rsid w:val="006727E7"/>
    <w:rPr>
      <w:rFonts w:ascii="Arial Rounded MT Bold" w:eastAsiaTheme="majorEastAsia" w:hAnsi="Arial Rounded MT Bold" w:cstheme="majorBidi"/>
      <w:iCs/>
      <w:color w:val="00B050"/>
      <w:sz w:val="21"/>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2634A9"/>
    <w:rPr>
      <w:rFonts w:ascii="Consolas" w:hAnsi="Consolas"/>
      <w:sz w:val="18"/>
      <w:shd w:val="clear" w:color="auto" w:fill="F2F2F2" w:themeFill="background1" w:themeFillShade="F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rsid w:val="00696034"/>
    <w:pPr>
      <w:spacing w:before="240" w:line="259" w:lineRule="auto"/>
      <w:outlineLvl w:val="9"/>
    </w:pPr>
    <w:rPr>
      <w:b/>
      <w:sz w:val="28"/>
    </w:rPr>
  </w:style>
  <w:style w:type="paragraph" w:customStyle="1" w:styleId="SourceCode">
    <w:name w:val="Source Code"/>
    <w:basedOn w:val="Normal"/>
    <w:link w:val="VerbatimChar"/>
    <w:qFormat/>
    <w:rsid w:val="002634A9"/>
    <w:pPr>
      <w:shd w:val="clear" w:color="auto" w:fill="F2F2F2" w:themeFill="background1" w:themeFillShade="F2"/>
      <w:wordWrap w:val="0"/>
      <w:spacing w:before="240"/>
    </w:pPr>
    <w:rPr>
      <w:rFonts w:ascii="Consolas" w:hAnsi="Consolas"/>
      <w:sz w:val="18"/>
    </w:rPr>
  </w:style>
  <w:style w:type="character" w:customStyle="1" w:styleId="KeywordTok">
    <w:name w:val="KeywordTok"/>
    <w:basedOn w:val="VerbatimChar"/>
    <w:rPr>
      <w:rFonts w:ascii="Consolas" w:hAnsi="Consolas"/>
      <w:color w:val="A626A4"/>
      <w:sz w:val="20"/>
      <w:shd w:val="clear" w:color="auto" w:fill="F2F2F2" w:themeFill="background1" w:themeFillShade="F2"/>
    </w:rPr>
  </w:style>
  <w:style w:type="character" w:customStyle="1" w:styleId="DataTypeTok">
    <w:name w:val="DataTypeTok"/>
    <w:basedOn w:val="VerbatimChar"/>
    <w:rPr>
      <w:rFonts w:ascii="Consolas" w:hAnsi="Consolas"/>
      <w:color w:val="A626A4"/>
      <w:sz w:val="20"/>
      <w:shd w:val="clear" w:color="auto" w:fill="F2F2F2" w:themeFill="background1" w:themeFillShade="F2"/>
    </w:rPr>
  </w:style>
  <w:style w:type="character" w:customStyle="1" w:styleId="DecValTok">
    <w:name w:val="DecValTok"/>
    <w:basedOn w:val="VerbatimChar"/>
    <w:rPr>
      <w:rFonts w:ascii="Consolas" w:hAnsi="Consolas"/>
      <w:color w:val="986801"/>
      <w:sz w:val="20"/>
      <w:shd w:val="clear" w:color="auto" w:fill="F2F2F2" w:themeFill="background1" w:themeFillShade="F2"/>
    </w:rPr>
  </w:style>
  <w:style w:type="character" w:customStyle="1" w:styleId="BaseNTok">
    <w:name w:val="BaseNTok"/>
    <w:basedOn w:val="VerbatimChar"/>
    <w:rPr>
      <w:rFonts w:ascii="Consolas" w:hAnsi="Consolas"/>
      <w:color w:val="986801"/>
      <w:sz w:val="20"/>
      <w:shd w:val="clear" w:color="auto" w:fill="F2F2F2" w:themeFill="background1" w:themeFillShade="F2"/>
    </w:rPr>
  </w:style>
  <w:style w:type="character" w:customStyle="1" w:styleId="FloatTok">
    <w:name w:val="FloatTok"/>
    <w:basedOn w:val="VerbatimChar"/>
    <w:rPr>
      <w:rFonts w:ascii="Consolas" w:hAnsi="Consolas"/>
      <w:color w:val="986801"/>
      <w:sz w:val="20"/>
      <w:shd w:val="clear" w:color="auto" w:fill="F2F2F2" w:themeFill="background1" w:themeFillShade="F2"/>
    </w:rPr>
  </w:style>
  <w:style w:type="character" w:customStyle="1" w:styleId="ConstantTok">
    <w:name w:val="ConstantTok"/>
    <w:basedOn w:val="VerbatimChar"/>
    <w:qFormat/>
    <w:rsid w:val="00A950FA"/>
    <w:rPr>
      <w:rFonts w:ascii="Consolas" w:hAnsi="Consolas"/>
      <w:color w:val="986801"/>
      <w:sz w:val="18"/>
      <w:shd w:val="clear" w:color="auto" w:fill="F2F2F2" w:themeFill="background1" w:themeFillShade="F2"/>
    </w:rPr>
  </w:style>
  <w:style w:type="character" w:customStyle="1" w:styleId="CharTok">
    <w:name w:val="CharTok"/>
    <w:basedOn w:val="VerbatimChar"/>
    <w:rPr>
      <w:rFonts w:ascii="Consolas" w:hAnsi="Consolas"/>
      <w:color w:val="50A14F"/>
      <w:sz w:val="20"/>
      <w:shd w:val="clear" w:color="auto" w:fill="F2F2F2" w:themeFill="background1" w:themeFillShade="F2"/>
    </w:rPr>
  </w:style>
  <w:style w:type="character" w:customStyle="1" w:styleId="SpecialCharTok">
    <w:name w:val="SpecialCharTok"/>
    <w:basedOn w:val="VerbatimChar"/>
    <w:qFormat/>
    <w:rsid w:val="00A950FA"/>
    <w:rPr>
      <w:rFonts w:ascii="Consolas" w:hAnsi="Consolas"/>
      <w:color w:val="0184BC"/>
      <w:sz w:val="18"/>
      <w:shd w:val="clear" w:color="auto" w:fill="F2F2F2" w:themeFill="background1" w:themeFillShade="F2"/>
    </w:rPr>
  </w:style>
  <w:style w:type="character" w:customStyle="1" w:styleId="StringTok">
    <w:name w:val="StringTok"/>
    <w:basedOn w:val="VerbatimChar"/>
    <w:qFormat/>
    <w:rsid w:val="00A950FA"/>
    <w:rPr>
      <w:rFonts w:ascii="Consolas" w:hAnsi="Consolas"/>
      <w:color w:val="50A14F"/>
      <w:sz w:val="18"/>
      <w:shd w:val="clear" w:color="auto" w:fill="F2F2F2" w:themeFill="background1" w:themeFillShade="F2"/>
    </w:rPr>
  </w:style>
  <w:style w:type="character" w:customStyle="1" w:styleId="VerbatimStringTok">
    <w:name w:val="VerbatimStringTok"/>
    <w:basedOn w:val="VerbatimChar"/>
    <w:rPr>
      <w:rFonts w:ascii="Consolas" w:hAnsi="Consolas"/>
      <w:color w:val="DA4453"/>
      <w:sz w:val="20"/>
      <w:shd w:val="clear" w:color="auto" w:fill="F2F2F2" w:themeFill="background1" w:themeFillShade="F2"/>
    </w:rPr>
  </w:style>
  <w:style w:type="character" w:customStyle="1" w:styleId="SpecialStringTok">
    <w:name w:val="SpecialStringTok"/>
    <w:basedOn w:val="VerbatimChar"/>
    <w:rPr>
      <w:rFonts w:ascii="Consolas" w:hAnsi="Consolas"/>
      <w:color w:val="DA4453"/>
      <w:sz w:val="20"/>
      <w:shd w:val="clear" w:color="auto" w:fill="F2F2F2" w:themeFill="background1" w:themeFillShade="F2"/>
    </w:rPr>
  </w:style>
  <w:style w:type="character" w:customStyle="1" w:styleId="ImportTok">
    <w:name w:val="ImportTok"/>
    <w:basedOn w:val="VerbatimChar"/>
    <w:rPr>
      <w:rFonts w:ascii="Consolas" w:hAnsi="Consolas"/>
      <w:color w:val="50A14F"/>
      <w:sz w:val="20"/>
      <w:shd w:val="clear" w:color="auto" w:fill="F2F2F2" w:themeFill="background1" w:themeFillShade="F2"/>
    </w:rPr>
  </w:style>
  <w:style w:type="character" w:customStyle="1" w:styleId="CommentTok">
    <w:name w:val="CommentTok"/>
    <w:basedOn w:val="VerbatimChar"/>
    <w:qFormat/>
    <w:rsid w:val="00A950FA"/>
    <w:rPr>
      <w:rFonts w:ascii="Consolas" w:hAnsi="Consolas"/>
      <w:i/>
      <w:color w:val="A0A1A7"/>
      <w:sz w:val="18"/>
      <w:shd w:val="clear" w:color="auto" w:fill="F2F2F2" w:themeFill="background1" w:themeFillShade="F2"/>
    </w:rPr>
  </w:style>
  <w:style w:type="character" w:customStyle="1" w:styleId="DocumentationTok">
    <w:name w:val="DocumentationTok"/>
    <w:basedOn w:val="VerbatimChar"/>
    <w:rPr>
      <w:rFonts w:ascii="Consolas" w:hAnsi="Consolas"/>
      <w:color w:val="E45649"/>
      <w:sz w:val="20"/>
      <w:shd w:val="clear" w:color="auto" w:fill="F2F2F2" w:themeFill="background1" w:themeFillShade="F2"/>
    </w:rPr>
  </w:style>
  <w:style w:type="character" w:customStyle="1" w:styleId="AnnotationTok">
    <w:name w:val="AnnotationTok"/>
    <w:basedOn w:val="VerbatimChar"/>
    <w:rPr>
      <w:rFonts w:ascii="Consolas" w:hAnsi="Consolas"/>
      <w:color w:val="50A14F"/>
      <w:sz w:val="20"/>
      <w:shd w:val="clear" w:color="auto" w:fill="F2F2F2" w:themeFill="background1" w:themeFillShade="F2"/>
    </w:rPr>
  </w:style>
  <w:style w:type="character" w:customStyle="1" w:styleId="CommentVarTok">
    <w:name w:val="CommentVarTok"/>
    <w:basedOn w:val="VerbatimChar"/>
    <w:rPr>
      <w:rFonts w:ascii="Consolas" w:hAnsi="Consolas"/>
      <w:i/>
      <w:color w:val="E45649"/>
      <w:sz w:val="20"/>
      <w:shd w:val="clear" w:color="auto" w:fill="F2F2F2" w:themeFill="background1" w:themeFillShade="F2"/>
    </w:rPr>
  </w:style>
  <w:style w:type="character" w:customStyle="1" w:styleId="OtherTok">
    <w:name w:val="OtherTok"/>
    <w:basedOn w:val="VerbatimChar"/>
    <w:rPr>
      <w:rFonts w:ascii="Consolas" w:hAnsi="Consolas"/>
      <w:color w:val="27AE60"/>
      <w:sz w:val="20"/>
      <w:shd w:val="clear" w:color="auto" w:fill="F2F2F2" w:themeFill="background1" w:themeFillShade="F2"/>
    </w:rPr>
  </w:style>
  <w:style w:type="character" w:customStyle="1" w:styleId="FunctionTok">
    <w:name w:val="FunctionTok"/>
    <w:basedOn w:val="VerbatimChar"/>
    <w:qFormat/>
    <w:rsid w:val="00A950FA"/>
    <w:rPr>
      <w:rFonts w:ascii="Consolas" w:hAnsi="Consolas"/>
      <w:color w:val="4078F2"/>
      <w:sz w:val="18"/>
      <w:shd w:val="clear" w:color="auto" w:fill="F2F2F2" w:themeFill="background1" w:themeFillShade="F2"/>
    </w:rPr>
  </w:style>
  <w:style w:type="character" w:customStyle="1" w:styleId="VariableTok">
    <w:name w:val="VariableTok"/>
    <w:basedOn w:val="VerbatimChar"/>
    <w:rPr>
      <w:rFonts w:ascii="Consolas" w:hAnsi="Consolas"/>
      <w:color w:val="E45649"/>
      <w:sz w:val="20"/>
      <w:shd w:val="clear" w:color="auto" w:fill="F2F2F2" w:themeFill="background1" w:themeFillShade="F2"/>
    </w:rPr>
  </w:style>
  <w:style w:type="character" w:customStyle="1" w:styleId="ControlFlowTok">
    <w:name w:val="ControlFlowTok"/>
    <w:basedOn w:val="VerbatimChar"/>
    <w:rPr>
      <w:rFonts w:ascii="Consolas" w:hAnsi="Consolas"/>
      <w:color w:val="A626A4"/>
      <w:sz w:val="20"/>
      <w:shd w:val="clear" w:color="auto" w:fill="F2F2F2" w:themeFill="background1" w:themeFillShade="F2"/>
    </w:rPr>
  </w:style>
  <w:style w:type="character" w:customStyle="1" w:styleId="OperatorTok">
    <w:name w:val="OperatorTok"/>
    <w:basedOn w:val="VerbatimChar"/>
    <w:rPr>
      <w:rFonts w:ascii="Consolas" w:hAnsi="Consolas"/>
      <w:color w:val="A626A4"/>
      <w:sz w:val="20"/>
      <w:shd w:val="clear" w:color="auto" w:fill="F2F2F2" w:themeFill="background1" w:themeFillShade="F2"/>
    </w:rPr>
  </w:style>
  <w:style w:type="character" w:customStyle="1" w:styleId="BuiltInTok">
    <w:name w:val="BuiltInTok"/>
    <w:basedOn w:val="VerbatimChar"/>
    <w:rPr>
      <w:rFonts w:ascii="Consolas" w:hAnsi="Consolas"/>
      <w:color w:val="A626A4"/>
      <w:sz w:val="20"/>
      <w:shd w:val="clear" w:color="auto" w:fill="F2F2F2" w:themeFill="background1" w:themeFillShade="F2"/>
    </w:rPr>
  </w:style>
  <w:style w:type="character" w:customStyle="1" w:styleId="ExtensionTok">
    <w:name w:val="ExtensionTok"/>
    <w:basedOn w:val="VerbatimChar"/>
    <w:rPr>
      <w:rFonts w:ascii="Consolas" w:hAnsi="Consolas"/>
      <w:b/>
      <w:color w:val="4078F2"/>
      <w:sz w:val="20"/>
      <w:shd w:val="clear" w:color="auto" w:fill="F2F2F2" w:themeFill="background1" w:themeFillShade="F2"/>
    </w:rPr>
  </w:style>
  <w:style w:type="character" w:customStyle="1" w:styleId="PreprocessorTok">
    <w:name w:val="PreprocessorTok"/>
    <w:basedOn w:val="VerbatimChar"/>
    <w:rPr>
      <w:rFonts w:ascii="Consolas" w:hAnsi="Consolas"/>
      <w:color w:val="A626A4"/>
      <w:sz w:val="20"/>
      <w:shd w:val="clear" w:color="auto" w:fill="F2F2F2" w:themeFill="background1" w:themeFillShade="F2"/>
    </w:rPr>
  </w:style>
  <w:style w:type="character" w:customStyle="1" w:styleId="AttributeTok">
    <w:name w:val="AttributeTok"/>
    <w:basedOn w:val="VerbatimChar"/>
    <w:qFormat/>
    <w:rsid w:val="00A950FA"/>
    <w:rPr>
      <w:rFonts w:ascii="Consolas" w:hAnsi="Consolas"/>
      <w:color w:val="A626A4"/>
      <w:sz w:val="18"/>
      <w:shd w:val="clear" w:color="auto" w:fill="F2F2F2" w:themeFill="background1" w:themeFillShade="F2"/>
    </w:rPr>
  </w:style>
  <w:style w:type="character" w:customStyle="1" w:styleId="RegionMarkerTok">
    <w:name w:val="RegionMarkerTok"/>
    <w:basedOn w:val="VerbatimChar"/>
    <w:rPr>
      <w:rFonts w:ascii="Consolas" w:hAnsi="Consolas"/>
      <w:color w:val="2980B9"/>
      <w:sz w:val="20"/>
      <w:shd w:val="clear" w:color="auto" w:fill="153042"/>
    </w:rPr>
  </w:style>
  <w:style w:type="character" w:customStyle="1" w:styleId="InformationTok">
    <w:name w:val="InformationTok"/>
    <w:basedOn w:val="VerbatimChar"/>
    <w:rPr>
      <w:rFonts w:ascii="Consolas" w:hAnsi="Consolas"/>
      <w:color w:val="C45B00"/>
      <w:sz w:val="20"/>
      <w:shd w:val="clear" w:color="auto" w:fill="F2F2F2" w:themeFill="background1" w:themeFillShade="F2"/>
    </w:rPr>
  </w:style>
  <w:style w:type="character" w:customStyle="1" w:styleId="WarningTok">
    <w:name w:val="WarningTok"/>
    <w:basedOn w:val="VerbatimChar"/>
    <w:rPr>
      <w:rFonts w:ascii="Consolas" w:hAnsi="Consolas"/>
      <w:color w:val="DA4453"/>
      <w:sz w:val="20"/>
      <w:shd w:val="clear" w:color="auto" w:fill="F2F2F2" w:themeFill="background1" w:themeFillShade="F2"/>
    </w:rPr>
  </w:style>
  <w:style w:type="character" w:customStyle="1" w:styleId="AlertTok">
    <w:name w:val="AlertTok"/>
    <w:basedOn w:val="VerbatimChar"/>
    <w:rPr>
      <w:rFonts w:ascii="Consolas" w:hAnsi="Consolas"/>
      <w:b/>
      <w:color w:val="95DA4C"/>
      <w:sz w:val="20"/>
      <w:shd w:val="clear" w:color="auto" w:fill="4D1F24"/>
    </w:rPr>
  </w:style>
  <w:style w:type="character" w:customStyle="1" w:styleId="ErrorTok">
    <w:name w:val="ErrorTok"/>
    <w:basedOn w:val="VerbatimChar"/>
    <w:rPr>
      <w:rFonts w:ascii="Consolas" w:hAnsi="Consolas"/>
      <w:color w:val="F44747"/>
      <w:sz w:val="20"/>
      <w:shd w:val="clear" w:color="auto" w:fill="F2F2F2" w:themeFill="background1" w:themeFillShade="F2"/>
    </w:rPr>
  </w:style>
  <w:style w:type="character" w:customStyle="1" w:styleId="NormalTok">
    <w:name w:val="NormalTok"/>
    <w:basedOn w:val="VerbatimChar"/>
    <w:qFormat/>
    <w:rsid w:val="00A950FA"/>
    <w:rPr>
      <w:rFonts w:ascii="Consolas" w:hAnsi="Consolas"/>
      <w:color w:val="383A42"/>
      <w:sz w:val="18"/>
      <w:shd w:val="clear" w:color="auto" w:fill="F2F2F2" w:themeFill="background1" w:themeFillShade="F2"/>
    </w:rPr>
  </w:style>
  <w:style w:type="paragraph" w:styleId="TOC2">
    <w:name w:val="toc 2"/>
    <w:basedOn w:val="Normal"/>
    <w:next w:val="Normal"/>
    <w:autoRedefine/>
    <w:uiPriority w:val="39"/>
    <w:qFormat/>
    <w:rsid w:val="00696034"/>
    <w:pPr>
      <w:spacing w:after="0"/>
      <w:ind w:left="220"/>
    </w:pPr>
    <w:rPr>
      <w:smallCaps/>
      <w:sz w:val="20"/>
      <w:szCs w:val="20"/>
    </w:rPr>
  </w:style>
  <w:style w:type="paragraph" w:styleId="TOC3">
    <w:name w:val="toc 3"/>
    <w:basedOn w:val="Normal"/>
    <w:next w:val="Normal"/>
    <w:autoRedefine/>
    <w:uiPriority w:val="39"/>
    <w:qFormat/>
    <w:rsid w:val="00696034"/>
    <w:pPr>
      <w:spacing w:after="0"/>
      <w:ind w:left="440"/>
    </w:pPr>
    <w:rPr>
      <w:i/>
      <w:iCs/>
      <w:sz w:val="20"/>
      <w:szCs w:val="20"/>
    </w:rPr>
  </w:style>
  <w:style w:type="paragraph" w:styleId="TOC1">
    <w:name w:val="toc 1"/>
    <w:basedOn w:val="Normal"/>
    <w:next w:val="Normal"/>
    <w:autoRedefine/>
    <w:uiPriority w:val="39"/>
    <w:rsid w:val="00696034"/>
    <w:pPr>
      <w:spacing w:before="120" w:after="120"/>
    </w:pPr>
    <w:rPr>
      <w:b/>
      <w:bCs/>
      <w:caps/>
      <w:sz w:val="20"/>
      <w:szCs w:val="20"/>
    </w:rPr>
  </w:style>
  <w:style w:type="paragraph" w:customStyle="1" w:styleId="Style1">
    <w:name w:val="Style1"/>
    <w:basedOn w:val="TOCHeading"/>
    <w:qFormat/>
    <w:rsid w:val="00696034"/>
    <w:rPr>
      <w:b w:val="0"/>
      <w:bCs/>
    </w:rPr>
  </w:style>
  <w:style w:type="numbering" w:customStyle="1" w:styleId="CurrentList1">
    <w:name w:val="Current List1"/>
    <w:uiPriority w:val="99"/>
    <w:rsid w:val="00B7769D"/>
    <w:pPr>
      <w:numPr>
        <w:numId w:val="10"/>
      </w:numPr>
    </w:pPr>
  </w:style>
  <w:style w:type="numbering" w:customStyle="1" w:styleId="CurrentList2">
    <w:name w:val="Current List2"/>
    <w:uiPriority w:val="99"/>
    <w:rsid w:val="00B7769D"/>
    <w:pPr>
      <w:numPr>
        <w:numId w:val="11"/>
      </w:numPr>
    </w:pPr>
  </w:style>
  <w:style w:type="numbering" w:customStyle="1" w:styleId="CurrentList3">
    <w:name w:val="Current List3"/>
    <w:uiPriority w:val="99"/>
    <w:rsid w:val="00B7769D"/>
    <w:pPr>
      <w:numPr>
        <w:numId w:val="12"/>
      </w:numPr>
    </w:pPr>
  </w:style>
  <w:style w:type="numbering" w:customStyle="1" w:styleId="CurrentList4">
    <w:name w:val="Current List4"/>
    <w:uiPriority w:val="99"/>
    <w:rsid w:val="00B7769D"/>
    <w:pPr>
      <w:numPr>
        <w:numId w:val="13"/>
      </w:numPr>
    </w:pPr>
  </w:style>
  <w:style w:type="numbering" w:customStyle="1" w:styleId="CurrentList5">
    <w:name w:val="Current List5"/>
    <w:uiPriority w:val="99"/>
    <w:rsid w:val="00B7769D"/>
    <w:pPr>
      <w:numPr>
        <w:numId w:val="14"/>
      </w:numPr>
    </w:pPr>
  </w:style>
  <w:style w:type="character" w:styleId="FollowedHyperlink">
    <w:name w:val="FollowedHyperlink"/>
    <w:basedOn w:val="DefaultParagraphFont"/>
    <w:rsid w:val="00303406"/>
    <w:rPr>
      <w:color w:val="96607D" w:themeColor="followedHyperlink"/>
      <w:u w:val="single"/>
    </w:rPr>
  </w:style>
  <w:style w:type="paragraph" w:styleId="TOC4">
    <w:name w:val="toc 4"/>
    <w:basedOn w:val="Normal"/>
    <w:next w:val="Normal"/>
    <w:autoRedefine/>
    <w:uiPriority w:val="39"/>
    <w:unhideWhenUsed/>
    <w:rsid w:val="004763C7"/>
    <w:pPr>
      <w:spacing w:after="0"/>
      <w:ind w:left="660"/>
    </w:pPr>
    <w:rPr>
      <w:sz w:val="18"/>
      <w:szCs w:val="18"/>
    </w:rPr>
  </w:style>
  <w:style w:type="paragraph" w:styleId="TOC5">
    <w:name w:val="toc 5"/>
    <w:basedOn w:val="Normal"/>
    <w:next w:val="Normal"/>
    <w:autoRedefine/>
    <w:uiPriority w:val="39"/>
    <w:unhideWhenUsed/>
    <w:rsid w:val="004763C7"/>
    <w:pPr>
      <w:spacing w:after="0"/>
      <w:ind w:left="880"/>
    </w:pPr>
    <w:rPr>
      <w:sz w:val="18"/>
      <w:szCs w:val="18"/>
    </w:rPr>
  </w:style>
  <w:style w:type="paragraph" w:styleId="TOC6">
    <w:name w:val="toc 6"/>
    <w:basedOn w:val="Normal"/>
    <w:next w:val="Normal"/>
    <w:autoRedefine/>
    <w:uiPriority w:val="39"/>
    <w:unhideWhenUsed/>
    <w:rsid w:val="004763C7"/>
    <w:pPr>
      <w:spacing w:after="0"/>
      <w:ind w:left="1100"/>
    </w:pPr>
    <w:rPr>
      <w:sz w:val="18"/>
      <w:szCs w:val="18"/>
    </w:rPr>
  </w:style>
  <w:style w:type="paragraph" w:styleId="TOC7">
    <w:name w:val="toc 7"/>
    <w:basedOn w:val="Normal"/>
    <w:next w:val="Normal"/>
    <w:autoRedefine/>
    <w:uiPriority w:val="39"/>
    <w:unhideWhenUsed/>
    <w:rsid w:val="004763C7"/>
    <w:pPr>
      <w:spacing w:after="0"/>
      <w:ind w:left="1320"/>
    </w:pPr>
    <w:rPr>
      <w:sz w:val="18"/>
      <w:szCs w:val="18"/>
    </w:rPr>
  </w:style>
  <w:style w:type="paragraph" w:styleId="TOC8">
    <w:name w:val="toc 8"/>
    <w:basedOn w:val="Normal"/>
    <w:next w:val="Normal"/>
    <w:autoRedefine/>
    <w:uiPriority w:val="39"/>
    <w:unhideWhenUsed/>
    <w:rsid w:val="004763C7"/>
    <w:pPr>
      <w:spacing w:after="0"/>
      <w:ind w:left="1540"/>
    </w:pPr>
    <w:rPr>
      <w:sz w:val="18"/>
      <w:szCs w:val="18"/>
    </w:rPr>
  </w:style>
  <w:style w:type="paragraph" w:styleId="TOC9">
    <w:name w:val="toc 9"/>
    <w:basedOn w:val="Normal"/>
    <w:next w:val="Normal"/>
    <w:autoRedefine/>
    <w:uiPriority w:val="39"/>
    <w:unhideWhenUsed/>
    <w:rsid w:val="004763C7"/>
    <w:pPr>
      <w:spacing w:after="0"/>
      <w:ind w:left="1760"/>
    </w:pPr>
    <w:rPr>
      <w:sz w:val="18"/>
      <w:szCs w:val="18"/>
    </w:rPr>
  </w:style>
  <w:style w:type="character" w:styleId="UnresolvedMention">
    <w:name w:val="Unresolved Mention"/>
    <w:basedOn w:val="DefaultParagraphFont"/>
    <w:uiPriority w:val="99"/>
    <w:semiHidden/>
    <w:unhideWhenUsed/>
    <w:rsid w:val="004763C7"/>
    <w:rPr>
      <w:color w:val="605E5C"/>
      <w:shd w:val="clear" w:color="auto" w:fill="E1DFDD"/>
    </w:rPr>
  </w:style>
  <w:style w:type="paragraph" w:styleId="Header">
    <w:name w:val="header"/>
    <w:basedOn w:val="Normal"/>
    <w:link w:val="HeaderChar"/>
    <w:rsid w:val="002B511B"/>
    <w:pPr>
      <w:tabs>
        <w:tab w:val="center" w:pos="4680"/>
        <w:tab w:val="right" w:pos="9360"/>
      </w:tabs>
      <w:spacing w:after="0"/>
    </w:pPr>
  </w:style>
  <w:style w:type="character" w:customStyle="1" w:styleId="HeaderChar">
    <w:name w:val="Header Char"/>
    <w:basedOn w:val="DefaultParagraphFont"/>
    <w:link w:val="Header"/>
    <w:rsid w:val="002B511B"/>
    <w:rPr>
      <w:sz w:val="22"/>
    </w:rPr>
  </w:style>
  <w:style w:type="paragraph" w:styleId="Footer">
    <w:name w:val="footer"/>
    <w:basedOn w:val="Normal"/>
    <w:link w:val="FooterChar"/>
    <w:rsid w:val="002B511B"/>
    <w:pPr>
      <w:tabs>
        <w:tab w:val="center" w:pos="4680"/>
        <w:tab w:val="right" w:pos="9360"/>
      </w:tabs>
      <w:spacing w:after="0"/>
    </w:pPr>
  </w:style>
  <w:style w:type="character" w:customStyle="1" w:styleId="FooterChar">
    <w:name w:val="Footer Char"/>
    <w:basedOn w:val="DefaultParagraphFont"/>
    <w:link w:val="Footer"/>
    <w:rsid w:val="002B511B"/>
    <w:rPr>
      <w:sz w:val="22"/>
    </w:rPr>
  </w:style>
  <w:style w:type="character" w:styleId="PageNumber">
    <w:name w:val="page number"/>
    <w:basedOn w:val="DefaultParagraphFont"/>
    <w:rsid w:val="002B51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1016/j.foreco.2013.08.041" TargetMode="External"/><Relationship Id="rId26" Type="http://schemas.openxmlformats.org/officeDocument/2006/relationships/hyperlink" Target="https://doi.org/10.1007/s10021-010-9315-8" TargetMode="External"/><Relationship Id="rId3" Type="http://schemas.openxmlformats.org/officeDocument/2006/relationships/styles" Target="styles.xml"/><Relationship Id="rId21" Type="http://schemas.openxmlformats.org/officeDocument/2006/relationships/hyperlink" Target="https://www.ipcc-nggip.iges.or.jp/public/2019rf/vol4.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16/j.rse.2015.01.009" TargetMode="External"/><Relationship Id="rId25" Type="http://schemas.openxmlformats.org/officeDocument/2006/relationships/hyperlink" Target="https://doi.org/10.1007/s13595-014-0434-9" TargetMode="External"/><Relationship Id="rId2" Type="http://schemas.openxmlformats.org/officeDocument/2006/relationships/numbering" Target="numbering.xml"/><Relationship Id="rId16" Type="http://schemas.openxmlformats.org/officeDocument/2006/relationships/hyperlink" Target="https://e-sensing.github.io/sitsbook/uncertainty-and-active-learning.html" TargetMode="External"/><Relationship Id="rId20" Type="http://schemas.openxmlformats.org/officeDocument/2006/relationships/hyperlink" Target="https://doi.org/10.1007/s10021-014-9749-5"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111/j.2041-210x.2012.00266.x" TargetMode="External"/><Relationship Id="rId5" Type="http://schemas.openxmlformats.org/officeDocument/2006/relationships/webSettings" Target="webSettings.xml"/><Relationship Id="rId15" Type="http://schemas.openxmlformats.org/officeDocument/2006/relationships/hyperlink" Target="https://www.artredd.org/wp-content/uploads/2021/12/TREES-2.0-August-2021-Clean.pdf" TargetMode="External"/><Relationship Id="rId23" Type="http://schemas.openxmlformats.org/officeDocument/2006/relationships/hyperlink" Target="https://doi.org/10.1007/s13595-015-0473-x"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doi.org/10.5067/DOC/CEOSWGCV/LPV/AGB.001" TargetMode="External"/><Relationship Id="rId4" Type="http://schemas.openxmlformats.org/officeDocument/2006/relationships/settings" Target="settings.xml"/><Relationship Id="rId9" Type="http://schemas.openxmlformats.org/officeDocument/2006/relationships/hyperlink" Target="https://docs.ropensci.org/allodb/reference/scbi_stem1.html" TargetMode="External"/><Relationship Id="rId14" Type="http://schemas.openxmlformats.org/officeDocument/2006/relationships/hyperlink" Target="https://doi.org/10.5589/m06-030" TargetMode="External"/><Relationship Id="rId22" Type="http://schemas.openxmlformats.org/officeDocument/2006/relationships/hyperlink" Target="https://www.ipcc-nggip.iges.or.jp/public/2019rf/pdf/4_Volume4/19R_V4_Ch02_Generic%20Methods.pdf"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0E56E-D40F-5D49-98CA-CEC218874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64</Pages>
  <Words>17509</Words>
  <Characters>99802</Characters>
  <Application>Microsoft Office Word</Application>
  <DocSecurity>0</DocSecurity>
  <Lines>831</Lines>
  <Paragraphs>234</Paragraphs>
  <ScaleCrop>false</ScaleCrop>
  <HeadingPairs>
    <vt:vector size="2" baseType="variant">
      <vt:variant>
        <vt:lpstr>Title</vt:lpstr>
      </vt:variant>
      <vt:variant>
        <vt:i4>1</vt:i4>
      </vt:variant>
    </vt:vector>
  </HeadingPairs>
  <TitlesOfParts>
    <vt:vector size="1" baseType="lpstr">
      <vt:lpstr>Accounting Area Check</vt:lpstr>
    </vt:vector>
  </TitlesOfParts>
  <Company/>
  <LinksUpToDate>false</LinksUpToDate>
  <CharactersWithSpaces>117077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 Uncertainty</dc:title>
  <dc:creator>Winrock International</dc:creator>
  <cp:keywords/>
  <cp:lastModifiedBy>Seamus Murphy</cp:lastModifiedBy>
  <cp:revision>114</cp:revision>
  <dcterms:created xsi:type="dcterms:W3CDTF">2025-12-01T18:34:00Z</dcterms:created>
  <dcterms:modified xsi:type="dcterms:W3CDTF">2025-12-01T19:02:00Z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./references/apa.csl</vt:lpwstr>
  </property>
  <property fmtid="{D5CDD505-2E9C-101B-9397-08002B2CF9AE}" pid="9" name="date">
    <vt:lpwstr>2025-10-30</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sidebar">
    <vt:lpwstr/>
  </property>
  <property fmtid="{D5CDD505-2E9C-101B-9397-08002B2CF9AE}" pid="16" name="template-partials">
    <vt:lpwstr/>
  </property>
  <property fmtid="{D5CDD505-2E9C-101B-9397-08002B2CF9AE}" pid="17" name="toc-title">
    <vt:lpwstr>Table of contents</vt:lpwstr>
  </property>
</Properties>
</file>