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We use Tweets to analyse public sentiment using Azure &amp; Tableau Public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Used Azure to get real time tweet data on Covid &amp; Social hashtags, cleanse the data and use Cognitive services to perform Sentiment analysis and get a Sentiment score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7798480" cy="5107877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8480" cy="5107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Stored the final output in Google Sheets (near realtime)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7658291" cy="567718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8291" cy="567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Publish to live dashboard for visual analytics and actionable insights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Word cloud of  tweets on Covid hashtag</w:t>
      </w:r>
    </w:p>
    <w:p w:rsidR="00000000" w:rsidDel="00000000" w:rsidP="00000000" w:rsidRDefault="00000000" w:rsidRPr="00000000" w14:paraId="00000017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5648516" cy="538352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516" cy="5383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Categorized into emotional states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5030.0" w:type="dxa"/>
        <w:jc w:val="left"/>
        <w:tblInd w:w="130.0" w:type="dxa"/>
        <w:tblBorders>
          <w:top w:color="f3f3f3" w:space="0" w:sz="8" w:val="single"/>
          <w:left w:color="f3f3f3" w:space="0" w:sz="8" w:val="single"/>
          <w:bottom w:color="f3f3f3" w:space="0" w:sz="8" w:val="single"/>
          <w:right w:color="f3f3f3" w:space="0" w:sz="8" w:val="single"/>
          <w:insideH w:color="f3f3f3" w:space="0" w:sz="8" w:val="single"/>
          <w:insideV w:color="f3f3f3" w:space="0" w:sz="8" w:val="single"/>
        </w:tblBorders>
        <w:tblLayout w:type="fixed"/>
        <w:tblLook w:val="0600"/>
      </w:tblPr>
      <w:tblGrid>
        <w:gridCol w:w="270"/>
        <w:gridCol w:w="780"/>
        <w:gridCol w:w="13980"/>
        <w:tblGridChange w:id="0">
          <w:tblGrid>
            <w:gridCol w:w="270"/>
            <w:gridCol w:w="780"/>
            <w:gridCol w:w="139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Tweet Sentiment categorized into emotional states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2425" cy="14224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142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55992" cy="1869377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5992" cy="18693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words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2425" cy="1435100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82767" cy="1802702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767" cy="18027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2425" cy="1320800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81566" cy="1695519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566" cy="16955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</w:t>
            </w:r>
          </w:p>
        </w:tc>
      </w:tr>
    </w:tbl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Live Tracker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2240" w:w="15840"/>
      <w:pgMar w:bottom="187.2" w:top="273.6" w:left="187.2" w:right="86.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