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CA" w:rsidRPr="00B773CA" w:rsidRDefault="00B773CA" w:rsidP="00B773CA">
      <w:pPr>
        <w:jc w:val="center"/>
        <w:rPr>
          <w:b/>
          <w:sz w:val="32"/>
          <w:szCs w:val="32"/>
          <w:u w:val="single"/>
          <w:lang w:val="en-US"/>
        </w:rPr>
      </w:pPr>
      <w:proofErr w:type="spellStart"/>
      <w:r w:rsidRPr="00B773CA">
        <w:rPr>
          <w:b/>
          <w:sz w:val="32"/>
          <w:szCs w:val="32"/>
          <w:u w:val="single"/>
          <w:lang w:val="en-US"/>
        </w:rPr>
        <w:t>Autowire</w:t>
      </w:r>
      <w:proofErr w:type="spellEnd"/>
      <w:r w:rsidRPr="00B773CA">
        <w:rPr>
          <w:b/>
          <w:sz w:val="32"/>
          <w:szCs w:val="32"/>
          <w:u w:val="single"/>
          <w:lang w:val="en-US"/>
        </w:rPr>
        <w:t xml:space="preserve"> Xml Based In Spring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Spring provides a way to automatically detect the relationships between various beans. This can be done by declaring all the bean dependencies in </w:t>
      </w:r>
      <w:proofErr w:type="gramStart"/>
      <w:r w:rsidRPr="00B773CA">
        <w:rPr>
          <w:sz w:val="28"/>
          <w:szCs w:val="28"/>
          <w:lang w:val="en-US"/>
        </w:rPr>
        <w:t>Spring</w:t>
      </w:r>
      <w:proofErr w:type="gramEnd"/>
      <w:r w:rsidRPr="00B773CA">
        <w:rPr>
          <w:sz w:val="28"/>
          <w:szCs w:val="28"/>
          <w:lang w:val="en-US"/>
        </w:rPr>
        <w:t xml:space="preserve"> configuration file. So, </w:t>
      </w:r>
      <w:proofErr w:type="gramStart"/>
      <w:r w:rsidRPr="00B773CA">
        <w:rPr>
          <w:sz w:val="28"/>
          <w:szCs w:val="28"/>
          <w:lang w:val="en-US"/>
        </w:rPr>
        <w:t>Spring</w:t>
      </w:r>
      <w:proofErr w:type="gramEnd"/>
      <w:r w:rsidRPr="00B773CA">
        <w:rPr>
          <w:sz w:val="28"/>
          <w:szCs w:val="28"/>
          <w:lang w:val="en-US"/>
        </w:rPr>
        <w:t xml:space="preserve"> is able to utilize the </w:t>
      </w:r>
      <w:proofErr w:type="spellStart"/>
      <w:r w:rsidRPr="00B773CA">
        <w:rPr>
          <w:sz w:val="28"/>
          <w:szCs w:val="28"/>
          <w:lang w:val="en-US"/>
        </w:rPr>
        <w:t>BeanFactory</w:t>
      </w:r>
      <w:proofErr w:type="spellEnd"/>
      <w:r w:rsidRPr="00B773CA">
        <w:rPr>
          <w:sz w:val="28"/>
          <w:szCs w:val="28"/>
          <w:lang w:val="en-US"/>
        </w:rPr>
        <w:t xml:space="preserve"> to know the dependen</w:t>
      </w:r>
      <w:r>
        <w:rPr>
          <w:sz w:val="28"/>
          <w:szCs w:val="28"/>
          <w:lang w:val="en-US"/>
        </w:rPr>
        <w:t>cies across all the used beans.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The XML configuration based </w:t>
      </w:r>
      <w:proofErr w:type="spellStart"/>
      <w:r w:rsidRPr="00B773CA">
        <w:rPr>
          <w:sz w:val="28"/>
          <w:szCs w:val="28"/>
          <w:lang w:val="en-US"/>
        </w:rPr>
        <w:t>autowiring</w:t>
      </w:r>
      <w:proofErr w:type="spellEnd"/>
      <w:r w:rsidRPr="00B773CA">
        <w:rPr>
          <w:sz w:val="28"/>
          <w:szCs w:val="28"/>
          <w:lang w:val="en-US"/>
        </w:rPr>
        <w:t xml:space="preserve"> functionality has five modes – no, </w:t>
      </w:r>
      <w:proofErr w:type="spellStart"/>
      <w:r w:rsidRPr="00B773CA">
        <w:rPr>
          <w:sz w:val="28"/>
          <w:szCs w:val="28"/>
          <w:lang w:val="en-US"/>
        </w:rPr>
        <w:t>byName</w:t>
      </w:r>
      <w:proofErr w:type="spellEnd"/>
      <w:r w:rsidRPr="00B773CA">
        <w:rPr>
          <w:sz w:val="28"/>
          <w:szCs w:val="28"/>
          <w:lang w:val="en-US"/>
        </w:rPr>
        <w:t xml:space="preserve">, </w:t>
      </w:r>
      <w:proofErr w:type="spellStart"/>
      <w:r w:rsidRPr="00B773CA">
        <w:rPr>
          <w:sz w:val="28"/>
          <w:szCs w:val="28"/>
          <w:lang w:val="en-US"/>
        </w:rPr>
        <w:t>byType</w:t>
      </w:r>
      <w:proofErr w:type="spellEnd"/>
      <w:r w:rsidRPr="00B773CA">
        <w:rPr>
          <w:sz w:val="28"/>
          <w:szCs w:val="28"/>
          <w:lang w:val="en-US"/>
        </w:rPr>
        <w:t xml:space="preserve">, constructor, and </w:t>
      </w:r>
      <w:proofErr w:type="spellStart"/>
      <w:r w:rsidRPr="00B773CA">
        <w:rPr>
          <w:sz w:val="28"/>
          <w:szCs w:val="28"/>
          <w:lang w:val="en-US"/>
        </w:rPr>
        <w:t>auto</w:t>
      </w:r>
      <w:r>
        <w:rPr>
          <w:sz w:val="28"/>
          <w:szCs w:val="28"/>
          <w:lang w:val="en-US"/>
        </w:rPr>
        <w:t>detect</w:t>
      </w:r>
      <w:proofErr w:type="spellEnd"/>
      <w:r>
        <w:rPr>
          <w:sz w:val="28"/>
          <w:szCs w:val="28"/>
          <w:lang w:val="en-US"/>
        </w:rPr>
        <w:t>. The default mode is no.</w:t>
      </w:r>
    </w:p>
    <w:p w:rsidR="00B773CA" w:rsidRPr="00B773CA" w:rsidRDefault="00B773CA" w:rsidP="00B773CA">
      <w:pPr>
        <w:rPr>
          <w:b/>
          <w:sz w:val="28"/>
          <w:szCs w:val="28"/>
          <w:u w:val="single"/>
          <w:lang w:val="en-US"/>
        </w:rPr>
      </w:pPr>
      <w:proofErr w:type="spellStart"/>
      <w:r w:rsidRPr="00B773CA">
        <w:rPr>
          <w:b/>
          <w:sz w:val="28"/>
          <w:szCs w:val="28"/>
          <w:u w:val="single"/>
          <w:lang w:val="en-US"/>
        </w:rPr>
        <w:t>Autowiring</w:t>
      </w:r>
      <w:proofErr w:type="spellEnd"/>
      <w:r w:rsidRPr="00B773CA">
        <w:rPr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773CA">
        <w:rPr>
          <w:b/>
          <w:sz w:val="28"/>
          <w:szCs w:val="28"/>
          <w:u w:val="single"/>
          <w:lang w:val="en-US"/>
        </w:rPr>
        <w:t>Modes</w:t>
      </w:r>
      <w:r>
        <w:rPr>
          <w:b/>
          <w:sz w:val="28"/>
          <w:szCs w:val="28"/>
          <w:u w:val="single"/>
          <w:lang w:val="en-US"/>
        </w:rPr>
        <w:t xml:space="preserve"> :</w:t>
      </w:r>
      <w:proofErr w:type="gramEnd"/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Spring supports </w:t>
      </w:r>
      <w:r>
        <w:rPr>
          <w:sz w:val="28"/>
          <w:szCs w:val="28"/>
          <w:lang w:val="en-US"/>
        </w:rPr>
        <w:t xml:space="preserve">the following </w:t>
      </w:r>
      <w:proofErr w:type="spellStart"/>
      <w:r>
        <w:rPr>
          <w:sz w:val="28"/>
          <w:szCs w:val="28"/>
          <w:lang w:val="en-US"/>
        </w:rPr>
        <w:t>autowiring</w:t>
      </w:r>
      <w:proofErr w:type="spellEnd"/>
      <w:r>
        <w:rPr>
          <w:sz w:val="28"/>
          <w:szCs w:val="28"/>
          <w:lang w:val="en-US"/>
        </w:rPr>
        <w:t xml:space="preserve"> modes:</w:t>
      </w:r>
    </w:p>
    <w:p w:rsidR="00B773CA" w:rsidRPr="00B773CA" w:rsidRDefault="00B773CA" w:rsidP="00B77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B773CA">
        <w:rPr>
          <w:b/>
          <w:sz w:val="28"/>
          <w:szCs w:val="28"/>
          <w:lang w:val="en-US"/>
        </w:rPr>
        <w:t>no</w:t>
      </w:r>
      <w:proofErr w:type="gramEnd"/>
      <w:r w:rsidRPr="00B773CA">
        <w:rPr>
          <w:b/>
          <w:sz w:val="28"/>
          <w:szCs w:val="28"/>
          <w:lang w:val="en-US"/>
        </w:rPr>
        <w:t>:</w:t>
      </w:r>
      <w:r w:rsidRPr="00B773CA">
        <w:rPr>
          <w:sz w:val="28"/>
          <w:szCs w:val="28"/>
          <w:lang w:val="en-US"/>
        </w:rPr>
        <w:t xml:space="preserve"> It’s the default </w:t>
      </w:r>
      <w:proofErr w:type="spellStart"/>
      <w:r w:rsidRPr="00B773CA">
        <w:rPr>
          <w:sz w:val="28"/>
          <w:szCs w:val="28"/>
          <w:lang w:val="en-US"/>
        </w:rPr>
        <w:t>autowiring</w:t>
      </w:r>
      <w:proofErr w:type="spellEnd"/>
      <w:r w:rsidRPr="00B773CA">
        <w:rPr>
          <w:sz w:val="28"/>
          <w:szCs w:val="28"/>
          <w:lang w:val="en-US"/>
        </w:rPr>
        <w:t xml:space="preserve"> mode. It means no </w:t>
      </w:r>
      <w:proofErr w:type="spellStart"/>
      <w:r w:rsidRPr="00B773CA">
        <w:rPr>
          <w:sz w:val="28"/>
          <w:szCs w:val="28"/>
          <w:lang w:val="en-US"/>
        </w:rPr>
        <w:t>autowiring</w:t>
      </w:r>
      <w:proofErr w:type="spellEnd"/>
      <w:r w:rsidRPr="00B773CA">
        <w:rPr>
          <w:sz w:val="28"/>
          <w:szCs w:val="28"/>
          <w:lang w:val="en-US"/>
        </w:rPr>
        <w:t>.</w:t>
      </w:r>
    </w:p>
    <w:p w:rsidR="00B773CA" w:rsidRPr="00B773CA" w:rsidRDefault="00B773CA" w:rsidP="00B77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B773CA">
        <w:rPr>
          <w:b/>
          <w:sz w:val="28"/>
          <w:szCs w:val="28"/>
          <w:lang w:val="en-US"/>
        </w:rPr>
        <w:t>byName</w:t>
      </w:r>
      <w:proofErr w:type="spellEnd"/>
      <w:proofErr w:type="gramEnd"/>
      <w:r w:rsidRPr="00B773CA">
        <w:rPr>
          <w:b/>
          <w:sz w:val="28"/>
          <w:szCs w:val="28"/>
          <w:lang w:val="en-US"/>
        </w:rPr>
        <w:t>:</w:t>
      </w:r>
      <w:r w:rsidRPr="00B773CA">
        <w:rPr>
          <w:sz w:val="28"/>
          <w:szCs w:val="28"/>
          <w:lang w:val="en-US"/>
        </w:rPr>
        <w:t xml:space="preserve"> The </w:t>
      </w:r>
      <w:proofErr w:type="spellStart"/>
      <w:r w:rsidRPr="00B773CA">
        <w:rPr>
          <w:sz w:val="28"/>
          <w:szCs w:val="28"/>
          <w:lang w:val="en-US"/>
        </w:rPr>
        <w:t>byName</w:t>
      </w:r>
      <w:proofErr w:type="spellEnd"/>
      <w:r w:rsidRPr="00B773CA">
        <w:rPr>
          <w:sz w:val="28"/>
          <w:szCs w:val="28"/>
          <w:lang w:val="en-US"/>
        </w:rPr>
        <w:t xml:space="preserve"> mode injects the object dependency according to name of the bean. In such case, property name and bean name should be same. It internally calls setter method.</w:t>
      </w:r>
    </w:p>
    <w:p w:rsidR="00B773CA" w:rsidRPr="00B773CA" w:rsidRDefault="00B773CA" w:rsidP="00B77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B773CA">
        <w:rPr>
          <w:b/>
          <w:sz w:val="28"/>
          <w:szCs w:val="28"/>
          <w:lang w:val="en-US"/>
        </w:rPr>
        <w:t>byType</w:t>
      </w:r>
      <w:proofErr w:type="spellEnd"/>
      <w:proofErr w:type="gramEnd"/>
      <w:r w:rsidRPr="00B773CA">
        <w:rPr>
          <w:b/>
          <w:sz w:val="28"/>
          <w:szCs w:val="28"/>
          <w:lang w:val="en-US"/>
        </w:rPr>
        <w:t>:</w:t>
      </w:r>
      <w:r w:rsidRPr="00B773CA">
        <w:rPr>
          <w:sz w:val="28"/>
          <w:szCs w:val="28"/>
          <w:lang w:val="en-US"/>
        </w:rPr>
        <w:t xml:space="preserve"> The </w:t>
      </w:r>
      <w:proofErr w:type="spellStart"/>
      <w:r w:rsidRPr="00B773CA">
        <w:rPr>
          <w:sz w:val="28"/>
          <w:szCs w:val="28"/>
          <w:lang w:val="en-US"/>
        </w:rPr>
        <w:t>byType</w:t>
      </w:r>
      <w:proofErr w:type="spellEnd"/>
      <w:r w:rsidRPr="00B773CA">
        <w:rPr>
          <w:sz w:val="28"/>
          <w:szCs w:val="28"/>
          <w:lang w:val="en-US"/>
        </w:rPr>
        <w:t xml:space="preserve"> mode injects the object dependency according to type. So it can have different property name and bean name. It internally calls setter method.</w:t>
      </w:r>
    </w:p>
    <w:p w:rsidR="00B773CA" w:rsidRPr="00B773CA" w:rsidRDefault="00B773CA" w:rsidP="00B77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B773CA">
        <w:rPr>
          <w:b/>
          <w:sz w:val="28"/>
          <w:szCs w:val="28"/>
          <w:lang w:val="en-US"/>
        </w:rPr>
        <w:t>constructor</w:t>
      </w:r>
      <w:proofErr w:type="gramEnd"/>
      <w:r w:rsidRPr="00B773CA">
        <w:rPr>
          <w:b/>
          <w:sz w:val="28"/>
          <w:szCs w:val="28"/>
          <w:lang w:val="en-US"/>
        </w:rPr>
        <w:t>:</w:t>
      </w:r>
      <w:r w:rsidRPr="00B773CA">
        <w:rPr>
          <w:sz w:val="28"/>
          <w:szCs w:val="28"/>
          <w:lang w:val="en-US"/>
        </w:rPr>
        <w:t xml:space="preserve"> The constructor mode injects the dependency by calling the constructor of the class. It calls the constructor having large number of parameters.</w:t>
      </w:r>
    </w:p>
    <w:p w:rsidR="00B773CA" w:rsidRPr="00B773CA" w:rsidRDefault="00B773CA" w:rsidP="00B773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B773CA">
        <w:rPr>
          <w:b/>
          <w:sz w:val="28"/>
          <w:szCs w:val="28"/>
          <w:lang w:val="en-US"/>
        </w:rPr>
        <w:t>autodetect</w:t>
      </w:r>
      <w:proofErr w:type="spellEnd"/>
      <w:proofErr w:type="gramEnd"/>
      <w:r w:rsidRPr="00B773CA">
        <w:rPr>
          <w:b/>
          <w:sz w:val="28"/>
          <w:szCs w:val="28"/>
          <w:lang w:val="en-US"/>
        </w:rPr>
        <w:t>:</w:t>
      </w:r>
      <w:r w:rsidRPr="00B773CA">
        <w:rPr>
          <w:sz w:val="28"/>
          <w:szCs w:val="28"/>
          <w:lang w:val="en-US"/>
        </w:rPr>
        <w:t xml:space="preserve"> In this mode, Spring first tries to </w:t>
      </w:r>
      <w:proofErr w:type="spellStart"/>
      <w:r w:rsidRPr="00B773CA">
        <w:rPr>
          <w:sz w:val="28"/>
          <w:szCs w:val="28"/>
          <w:lang w:val="en-US"/>
        </w:rPr>
        <w:t>autowire</w:t>
      </w:r>
      <w:proofErr w:type="spellEnd"/>
      <w:r w:rsidRPr="00B773CA">
        <w:rPr>
          <w:sz w:val="28"/>
          <w:szCs w:val="28"/>
          <w:lang w:val="en-US"/>
        </w:rPr>
        <w:t xml:space="preserve"> by constructor. If this fails, it tries to </w:t>
      </w:r>
      <w:proofErr w:type="spellStart"/>
      <w:r w:rsidRPr="00B773CA">
        <w:rPr>
          <w:sz w:val="28"/>
          <w:szCs w:val="28"/>
          <w:lang w:val="en-US"/>
        </w:rPr>
        <w:t>autowire</w:t>
      </w:r>
      <w:proofErr w:type="spellEnd"/>
      <w:r w:rsidRPr="00B773CA">
        <w:rPr>
          <w:sz w:val="28"/>
          <w:szCs w:val="28"/>
          <w:lang w:val="en-US"/>
        </w:rPr>
        <w:t xml:space="preserve"> by using </w:t>
      </w:r>
      <w:proofErr w:type="spellStart"/>
      <w:r w:rsidRPr="00B773CA">
        <w:rPr>
          <w:sz w:val="28"/>
          <w:szCs w:val="28"/>
          <w:lang w:val="en-US"/>
        </w:rPr>
        <w:t>byType</w:t>
      </w:r>
      <w:proofErr w:type="spellEnd"/>
      <w:r w:rsidRPr="00B773CA">
        <w:rPr>
          <w:sz w:val="28"/>
          <w:szCs w:val="28"/>
          <w:lang w:val="en-US"/>
        </w:rPr>
        <w:t>.</w:t>
      </w:r>
    </w:p>
    <w:p w:rsidR="00B773CA" w:rsidRPr="00B773CA" w:rsidRDefault="00B773CA" w:rsidP="00B773CA">
      <w:pPr>
        <w:rPr>
          <w:b/>
          <w:sz w:val="28"/>
          <w:szCs w:val="28"/>
          <w:u w:val="single"/>
          <w:lang w:val="en-US"/>
        </w:rPr>
      </w:pPr>
      <w:r w:rsidRPr="00B773CA">
        <w:rPr>
          <w:b/>
          <w:sz w:val="28"/>
          <w:szCs w:val="28"/>
          <w:u w:val="single"/>
          <w:lang w:val="en-US"/>
        </w:rPr>
        <w:t xml:space="preserve">1. </w:t>
      </w:r>
      <w:proofErr w:type="spellStart"/>
      <w:r w:rsidRPr="00B773CA">
        <w:rPr>
          <w:b/>
          <w:sz w:val="28"/>
          <w:szCs w:val="28"/>
          <w:u w:val="single"/>
          <w:lang w:val="en-US"/>
        </w:rPr>
        <w:t>Autowiring</w:t>
      </w:r>
      <w:proofErr w:type="spellEnd"/>
      <w:r w:rsidRPr="00B773CA">
        <w:rPr>
          <w:b/>
          <w:sz w:val="28"/>
          <w:szCs w:val="28"/>
          <w:u w:val="single"/>
          <w:lang w:val="en-US"/>
        </w:rPr>
        <w:t xml:space="preserve"> ‘no’: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This is a default </w:t>
      </w:r>
      <w:proofErr w:type="spellStart"/>
      <w:r w:rsidRPr="00B773CA">
        <w:rPr>
          <w:sz w:val="28"/>
          <w:szCs w:val="28"/>
          <w:lang w:val="en-US"/>
        </w:rPr>
        <w:t>autowirin</w:t>
      </w:r>
      <w:r>
        <w:rPr>
          <w:sz w:val="28"/>
          <w:szCs w:val="28"/>
          <w:lang w:val="en-US"/>
        </w:rPr>
        <w:t>g</w:t>
      </w:r>
      <w:proofErr w:type="spellEnd"/>
      <w:r>
        <w:rPr>
          <w:sz w:val="28"/>
          <w:szCs w:val="28"/>
          <w:lang w:val="en-US"/>
        </w:rPr>
        <w:t xml:space="preserve"> mode. It means no </w:t>
      </w:r>
      <w:proofErr w:type="spellStart"/>
      <w:r>
        <w:rPr>
          <w:sz w:val="28"/>
          <w:szCs w:val="28"/>
          <w:lang w:val="en-US"/>
        </w:rPr>
        <w:t>autowiring</w:t>
      </w:r>
      <w:proofErr w:type="spellEnd"/>
      <w:r>
        <w:rPr>
          <w:sz w:val="28"/>
          <w:szCs w:val="28"/>
          <w:lang w:val="en-US"/>
        </w:rPr>
        <w:t>.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>&lt;bean id="department" class="</w:t>
      </w:r>
      <w:r w:rsidRPr="00B773CA">
        <w:rPr>
          <w:b/>
          <w:sz w:val="28"/>
          <w:szCs w:val="28"/>
          <w:lang w:val="en-US"/>
        </w:rPr>
        <w:t xml:space="preserve"> </w:t>
      </w:r>
      <w:proofErr w:type="spellStart"/>
      <w:r w:rsidRPr="00B773CA">
        <w:rPr>
          <w:b/>
          <w:sz w:val="28"/>
          <w:szCs w:val="28"/>
          <w:lang w:val="en-US"/>
        </w:rPr>
        <w:t>com.Department</w:t>
      </w:r>
      <w:proofErr w:type="spellEnd"/>
      <w:r w:rsidRPr="00B773CA">
        <w:rPr>
          <w:b/>
          <w:sz w:val="28"/>
          <w:szCs w:val="28"/>
          <w:lang w:val="en-US"/>
        </w:rPr>
        <w:t>"&gt;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 xml:space="preserve">  &lt;property name="</w:t>
      </w:r>
      <w:proofErr w:type="spellStart"/>
      <w:r w:rsidRPr="00B773CA">
        <w:rPr>
          <w:b/>
          <w:sz w:val="28"/>
          <w:szCs w:val="28"/>
          <w:lang w:val="en-US"/>
        </w:rPr>
        <w:t>deptName</w:t>
      </w:r>
      <w:proofErr w:type="spellEnd"/>
      <w:r w:rsidRPr="00B773CA">
        <w:rPr>
          <w:b/>
          <w:sz w:val="28"/>
          <w:szCs w:val="28"/>
          <w:lang w:val="en-US"/>
        </w:rPr>
        <w:t>" value="Information Technology" /&gt;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>&lt;/bean&gt;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>&lt;bean id="employee" class="</w:t>
      </w:r>
      <w:proofErr w:type="spellStart"/>
      <w:r w:rsidRPr="00B773CA">
        <w:rPr>
          <w:b/>
          <w:sz w:val="28"/>
          <w:szCs w:val="28"/>
          <w:lang w:val="en-US"/>
        </w:rPr>
        <w:t>com</w:t>
      </w:r>
      <w:r w:rsidRPr="00B773CA">
        <w:rPr>
          <w:b/>
          <w:sz w:val="28"/>
          <w:szCs w:val="28"/>
          <w:lang w:val="en-US"/>
        </w:rPr>
        <w:t>.Employee</w:t>
      </w:r>
      <w:proofErr w:type="spellEnd"/>
      <w:r w:rsidRPr="00B773CA">
        <w:rPr>
          <w:b/>
          <w:sz w:val="28"/>
          <w:szCs w:val="28"/>
          <w:lang w:val="en-US"/>
        </w:rPr>
        <w:t>"&gt;&lt;/bean&gt;</w:t>
      </w:r>
    </w:p>
    <w:p w:rsidR="00B773CA" w:rsidRDefault="00B773CA" w:rsidP="00B773CA">
      <w:pPr>
        <w:rPr>
          <w:sz w:val="28"/>
          <w:szCs w:val="28"/>
          <w:lang w:val="en-US"/>
        </w:rPr>
      </w:pPr>
    </w:p>
    <w:p w:rsidR="00B773CA" w:rsidRPr="00B773CA" w:rsidRDefault="00B773CA" w:rsidP="00B773CA">
      <w:pPr>
        <w:rPr>
          <w:b/>
          <w:sz w:val="28"/>
          <w:szCs w:val="28"/>
          <w:u w:val="single"/>
          <w:lang w:val="en-US"/>
        </w:rPr>
      </w:pPr>
      <w:r w:rsidRPr="00B773CA">
        <w:rPr>
          <w:b/>
          <w:sz w:val="28"/>
          <w:szCs w:val="28"/>
          <w:u w:val="single"/>
          <w:lang w:val="en-US"/>
        </w:rPr>
        <w:lastRenderedPageBreak/>
        <w:t xml:space="preserve">2. </w:t>
      </w:r>
      <w:proofErr w:type="spellStart"/>
      <w:r w:rsidRPr="00B773CA">
        <w:rPr>
          <w:b/>
          <w:sz w:val="28"/>
          <w:szCs w:val="28"/>
          <w:u w:val="single"/>
          <w:lang w:val="en-US"/>
        </w:rPr>
        <w:t>Autowiring</w:t>
      </w:r>
      <w:proofErr w:type="spellEnd"/>
      <w:r w:rsidRPr="00B773CA">
        <w:rPr>
          <w:b/>
          <w:sz w:val="28"/>
          <w:szCs w:val="28"/>
          <w:u w:val="single"/>
          <w:lang w:val="en-US"/>
        </w:rPr>
        <w:t xml:space="preserve"> ‘</w:t>
      </w:r>
      <w:proofErr w:type="spellStart"/>
      <w:r w:rsidRPr="00B773CA">
        <w:rPr>
          <w:b/>
          <w:sz w:val="28"/>
          <w:szCs w:val="28"/>
          <w:u w:val="single"/>
          <w:lang w:val="en-US"/>
        </w:rPr>
        <w:t>byName</w:t>
      </w:r>
      <w:proofErr w:type="spellEnd"/>
      <w:r w:rsidRPr="00B773CA">
        <w:rPr>
          <w:b/>
          <w:sz w:val="28"/>
          <w:szCs w:val="28"/>
          <w:u w:val="single"/>
          <w:lang w:val="en-US"/>
        </w:rPr>
        <w:t>’: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This option enables </w:t>
      </w:r>
      <w:proofErr w:type="spellStart"/>
      <w:r w:rsidRPr="00B773CA">
        <w:rPr>
          <w:sz w:val="28"/>
          <w:szCs w:val="28"/>
          <w:lang w:val="en-US"/>
        </w:rPr>
        <w:t>autowire</w:t>
      </w:r>
      <w:proofErr w:type="spellEnd"/>
      <w:r w:rsidRPr="00B773CA">
        <w:rPr>
          <w:sz w:val="28"/>
          <w:szCs w:val="28"/>
          <w:lang w:val="en-US"/>
        </w:rPr>
        <w:t xml:space="preserve"> based on bean names. Spring looks up the configuration file for a matching bean name. </w:t>
      </w:r>
      <w:proofErr w:type="gramStart"/>
      <w:r w:rsidRPr="00B773CA">
        <w:rPr>
          <w:sz w:val="28"/>
          <w:szCs w:val="28"/>
          <w:lang w:val="en-US"/>
        </w:rPr>
        <w:t>If found, this bean is injected in the property.</w:t>
      </w:r>
      <w:proofErr w:type="gramEnd"/>
      <w:r w:rsidRPr="00B773CA">
        <w:rPr>
          <w:sz w:val="28"/>
          <w:szCs w:val="28"/>
          <w:lang w:val="en-US"/>
        </w:rPr>
        <w:t xml:space="preserve"> However, if no such bea</w:t>
      </w:r>
      <w:r>
        <w:rPr>
          <w:sz w:val="28"/>
          <w:szCs w:val="28"/>
          <w:lang w:val="en-US"/>
        </w:rPr>
        <w:t>n is found, an error is raised.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In this case, the name of the department bean is same as the employee bean’s property (Department), so Spring will be </w:t>
      </w:r>
      <w:proofErr w:type="spellStart"/>
      <w:r w:rsidRPr="00B773CA">
        <w:rPr>
          <w:sz w:val="28"/>
          <w:szCs w:val="28"/>
          <w:lang w:val="en-US"/>
        </w:rPr>
        <w:t>autowired</w:t>
      </w:r>
      <w:proofErr w:type="spellEnd"/>
      <w:r w:rsidRPr="00B773CA">
        <w:rPr>
          <w:sz w:val="28"/>
          <w:szCs w:val="28"/>
          <w:lang w:val="en-US"/>
        </w:rPr>
        <w:t xml:space="preserve"> to it via the setter method – </w:t>
      </w:r>
      <w:proofErr w:type="spellStart"/>
      <w:r w:rsidRPr="00B773CA">
        <w:rPr>
          <w:sz w:val="28"/>
          <w:szCs w:val="28"/>
          <w:lang w:val="en-US"/>
        </w:rPr>
        <w:t>setDep</w:t>
      </w:r>
      <w:r>
        <w:rPr>
          <w:sz w:val="28"/>
          <w:szCs w:val="28"/>
          <w:lang w:val="en-US"/>
        </w:rPr>
        <w:t>artment</w:t>
      </w:r>
      <w:proofErr w:type="spellEnd"/>
      <w:r>
        <w:rPr>
          <w:sz w:val="28"/>
          <w:szCs w:val="28"/>
          <w:lang w:val="en-US"/>
        </w:rPr>
        <w:t>(Department department).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>&lt;bean id="department" class="</w:t>
      </w:r>
      <w:proofErr w:type="spellStart"/>
      <w:r w:rsidRPr="00B773CA">
        <w:rPr>
          <w:b/>
          <w:sz w:val="28"/>
          <w:szCs w:val="28"/>
          <w:lang w:val="en-US"/>
        </w:rPr>
        <w:t>com</w:t>
      </w:r>
      <w:r w:rsidRPr="00B773CA">
        <w:rPr>
          <w:b/>
          <w:sz w:val="28"/>
          <w:szCs w:val="28"/>
          <w:lang w:val="en-US"/>
        </w:rPr>
        <w:t>.Department</w:t>
      </w:r>
      <w:proofErr w:type="spellEnd"/>
      <w:r w:rsidRPr="00B773CA">
        <w:rPr>
          <w:b/>
          <w:sz w:val="28"/>
          <w:szCs w:val="28"/>
          <w:lang w:val="en-US"/>
        </w:rPr>
        <w:t>"&gt;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 xml:space="preserve">  &lt;property name="</w:t>
      </w:r>
      <w:proofErr w:type="spellStart"/>
      <w:r w:rsidRPr="00B773CA">
        <w:rPr>
          <w:b/>
          <w:sz w:val="28"/>
          <w:szCs w:val="28"/>
          <w:lang w:val="en-US"/>
        </w:rPr>
        <w:t>deptName</w:t>
      </w:r>
      <w:proofErr w:type="spellEnd"/>
      <w:r w:rsidRPr="00B773CA">
        <w:rPr>
          <w:b/>
          <w:sz w:val="28"/>
          <w:szCs w:val="28"/>
          <w:lang w:val="en-US"/>
        </w:rPr>
        <w:t>" value="Information Technology" /&gt;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>&lt;/bean&gt;</w:t>
      </w:r>
    </w:p>
    <w:p w:rsidR="00B773CA" w:rsidRPr="00B773CA" w:rsidRDefault="00B773CA" w:rsidP="00B773CA">
      <w:pPr>
        <w:rPr>
          <w:b/>
          <w:sz w:val="28"/>
          <w:szCs w:val="28"/>
          <w:lang w:val="en-US"/>
        </w:rPr>
      </w:pPr>
      <w:r w:rsidRPr="00B773CA">
        <w:rPr>
          <w:b/>
          <w:sz w:val="28"/>
          <w:szCs w:val="28"/>
          <w:lang w:val="en-US"/>
        </w:rPr>
        <w:t>&lt;bean id="employee" class="</w:t>
      </w:r>
      <w:proofErr w:type="spellStart"/>
      <w:r w:rsidRPr="00B773CA">
        <w:rPr>
          <w:b/>
          <w:sz w:val="28"/>
          <w:szCs w:val="28"/>
          <w:lang w:val="en-US"/>
        </w:rPr>
        <w:t>com</w:t>
      </w:r>
      <w:r w:rsidRPr="00B773CA">
        <w:rPr>
          <w:b/>
          <w:sz w:val="28"/>
          <w:szCs w:val="28"/>
          <w:lang w:val="en-US"/>
        </w:rPr>
        <w:t>.Employee</w:t>
      </w:r>
      <w:proofErr w:type="spellEnd"/>
      <w:r w:rsidRPr="00B773CA">
        <w:rPr>
          <w:b/>
          <w:sz w:val="28"/>
          <w:szCs w:val="28"/>
          <w:lang w:val="en-US"/>
        </w:rPr>
        <w:t xml:space="preserve">" </w:t>
      </w:r>
      <w:proofErr w:type="spellStart"/>
      <w:r w:rsidRPr="00B773CA">
        <w:rPr>
          <w:b/>
          <w:sz w:val="28"/>
          <w:szCs w:val="28"/>
          <w:lang w:val="en-US"/>
        </w:rPr>
        <w:t>autowire</w:t>
      </w:r>
      <w:proofErr w:type="spellEnd"/>
      <w:r w:rsidRPr="00B773CA">
        <w:rPr>
          <w:b/>
          <w:sz w:val="28"/>
          <w:szCs w:val="28"/>
          <w:lang w:val="en-US"/>
        </w:rPr>
        <w:t>="</w:t>
      </w:r>
      <w:proofErr w:type="spellStart"/>
      <w:r w:rsidRPr="00B773CA">
        <w:rPr>
          <w:b/>
          <w:sz w:val="28"/>
          <w:szCs w:val="28"/>
          <w:lang w:val="en-US"/>
        </w:rPr>
        <w:t>byName</w:t>
      </w:r>
      <w:proofErr w:type="spellEnd"/>
      <w:r w:rsidRPr="00B773CA">
        <w:rPr>
          <w:b/>
          <w:sz w:val="28"/>
          <w:szCs w:val="28"/>
          <w:lang w:val="en-US"/>
        </w:rPr>
        <w:t>"&gt;&lt;/bean&gt;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</w:p>
    <w:p w:rsidR="00B773CA" w:rsidRPr="007765C6" w:rsidRDefault="00B773CA" w:rsidP="00B773CA">
      <w:pPr>
        <w:rPr>
          <w:b/>
          <w:sz w:val="28"/>
          <w:szCs w:val="28"/>
          <w:u w:val="single"/>
          <w:lang w:val="en-US"/>
        </w:rPr>
      </w:pPr>
      <w:r w:rsidRPr="007765C6">
        <w:rPr>
          <w:b/>
          <w:sz w:val="28"/>
          <w:szCs w:val="28"/>
          <w:u w:val="single"/>
          <w:lang w:val="en-US"/>
        </w:rPr>
        <w:t xml:space="preserve">3. </w:t>
      </w:r>
      <w:proofErr w:type="spellStart"/>
      <w:r w:rsidRPr="007765C6">
        <w:rPr>
          <w:b/>
          <w:sz w:val="28"/>
          <w:szCs w:val="28"/>
          <w:u w:val="single"/>
          <w:lang w:val="en-US"/>
        </w:rPr>
        <w:t>Autowiring</w:t>
      </w:r>
      <w:proofErr w:type="spellEnd"/>
      <w:r w:rsidRPr="007765C6">
        <w:rPr>
          <w:b/>
          <w:sz w:val="28"/>
          <w:szCs w:val="28"/>
          <w:u w:val="single"/>
          <w:lang w:val="en-US"/>
        </w:rPr>
        <w:t xml:space="preserve"> ‘</w:t>
      </w:r>
      <w:proofErr w:type="spellStart"/>
      <w:r w:rsidRPr="007765C6">
        <w:rPr>
          <w:b/>
          <w:sz w:val="28"/>
          <w:szCs w:val="28"/>
          <w:u w:val="single"/>
          <w:lang w:val="en-US"/>
        </w:rPr>
        <w:t>byType</w:t>
      </w:r>
      <w:proofErr w:type="spellEnd"/>
      <w:r w:rsidRPr="007765C6">
        <w:rPr>
          <w:b/>
          <w:sz w:val="28"/>
          <w:szCs w:val="28"/>
          <w:u w:val="single"/>
          <w:lang w:val="en-US"/>
        </w:rPr>
        <w:t>’: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This option enables the </w:t>
      </w:r>
      <w:proofErr w:type="spellStart"/>
      <w:r w:rsidRPr="00B773CA">
        <w:rPr>
          <w:sz w:val="28"/>
          <w:szCs w:val="28"/>
          <w:lang w:val="en-US"/>
        </w:rPr>
        <w:t>autowire</w:t>
      </w:r>
      <w:proofErr w:type="spellEnd"/>
      <w:r w:rsidRPr="00B773CA">
        <w:rPr>
          <w:sz w:val="28"/>
          <w:szCs w:val="28"/>
          <w:lang w:val="en-US"/>
        </w:rPr>
        <w:t xml:space="preserve"> based on bean type. It searches property’s class type in configuration file. It injects the property, if such bean is found</w:t>
      </w:r>
      <w:r w:rsidR="007765C6">
        <w:rPr>
          <w:sz w:val="28"/>
          <w:szCs w:val="28"/>
          <w:lang w:val="en-US"/>
        </w:rPr>
        <w:t>, otherwise an error is raised.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In this case, the data type of the department bean is same as the data type of the employee bean’s property (Department object), therefore Spring will </w:t>
      </w:r>
      <w:proofErr w:type="spellStart"/>
      <w:r w:rsidRPr="00B773CA">
        <w:rPr>
          <w:sz w:val="28"/>
          <w:szCs w:val="28"/>
          <w:lang w:val="en-US"/>
        </w:rPr>
        <w:t>autowire</w:t>
      </w:r>
      <w:proofErr w:type="spellEnd"/>
      <w:r w:rsidRPr="00B773CA">
        <w:rPr>
          <w:sz w:val="28"/>
          <w:szCs w:val="28"/>
          <w:lang w:val="en-US"/>
        </w:rPr>
        <w:t xml:space="preserve"> it via the setter method – </w:t>
      </w:r>
      <w:proofErr w:type="spellStart"/>
      <w:proofErr w:type="gramStart"/>
      <w:r w:rsidRPr="00B773CA">
        <w:rPr>
          <w:sz w:val="28"/>
          <w:szCs w:val="28"/>
          <w:lang w:val="en-US"/>
        </w:rPr>
        <w:t>setDep</w:t>
      </w:r>
      <w:r w:rsidR="007765C6">
        <w:rPr>
          <w:sz w:val="28"/>
          <w:szCs w:val="28"/>
          <w:lang w:val="en-US"/>
        </w:rPr>
        <w:t>artment</w:t>
      </w:r>
      <w:proofErr w:type="spellEnd"/>
      <w:r w:rsidR="007765C6">
        <w:rPr>
          <w:sz w:val="28"/>
          <w:szCs w:val="28"/>
          <w:lang w:val="en-US"/>
        </w:rPr>
        <w:t>(</w:t>
      </w:r>
      <w:proofErr w:type="gramEnd"/>
      <w:r w:rsidR="007765C6">
        <w:rPr>
          <w:sz w:val="28"/>
          <w:szCs w:val="28"/>
          <w:lang w:val="en-US"/>
        </w:rPr>
        <w:t>Department department).</w:t>
      </w:r>
    </w:p>
    <w:p w:rsidR="00B773CA" w:rsidRPr="00430177" w:rsidRDefault="00B773CA" w:rsidP="00B773CA">
      <w:pPr>
        <w:rPr>
          <w:b/>
          <w:sz w:val="28"/>
          <w:szCs w:val="28"/>
          <w:lang w:val="en-US"/>
        </w:rPr>
      </w:pPr>
      <w:r w:rsidRPr="00430177">
        <w:rPr>
          <w:b/>
          <w:sz w:val="28"/>
          <w:szCs w:val="28"/>
          <w:lang w:val="en-US"/>
        </w:rPr>
        <w:t>&lt;bean id="department" class="</w:t>
      </w:r>
      <w:proofErr w:type="spellStart"/>
      <w:r w:rsidR="007765C6" w:rsidRPr="00430177">
        <w:rPr>
          <w:b/>
          <w:sz w:val="28"/>
          <w:szCs w:val="28"/>
          <w:lang w:val="en-US"/>
        </w:rPr>
        <w:t>com</w:t>
      </w:r>
      <w:r w:rsidRPr="00430177">
        <w:rPr>
          <w:b/>
          <w:sz w:val="28"/>
          <w:szCs w:val="28"/>
          <w:lang w:val="en-US"/>
        </w:rPr>
        <w:t>.Department</w:t>
      </w:r>
      <w:proofErr w:type="spellEnd"/>
      <w:r w:rsidRPr="00430177">
        <w:rPr>
          <w:b/>
          <w:sz w:val="28"/>
          <w:szCs w:val="28"/>
          <w:lang w:val="en-US"/>
        </w:rPr>
        <w:t>"&gt;</w:t>
      </w:r>
    </w:p>
    <w:p w:rsidR="00B773CA" w:rsidRPr="00430177" w:rsidRDefault="00B773CA" w:rsidP="00B773CA">
      <w:pPr>
        <w:rPr>
          <w:b/>
          <w:sz w:val="28"/>
          <w:szCs w:val="28"/>
          <w:lang w:val="en-US"/>
        </w:rPr>
      </w:pPr>
      <w:r w:rsidRPr="00430177">
        <w:rPr>
          <w:b/>
          <w:sz w:val="28"/>
          <w:szCs w:val="28"/>
          <w:lang w:val="en-US"/>
        </w:rPr>
        <w:t xml:space="preserve">  &lt;property name="</w:t>
      </w:r>
      <w:proofErr w:type="spellStart"/>
      <w:r w:rsidRPr="00430177">
        <w:rPr>
          <w:b/>
          <w:sz w:val="28"/>
          <w:szCs w:val="28"/>
          <w:lang w:val="en-US"/>
        </w:rPr>
        <w:t>deptName</w:t>
      </w:r>
      <w:proofErr w:type="spellEnd"/>
      <w:r w:rsidRPr="00430177">
        <w:rPr>
          <w:b/>
          <w:sz w:val="28"/>
          <w:szCs w:val="28"/>
          <w:lang w:val="en-US"/>
        </w:rPr>
        <w:t>" value="Information Technology" /&gt;</w:t>
      </w:r>
    </w:p>
    <w:p w:rsidR="00B773CA" w:rsidRPr="00430177" w:rsidRDefault="00B773CA" w:rsidP="00B773CA">
      <w:pPr>
        <w:rPr>
          <w:b/>
          <w:sz w:val="28"/>
          <w:szCs w:val="28"/>
          <w:lang w:val="en-US"/>
        </w:rPr>
      </w:pPr>
      <w:r w:rsidRPr="00430177">
        <w:rPr>
          <w:b/>
          <w:sz w:val="28"/>
          <w:szCs w:val="28"/>
          <w:lang w:val="en-US"/>
        </w:rPr>
        <w:t>&lt;/bean&gt;</w:t>
      </w:r>
    </w:p>
    <w:p w:rsidR="00B773CA" w:rsidRPr="00430177" w:rsidRDefault="00B773CA" w:rsidP="00B773CA">
      <w:pPr>
        <w:rPr>
          <w:b/>
          <w:sz w:val="28"/>
          <w:szCs w:val="28"/>
          <w:lang w:val="en-US"/>
        </w:rPr>
      </w:pPr>
      <w:r w:rsidRPr="00430177">
        <w:rPr>
          <w:b/>
          <w:sz w:val="28"/>
          <w:szCs w:val="28"/>
          <w:lang w:val="en-US"/>
        </w:rPr>
        <w:t>&lt;bean id="employee" class="</w:t>
      </w:r>
      <w:proofErr w:type="spellStart"/>
      <w:r w:rsidR="007765C6" w:rsidRPr="00430177">
        <w:rPr>
          <w:b/>
          <w:sz w:val="28"/>
          <w:szCs w:val="28"/>
          <w:lang w:val="en-US"/>
        </w:rPr>
        <w:t>com</w:t>
      </w:r>
      <w:r w:rsidRPr="00430177">
        <w:rPr>
          <w:b/>
          <w:sz w:val="28"/>
          <w:szCs w:val="28"/>
          <w:lang w:val="en-US"/>
        </w:rPr>
        <w:t>.Employee</w:t>
      </w:r>
      <w:proofErr w:type="spellEnd"/>
      <w:r w:rsidRPr="00430177">
        <w:rPr>
          <w:b/>
          <w:sz w:val="28"/>
          <w:szCs w:val="28"/>
          <w:lang w:val="en-US"/>
        </w:rPr>
        <w:t xml:space="preserve">" </w:t>
      </w:r>
      <w:proofErr w:type="spellStart"/>
      <w:r w:rsidRPr="00430177">
        <w:rPr>
          <w:b/>
          <w:sz w:val="28"/>
          <w:szCs w:val="28"/>
          <w:lang w:val="en-US"/>
        </w:rPr>
        <w:t>autowire</w:t>
      </w:r>
      <w:proofErr w:type="spellEnd"/>
      <w:r w:rsidRPr="00430177">
        <w:rPr>
          <w:b/>
          <w:sz w:val="28"/>
          <w:szCs w:val="28"/>
          <w:lang w:val="en-US"/>
        </w:rPr>
        <w:t>="</w:t>
      </w:r>
      <w:proofErr w:type="spellStart"/>
      <w:r w:rsidRPr="00430177">
        <w:rPr>
          <w:b/>
          <w:sz w:val="28"/>
          <w:szCs w:val="28"/>
          <w:lang w:val="en-US"/>
        </w:rPr>
        <w:t>byType</w:t>
      </w:r>
      <w:proofErr w:type="spellEnd"/>
      <w:r w:rsidRPr="00430177">
        <w:rPr>
          <w:b/>
          <w:sz w:val="28"/>
          <w:szCs w:val="28"/>
          <w:lang w:val="en-US"/>
        </w:rPr>
        <w:t>"&gt;&lt;/bean&gt;</w:t>
      </w:r>
    </w:p>
    <w:p w:rsidR="007765C6" w:rsidRDefault="007765C6" w:rsidP="00B773CA">
      <w:pPr>
        <w:rPr>
          <w:sz w:val="28"/>
          <w:szCs w:val="28"/>
          <w:lang w:val="en-US"/>
        </w:rPr>
      </w:pPr>
    </w:p>
    <w:p w:rsidR="00430177" w:rsidRDefault="00430177" w:rsidP="00B773CA">
      <w:pPr>
        <w:rPr>
          <w:sz w:val="28"/>
          <w:szCs w:val="28"/>
          <w:lang w:val="en-US"/>
        </w:rPr>
      </w:pPr>
    </w:p>
    <w:p w:rsidR="00430177" w:rsidRPr="00B773CA" w:rsidRDefault="00430177" w:rsidP="00B773CA">
      <w:pPr>
        <w:rPr>
          <w:sz w:val="28"/>
          <w:szCs w:val="28"/>
          <w:lang w:val="en-US"/>
        </w:rPr>
      </w:pPr>
    </w:p>
    <w:p w:rsidR="00B773CA" w:rsidRPr="00430177" w:rsidRDefault="00B773CA" w:rsidP="00B773CA">
      <w:pPr>
        <w:rPr>
          <w:b/>
          <w:sz w:val="28"/>
          <w:szCs w:val="28"/>
          <w:u w:val="single"/>
          <w:lang w:val="en-US"/>
        </w:rPr>
      </w:pPr>
      <w:r w:rsidRPr="00430177">
        <w:rPr>
          <w:b/>
          <w:sz w:val="28"/>
          <w:szCs w:val="28"/>
          <w:u w:val="single"/>
          <w:lang w:val="en-US"/>
        </w:rPr>
        <w:lastRenderedPageBreak/>
        <w:t xml:space="preserve">4. </w:t>
      </w:r>
      <w:proofErr w:type="spellStart"/>
      <w:r w:rsidRPr="00430177">
        <w:rPr>
          <w:b/>
          <w:sz w:val="28"/>
          <w:szCs w:val="28"/>
          <w:u w:val="single"/>
          <w:lang w:val="en-US"/>
        </w:rPr>
        <w:t>Autowiring</w:t>
      </w:r>
      <w:proofErr w:type="spellEnd"/>
      <w:r w:rsidRPr="00430177">
        <w:rPr>
          <w:b/>
          <w:sz w:val="28"/>
          <w:szCs w:val="28"/>
          <w:u w:val="single"/>
          <w:lang w:val="en-US"/>
        </w:rPr>
        <w:t xml:space="preserve"> ‘constructor’</w:t>
      </w:r>
      <w:r w:rsidR="00430177">
        <w:rPr>
          <w:b/>
          <w:sz w:val="28"/>
          <w:szCs w:val="28"/>
          <w:u w:val="single"/>
          <w:lang w:val="en-US"/>
        </w:rPr>
        <w:t>: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proofErr w:type="spellStart"/>
      <w:r w:rsidRPr="00B773CA">
        <w:rPr>
          <w:sz w:val="28"/>
          <w:szCs w:val="28"/>
          <w:lang w:val="en-US"/>
        </w:rPr>
        <w:t>Autowiring</w:t>
      </w:r>
      <w:proofErr w:type="spellEnd"/>
      <w:r w:rsidRPr="00B773CA">
        <w:rPr>
          <w:sz w:val="28"/>
          <w:szCs w:val="28"/>
          <w:lang w:val="en-US"/>
        </w:rPr>
        <w:t xml:space="preserve"> by constructor is similar to </w:t>
      </w:r>
      <w:proofErr w:type="spellStart"/>
      <w:r w:rsidRPr="00B773CA">
        <w:rPr>
          <w:sz w:val="28"/>
          <w:szCs w:val="28"/>
          <w:lang w:val="en-US"/>
        </w:rPr>
        <w:t>byType</w:t>
      </w:r>
      <w:proofErr w:type="spellEnd"/>
      <w:r w:rsidRPr="00B773CA">
        <w:rPr>
          <w:sz w:val="28"/>
          <w:szCs w:val="28"/>
          <w:lang w:val="en-US"/>
        </w:rPr>
        <w:t xml:space="preserve"> but it applies to constructor arguments. It will look for the class type of constructor arguments, and then do an </w:t>
      </w:r>
      <w:proofErr w:type="spellStart"/>
      <w:r w:rsidRPr="00B773CA">
        <w:rPr>
          <w:sz w:val="28"/>
          <w:szCs w:val="28"/>
          <w:lang w:val="en-US"/>
        </w:rPr>
        <w:t>autowire</w:t>
      </w:r>
      <w:proofErr w:type="spellEnd"/>
      <w:r w:rsidRPr="00B773CA">
        <w:rPr>
          <w:sz w:val="28"/>
          <w:szCs w:val="28"/>
          <w:lang w:val="en-US"/>
        </w:rPr>
        <w:t xml:space="preserve"> </w:t>
      </w:r>
      <w:proofErr w:type="spellStart"/>
      <w:r w:rsidRPr="00B773CA">
        <w:rPr>
          <w:sz w:val="28"/>
          <w:szCs w:val="28"/>
          <w:lang w:val="en-US"/>
        </w:rPr>
        <w:t>byType</w:t>
      </w:r>
      <w:proofErr w:type="spellEnd"/>
      <w:r w:rsidRPr="00B773CA">
        <w:rPr>
          <w:sz w:val="28"/>
          <w:szCs w:val="28"/>
          <w:lang w:val="en-US"/>
        </w:rPr>
        <w:t xml:space="preserve"> on all constructor arguments. If exactly one bean of the constructor argument type is not present in the container</w:t>
      </w:r>
      <w:r w:rsidR="00E7090D">
        <w:rPr>
          <w:sz w:val="28"/>
          <w:szCs w:val="28"/>
          <w:lang w:val="en-US"/>
        </w:rPr>
        <w:t>, a fatal error will be raised.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The data type of department bean is same as the constructor argument data type in employee bean’s property (Department object). Therefore, Spring </w:t>
      </w:r>
      <w:proofErr w:type="spellStart"/>
      <w:r w:rsidRPr="00B773CA">
        <w:rPr>
          <w:sz w:val="28"/>
          <w:szCs w:val="28"/>
          <w:lang w:val="en-US"/>
        </w:rPr>
        <w:t>autowires</w:t>
      </w:r>
      <w:proofErr w:type="spellEnd"/>
      <w:r w:rsidRPr="00B773CA">
        <w:rPr>
          <w:sz w:val="28"/>
          <w:szCs w:val="28"/>
          <w:lang w:val="en-US"/>
        </w:rPr>
        <w:t xml:space="preserve"> it using the constructor method – public </w:t>
      </w:r>
      <w:proofErr w:type="gramStart"/>
      <w:r w:rsidRPr="00B773CA">
        <w:rPr>
          <w:sz w:val="28"/>
          <w:szCs w:val="28"/>
          <w:lang w:val="en-US"/>
        </w:rPr>
        <w:t>E</w:t>
      </w:r>
      <w:r w:rsidR="00E7090D">
        <w:rPr>
          <w:sz w:val="28"/>
          <w:szCs w:val="28"/>
          <w:lang w:val="en-US"/>
        </w:rPr>
        <w:t>mployee(</w:t>
      </w:r>
      <w:proofErr w:type="gramEnd"/>
      <w:r w:rsidR="00E7090D">
        <w:rPr>
          <w:sz w:val="28"/>
          <w:szCs w:val="28"/>
          <w:lang w:val="en-US"/>
        </w:rPr>
        <w:t>Department department).</w:t>
      </w:r>
    </w:p>
    <w:p w:rsidR="00B773CA" w:rsidRPr="00DF0D8B" w:rsidRDefault="00B773CA" w:rsidP="00B773CA">
      <w:pPr>
        <w:rPr>
          <w:b/>
          <w:sz w:val="28"/>
          <w:szCs w:val="28"/>
          <w:lang w:val="en-US"/>
        </w:rPr>
      </w:pPr>
      <w:r w:rsidRPr="00DF0D8B">
        <w:rPr>
          <w:b/>
          <w:sz w:val="28"/>
          <w:szCs w:val="28"/>
          <w:lang w:val="en-US"/>
        </w:rPr>
        <w:t>&lt;bean id="department" class="</w:t>
      </w:r>
      <w:proofErr w:type="spellStart"/>
      <w:r w:rsidR="00E7090D" w:rsidRPr="00DF0D8B">
        <w:rPr>
          <w:b/>
          <w:sz w:val="28"/>
          <w:szCs w:val="28"/>
          <w:lang w:val="en-US"/>
        </w:rPr>
        <w:t>com</w:t>
      </w:r>
      <w:r w:rsidRPr="00DF0D8B">
        <w:rPr>
          <w:b/>
          <w:sz w:val="28"/>
          <w:szCs w:val="28"/>
          <w:lang w:val="en-US"/>
        </w:rPr>
        <w:t>.Department</w:t>
      </w:r>
      <w:proofErr w:type="spellEnd"/>
      <w:r w:rsidRPr="00DF0D8B">
        <w:rPr>
          <w:b/>
          <w:sz w:val="28"/>
          <w:szCs w:val="28"/>
          <w:lang w:val="en-US"/>
        </w:rPr>
        <w:t>"&gt;</w:t>
      </w:r>
    </w:p>
    <w:p w:rsidR="00B773CA" w:rsidRPr="00DF0D8B" w:rsidRDefault="00B773CA" w:rsidP="00B773CA">
      <w:pPr>
        <w:rPr>
          <w:b/>
          <w:sz w:val="28"/>
          <w:szCs w:val="28"/>
          <w:lang w:val="en-US"/>
        </w:rPr>
      </w:pPr>
      <w:r w:rsidRPr="00DF0D8B">
        <w:rPr>
          <w:b/>
          <w:sz w:val="28"/>
          <w:szCs w:val="28"/>
          <w:lang w:val="en-US"/>
        </w:rPr>
        <w:t xml:space="preserve">  &lt;property name="</w:t>
      </w:r>
      <w:proofErr w:type="spellStart"/>
      <w:r w:rsidRPr="00DF0D8B">
        <w:rPr>
          <w:b/>
          <w:sz w:val="28"/>
          <w:szCs w:val="28"/>
          <w:lang w:val="en-US"/>
        </w:rPr>
        <w:t>deptName</w:t>
      </w:r>
      <w:proofErr w:type="spellEnd"/>
      <w:r w:rsidRPr="00DF0D8B">
        <w:rPr>
          <w:b/>
          <w:sz w:val="28"/>
          <w:szCs w:val="28"/>
          <w:lang w:val="en-US"/>
        </w:rPr>
        <w:t>" value="Information Technology" /&gt;</w:t>
      </w:r>
    </w:p>
    <w:p w:rsidR="00B773CA" w:rsidRPr="00DF0D8B" w:rsidRDefault="00B773CA" w:rsidP="00B773CA">
      <w:pPr>
        <w:rPr>
          <w:b/>
          <w:sz w:val="28"/>
          <w:szCs w:val="28"/>
          <w:lang w:val="en-US"/>
        </w:rPr>
      </w:pPr>
      <w:r w:rsidRPr="00DF0D8B">
        <w:rPr>
          <w:b/>
          <w:sz w:val="28"/>
          <w:szCs w:val="28"/>
          <w:lang w:val="en-US"/>
        </w:rPr>
        <w:t>&lt;/bean&gt;</w:t>
      </w:r>
    </w:p>
    <w:p w:rsidR="007A225E" w:rsidRPr="00DF0D8B" w:rsidRDefault="00B773CA" w:rsidP="00B773CA">
      <w:pPr>
        <w:rPr>
          <w:b/>
          <w:sz w:val="28"/>
          <w:szCs w:val="28"/>
          <w:lang w:val="en-US"/>
        </w:rPr>
      </w:pPr>
      <w:r w:rsidRPr="00DF0D8B">
        <w:rPr>
          <w:b/>
          <w:sz w:val="28"/>
          <w:szCs w:val="28"/>
          <w:lang w:val="en-US"/>
        </w:rPr>
        <w:t>&lt;bean id="employee" class="</w:t>
      </w:r>
      <w:proofErr w:type="spellStart"/>
      <w:r w:rsidR="000809E6" w:rsidRPr="00DF0D8B">
        <w:rPr>
          <w:b/>
          <w:sz w:val="28"/>
          <w:szCs w:val="28"/>
          <w:lang w:val="en-US"/>
        </w:rPr>
        <w:t>com</w:t>
      </w:r>
      <w:r w:rsidR="00DF0D8B">
        <w:rPr>
          <w:b/>
          <w:sz w:val="28"/>
          <w:szCs w:val="28"/>
          <w:lang w:val="en-US"/>
        </w:rPr>
        <w:t>.Employee</w:t>
      </w:r>
      <w:proofErr w:type="spellEnd"/>
      <w:r w:rsidR="00DF0D8B">
        <w:rPr>
          <w:b/>
          <w:sz w:val="28"/>
          <w:szCs w:val="28"/>
          <w:lang w:val="en-US"/>
        </w:rPr>
        <w:t xml:space="preserve">" </w:t>
      </w:r>
      <w:proofErr w:type="spellStart"/>
      <w:r w:rsidRPr="00DF0D8B">
        <w:rPr>
          <w:b/>
          <w:sz w:val="28"/>
          <w:szCs w:val="28"/>
          <w:lang w:val="en-US"/>
        </w:rPr>
        <w:t>autowire</w:t>
      </w:r>
      <w:proofErr w:type="spellEnd"/>
      <w:r w:rsidRPr="00DF0D8B">
        <w:rPr>
          <w:b/>
          <w:sz w:val="28"/>
          <w:szCs w:val="28"/>
          <w:lang w:val="en-US"/>
        </w:rPr>
        <w:t>="constructor"&gt;&lt;/bean&gt;</w:t>
      </w:r>
    </w:p>
    <w:p w:rsidR="00B773CA" w:rsidRPr="007A225E" w:rsidRDefault="00B773CA" w:rsidP="00B773CA">
      <w:pPr>
        <w:rPr>
          <w:b/>
          <w:sz w:val="28"/>
          <w:szCs w:val="28"/>
          <w:lang w:val="en-US"/>
        </w:rPr>
      </w:pPr>
      <w:r w:rsidRPr="007A225E">
        <w:rPr>
          <w:b/>
          <w:sz w:val="28"/>
          <w:szCs w:val="28"/>
          <w:lang w:val="en-US"/>
        </w:rPr>
        <w:t xml:space="preserve">5. </w:t>
      </w:r>
      <w:proofErr w:type="spellStart"/>
      <w:r w:rsidRPr="007A225E">
        <w:rPr>
          <w:b/>
          <w:sz w:val="28"/>
          <w:szCs w:val="28"/>
          <w:lang w:val="en-US"/>
        </w:rPr>
        <w:t>Autowiring</w:t>
      </w:r>
      <w:proofErr w:type="spellEnd"/>
      <w:r w:rsidRPr="007A225E">
        <w:rPr>
          <w:b/>
          <w:sz w:val="28"/>
          <w:szCs w:val="28"/>
          <w:lang w:val="en-US"/>
        </w:rPr>
        <w:t xml:space="preserve"> ‘</w:t>
      </w:r>
      <w:proofErr w:type="spellStart"/>
      <w:r w:rsidRPr="007A225E">
        <w:rPr>
          <w:b/>
          <w:sz w:val="28"/>
          <w:szCs w:val="28"/>
          <w:lang w:val="en-US"/>
        </w:rPr>
        <w:t>autodetect</w:t>
      </w:r>
      <w:proofErr w:type="spellEnd"/>
      <w:r w:rsidRPr="007A225E">
        <w:rPr>
          <w:b/>
          <w:sz w:val="28"/>
          <w:szCs w:val="28"/>
          <w:lang w:val="en-US"/>
        </w:rPr>
        <w:t>’</w:t>
      </w:r>
      <w:r w:rsidR="007A225E" w:rsidRPr="007A225E">
        <w:rPr>
          <w:b/>
          <w:sz w:val="28"/>
          <w:szCs w:val="28"/>
          <w:lang w:val="en-US"/>
        </w:rPr>
        <w:t>:</w:t>
      </w:r>
    </w:p>
    <w:p w:rsidR="00B773CA" w:rsidRPr="00B773CA" w:rsidRDefault="00B773CA" w:rsidP="00B773CA">
      <w:pPr>
        <w:rPr>
          <w:sz w:val="28"/>
          <w:szCs w:val="28"/>
          <w:lang w:val="en-US"/>
        </w:rPr>
      </w:pPr>
      <w:proofErr w:type="spellStart"/>
      <w:r w:rsidRPr="00B773CA">
        <w:rPr>
          <w:sz w:val="28"/>
          <w:szCs w:val="28"/>
          <w:lang w:val="en-US"/>
        </w:rPr>
        <w:t>Autowiring</w:t>
      </w:r>
      <w:proofErr w:type="spellEnd"/>
      <w:r w:rsidRPr="00B773CA">
        <w:rPr>
          <w:sz w:val="28"/>
          <w:szCs w:val="28"/>
          <w:lang w:val="en-US"/>
        </w:rPr>
        <w:t xml:space="preserve"> by </w:t>
      </w:r>
      <w:proofErr w:type="spellStart"/>
      <w:r w:rsidRPr="00B773CA">
        <w:rPr>
          <w:sz w:val="28"/>
          <w:szCs w:val="28"/>
          <w:lang w:val="en-US"/>
        </w:rPr>
        <w:t>autodetect</w:t>
      </w:r>
      <w:proofErr w:type="spellEnd"/>
      <w:r w:rsidRPr="00B773CA">
        <w:rPr>
          <w:sz w:val="28"/>
          <w:szCs w:val="28"/>
          <w:lang w:val="en-US"/>
        </w:rPr>
        <w:t xml:space="preserve"> uses two modes i.e. constructor or </w:t>
      </w:r>
      <w:proofErr w:type="spellStart"/>
      <w:r w:rsidRPr="00B773CA">
        <w:rPr>
          <w:sz w:val="28"/>
          <w:szCs w:val="28"/>
          <w:lang w:val="en-US"/>
        </w:rPr>
        <w:t>byType</w:t>
      </w:r>
      <w:proofErr w:type="spellEnd"/>
      <w:r w:rsidRPr="00B773CA">
        <w:rPr>
          <w:sz w:val="28"/>
          <w:szCs w:val="28"/>
          <w:lang w:val="en-US"/>
        </w:rPr>
        <w:t xml:space="preserve"> modes. First, it will look for valid constructor with arguments. If it is found then the constructor mode is chosen. If there is no constructor defined in a bean, the </w:t>
      </w:r>
      <w:proofErr w:type="spellStart"/>
      <w:r w:rsidR="007A225E">
        <w:rPr>
          <w:sz w:val="28"/>
          <w:szCs w:val="28"/>
          <w:lang w:val="en-US"/>
        </w:rPr>
        <w:t>autowire</w:t>
      </w:r>
      <w:proofErr w:type="spellEnd"/>
      <w:r w:rsidR="007A225E">
        <w:rPr>
          <w:sz w:val="28"/>
          <w:szCs w:val="28"/>
          <w:lang w:val="en-US"/>
        </w:rPr>
        <w:t xml:space="preserve"> </w:t>
      </w:r>
      <w:proofErr w:type="spellStart"/>
      <w:r w:rsidR="007A225E">
        <w:rPr>
          <w:sz w:val="28"/>
          <w:szCs w:val="28"/>
          <w:lang w:val="en-US"/>
        </w:rPr>
        <w:t>byType</w:t>
      </w:r>
      <w:proofErr w:type="spellEnd"/>
      <w:r w:rsidR="007A225E">
        <w:rPr>
          <w:sz w:val="28"/>
          <w:szCs w:val="28"/>
          <w:lang w:val="en-US"/>
        </w:rPr>
        <w:t xml:space="preserve"> mode is chosen.</w:t>
      </w:r>
      <w:bookmarkStart w:id="0" w:name="_GoBack"/>
      <w:bookmarkEnd w:id="0"/>
    </w:p>
    <w:p w:rsidR="00B773CA" w:rsidRPr="00B773CA" w:rsidRDefault="00B773CA" w:rsidP="00B773CA">
      <w:pPr>
        <w:rPr>
          <w:sz w:val="28"/>
          <w:szCs w:val="28"/>
          <w:lang w:val="en-US"/>
        </w:rPr>
      </w:pPr>
      <w:r w:rsidRPr="00B773CA">
        <w:rPr>
          <w:sz w:val="28"/>
          <w:szCs w:val="28"/>
          <w:lang w:val="en-US"/>
        </w:rPr>
        <w:t xml:space="preserve">In following case, since there is a Department object in the Employee class, Spring </w:t>
      </w:r>
      <w:proofErr w:type="spellStart"/>
      <w:r w:rsidRPr="00B773CA">
        <w:rPr>
          <w:sz w:val="28"/>
          <w:szCs w:val="28"/>
          <w:lang w:val="en-US"/>
        </w:rPr>
        <w:t>autowires</w:t>
      </w:r>
      <w:proofErr w:type="spellEnd"/>
      <w:r w:rsidRPr="00B773CA">
        <w:rPr>
          <w:sz w:val="28"/>
          <w:szCs w:val="28"/>
          <w:lang w:val="en-US"/>
        </w:rPr>
        <w:t xml:space="preserve"> it using </w:t>
      </w:r>
      <w:proofErr w:type="spellStart"/>
      <w:r w:rsidRPr="00B773CA">
        <w:rPr>
          <w:sz w:val="28"/>
          <w:szCs w:val="28"/>
          <w:lang w:val="en-US"/>
        </w:rPr>
        <w:t>byType</w:t>
      </w:r>
      <w:proofErr w:type="spellEnd"/>
      <w:r w:rsidRPr="00B773CA">
        <w:rPr>
          <w:sz w:val="28"/>
          <w:szCs w:val="28"/>
          <w:lang w:val="en-US"/>
        </w:rPr>
        <w:t xml:space="preserve"> via the setter method – </w:t>
      </w:r>
      <w:proofErr w:type="spellStart"/>
      <w:proofErr w:type="gramStart"/>
      <w:r w:rsidRPr="00B773CA">
        <w:rPr>
          <w:sz w:val="28"/>
          <w:szCs w:val="28"/>
          <w:lang w:val="en-US"/>
        </w:rPr>
        <w:t>setDep</w:t>
      </w:r>
      <w:r w:rsidR="007A225E">
        <w:rPr>
          <w:sz w:val="28"/>
          <w:szCs w:val="28"/>
          <w:lang w:val="en-US"/>
        </w:rPr>
        <w:t>artment</w:t>
      </w:r>
      <w:proofErr w:type="spellEnd"/>
      <w:r w:rsidR="007A225E">
        <w:rPr>
          <w:sz w:val="28"/>
          <w:szCs w:val="28"/>
          <w:lang w:val="en-US"/>
        </w:rPr>
        <w:t>(</w:t>
      </w:r>
      <w:proofErr w:type="gramEnd"/>
      <w:r w:rsidR="007A225E">
        <w:rPr>
          <w:sz w:val="28"/>
          <w:szCs w:val="28"/>
          <w:lang w:val="en-US"/>
        </w:rPr>
        <w:t>Department department).</w:t>
      </w:r>
    </w:p>
    <w:p w:rsidR="00B773CA" w:rsidRPr="0081117D" w:rsidRDefault="00B773CA" w:rsidP="00B773CA">
      <w:pPr>
        <w:rPr>
          <w:b/>
          <w:sz w:val="28"/>
          <w:szCs w:val="28"/>
          <w:lang w:val="en-US"/>
        </w:rPr>
      </w:pPr>
      <w:r w:rsidRPr="0081117D">
        <w:rPr>
          <w:b/>
          <w:sz w:val="28"/>
          <w:szCs w:val="28"/>
          <w:lang w:val="en-US"/>
        </w:rPr>
        <w:t>&lt;bean id="department" class="</w:t>
      </w:r>
      <w:proofErr w:type="spellStart"/>
      <w:r w:rsidR="007A225E" w:rsidRPr="0081117D">
        <w:rPr>
          <w:b/>
          <w:sz w:val="28"/>
          <w:szCs w:val="28"/>
          <w:lang w:val="en-US"/>
        </w:rPr>
        <w:t>com</w:t>
      </w:r>
      <w:r w:rsidRPr="0081117D">
        <w:rPr>
          <w:b/>
          <w:sz w:val="28"/>
          <w:szCs w:val="28"/>
          <w:lang w:val="en-US"/>
        </w:rPr>
        <w:t>.Department</w:t>
      </w:r>
      <w:proofErr w:type="spellEnd"/>
      <w:r w:rsidRPr="0081117D">
        <w:rPr>
          <w:b/>
          <w:sz w:val="28"/>
          <w:szCs w:val="28"/>
          <w:lang w:val="en-US"/>
        </w:rPr>
        <w:t>"&gt;</w:t>
      </w:r>
    </w:p>
    <w:p w:rsidR="00B773CA" w:rsidRPr="0081117D" w:rsidRDefault="00B773CA" w:rsidP="00B773CA">
      <w:pPr>
        <w:rPr>
          <w:b/>
          <w:sz w:val="28"/>
          <w:szCs w:val="28"/>
          <w:lang w:val="en-US"/>
        </w:rPr>
      </w:pPr>
      <w:r w:rsidRPr="0081117D">
        <w:rPr>
          <w:b/>
          <w:sz w:val="28"/>
          <w:szCs w:val="28"/>
          <w:lang w:val="en-US"/>
        </w:rPr>
        <w:t xml:space="preserve">  &lt;property name="</w:t>
      </w:r>
      <w:proofErr w:type="spellStart"/>
      <w:r w:rsidRPr="0081117D">
        <w:rPr>
          <w:b/>
          <w:sz w:val="28"/>
          <w:szCs w:val="28"/>
          <w:lang w:val="en-US"/>
        </w:rPr>
        <w:t>deptName</w:t>
      </w:r>
      <w:proofErr w:type="spellEnd"/>
      <w:r w:rsidRPr="0081117D">
        <w:rPr>
          <w:b/>
          <w:sz w:val="28"/>
          <w:szCs w:val="28"/>
          <w:lang w:val="en-US"/>
        </w:rPr>
        <w:t>" value="Information Technology" /&gt;</w:t>
      </w:r>
    </w:p>
    <w:p w:rsidR="00B773CA" w:rsidRPr="0081117D" w:rsidRDefault="00B773CA" w:rsidP="00B773CA">
      <w:pPr>
        <w:rPr>
          <w:b/>
          <w:sz w:val="28"/>
          <w:szCs w:val="28"/>
          <w:lang w:val="en-US"/>
        </w:rPr>
      </w:pPr>
      <w:r w:rsidRPr="0081117D">
        <w:rPr>
          <w:b/>
          <w:sz w:val="28"/>
          <w:szCs w:val="28"/>
          <w:lang w:val="en-US"/>
        </w:rPr>
        <w:t>&lt;/bean&gt;</w:t>
      </w:r>
    </w:p>
    <w:p w:rsidR="00B773CA" w:rsidRPr="0081117D" w:rsidRDefault="00B773CA" w:rsidP="00B773CA">
      <w:pPr>
        <w:rPr>
          <w:b/>
          <w:sz w:val="28"/>
          <w:szCs w:val="28"/>
          <w:lang w:val="en-US"/>
        </w:rPr>
      </w:pPr>
      <w:r w:rsidRPr="0081117D">
        <w:rPr>
          <w:b/>
          <w:sz w:val="28"/>
          <w:szCs w:val="28"/>
          <w:lang w:val="en-US"/>
        </w:rPr>
        <w:t>&lt;bean id="employee" class="</w:t>
      </w:r>
      <w:proofErr w:type="spellStart"/>
      <w:r w:rsidR="00C371BD" w:rsidRPr="0081117D">
        <w:rPr>
          <w:b/>
          <w:sz w:val="28"/>
          <w:szCs w:val="28"/>
          <w:lang w:val="en-US"/>
        </w:rPr>
        <w:t>com</w:t>
      </w:r>
      <w:r w:rsidRPr="0081117D">
        <w:rPr>
          <w:b/>
          <w:sz w:val="28"/>
          <w:szCs w:val="28"/>
          <w:lang w:val="en-US"/>
        </w:rPr>
        <w:t>.Employee</w:t>
      </w:r>
      <w:proofErr w:type="spellEnd"/>
      <w:r w:rsidRPr="0081117D">
        <w:rPr>
          <w:b/>
          <w:sz w:val="28"/>
          <w:szCs w:val="28"/>
          <w:lang w:val="en-US"/>
        </w:rPr>
        <w:t xml:space="preserve">" </w:t>
      </w:r>
      <w:proofErr w:type="spellStart"/>
      <w:r w:rsidRPr="0081117D">
        <w:rPr>
          <w:b/>
          <w:sz w:val="28"/>
          <w:szCs w:val="28"/>
          <w:lang w:val="en-US"/>
        </w:rPr>
        <w:t>autowire</w:t>
      </w:r>
      <w:proofErr w:type="spellEnd"/>
      <w:r w:rsidRPr="0081117D">
        <w:rPr>
          <w:b/>
          <w:sz w:val="28"/>
          <w:szCs w:val="28"/>
          <w:lang w:val="en-US"/>
        </w:rPr>
        <w:t>="</w:t>
      </w:r>
      <w:proofErr w:type="spellStart"/>
      <w:r w:rsidRPr="0081117D">
        <w:rPr>
          <w:b/>
          <w:sz w:val="28"/>
          <w:szCs w:val="28"/>
          <w:lang w:val="en-US"/>
        </w:rPr>
        <w:t>autodetect</w:t>
      </w:r>
      <w:proofErr w:type="spellEnd"/>
      <w:r w:rsidRPr="0081117D">
        <w:rPr>
          <w:b/>
          <w:sz w:val="28"/>
          <w:szCs w:val="28"/>
          <w:lang w:val="en-US"/>
        </w:rPr>
        <w:t>"&gt;&lt;/bean&gt;</w:t>
      </w:r>
    </w:p>
    <w:sectPr w:rsidR="00B773CA" w:rsidRPr="0081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37FF"/>
    <w:multiLevelType w:val="hybridMultilevel"/>
    <w:tmpl w:val="C4F0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CA"/>
    <w:rsid w:val="000809E6"/>
    <w:rsid w:val="00430177"/>
    <w:rsid w:val="007765C6"/>
    <w:rsid w:val="007A225E"/>
    <w:rsid w:val="0081117D"/>
    <w:rsid w:val="00936E1F"/>
    <w:rsid w:val="00B773CA"/>
    <w:rsid w:val="00C371BD"/>
    <w:rsid w:val="00DB1DEC"/>
    <w:rsid w:val="00DF0D8B"/>
    <w:rsid w:val="00E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5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43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484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56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21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87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6537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1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688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999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31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586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62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076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07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288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6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18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80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87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04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92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41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95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45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12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10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5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76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62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85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675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7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62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22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18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6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53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0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30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225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4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2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03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3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389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73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54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32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233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77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15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6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93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7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21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5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62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23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49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131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4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76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64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13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50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03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70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144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9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27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300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89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80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7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39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38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6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35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62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4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77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607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63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14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28</cp:revision>
  <dcterms:created xsi:type="dcterms:W3CDTF">2022-09-16T13:42:00Z</dcterms:created>
  <dcterms:modified xsi:type="dcterms:W3CDTF">2022-09-16T13:49:00Z</dcterms:modified>
</cp:coreProperties>
</file>