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C66D" w14:textId="77777777" w:rsidR="0019400C" w:rsidRDefault="00000000">
      <w:pPr>
        <w:pStyle w:val="Heading1"/>
      </w:pPr>
      <w:r>
        <w:t>SAR Narrative Quick Guide for Associates</w:t>
      </w:r>
    </w:p>
    <w:p w14:paraId="605AC66F" w14:textId="77777777" w:rsidR="0019400C" w:rsidRDefault="00000000">
      <w:pPr>
        <w:pStyle w:val="Heading2"/>
      </w:pPr>
      <w:r>
        <w:t>1. The six parts, in the same order every time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9400C" w14:paraId="605AC672" w14:textId="77777777">
        <w:trPr>
          <w:tblHeader/>
        </w:trPr>
        <w:tc>
          <w:tcPr>
            <w:tcW w:w="4680" w:type="dxa"/>
            <w:shd w:val="clear" w:color="auto" w:fill="F2F2F2"/>
          </w:tcPr>
          <w:p w14:paraId="605AC670" w14:textId="77777777" w:rsidR="0019400C" w:rsidRDefault="00000000">
            <w:r>
              <w:t>Part</w:t>
            </w:r>
          </w:p>
        </w:tc>
        <w:tc>
          <w:tcPr>
            <w:tcW w:w="4680" w:type="dxa"/>
            <w:shd w:val="clear" w:color="auto" w:fill="F2F2F2"/>
          </w:tcPr>
          <w:p w14:paraId="605AC671" w14:textId="77777777" w:rsidR="0019400C" w:rsidRDefault="00000000">
            <w:r>
              <w:t>What goes in it</w:t>
            </w:r>
          </w:p>
        </w:tc>
      </w:tr>
      <w:tr w:rsidR="0019400C" w14:paraId="605AC675" w14:textId="77777777">
        <w:tc>
          <w:tcPr>
            <w:tcW w:w="4680" w:type="dxa"/>
          </w:tcPr>
          <w:p w14:paraId="605AC673" w14:textId="77777777" w:rsidR="0019400C" w:rsidRDefault="00000000">
            <w:r>
              <w:rPr>
                <w:b/>
              </w:rPr>
              <w:t>1. Opening</w:t>
            </w:r>
          </w:p>
        </w:tc>
        <w:tc>
          <w:tcPr>
            <w:tcW w:w="4680" w:type="dxa"/>
          </w:tcPr>
          <w:p w14:paraId="605AC674" w14:textId="77777777" w:rsidR="0019400C" w:rsidRDefault="00000000">
            <w:r>
              <w:t>Decision first ("[Bank] is filing a SAR on…"), who, the period, the total amount and what it's made of, and the main concern, all in the first paragraph</w:t>
            </w:r>
          </w:p>
        </w:tc>
      </w:tr>
      <w:tr w:rsidR="0019400C" w14:paraId="605AC678" w14:textId="77777777">
        <w:tc>
          <w:tcPr>
            <w:tcW w:w="4680" w:type="dxa"/>
          </w:tcPr>
          <w:p w14:paraId="605AC676" w14:textId="77777777" w:rsidR="0019400C" w:rsidRDefault="00000000">
            <w:r>
              <w:rPr>
                <w:b/>
              </w:rPr>
              <w:t>2. Background</w:t>
            </w:r>
          </w:p>
        </w:tc>
        <w:tc>
          <w:tcPr>
            <w:tcW w:w="4680" w:type="dxa"/>
          </w:tcPr>
          <w:p w14:paraId="605AC677" w14:textId="77777777" w:rsidR="0019400C" w:rsidRDefault="00000000">
            <w:r>
              <w:t xml:space="preserve">Business or occupation, account type and age, and what activity was </w:t>
            </w:r>
            <w:r>
              <w:rPr>
                <w:i/>
              </w:rPr>
              <w:t>expected</w:t>
            </w:r>
            <w:r>
              <w:t>. Nothing else</w:t>
            </w:r>
          </w:p>
        </w:tc>
      </w:tr>
      <w:tr w:rsidR="0019400C" w14:paraId="605AC67B" w14:textId="77777777">
        <w:tc>
          <w:tcPr>
            <w:tcW w:w="4680" w:type="dxa"/>
          </w:tcPr>
          <w:p w14:paraId="605AC679" w14:textId="77777777" w:rsidR="0019400C" w:rsidRDefault="00000000">
            <w:r>
              <w:rPr>
                <w:b/>
              </w:rPr>
              <w:t>3. Activity</w:t>
            </w:r>
          </w:p>
        </w:tc>
        <w:tc>
          <w:tcPr>
            <w:tcW w:w="4680" w:type="dxa"/>
          </w:tcPr>
          <w:p w14:paraId="605AC67A" w14:textId="77777777" w:rsidR="0019400C" w:rsidRDefault="00000000">
            <w:r>
              <w:t>What happened, in date order: dates, amounts, counts, channels, locations, counterparties</w:t>
            </w:r>
          </w:p>
        </w:tc>
      </w:tr>
      <w:tr w:rsidR="0019400C" w14:paraId="605AC67E" w14:textId="77777777">
        <w:tc>
          <w:tcPr>
            <w:tcW w:w="4680" w:type="dxa"/>
          </w:tcPr>
          <w:p w14:paraId="605AC67C" w14:textId="77777777" w:rsidR="0019400C" w:rsidRDefault="00000000">
            <w:r>
              <w:rPr>
                <w:b/>
              </w:rPr>
              <w:t>4. Findings</w:t>
            </w:r>
          </w:p>
        </w:tc>
        <w:tc>
          <w:tcPr>
            <w:tcW w:w="4680" w:type="dxa"/>
          </w:tcPr>
          <w:p w14:paraId="605AC67D" w14:textId="77777777" w:rsidR="0019400C" w:rsidRDefault="00000000">
            <w:r>
              <w:t>What you checked and what you found: explanation sought or given, research, internal review, and what legitimate activity you ruled out</w:t>
            </w:r>
          </w:p>
        </w:tc>
      </w:tr>
      <w:tr w:rsidR="0019400C" w14:paraId="605AC681" w14:textId="77777777">
        <w:tc>
          <w:tcPr>
            <w:tcW w:w="4680" w:type="dxa"/>
          </w:tcPr>
          <w:p w14:paraId="605AC67F" w14:textId="77777777" w:rsidR="0019400C" w:rsidRDefault="00000000">
            <w:r>
              <w:rPr>
                <w:b/>
              </w:rPr>
              <w:t>5. Why suspicious</w:t>
            </w:r>
          </w:p>
        </w:tc>
        <w:tc>
          <w:tcPr>
            <w:tcW w:w="4680" w:type="dxa"/>
          </w:tcPr>
          <w:p w14:paraId="605AC680" w14:textId="77777777" w:rsidR="0019400C" w:rsidRDefault="00000000">
            <w:r>
              <w:t>The facts, the pattern they form, what the investigation showed, and what is still unexplained</w:t>
            </w:r>
          </w:p>
        </w:tc>
      </w:tr>
      <w:tr w:rsidR="0019400C" w14:paraId="605AC684" w14:textId="77777777">
        <w:tc>
          <w:tcPr>
            <w:tcW w:w="4680" w:type="dxa"/>
          </w:tcPr>
          <w:p w14:paraId="605AC682" w14:textId="77777777" w:rsidR="0019400C" w:rsidRDefault="00000000">
            <w:r>
              <w:rPr>
                <w:b/>
              </w:rPr>
              <w:t>6. Supporting info</w:t>
            </w:r>
          </w:p>
        </w:tc>
        <w:tc>
          <w:tcPr>
            <w:tcW w:w="4680" w:type="dxa"/>
          </w:tcPr>
          <w:p w14:paraId="605AC683" w14:textId="77777777" w:rsidR="0019400C" w:rsidRDefault="00000000">
            <w:r>
              <w:t>One closing line naming the records that support the filing and that they're retained</w:t>
            </w:r>
          </w:p>
        </w:tc>
      </w:tr>
    </w:tbl>
    <w:p w14:paraId="605AC685" w14:textId="77777777" w:rsidR="0019400C" w:rsidRDefault="00000000">
      <w:pPr>
        <w:pStyle w:val="Heading2"/>
      </w:pPr>
      <w:r>
        <w:t>2. Do / Don't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9400C" w14:paraId="605AC688" w14:textId="77777777">
        <w:trPr>
          <w:tblHeader/>
        </w:trPr>
        <w:tc>
          <w:tcPr>
            <w:tcW w:w="4680" w:type="dxa"/>
            <w:shd w:val="clear" w:color="auto" w:fill="F2F2F2"/>
          </w:tcPr>
          <w:p w14:paraId="605AC686" w14:textId="77777777" w:rsidR="0019400C" w:rsidRDefault="00000000">
            <w:r>
              <w:t>Do</w:t>
            </w:r>
          </w:p>
        </w:tc>
        <w:tc>
          <w:tcPr>
            <w:tcW w:w="4680" w:type="dxa"/>
            <w:shd w:val="clear" w:color="auto" w:fill="F2F2F2"/>
          </w:tcPr>
          <w:p w14:paraId="605AC687" w14:textId="77777777" w:rsidR="0019400C" w:rsidRDefault="00000000">
            <w:r>
              <w:t>Don't</w:t>
            </w:r>
          </w:p>
        </w:tc>
      </w:tr>
      <w:tr w:rsidR="0019400C" w14:paraId="605AC68B" w14:textId="77777777">
        <w:tc>
          <w:tcPr>
            <w:tcW w:w="4680" w:type="dxa"/>
          </w:tcPr>
          <w:p w14:paraId="605AC689" w14:textId="77777777" w:rsidR="0019400C" w:rsidRDefault="00000000">
            <w:r>
              <w:t>State the decision in the first sentence</w:t>
            </w:r>
          </w:p>
        </w:tc>
        <w:tc>
          <w:tcPr>
            <w:tcW w:w="4680" w:type="dxa"/>
          </w:tcPr>
          <w:p w14:paraId="605AC68A" w14:textId="77777777" w:rsidR="0019400C" w:rsidRDefault="00000000">
            <w:r>
              <w:t>Save the decision for the last line</w:t>
            </w:r>
          </w:p>
        </w:tc>
      </w:tr>
      <w:tr w:rsidR="0019400C" w14:paraId="605AC68E" w14:textId="77777777">
        <w:tc>
          <w:tcPr>
            <w:tcW w:w="4680" w:type="dxa"/>
          </w:tcPr>
          <w:p w14:paraId="605AC68C" w14:textId="77777777" w:rsidR="0019400C" w:rsidRDefault="00000000">
            <w:r>
              <w:t xml:space="preserve">Give the total </w:t>
            </w:r>
            <w:r>
              <w:rPr>
                <w:b/>
              </w:rPr>
              <w:t>and</w:t>
            </w:r>
            <w:r>
              <w:t xml:space="preserve"> its parts, and make sure the parts add up</w:t>
            </w:r>
          </w:p>
        </w:tc>
        <w:tc>
          <w:tcPr>
            <w:tcW w:w="4680" w:type="dxa"/>
          </w:tcPr>
          <w:p w14:paraId="605AC68D" w14:textId="77777777" w:rsidR="0019400C" w:rsidRDefault="00000000">
            <w:r>
              <w:t>Give a total nobody can rebuild, or change figures between paragraphs</w:t>
            </w:r>
          </w:p>
        </w:tc>
      </w:tr>
      <w:tr w:rsidR="0019400C" w14:paraId="605AC691" w14:textId="77777777">
        <w:tc>
          <w:tcPr>
            <w:tcW w:w="4680" w:type="dxa"/>
          </w:tcPr>
          <w:p w14:paraId="605AC68F" w14:textId="77777777" w:rsidR="0019400C" w:rsidRDefault="00000000">
            <w:r>
              <w:t>Cover the full review period</w:t>
            </w:r>
          </w:p>
        </w:tc>
        <w:tc>
          <w:tcPr>
            <w:tcW w:w="4680" w:type="dxa"/>
          </w:tcPr>
          <w:p w14:paraId="605AC690" w14:textId="77777777" w:rsidR="0019400C" w:rsidRDefault="00000000">
            <w:r>
              <w:t>Analyse only the alert dates</w:t>
            </w:r>
          </w:p>
        </w:tc>
      </w:tr>
      <w:tr w:rsidR="0019400C" w14:paraId="605AC694" w14:textId="77777777">
        <w:tc>
          <w:tcPr>
            <w:tcW w:w="4680" w:type="dxa"/>
          </w:tcPr>
          <w:p w14:paraId="605AC692" w14:textId="77777777" w:rsidR="0019400C" w:rsidRDefault="00000000">
            <w:r>
              <w:t>Say what each count counts (transactions vs. people vs. accounts)</w:t>
            </w:r>
          </w:p>
        </w:tc>
        <w:tc>
          <w:tcPr>
            <w:tcW w:w="4680" w:type="dxa"/>
          </w:tcPr>
          <w:p w14:paraId="605AC693" w14:textId="77777777" w:rsidR="0019400C" w:rsidRDefault="00000000">
            <w:r>
              <w:t>Write "several", "many" or "numerous" when you have the number</w:t>
            </w:r>
          </w:p>
        </w:tc>
      </w:tr>
      <w:tr w:rsidR="0019400C" w14:paraId="605AC697" w14:textId="77777777">
        <w:tc>
          <w:tcPr>
            <w:tcW w:w="4680" w:type="dxa"/>
          </w:tcPr>
          <w:p w14:paraId="605AC695" w14:textId="77777777" w:rsidR="0019400C" w:rsidRDefault="00000000">
            <w:r>
              <w:t>Name key counterparties with their bank, relationship and share of the money</w:t>
            </w:r>
          </w:p>
        </w:tc>
        <w:tc>
          <w:tcPr>
            <w:tcW w:w="4680" w:type="dxa"/>
          </w:tcPr>
          <w:p w14:paraId="605AC696" w14:textId="77777777" w:rsidR="0019400C" w:rsidRDefault="00000000">
            <w:r>
              <w:t>Name only the customer</w:t>
            </w:r>
          </w:p>
        </w:tc>
      </w:tr>
      <w:tr w:rsidR="0019400C" w14:paraId="605AC69A" w14:textId="77777777">
        <w:tc>
          <w:tcPr>
            <w:tcW w:w="4680" w:type="dxa"/>
          </w:tcPr>
          <w:p w14:paraId="605AC698" w14:textId="77777777" w:rsidR="0019400C" w:rsidRDefault="00000000">
            <w:r>
              <w:t>Trace the money: where it came from, how long it stayed, how and where it left</w:t>
            </w:r>
          </w:p>
        </w:tc>
        <w:tc>
          <w:tcPr>
            <w:tcW w:w="4680" w:type="dxa"/>
          </w:tcPr>
          <w:p w14:paraId="605AC699" w14:textId="77777777" w:rsidR="0019400C" w:rsidRDefault="00000000">
            <w:r>
              <w:t>Describe money in and money out as unrelated lists</w:t>
            </w:r>
          </w:p>
        </w:tc>
      </w:tr>
      <w:tr w:rsidR="0019400C" w14:paraId="605AC69D" w14:textId="77777777">
        <w:tc>
          <w:tcPr>
            <w:tcW w:w="4680" w:type="dxa"/>
          </w:tcPr>
          <w:p w14:paraId="605AC69B" w14:textId="77777777" w:rsidR="0019400C" w:rsidRDefault="00000000">
            <w:r>
              <w:lastRenderedPageBreak/>
              <w:t>Explain why, linking facts to the concern</w:t>
            </w:r>
          </w:p>
        </w:tc>
        <w:tc>
          <w:tcPr>
            <w:tcW w:w="4680" w:type="dxa"/>
          </w:tcPr>
          <w:p w14:paraId="605AC69C" w14:textId="77777777" w:rsidR="0019400C" w:rsidRDefault="00000000">
            <w:r>
              <w:t>Just call it "suspicious" or "inconsistent with KYC"</w:t>
            </w:r>
          </w:p>
        </w:tc>
      </w:tr>
      <w:tr w:rsidR="0019400C" w14:paraId="605AC6A0" w14:textId="77777777">
        <w:tc>
          <w:tcPr>
            <w:tcW w:w="4680" w:type="dxa"/>
          </w:tcPr>
          <w:p w14:paraId="605AC69E" w14:textId="77777777" w:rsidR="0019400C" w:rsidRDefault="00000000">
            <w:r>
              <w:t>Use "consistent with" and "has not been determined"</w:t>
            </w:r>
          </w:p>
        </w:tc>
        <w:tc>
          <w:tcPr>
            <w:tcW w:w="4680" w:type="dxa"/>
          </w:tcPr>
          <w:p w14:paraId="605AC69F" w14:textId="77777777" w:rsidR="0019400C" w:rsidRDefault="00000000">
            <w:r>
              <w:t>Say "laundered", "structured" or "shell company" as fact</w:t>
            </w:r>
          </w:p>
        </w:tc>
      </w:tr>
      <w:tr w:rsidR="0019400C" w14:paraId="605AC6A3" w14:textId="77777777">
        <w:tc>
          <w:tcPr>
            <w:tcW w:w="4680" w:type="dxa"/>
          </w:tcPr>
          <w:p w14:paraId="605AC6A1" w14:textId="77777777" w:rsidR="0019400C" w:rsidRDefault="00000000">
            <w:r>
              <w:t>Keep KYC to what sets expected activity</w:t>
            </w:r>
          </w:p>
        </w:tc>
        <w:tc>
          <w:tcPr>
            <w:tcW w:w="4680" w:type="dxa"/>
          </w:tcPr>
          <w:p w14:paraId="605AC6A2" w14:textId="77777777" w:rsidR="0019400C" w:rsidRDefault="00000000">
            <w:r>
              <w:t>Include SSN/TIN, date of birth, phone, e-mail, street address or internal IDs</w:t>
            </w:r>
          </w:p>
        </w:tc>
      </w:tr>
      <w:tr w:rsidR="0019400C" w14:paraId="605AC6A6" w14:textId="77777777">
        <w:tc>
          <w:tcPr>
            <w:tcW w:w="4680" w:type="dxa"/>
          </w:tcPr>
          <w:p w14:paraId="605AC6A4" w14:textId="77777777" w:rsidR="0019400C" w:rsidRDefault="00000000">
            <w:r>
              <w:t>Write plainly as "the Bank"; proofread names and numbers</w:t>
            </w:r>
          </w:p>
        </w:tc>
        <w:tc>
          <w:tcPr>
            <w:tcW w:w="4680" w:type="dxa"/>
          </w:tcPr>
          <w:p w14:paraId="605AC6A5" w14:textId="77777777" w:rsidR="0019400C" w:rsidRDefault="00000000">
            <w:r>
              <w:t>Use "I/we", system codes, rule names, or pasted transaction lists</w:t>
            </w:r>
          </w:p>
        </w:tc>
      </w:tr>
    </w:tbl>
    <w:p w14:paraId="605AC6A7" w14:textId="77777777" w:rsidR="0019400C" w:rsidRDefault="00000000">
      <w:pPr>
        <w:pStyle w:val="Heading2"/>
      </w:pPr>
      <w:r>
        <w:t>3. If you are NOT filing (No-SAR)</w:t>
      </w:r>
    </w:p>
    <w:p w14:paraId="605AC6A8" w14:textId="77777777" w:rsidR="0019400C" w:rsidRDefault="00000000">
      <w:r>
        <w:t>Deciding not to file is a valid outcome, but it still needs evidence behind it. Cover these points in order:</w:t>
      </w:r>
    </w:p>
    <w:p w14:paraId="605AC6A9" w14:textId="77777777" w:rsidR="0019400C" w:rsidRDefault="00000000">
      <w:pPr>
        <w:pStyle w:val="ListParagraph"/>
        <w:numPr>
          <w:ilvl w:val="0"/>
          <w:numId w:val="2"/>
        </w:numPr>
      </w:pPr>
      <w:r>
        <w:t>Start with the decision: "No SAR. Case closed."</w:t>
      </w:r>
    </w:p>
    <w:p w14:paraId="605AC6AA" w14:textId="77777777" w:rsidR="0019400C" w:rsidRDefault="00000000">
      <w:pPr>
        <w:pStyle w:val="ListParagraph"/>
        <w:numPr>
          <w:ilvl w:val="0"/>
          <w:numId w:val="2"/>
        </w:numPr>
      </w:pPr>
      <w:r>
        <w:t>Say what you reviewed: accounts, period, amounts and counts.</w:t>
      </w:r>
    </w:p>
    <w:p w14:paraId="605AC6AB" w14:textId="77777777" w:rsidR="0019400C" w:rsidRDefault="00000000">
      <w:pPr>
        <w:pStyle w:val="ListParagraph"/>
        <w:numPr>
          <w:ilvl w:val="0"/>
          <w:numId w:val="2"/>
        </w:numPr>
      </w:pPr>
      <w:r>
        <w:t>Say why it was flagged.</w:t>
      </w:r>
    </w:p>
    <w:p w14:paraId="605AC6AC" w14:textId="77777777" w:rsidR="0019400C" w:rsidRDefault="00000000">
      <w:pPr>
        <w:pStyle w:val="ListParagraph"/>
        <w:numPr>
          <w:ilvl w:val="0"/>
          <w:numId w:val="2"/>
        </w:numPr>
      </w:pPr>
      <w:r>
        <w:t>Explain what accounts for the activity and how you know. Keep what the customer told you separate from what the records confirm.</w:t>
      </w:r>
    </w:p>
    <w:p w14:paraId="605AC6AD" w14:textId="77777777" w:rsidR="0019400C" w:rsidRDefault="00000000">
      <w:pPr>
        <w:pStyle w:val="ListParagraph"/>
        <w:numPr>
          <w:ilvl w:val="0"/>
          <w:numId w:val="2"/>
        </w:numPr>
      </w:pPr>
      <w:r>
        <w:t>Say why SAR criteria are not met, then add the supporting-records line.</w:t>
      </w:r>
    </w:p>
    <w:p w14:paraId="605AC6AE" w14:textId="77777777" w:rsidR="0019400C" w:rsidRDefault="00000000">
      <w:r>
        <w:t>Avoid lines like "activity reviewed and appears normal." Someone reading only your rationale should reach the same decision you did.</w:t>
      </w:r>
    </w:p>
    <w:p w14:paraId="605AC6AF" w14:textId="77777777" w:rsidR="0019400C" w:rsidRDefault="00000000">
      <w:pPr>
        <w:pStyle w:val="Heading2"/>
      </w:pPr>
      <w:r>
        <w:t>4. SAR form &amp; questionnaire must-dos</w:t>
      </w:r>
    </w:p>
    <w:p w14:paraId="605AC6B0" w14:textId="77777777" w:rsidR="0019400C" w:rsidRDefault="00000000">
      <w:pPr>
        <w:pStyle w:val="ListParagraph"/>
        <w:numPr>
          <w:ilvl w:val="0"/>
          <w:numId w:val="3"/>
        </w:numPr>
      </w:pPr>
      <w:r>
        <w:t>If you're filing, fill in the SAR form. If you're not, leave it blank.</w:t>
      </w:r>
    </w:p>
    <w:p w14:paraId="605AC6B1" w14:textId="77777777" w:rsidR="0019400C" w:rsidRDefault="00000000">
      <w:pPr>
        <w:pStyle w:val="ListParagraph"/>
        <w:numPr>
          <w:ilvl w:val="0"/>
          <w:numId w:val="3"/>
        </w:numPr>
      </w:pPr>
      <w:r>
        <w:t>Enter the amount in whole dollars, rounded up (73,418.20 becomes 73419). It should match the total in your narrative.</w:t>
      </w:r>
    </w:p>
    <w:p w14:paraId="605AC6B2" w14:textId="77777777" w:rsidR="0019400C" w:rsidRDefault="00000000">
      <w:pPr>
        <w:pStyle w:val="ListParagraph"/>
        <w:numPr>
          <w:ilvl w:val="0"/>
          <w:numId w:val="3"/>
        </w:numPr>
      </w:pPr>
      <w:r>
        <w:t>Use the dates of the first and last suspicious transactions, not the alert dates.</w:t>
      </w:r>
    </w:p>
    <w:p w14:paraId="605AC6B3" w14:textId="77777777" w:rsidR="0019400C" w:rsidRDefault="00000000">
      <w:pPr>
        <w:pStyle w:val="ListParagraph"/>
        <w:numPr>
          <w:ilvl w:val="0"/>
          <w:numId w:val="3"/>
        </w:numPr>
      </w:pPr>
      <w:r>
        <w:t>List the branches where the suspicious transactions happened.</w:t>
      </w:r>
    </w:p>
    <w:p w14:paraId="605AC6B4" w14:textId="77777777" w:rsidR="0019400C" w:rsidRDefault="00000000">
      <w:pPr>
        <w:pStyle w:val="ListParagraph"/>
        <w:numPr>
          <w:ilvl w:val="0"/>
          <w:numId w:val="3"/>
        </w:numPr>
      </w:pPr>
      <w:r>
        <w:t>Tick the boxes the facts support, including every product and instrument used. Leave the rest unticked.</w:t>
      </w:r>
    </w:p>
    <w:p w14:paraId="605AC6B5" w14:textId="77777777" w:rsidR="0019400C" w:rsidRDefault="00000000">
      <w:pPr>
        <w:pStyle w:val="ListParagraph"/>
        <w:numPr>
          <w:ilvl w:val="0"/>
          <w:numId w:val="3"/>
        </w:numPr>
      </w:pPr>
      <w:r>
        <w:t>Mark one "X" in column A for each question. Don't highlight, bold or use another column.</w:t>
      </w:r>
    </w:p>
    <w:p w14:paraId="605AC6B6" w14:textId="77777777" w:rsidR="0019400C" w:rsidRDefault="00000000">
      <w:pPr>
        <w:pStyle w:val="ListParagraph"/>
        <w:numPr>
          <w:ilvl w:val="0"/>
          <w:numId w:val="3"/>
        </w:numPr>
      </w:pPr>
      <w:r>
        <w:t>Put the narrative in cell A1 of the Disposition &amp; Narrative tab. Don't split it across cells or use a text box.</w:t>
      </w:r>
    </w:p>
    <w:p w14:paraId="605AC6B7" w14:textId="77777777" w:rsidR="0019400C" w:rsidRDefault="00000000">
      <w:pPr>
        <w:pStyle w:val="Heading2"/>
      </w:pPr>
      <w:r>
        <w:t>5. Final check before you submit</w:t>
      </w:r>
    </w:p>
    <w:p w14:paraId="605AC6B8" w14:textId="77777777" w:rsidR="0019400C" w:rsidRDefault="00000000">
      <w:pPr>
        <w:pStyle w:val="ListParagraph"/>
        <w:numPr>
          <w:ilvl w:val="0"/>
          <w:numId w:val="4"/>
        </w:numPr>
      </w:pPr>
      <w:r>
        <w:t>☐ Decision is in my first sentence.</w:t>
      </w:r>
    </w:p>
    <w:p w14:paraId="605AC6B9" w14:textId="77777777" w:rsidR="0019400C" w:rsidRDefault="00000000">
      <w:pPr>
        <w:pStyle w:val="ListParagraph"/>
        <w:numPr>
          <w:ilvl w:val="0"/>
          <w:numId w:val="4"/>
        </w:numPr>
      </w:pPr>
      <w:r>
        <w:t>☐ Opening has who, period, total with its parts, and the main concern.</w:t>
      </w:r>
    </w:p>
    <w:p w14:paraId="605AC6BA" w14:textId="77777777" w:rsidR="0019400C" w:rsidRDefault="00000000">
      <w:pPr>
        <w:pStyle w:val="ListParagraph"/>
        <w:numPr>
          <w:ilvl w:val="0"/>
          <w:numId w:val="4"/>
        </w:numPr>
      </w:pPr>
      <w:r>
        <w:t>☐ Totals add up, and the same figures appear in the opening, body and form.</w:t>
      </w:r>
    </w:p>
    <w:p w14:paraId="605AC6BB" w14:textId="77777777" w:rsidR="0019400C" w:rsidRDefault="00000000">
      <w:pPr>
        <w:pStyle w:val="ListParagraph"/>
        <w:numPr>
          <w:ilvl w:val="0"/>
          <w:numId w:val="4"/>
        </w:numPr>
      </w:pPr>
      <w:r>
        <w:t>☐ Full review period covered, not just the alerts.</w:t>
      </w:r>
    </w:p>
    <w:p w14:paraId="605AC6BC" w14:textId="77777777" w:rsidR="0019400C" w:rsidRDefault="00000000">
      <w:pPr>
        <w:pStyle w:val="ListParagraph"/>
        <w:numPr>
          <w:ilvl w:val="0"/>
          <w:numId w:val="4"/>
        </w:numPr>
      </w:pPr>
      <w:r>
        <w:t>☐ Key counterparties named, with bank and share.</w:t>
      </w:r>
    </w:p>
    <w:p w14:paraId="605AC6BD" w14:textId="77777777" w:rsidR="0019400C" w:rsidRDefault="00000000">
      <w:pPr>
        <w:pStyle w:val="ListParagraph"/>
        <w:numPr>
          <w:ilvl w:val="0"/>
          <w:numId w:val="4"/>
        </w:numPr>
      </w:pPr>
      <w:r>
        <w:lastRenderedPageBreak/>
        <w:t>☐ Money traced from where it came in to where it went, with timing.</w:t>
      </w:r>
    </w:p>
    <w:p w14:paraId="605AC6BE" w14:textId="77777777" w:rsidR="0019400C" w:rsidRDefault="00000000">
      <w:pPr>
        <w:pStyle w:val="ListParagraph"/>
        <w:numPr>
          <w:ilvl w:val="0"/>
          <w:numId w:val="4"/>
        </w:numPr>
      </w:pPr>
      <w:r>
        <w:t>☐ Legitimate activity acknowledged and explained.</w:t>
      </w:r>
    </w:p>
    <w:p w14:paraId="605AC6BF" w14:textId="77777777" w:rsidR="0019400C" w:rsidRDefault="00000000">
      <w:pPr>
        <w:pStyle w:val="ListParagraph"/>
        <w:numPr>
          <w:ilvl w:val="0"/>
          <w:numId w:val="4"/>
        </w:numPr>
      </w:pPr>
      <w:r>
        <w:t>☐ "Why" paragraph links facts to what remains unexplained.</w:t>
      </w:r>
    </w:p>
    <w:p w14:paraId="605AC6C0" w14:textId="77777777" w:rsidR="0019400C" w:rsidRDefault="00000000">
      <w:pPr>
        <w:pStyle w:val="ListParagraph"/>
        <w:numPr>
          <w:ilvl w:val="0"/>
          <w:numId w:val="4"/>
        </w:numPr>
      </w:pPr>
      <w:r>
        <w:t>☐ No SSN, date of birth or contact details; no "I/we"; no codes.</w:t>
      </w:r>
    </w:p>
    <w:p w14:paraId="605AC6C1" w14:textId="77777777" w:rsidR="0019400C" w:rsidRDefault="00000000">
      <w:pPr>
        <w:pStyle w:val="ListParagraph"/>
        <w:numPr>
          <w:ilvl w:val="0"/>
          <w:numId w:val="4"/>
        </w:numPr>
      </w:pPr>
      <w:r>
        <w:t>☐ Last line names the supporting records.</w:t>
      </w:r>
    </w:p>
    <w:p w14:paraId="605AC6C2" w14:textId="77777777" w:rsidR="0019400C" w:rsidRDefault="00000000">
      <w:pPr>
        <w:pStyle w:val="ListParagraph"/>
        <w:numPr>
          <w:ilvl w:val="0"/>
          <w:numId w:val="4"/>
        </w:numPr>
      </w:pPr>
      <w:r>
        <w:t>☐ Form completed if filing, blank if not; amount rounded up.</w:t>
      </w:r>
    </w:p>
    <w:p w14:paraId="605AC6C3" w14:textId="77777777" w:rsidR="0019400C" w:rsidRDefault="00000000">
      <w:pPr>
        <w:pStyle w:val="ListParagraph"/>
        <w:numPr>
          <w:ilvl w:val="0"/>
          <w:numId w:val="4"/>
        </w:numPr>
      </w:pPr>
      <w:r>
        <w:t>☐ One "X" per question; narrative in A1; file saved with the right name.</w:t>
      </w:r>
    </w:p>
    <w:p w14:paraId="605AC6C4" w14:textId="77777777" w:rsidR="0019400C" w:rsidRDefault="00000000">
      <w:pPr>
        <w:pStyle w:val="Heading2"/>
      </w:pPr>
      <w:r>
        <w:t>6. Common pitfalls</w:t>
      </w:r>
    </w:p>
    <w:p w14:paraId="605AC6C5" w14:textId="77777777" w:rsidR="0019400C" w:rsidRDefault="00000000">
      <w:r>
        <w:t>Listed roughly from most to least common.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9400C" w14:paraId="605AC6C8" w14:textId="77777777">
        <w:trPr>
          <w:tblHeader/>
        </w:trPr>
        <w:tc>
          <w:tcPr>
            <w:tcW w:w="4680" w:type="dxa"/>
            <w:shd w:val="clear" w:color="auto" w:fill="F2F2F2"/>
          </w:tcPr>
          <w:p w14:paraId="605AC6C6" w14:textId="77777777" w:rsidR="0019400C" w:rsidRDefault="00000000">
            <w:r>
              <w:t>Pitfall</w:t>
            </w:r>
          </w:p>
        </w:tc>
        <w:tc>
          <w:tcPr>
            <w:tcW w:w="4680" w:type="dxa"/>
            <w:shd w:val="clear" w:color="auto" w:fill="F2F2F2"/>
          </w:tcPr>
          <w:p w14:paraId="605AC6C7" w14:textId="77777777" w:rsidR="0019400C" w:rsidRDefault="00000000">
            <w:r>
              <w:t>Do this instead</w:t>
            </w:r>
          </w:p>
        </w:tc>
      </w:tr>
      <w:tr w:rsidR="0019400C" w14:paraId="605AC6CB" w14:textId="77777777">
        <w:tc>
          <w:tcPr>
            <w:tcW w:w="4680" w:type="dxa"/>
          </w:tcPr>
          <w:p w14:paraId="605AC6C9" w14:textId="77777777" w:rsidR="0019400C" w:rsidRDefault="00000000">
            <w:r>
              <w:t>SAR form not completed to match the decision</w:t>
            </w:r>
          </w:p>
        </w:tc>
        <w:tc>
          <w:tcPr>
            <w:tcW w:w="4680" w:type="dxa"/>
          </w:tcPr>
          <w:p w14:paraId="605AC6CA" w14:textId="77777777" w:rsidR="0019400C" w:rsidRDefault="00000000">
            <w:r>
              <w:t>Filing means every field is filled in. Not filing means the form stays blank</w:t>
            </w:r>
          </w:p>
        </w:tc>
      </w:tr>
      <w:tr w:rsidR="0019400C" w14:paraId="605AC6CE" w14:textId="77777777">
        <w:tc>
          <w:tcPr>
            <w:tcW w:w="4680" w:type="dxa"/>
          </w:tcPr>
          <w:p w14:paraId="605AC6CC" w14:textId="77777777" w:rsidR="0019400C" w:rsidRDefault="00000000">
            <w:r>
              <w:t>SSN, date of birth or contact details copied into the narrative</w:t>
            </w:r>
          </w:p>
        </w:tc>
        <w:tc>
          <w:tcPr>
            <w:tcW w:w="4680" w:type="dxa"/>
          </w:tcPr>
          <w:p w14:paraId="605AC6CD" w14:textId="77777777" w:rsidR="0019400C" w:rsidRDefault="00000000">
            <w:r>
              <w:t>Leave identifiers out. Keep only what explains the expected activity</w:t>
            </w:r>
          </w:p>
        </w:tc>
      </w:tr>
      <w:tr w:rsidR="0019400C" w14:paraId="605AC6D1" w14:textId="77777777">
        <w:tc>
          <w:tcPr>
            <w:tcW w:w="4680" w:type="dxa"/>
          </w:tcPr>
          <w:p w14:paraId="605AC6CF" w14:textId="77777777" w:rsidR="0019400C" w:rsidRDefault="00000000">
            <w:r>
              <w:t>No closing line about supporting records</w:t>
            </w:r>
          </w:p>
        </w:tc>
        <w:tc>
          <w:tcPr>
            <w:tcW w:w="4680" w:type="dxa"/>
          </w:tcPr>
          <w:p w14:paraId="605AC6D0" w14:textId="77777777" w:rsidR="0019400C" w:rsidRDefault="00000000">
            <w:r>
              <w:t>End by naming the records that back up your decision</w:t>
            </w:r>
          </w:p>
        </w:tc>
      </w:tr>
      <w:tr w:rsidR="0019400C" w14:paraId="605AC6D4" w14:textId="77777777">
        <w:tc>
          <w:tcPr>
            <w:tcW w:w="4680" w:type="dxa"/>
          </w:tcPr>
          <w:p w14:paraId="605AC6D2" w14:textId="77777777" w:rsidR="0019400C" w:rsidRDefault="00000000">
            <w:r>
              <w:t>Activity called suspicious without spelling out why</w:t>
            </w:r>
          </w:p>
        </w:tc>
        <w:tc>
          <w:tcPr>
            <w:tcW w:w="4680" w:type="dxa"/>
          </w:tcPr>
          <w:p w14:paraId="605AC6D3" w14:textId="77777777" w:rsidR="0019400C" w:rsidRDefault="00000000">
            <w:r>
              <w:t>Connect the facts to the pattern, then say what is still unexplained</w:t>
            </w:r>
          </w:p>
        </w:tc>
      </w:tr>
      <w:tr w:rsidR="0019400C" w14:paraId="605AC6D7" w14:textId="77777777">
        <w:tc>
          <w:tcPr>
            <w:tcW w:w="4680" w:type="dxa"/>
          </w:tcPr>
          <w:p w14:paraId="605AC6D5" w14:textId="77777777" w:rsidR="0019400C" w:rsidRDefault="00000000">
            <w:r>
              <w:t>Totals and counts that don't add up, or change between paragraphs</w:t>
            </w:r>
          </w:p>
        </w:tc>
        <w:tc>
          <w:tcPr>
            <w:tcW w:w="4680" w:type="dxa"/>
          </w:tcPr>
          <w:p w14:paraId="605AC6D6" w14:textId="77777777" w:rsidR="0019400C" w:rsidRDefault="00000000">
            <w:r>
              <w:t>Show the parts, check the sum, and use the same figures everywhere</w:t>
            </w:r>
          </w:p>
        </w:tc>
      </w:tr>
      <w:tr w:rsidR="0019400C" w14:paraId="605AC6DA" w14:textId="77777777">
        <w:tc>
          <w:tcPr>
            <w:tcW w:w="4680" w:type="dxa"/>
          </w:tcPr>
          <w:p w14:paraId="605AC6D8" w14:textId="77777777" w:rsidR="0019400C" w:rsidRDefault="00000000">
            <w:r>
              <w:t>Typos, internal codes, and pasted transaction lists</w:t>
            </w:r>
          </w:p>
        </w:tc>
        <w:tc>
          <w:tcPr>
            <w:tcW w:w="4680" w:type="dxa"/>
          </w:tcPr>
          <w:p w14:paraId="605AC6D9" w14:textId="77777777" w:rsidR="0019400C" w:rsidRDefault="00000000">
            <w:r>
              <w:t>Proofread, use plain words, and summarize instead of pasting</w:t>
            </w:r>
          </w:p>
        </w:tc>
      </w:tr>
      <w:tr w:rsidR="0019400C" w14:paraId="605AC6DD" w14:textId="77777777">
        <w:tc>
          <w:tcPr>
            <w:tcW w:w="4680" w:type="dxa"/>
          </w:tcPr>
          <w:p w14:paraId="605AC6DB" w14:textId="77777777" w:rsidR="0019400C" w:rsidRDefault="00000000">
            <w:r>
              <w:t>No narrative, or narrative outside cell A1</w:t>
            </w:r>
          </w:p>
        </w:tc>
        <w:tc>
          <w:tcPr>
            <w:tcW w:w="4680" w:type="dxa"/>
          </w:tcPr>
          <w:p w14:paraId="605AC6DC" w14:textId="77777777" w:rsidR="0019400C" w:rsidRDefault="00000000">
            <w:r>
              <w:t>Write it, and put all of it in A1</w:t>
            </w:r>
          </w:p>
        </w:tc>
      </w:tr>
      <w:tr w:rsidR="0019400C" w14:paraId="605AC6E0" w14:textId="77777777">
        <w:tc>
          <w:tcPr>
            <w:tcW w:w="4680" w:type="dxa"/>
          </w:tcPr>
          <w:p w14:paraId="605AC6DE" w14:textId="77777777" w:rsidR="0019400C" w:rsidRDefault="00000000">
            <w:r>
              <w:t>Questionnaire answers highlighted, bolded or skipped</w:t>
            </w:r>
          </w:p>
        </w:tc>
        <w:tc>
          <w:tcPr>
            <w:tcW w:w="4680" w:type="dxa"/>
          </w:tcPr>
          <w:p w14:paraId="605AC6DF" w14:textId="77777777" w:rsidR="0019400C" w:rsidRDefault="00000000">
            <w:r>
              <w:t>One "X" in column A for every question</w:t>
            </w:r>
          </w:p>
        </w:tc>
      </w:tr>
      <w:tr w:rsidR="0019400C" w14:paraId="605AC6E3" w14:textId="77777777">
        <w:tc>
          <w:tcPr>
            <w:tcW w:w="4680" w:type="dxa"/>
          </w:tcPr>
          <w:p w14:paraId="605AC6E1" w14:textId="77777777" w:rsidR="0019400C" w:rsidRDefault="00000000">
            <w:r>
              <w:t>People and businesses on the other side not named, or named without their bank</w:t>
            </w:r>
          </w:p>
        </w:tc>
        <w:tc>
          <w:tcPr>
            <w:tcW w:w="4680" w:type="dxa"/>
          </w:tcPr>
          <w:p w14:paraId="605AC6E2" w14:textId="77777777" w:rsidR="0019400C" w:rsidRDefault="00000000">
            <w:r>
              <w:t>Name the key counterparties and their banks</w:t>
            </w:r>
          </w:p>
        </w:tc>
      </w:tr>
      <w:tr w:rsidR="0019400C" w14:paraId="605AC6E6" w14:textId="77777777">
        <w:tc>
          <w:tcPr>
            <w:tcW w:w="4680" w:type="dxa"/>
          </w:tcPr>
          <w:p w14:paraId="605AC6E4" w14:textId="77777777" w:rsidR="0019400C" w:rsidRDefault="00000000">
            <w:r>
              <w:t>Money coming in and money going out described separately</w:t>
            </w:r>
          </w:p>
        </w:tc>
        <w:tc>
          <w:tcPr>
            <w:tcW w:w="4680" w:type="dxa"/>
          </w:tcPr>
          <w:p w14:paraId="605AC6E5" w14:textId="77777777" w:rsidR="0019400C" w:rsidRDefault="00000000">
            <w:r>
              <w:t>Connect them: where it came from, how long it stayed, where it went</w:t>
            </w:r>
          </w:p>
        </w:tc>
      </w:tr>
      <w:tr w:rsidR="0019400C" w14:paraId="605AC6E9" w14:textId="77777777">
        <w:tc>
          <w:tcPr>
            <w:tcW w:w="4680" w:type="dxa"/>
          </w:tcPr>
          <w:p w14:paraId="605AC6E7" w14:textId="77777777" w:rsidR="0019400C" w:rsidRDefault="00000000">
            <w:r>
              <w:t>Opening paragraph missing the total, the period or the main concern</w:t>
            </w:r>
          </w:p>
        </w:tc>
        <w:tc>
          <w:tcPr>
            <w:tcW w:w="4680" w:type="dxa"/>
          </w:tcPr>
          <w:p w14:paraId="605AC6E8" w14:textId="77777777" w:rsidR="0019400C" w:rsidRDefault="00000000">
            <w:r>
              <w:t>Put all of it in the first paragraph</w:t>
            </w:r>
          </w:p>
        </w:tc>
      </w:tr>
      <w:tr w:rsidR="0019400C" w14:paraId="605AC6EC" w14:textId="77777777">
        <w:tc>
          <w:tcPr>
            <w:tcW w:w="4680" w:type="dxa"/>
          </w:tcPr>
          <w:p w14:paraId="605AC6EA" w14:textId="77777777" w:rsidR="0019400C" w:rsidRDefault="00000000">
            <w:r>
              <w:t>Amount entered with cents</w:t>
            </w:r>
          </w:p>
        </w:tc>
        <w:tc>
          <w:tcPr>
            <w:tcW w:w="4680" w:type="dxa"/>
          </w:tcPr>
          <w:p w14:paraId="605AC6EB" w14:textId="77777777" w:rsidR="0019400C" w:rsidRDefault="00000000">
            <w:r>
              <w:t>Whole dollars, rounded up</w:t>
            </w:r>
          </w:p>
        </w:tc>
      </w:tr>
      <w:tr w:rsidR="0019400C" w14:paraId="605AC6EF" w14:textId="77777777">
        <w:tc>
          <w:tcPr>
            <w:tcW w:w="4680" w:type="dxa"/>
          </w:tcPr>
          <w:p w14:paraId="605AC6ED" w14:textId="77777777" w:rsidR="0019400C" w:rsidRDefault="00000000">
            <w:r>
              <w:t>Only the alert dates reviewed</w:t>
            </w:r>
          </w:p>
        </w:tc>
        <w:tc>
          <w:tcPr>
            <w:tcW w:w="4680" w:type="dxa"/>
          </w:tcPr>
          <w:p w14:paraId="605AC6EE" w14:textId="77777777" w:rsidR="0019400C" w:rsidRDefault="00000000">
            <w:r>
              <w:t>Cover the full review period</w:t>
            </w:r>
          </w:p>
        </w:tc>
      </w:tr>
      <w:tr w:rsidR="0019400C" w14:paraId="605AC6F2" w14:textId="77777777">
        <w:tc>
          <w:tcPr>
            <w:tcW w:w="4680" w:type="dxa"/>
          </w:tcPr>
          <w:p w14:paraId="605AC6F0" w14:textId="77777777" w:rsidR="0019400C" w:rsidRDefault="00000000">
            <w:r>
              <w:lastRenderedPageBreak/>
              <w:t>A crime stated as fact</w:t>
            </w:r>
          </w:p>
        </w:tc>
        <w:tc>
          <w:tcPr>
            <w:tcW w:w="4680" w:type="dxa"/>
          </w:tcPr>
          <w:p w14:paraId="605AC6F1" w14:textId="77777777" w:rsidR="0019400C" w:rsidRDefault="00000000">
            <w:r>
              <w:t>Describe what the evidence is consistent with, and what has not been determined</w:t>
            </w:r>
          </w:p>
        </w:tc>
      </w:tr>
    </w:tbl>
    <w:p w14:paraId="605AC6F3" w14:textId="77777777" w:rsidR="0019400C" w:rsidRDefault="0019400C"/>
    <w:sectPr w:rsidR="001940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F9A"/>
    <w:multiLevelType w:val="hybridMultilevel"/>
    <w:tmpl w:val="D020F638"/>
    <w:lvl w:ilvl="0" w:tplc="50E268E8">
      <w:start w:val="1"/>
      <w:numFmt w:val="bullet"/>
      <w:lvlText w:val="•"/>
      <w:lvlJc w:val="left"/>
      <w:pPr>
        <w:ind w:left="720" w:hanging="360"/>
      </w:pPr>
    </w:lvl>
    <w:lvl w:ilvl="1" w:tplc="1C8C9142">
      <w:start w:val="1"/>
      <w:numFmt w:val="bullet"/>
      <w:lvlText w:val="o"/>
      <w:lvlJc w:val="left"/>
      <w:pPr>
        <w:ind w:left="1440" w:hanging="360"/>
      </w:pPr>
    </w:lvl>
    <w:lvl w:ilvl="2" w:tplc="083E9572">
      <w:start w:val="1"/>
      <w:numFmt w:val="bullet"/>
      <w:lvlText w:val="▪"/>
      <w:lvlJc w:val="left"/>
      <w:pPr>
        <w:ind w:left="2160" w:hanging="360"/>
      </w:pPr>
    </w:lvl>
    <w:lvl w:ilvl="3" w:tplc="B59805F4">
      <w:start w:val="1"/>
      <w:numFmt w:val="bullet"/>
      <w:lvlText w:val="•"/>
      <w:lvlJc w:val="left"/>
      <w:pPr>
        <w:ind w:left="2880" w:hanging="360"/>
      </w:pPr>
    </w:lvl>
    <w:lvl w:ilvl="4" w:tplc="CAD86E6A">
      <w:start w:val="1"/>
      <w:numFmt w:val="bullet"/>
      <w:lvlText w:val="o"/>
      <w:lvlJc w:val="left"/>
      <w:pPr>
        <w:ind w:left="3600" w:hanging="360"/>
      </w:pPr>
    </w:lvl>
    <w:lvl w:ilvl="5" w:tplc="394EBFCE">
      <w:start w:val="1"/>
      <w:numFmt w:val="bullet"/>
      <w:lvlText w:val="▪"/>
      <w:lvlJc w:val="left"/>
      <w:pPr>
        <w:ind w:left="4320" w:hanging="360"/>
      </w:pPr>
    </w:lvl>
    <w:lvl w:ilvl="6" w:tplc="C324AE9E">
      <w:start w:val="1"/>
      <w:numFmt w:val="bullet"/>
      <w:lvlText w:val="•"/>
      <w:lvlJc w:val="left"/>
      <w:pPr>
        <w:ind w:left="5040" w:hanging="360"/>
      </w:pPr>
    </w:lvl>
    <w:lvl w:ilvl="7" w:tplc="7EF04BFC">
      <w:start w:val="1"/>
      <w:numFmt w:val="bullet"/>
      <w:lvlText w:val="o"/>
      <w:lvlJc w:val="left"/>
      <w:pPr>
        <w:ind w:left="5760" w:hanging="360"/>
      </w:pPr>
    </w:lvl>
    <w:lvl w:ilvl="8" w:tplc="6268CB6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67F0019"/>
    <w:multiLevelType w:val="hybridMultilevel"/>
    <w:tmpl w:val="C65C4A18"/>
    <w:lvl w:ilvl="0" w:tplc="CD9A3BE2">
      <w:start w:val="1"/>
      <w:numFmt w:val="decimal"/>
      <w:lvlText w:val="%1."/>
      <w:lvlJc w:val="left"/>
      <w:pPr>
        <w:ind w:left="720" w:hanging="360"/>
      </w:pPr>
    </w:lvl>
    <w:lvl w:ilvl="1" w:tplc="AF86527C">
      <w:start w:val="1"/>
      <w:numFmt w:val="lowerLetter"/>
      <w:lvlText w:val="%2."/>
      <w:lvlJc w:val="left"/>
      <w:pPr>
        <w:ind w:left="1440" w:hanging="360"/>
      </w:pPr>
    </w:lvl>
    <w:lvl w:ilvl="2" w:tplc="B510D7CC">
      <w:start w:val="1"/>
      <w:numFmt w:val="lowerRoman"/>
      <w:lvlText w:val="%3."/>
      <w:lvlJc w:val="left"/>
      <w:pPr>
        <w:ind w:left="2160" w:hanging="360"/>
      </w:pPr>
    </w:lvl>
    <w:lvl w:ilvl="3" w:tplc="28D82F10">
      <w:start w:val="1"/>
      <w:numFmt w:val="decimal"/>
      <w:lvlText w:val="%4."/>
      <w:lvlJc w:val="left"/>
      <w:pPr>
        <w:ind w:left="2880" w:hanging="360"/>
      </w:pPr>
    </w:lvl>
    <w:lvl w:ilvl="4" w:tplc="F404F066">
      <w:start w:val="1"/>
      <w:numFmt w:val="lowerLetter"/>
      <w:lvlText w:val="%5."/>
      <w:lvlJc w:val="left"/>
      <w:pPr>
        <w:ind w:left="3600" w:hanging="360"/>
      </w:pPr>
    </w:lvl>
    <w:lvl w:ilvl="5" w:tplc="FBEE6DFC">
      <w:start w:val="1"/>
      <w:numFmt w:val="lowerRoman"/>
      <w:lvlText w:val="%6."/>
      <w:lvlJc w:val="left"/>
      <w:pPr>
        <w:ind w:left="4320" w:hanging="360"/>
      </w:pPr>
    </w:lvl>
    <w:lvl w:ilvl="6" w:tplc="FCBEB5A4">
      <w:start w:val="1"/>
      <w:numFmt w:val="decimal"/>
      <w:lvlText w:val="%7."/>
      <w:lvlJc w:val="left"/>
      <w:pPr>
        <w:ind w:left="5040" w:hanging="360"/>
      </w:pPr>
    </w:lvl>
    <w:lvl w:ilvl="7" w:tplc="DE529C9E">
      <w:start w:val="1"/>
      <w:numFmt w:val="lowerLetter"/>
      <w:lvlText w:val="%8."/>
      <w:lvlJc w:val="left"/>
      <w:pPr>
        <w:ind w:left="5760" w:hanging="360"/>
      </w:pPr>
    </w:lvl>
    <w:lvl w:ilvl="8" w:tplc="FDAA23AA">
      <w:start w:val="1"/>
      <w:numFmt w:val="lowerRoman"/>
      <w:lvlText w:val="%9."/>
      <w:lvlJc w:val="left"/>
      <w:pPr>
        <w:ind w:left="6480" w:hanging="360"/>
      </w:pPr>
    </w:lvl>
  </w:abstractNum>
  <w:num w:numId="1" w16cid:durableId="1161433208">
    <w:abstractNumId w:val="0"/>
  </w:num>
  <w:num w:numId="2" w16cid:durableId="558052263">
    <w:abstractNumId w:val="1"/>
    <w:lvlOverride w:ilvl="0">
      <w:startOverride w:val="1"/>
    </w:lvlOverride>
  </w:num>
  <w:num w:numId="3" w16cid:durableId="1715810938">
    <w:abstractNumId w:val="0"/>
  </w:num>
  <w:num w:numId="4" w16cid:durableId="162322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00C"/>
    <w:rsid w:val="0019275A"/>
    <w:rsid w:val="0019400C"/>
    <w:rsid w:val="006D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C66D"/>
  <w15:docId w15:val="{CE3BE781-354D-4FDD-9810-CD3DBAAD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Narrative Quick Guide for Associates</dc:title>
  <dc:description>Claude Docs node/7bf00f8f-fc4b@19 docx-w6</dc:description>
  <cp:lastModifiedBy>Divyavani Gali</cp:lastModifiedBy>
  <cp:revision>20</cp:revision>
  <dcterms:created xsi:type="dcterms:W3CDTF">2026-10-08T11:05:00Z</dcterms:created>
  <dcterms:modified xsi:type="dcterms:W3CDTF">2026-10-08T11:06:00Z</dcterms:modified>
</cp:coreProperties>
</file>