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shd w:fill="0A2240" w:color="0A2240" w:val="clear"/>
          </w:tcPr>
          <w:p>
            <w:pPr>
              <w:spacing w:after="280" w:before="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C47A0A"/>
                <w:spacing w:val="100"/>
                <w:sz w:val="22"/>
                <w:szCs w:val="22"/>
              </w:rPr>
              <w:t xml:space="preserve">MERIDIAN NATIONAL BANK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A0B8D8"/>
                <w:sz w:val="20"/>
                <w:szCs w:val="20"/>
              </w:rPr>
              <w:t xml:space="preserve">Operations Analyst Training  ·  Week 1 / Day 1</w:t>
            </w:r>
          </w:p>
          <w:p>
            <w:pPr>
              <w:spacing w:after="320" w:before="0"/>
            </w:pP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Excel Sorting Lab Manual</w:t>
            </w:r>
          </w:p>
          <w:p>
            <w:pPr>
              <w:spacing w:after="3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8DAF5"/>
                <w:sz w:val="22"/>
                <w:szCs w:val="22"/>
              </w:rPr>
              <w:t xml:space="preserve">Mastering Data Sorting on the Cleaned_Data Worksheet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47A0A"/>
                <w:sz w:val="18"/>
                <w:szCs w:val="18"/>
              </w:rPr>
              <w:t xml:space="preserve">File:  KPMG_W1_Day1_Practice.xlsx   ·   Sheet:  Cleaned_Data</w:t>
            </w:r>
          </w:p>
          <w:p>
            <w:pPr>
              <w:spacing w:after="280" w:before="0"/>
              <w:jc w:val="center"/>
            </w:pPr>
            <w:r>
              <w:rPr>
                <w:rFonts w:ascii="Calibri" w:cs="Calibri" w:eastAsia="Calibri" w:hAnsi="Calibri"/>
                <w:color w:val="7A9CC4"/>
                <w:sz w:val="18"/>
                <w:szCs w:val="18"/>
              </w:rPr>
              <w:t xml:space="preserve">30 transactions  ·  5 branches  ·  2 transaction types  ·  8 exercises</w:t>
            </w:r>
          </w:p>
        </w:tc>
      </w:tr>
    </w:tbl>
    <w:p>
      <w:pPr>
        <w:spacing w:after="16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shd w:fill="DDE6F6" w:color="DDE6F6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51A3"/>
                <w:sz w:val="16"/>
                <w:szCs w:val="16"/>
              </w:rPr>
              <w:t xml:space="preserve">Program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KPMG Ops Analyst</w:t>
            </w:r>
          </w:p>
        </w:tc>
        <w:tc>
          <w:tcPr>
            <w:shd w:fill="DDE6F6" w:color="DDE6F6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51A3"/>
                <w:sz w:val="16"/>
                <w:szCs w:val="16"/>
              </w:rPr>
              <w:t xml:space="preserve">Session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Week 1 · Day 1</w:t>
            </w:r>
          </w:p>
        </w:tc>
        <w:tc>
          <w:tcPr>
            <w:shd w:fill="DDE6F6" w:color="DDE6F6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51A3"/>
                <w:sz w:val="16"/>
                <w:szCs w:val="16"/>
              </w:rPr>
              <w:t xml:space="preserve">Duration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45 minutes</w:t>
            </w:r>
          </w:p>
        </w:tc>
        <w:tc>
          <w:tcPr>
            <w:shd w:fill="DDE6F6" w:color="DDE6F6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51A3"/>
                <w:sz w:val="16"/>
                <w:szCs w:val="16"/>
              </w:rPr>
              <w:t xml:space="preserve">Skill Level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Foundational</w:t>
            </w:r>
          </w:p>
        </w:tc>
      </w:tr>
    </w:tbl>
    <w:p>
      <w:pPr>
        <w:spacing w:after="200" w:before="0"/>
      </w:pPr>
    </w:p>
    <w:p>
      <w:pPr>
        <w:pBdr>
          <w:bottom w:val="single" w:color="0A2240" w:sz="6" w:space="4"/>
        </w:pBdr>
        <w:spacing w:after="120" w:before="80"/>
      </w:pP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0A2240"/>
          <w:sz w:val="32"/>
          <w:szCs w:val="32"/>
        </w:rPr>
        <w:t xml:space="preserve">Lab Overview</w:t>
      </w:r>
    </w:p>
    <w:p>
      <w:pPr>
        <w:spacing w:after="120" w:before="0"/>
      </w:pPr>
      <w:r>
        <w:rPr>
          <w:rFonts w:ascii="Calibri" w:cs="Calibri" w:eastAsia="Calibri" w:hAnsi="Calibri"/>
          <w:color w:val="0D1A2E"/>
          <w:sz w:val="21"/>
          <w:szCs w:val="21"/>
        </w:rPr>
        <w:t xml:space="preserve">In this lab you will practise five categories of data sorting using the </w:t>
      </w:r>
      <w:r>
        <w:rPr>
          <w:rFonts w:ascii="Calibri" w:cs="Calibri" w:eastAsia="Calibri" w:hAnsi="Calibri"/>
          <w:b/>
          <w:bCs/>
          <w:color w:val="1251A3"/>
          <w:sz w:val="21"/>
          <w:szCs w:val="21"/>
        </w:rPr>
        <w:t xml:space="preserve">Cleaned_Data</w:t>
      </w:r>
      <w:r>
        <w:rPr>
          <w:rFonts w:ascii="Calibri" w:cs="Calibri" w:eastAsia="Calibri" w:hAnsi="Calibri"/>
          <w:color w:val="0D1A2E"/>
          <w:sz w:val="21"/>
          <w:szCs w:val="21"/>
        </w:rPr>
        <w:t xml:space="preserve"> worksheet from </w:t>
      </w:r>
      <w:r>
        <w:rPr>
          <w:rFonts w:ascii="Calibri" w:cs="Calibri" w:eastAsia="Calibri" w:hAnsi="Calibri"/>
          <w:b/>
          <w:bCs/>
          <w:color w:val="0A2240"/>
          <w:sz w:val="21"/>
          <w:szCs w:val="21"/>
        </w:rPr>
        <w:t xml:space="preserve">KPMG_W1_Day1_Practice.xlsx</w:t>
      </w:r>
      <w:r>
        <w:rPr>
          <w:rFonts w:ascii="Calibri" w:cs="Calibri" w:eastAsia="Calibri" w:hAnsi="Calibri"/>
          <w:color w:val="0D1A2E"/>
          <w:sz w:val="21"/>
          <w:szCs w:val="21"/>
        </w:rPr>
        <w:t xml:space="preserve">.  The sheet has 30 banking transactions across five branches — exactly the kind of operational dataset an analyst handles on a Monday morning.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"/>
        <w:gridCol w:w="4824"/>
        <w:gridCol w:w="5040"/>
      </w:tblGrid>
      <w:tr>
        <w:trPr>
          <w:tblHeader/>
        </w:trPr>
        <w:tc>
          <w:tcPr>
            <w:tcW w:type="dxa" w:w="648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824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Exercise</w:t>
            </w:r>
          </w:p>
        </w:tc>
        <w:tc>
          <w:tcPr>
            <w:tcW w:type="dxa" w:w="504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Question Answered</w:t>
            </w:r>
          </w:p>
        </w:tc>
      </w:tr>
      <w:tr>
        <w:tc>
          <w:tcPr>
            <w:tcW w:type="dxa" w:w="648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1</w:t>
            </w:r>
          </w:p>
        </w:tc>
        <w:tc>
          <w:tcPr>
            <w:tcW w:type="dxa" w:w="4824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51A3"/>
                <w:sz w:val="18"/>
                <w:szCs w:val="18"/>
              </w:rPr>
              <w:t xml:space="preserve">Single Sort — Amount High → Low</w:t>
            </w:r>
          </w:p>
        </w:tc>
        <w:tc>
          <w:tcPr>
            <w:tcW w:type="dxa" w:w="504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Which transactions carry the highest value?</w:t>
            </w:r>
          </w:p>
        </w:tc>
      </w:tr>
      <w:tr>
        <w:tc>
          <w:tcPr>
            <w:tcW w:type="dxa" w:w="648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2</w:t>
            </w:r>
          </w:p>
        </w:tc>
        <w:tc>
          <w:tcPr>
            <w:tcW w:type="dxa" w:w="4824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51A3"/>
                <w:sz w:val="18"/>
                <w:szCs w:val="18"/>
              </w:rPr>
              <w:t xml:space="preserve">Single Sort — Amount Low → High</w:t>
            </w:r>
          </w:p>
        </w:tc>
        <w:tc>
          <w:tcPr>
            <w:tcW w:type="dxa" w:w="504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Which are the smallest — test entries or errors?</w:t>
            </w:r>
          </w:p>
        </w:tc>
      </w:tr>
      <w:tr>
        <w:tc>
          <w:tcPr>
            <w:tcW w:type="dxa" w:w="648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3</w:t>
            </w:r>
          </w:p>
        </w:tc>
        <w:tc>
          <w:tcPr>
            <w:tcW w:type="dxa" w:w="4824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51A3"/>
                <w:sz w:val="18"/>
                <w:szCs w:val="18"/>
              </w:rPr>
              <w:t xml:space="preserve">Single Sort — Customer Name A → Z</w:t>
            </w:r>
          </w:p>
        </w:tc>
        <w:tc>
          <w:tcPr>
            <w:tcW w:type="dxa" w:w="504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Can I produce an alphabetical customer listing?</w:t>
            </w:r>
          </w:p>
        </w:tc>
      </w:tr>
      <w:tr>
        <w:tc>
          <w:tcPr>
            <w:tcW w:type="dxa" w:w="648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4</w:t>
            </w:r>
          </w:p>
        </w:tc>
        <w:tc>
          <w:tcPr>
            <w:tcW w:type="dxa" w:w="4824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51A3"/>
                <w:sz w:val="18"/>
                <w:szCs w:val="18"/>
              </w:rPr>
              <w:t xml:space="preserve">Single Sort — Transaction Date</w:t>
            </w:r>
          </w:p>
        </w:tc>
        <w:tc>
          <w:tcPr>
            <w:tcW w:type="dxa" w:w="504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What is the chronological order of activity?</w:t>
            </w:r>
          </w:p>
        </w:tc>
      </w:tr>
      <w:tr>
        <w:tc>
          <w:tcPr>
            <w:tcW w:type="dxa" w:w="648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5</w:t>
            </w:r>
          </w:p>
        </w:tc>
        <w:tc>
          <w:tcPr>
            <w:tcW w:type="dxa" w:w="4824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51A3"/>
                <w:sz w:val="18"/>
                <w:szCs w:val="18"/>
              </w:rPr>
              <w:t xml:space="preserve">Single Sort — Transaction Type</w:t>
            </w:r>
          </w:p>
        </w:tc>
        <w:tc>
          <w:tcPr>
            <w:tcW w:type="dxa" w:w="504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How many Credits vs. Debits are in the queue?</w:t>
            </w:r>
          </w:p>
        </w:tc>
      </w:tr>
      <w:tr>
        <w:tc>
          <w:tcPr>
            <w:tcW w:type="dxa" w:w="648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6</w:t>
            </w:r>
          </w:p>
        </w:tc>
        <w:tc>
          <w:tcPr>
            <w:tcW w:type="dxa" w:w="4824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51A3"/>
                <w:sz w:val="18"/>
                <w:szCs w:val="18"/>
              </w:rPr>
              <w:t xml:space="preserve">Multi-Level — Branch then Amount</w:t>
            </w:r>
          </w:p>
        </w:tc>
        <w:tc>
          <w:tcPr>
            <w:tcW w:type="dxa" w:w="504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Within each branch, which transaction was largest?</w:t>
            </w:r>
          </w:p>
        </w:tc>
      </w:tr>
      <w:tr>
        <w:tc>
          <w:tcPr>
            <w:tcW w:type="dxa" w:w="648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7</w:t>
            </w:r>
          </w:p>
        </w:tc>
        <w:tc>
          <w:tcPr>
            <w:tcW w:type="dxa" w:w="4824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51A3"/>
                <w:sz w:val="18"/>
                <w:szCs w:val="18"/>
              </w:rPr>
              <w:t xml:space="preserve">Multi-Level — Type then Amount</w:t>
            </w:r>
          </w:p>
        </w:tc>
        <w:tc>
          <w:tcPr>
            <w:tcW w:type="dxa" w:w="504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Top credits and top debits ranked separately?</w:t>
            </w:r>
          </w:p>
        </w:tc>
      </w:tr>
      <w:tr>
        <w:tc>
          <w:tcPr>
            <w:tcW w:type="dxa" w:w="648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8</w:t>
            </w:r>
          </w:p>
        </w:tc>
        <w:tc>
          <w:tcPr>
            <w:tcW w:type="dxa" w:w="4824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251A3"/>
                <w:sz w:val="18"/>
                <w:szCs w:val="18"/>
              </w:rPr>
              <w:t xml:space="preserve">Edge Case — Non-Numeric Amount</w:t>
            </w:r>
          </w:p>
        </w:tc>
        <w:tc>
          <w:tcPr>
            <w:tcW w:type="dxa" w:w="504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What happens when a cell contains "CHECK" instead of a number?</w:t>
            </w:r>
          </w:p>
        </w:tc>
      </w:tr>
    </w:tbl>
    <w:p>
      <w:pPr>
        <w:spacing w:after="200" w:before="0"/>
      </w:pPr>
    </w:p>
    <w:p>
      <w:pPr>
        <w:pBdr>
          <w:bottom w:val="single" w:color="0A2240" w:sz="6" w:space="4"/>
        </w:pBdr>
        <w:spacing w:after="120" w:before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240"/>
          <w:sz w:val="28"/>
          <w:szCs w:val="28"/>
        </w:rPr>
        <w:t xml:space="preserve">Dataset Reference — Cleaned_Data (sample rows)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A5B78"/>
          <w:sz w:val="21"/>
          <w:szCs w:val="21"/>
        </w:rPr>
        <w:t xml:space="preserve">Understand the data before sorting it.  The table below shows a representative sample.  Note the mixed date formats, the "CHECK" amount on row 12, and the UNKNOWN branch codes — each will affect sort behaviour.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60"/>
        <w:gridCol w:w="1020"/>
        <w:gridCol w:w="820"/>
        <w:gridCol w:w="700"/>
        <w:gridCol w:w="680"/>
        <w:gridCol w:w="700"/>
      </w:tblGrid>
      <w:tr>
        <w:trPr>
          <w:tblHeader/>
        </w:trPr>
        <w:tc>
          <w:tcPr>
            <w:tcW w:type="dxa" w:w="90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Customer ID</w:t>
            </w:r>
          </w:p>
        </w:tc>
        <w:tc>
          <w:tcPr>
            <w:tcW w:type="dxa" w:w="86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Account No.</w:t>
            </w:r>
          </w:p>
        </w:tc>
        <w:tc>
          <w:tcPr>
            <w:tcW w:type="dxa" w:w="10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8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70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</w:tr>
      <w:tr>
        <w:tc>
          <w:tcPr>
            <w:tcW w:type="dxa" w:w="9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CUST-1001</w:t>
            </w:r>
          </w:p>
        </w:tc>
        <w:tc>
          <w:tcPr>
            <w:tcW w:type="dxa" w:w="86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ACC-884521</w:t>
            </w:r>
          </w:p>
        </w:tc>
        <w:tc>
          <w:tcPr>
            <w:tcW w:type="dxa" w:w="10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2026-08-01</w:t>
            </w:r>
          </w:p>
        </w:tc>
        <w:tc>
          <w:tcPr>
            <w:tcW w:type="dxa" w:w="7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15,000</w:t>
            </w:r>
          </w:p>
        </w:tc>
        <w:tc>
          <w:tcPr>
            <w:tcW w:type="dxa" w:w="7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</w:tr>
      <w:tr>
        <w:tc>
          <w:tcPr>
            <w:tcW w:type="dxa" w:w="9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CUST-1002</w:t>
            </w:r>
          </w:p>
        </w:tc>
        <w:tc>
          <w:tcPr>
            <w:tcW w:type="dxa" w:w="86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ACC-774832</w:t>
            </w:r>
          </w:p>
        </w:tc>
        <w:tc>
          <w:tcPr>
            <w:tcW w:type="dxa" w:w="10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Rahul Mehta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2026-08-02</w:t>
            </w:r>
          </w:p>
        </w:tc>
        <w:tc>
          <w:tcPr>
            <w:tcW w:type="dxa" w:w="7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8,500</w:t>
            </w:r>
          </w:p>
        </w:tc>
        <w:tc>
          <w:tcPr>
            <w:tcW w:type="dxa" w:w="7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</w:tr>
      <w:tr>
        <w:tc>
          <w:tcPr>
            <w:tcW w:type="dxa" w:w="9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CUST-1003</w:t>
            </w:r>
          </w:p>
        </w:tc>
        <w:tc>
          <w:tcPr>
            <w:tcW w:type="dxa" w:w="86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ACC-663741</w:t>
            </w:r>
          </w:p>
        </w:tc>
        <w:tc>
          <w:tcPr>
            <w:tcW w:type="dxa" w:w="10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Ananya Iyer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01/08/2026</w:t>
            </w:r>
          </w:p>
        </w:tc>
        <w:tc>
          <w:tcPr>
            <w:tcW w:type="dxa" w:w="7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22,000</w:t>
            </w:r>
          </w:p>
        </w:tc>
        <w:tc>
          <w:tcPr>
            <w:tcW w:type="dxa" w:w="7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9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CUST-1004</w:t>
            </w:r>
          </w:p>
        </w:tc>
        <w:tc>
          <w:tcPr>
            <w:tcW w:type="dxa" w:w="86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ACC-552630</w:t>
            </w:r>
          </w:p>
        </w:tc>
        <w:tc>
          <w:tcPr>
            <w:tcW w:type="dxa" w:w="10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2026-08-04</w:t>
            </w:r>
          </w:p>
        </w:tc>
        <w:tc>
          <w:tcPr>
            <w:tcW w:type="dxa" w:w="7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3,750</w:t>
            </w:r>
          </w:p>
        </w:tc>
        <w:tc>
          <w:tcPr>
            <w:tcW w:type="dxa" w:w="7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</w:tr>
      <w:tr>
        <w:tc>
          <w:tcPr>
            <w:tcW w:type="dxa" w:w="9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CUST-1005</w:t>
            </w:r>
          </w:p>
        </w:tc>
        <w:tc>
          <w:tcPr>
            <w:tcW w:type="dxa" w:w="86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ACC-441519</w:t>
            </w:r>
          </w:p>
        </w:tc>
        <w:tc>
          <w:tcPr>
            <w:tcW w:type="dxa" w:w="10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Sneha Nair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2026-08-05</w:t>
            </w:r>
          </w:p>
        </w:tc>
        <w:tc>
          <w:tcPr>
            <w:tcW w:type="dxa" w:w="7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9,800</w:t>
            </w:r>
          </w:p>
        </w:tc>
        <w:tc>
          <w:tcPr>
            <w:tcW w:type="dxa" w:w="7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BRN-03</w:t>
            </w:r>
          </w:p>
        </w:tc>
      </w:tr>
      <w:tr>
        <w:tc>
          <w:tcPr>
            <w:tcW w:type="dxa" w:w="9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CUST-1008</w:t>
            </w:r>
          </w:p>
        </w:tc>
        <w:tc>
          <w:tcPr>
            <w:tcW w:type="dxa" w:w="86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ACC-118286</w:t>
            </w:r>
          </w:p>
        </w:tc>
        <w:tc>
          <w:tcPr>
            <w:tcW w:type="dxa" w:w="10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Deepak Verma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08-Aug-26</w:t>
            </w:r>
          </w:p>
        </w:tc>
        <w:tc>
          <w:tcPr>
            <w:tcW w:type="dxa" w:w="7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45,000</w:t>
            </w:r>
          </w:p>
        </w:tc>
        <w:tc>
          <w:tcPr>
            <w:tcW w:type="dxa" w:w="7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9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CUST-1012</w:t>
            </w:r>
          </w:p>
        </w:tc>
        <w:tc>
          <w:tcPr>
            <w:tcW w:type="dxa" w:w="86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ACC-774842</w:t>
            </w:r>
          </w:p>
        </w:tc>
        <w:tc>
          <w:tcPr>
            <w:tcW w:type="dxa" w:w="10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Suresh Pillai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2026-08-12</w:t>
            </w:r>
          </w:p>
        </w:tc>
        <w:tc>
          <w:tcPr>
            <w:tcW w:type="dxa" w:w="7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CHECK</w:t>
            </w:r>
          </w:p>
        </w:tc>
        <w:tc>
          <w:tcPr>
            <w:tcW w:type="dxa" w:w="7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</w:tr>
      <w:tr>
        <w:tc>
          <w:tcPr>
            <w:tcW w:type="dxa" w:w="9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CUST-1018</w:t>
            </w:r>
          </w:p>
        </w:tc>
        <w:tc>
          <w:tcPr>
            <w:tcW w:type="dxa" w:w="86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ACC-008176</w:t>
            </w:r>
          </w:p>
        </w:tc>
        <w:tc>
          <w:tcPr>
            <w:tcW w:type="dxa" w:w="10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Harsh Vardhan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2026-08-20</w:t>
            </w:r>
          </w:p>
        </w:tc>
        <w:tc>
          <w:tcPr>
            <w:tcW w:type="dxa" w:w="7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30,000</w:t>
            </w:r>
          </w:p>
        </w:tc>
        <w:tc>
          <w:tcPr>
            <w:tcW w:type="dxa" w:w="7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</w:tr>
    </w:tbl>
    <w:p>
      <w:pPr>
        <w:spacing w:after="12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shd w:fill="FEF3C7" w:color="FEF3C7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C47A0A"/>
                <w:sz w:val="18"/>
                <w:szCs w:val="18"/>
              </w:rPr>
              <w:t xml:space="preserve">⚠  Before Every Sort — Convert to Excel Table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Always confirm the blue banded rows (Excel Table format) are visible before sorting.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Data tab → Table Design tab confirms the table name.  This guarantees all 10 columns move together.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If the table is not applied: click any data cell → Insert → Table (Ctrl + T) → confirm range → OK.</w:t>
            </w:r>
          </w:p>
        </w:tc>
      </w:tr>
    </w:tbl>
    <w:p>
      <w:r>
        <w:br w:type="page"/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47A0A"/>
          <w:sz w:val="26"/>
          <w:szCs w:val="26"/>
        </w:rPr>
        <w:t xml:space="preserve">Exercise 1: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Single-Column Sort — Amount (Largest to Smallest)</w:t>
      </w:r>
    </w:p>
    <w:p>
      <w:pPr>
        <w:pBdr>
          <w:bottom w:val="single" w:color="C47A0A" w:sz="4" w:space="2"/>
        </w:pBdr>
        <w:spacing w:after="80" w:before="4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🎯  Objective:  </w:t>
      </w:r>
      <w:r>
        <w:rPr>
          <w:rFonts w:ascii="Calibri" w:cs="Calibri" w:eastAsia="Calibri" w:hAnsi="Calibri"/>
          <w:i/>
          <w:iCs/>
          <w:color w:val="0D1A2E"/>
          <w:sz w:val="20"/>
          <w:szCs w:val="20"/>
        </w:rPr>
        <w:t xml:space="preserve">Identify the highest-value transactions — the primary risk-prioritisation view for an operations manager.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Steps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any cell in Column F  (Amount_Clean).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Go to the  Data  tab on the Ribbon.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the  ZA↓  button  (Sort Largest to Smallest).</w:t>
      </w:r>
    </w:p>
    <w:p>
      <w:pPr>
        <w:spacing w:after="40" w:before="0"/>
        <w:ind w:left="648"/>
      </w:pPr>
      <w:r>
        <w:rPr>
          <w:rFonts w:ascii="Calibri" w:cs="Calibri" w:eastAsia="Calibri" w:hAnsi="Calibri"/>
          <w:i/>
          <w:iCs/>
          <w:color w:val="4A5B78"/>
          <w:sz w:val="18"/>
          <w:szCs w:val="18"/>
        </w:rPr>
        <w:t xml:space="preserve">Keyboard shortcut:  Alt → A → SD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When Excel asks "Expand the selection?" — click  Expand Selection.</w:t>
      </w:r>
    </w:p>
    <w:p>
      <w:pPr>
        <w:spacing w:after="40" w:before="0"/>
        <w:ind w:left="648"/>
      </w:pPr>
      <w:r>
        <w:rPr>
          <w:rFonts w:ascii="Calibri" w:cs="Calibri" w:eastAsia="Calibri" w:hAnsi="Calibri"/>
          <w:i/>
          <w:iCs/>
          <w:color w:val="4A5B78"/>
          <w:sz w:val="18"/>
          <w:szCs w:val="18"/>
        </w:rPr>
        <w:t xml:space="preserve">Never choose "Continue with current selection" — that sorts only the Amount column and scrambles every row.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Confirm Row 2 now shows ₹45,000 — Deepak Verma, UNKNOWN branch.</w:t>
      </w:r>
    </w:p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Expected Top-5 Result  (rows highlighted in gold)</w:t>
      </w:r>
    </w:p>
    <w:tbl>
      <w:tblPr>
        <w:tblW w:type="dxa" w:w="69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00"/>
        <w:gridCol w:w="820"/>
        <w:gridCol w:w="680"/>
        <w:gridCol w:w="820"/>
      </w:tblGrid>
      <w:tr>
        <w:trPr>
          <w:tblHeader/>
        </w:trPr>
        <w:tc>
          <w:tcPr>
            <w:tcW w:type="dxa" w:w="34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68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Deepak Verma</w:t>
            </w:r>
          </w:p>
        </w:tc>
        <w:tc>
          <w:tcPr>
            <w:tcW w:type="dxa" w:w="820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EF3C7" w:color="FEF3C7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45,000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Harsh Vardhan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Vishal Agarwal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25,000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Ananya Iyer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22,000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Nikhil Joshi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18,900</w:t>
            </w:r>
          </w:p>
        </w:tc>
      </w:tr>
    </w:tbl>
    <w:p>
      <w:pPr>
        <w:spacing w:after="12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shd w:fill="DDE6F6" w:color="DDE6F6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1251A3"/>
                <w:sz w:val="18"/>
                <w:szCs w:val="18"/>
              </w:rPr>
              <w:t xml:space="preserve">📌  Why This Matters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A branch manager needs the highest-exposure transactions instantly — without reading all 30 rows.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All top 5 are Credits.  If large Debits appeared here, that would flag large cash outflows for review.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Deepak Verma's ₹45,000 "Property Rent Collected Extra" note is also worth a second look — the word "Extra" may indicate an over-credit.</w:t>
            </w:r>
          </w:p>
        </w:tc>
      </w:tr>
    </w:tbl>
    <w:p>
      <w:pPr>
        <w:spacing w:after="200" w:before="0"/>
      </w:pP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47A0A"/>
          <w:sz w:val="26"/>
          <w:szCs w:val="26"/>
        </w:rPr>
        <w:t xml:space="preserve">Exercise 2: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Single-Column Sort — Amount (Smallest to Largest)</w:t>
      </w:r>
    </w:p>
    <w:p>
      <w:pPr>
        <w:pBdr>
          <w:bottom w:val="single" w:color="C47A0A" w:sz="4" w:space="2"/>
        </w:pBdr>
        <w:spacing w:after="80" w:before="4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🎯  Objective:  </w:t>
      </w:r>
      <w:r>
        <w:rPr>
          <w:rFonts w:ascii="Calibri" w:cs="Calibri" w:eastAsia="Calibri" w:hAnsi="Calibri"/>
          <w:i/>
          <w:iCs/>
          <w:color w:val="0D1A2E"/>
          <w:sz w:val="20"/>
          <w:szCs w:val="20"/>
        </w:rPr>
        <w:t xml:space="preserve">Surface the lowest-value transactions — useful for detecting test entries, rounding errors, or minimal subscriptions.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Steps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any cell in Column F  (Amount_Clean).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Data tab →  AZ↑  (Sort Smallest to Largest).   Shortcut:  Alt → A → SA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Expand Selection when prompted.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Confirm Row 2 shows ₹250 — Preethi Menon, UNKNOWN branch.</w:t>
      </w:r>
    </w:p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Expected Bottom-5 (Smallest) Transactions</w:t>
      </w:r>
    </w:p>
    <w:tbl>
      <w:tblPr>
        <w:tblW w:type="dxa" w:w="69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00"/>
        <w:gridCol w:w="820"/>
        <w:gridCol w:w="680"/>
        <w:gridCol w:w="820"/>
      </w:tblGrid>
      <w:tr>
        <w:trPr>
          <w:tblHeader/>
        </w:trPr>
        <w:tc>
          <w:tcPr>
            <w:tcW w:type="dxa" w:w="34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68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Preethi Menon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Nisha Thomas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BRN-05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350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Ritu Gupta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BRN-04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Divya Nambiar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Lakshmi Rao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BRN-05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1,050</w:t>
            </w:r>
          </w:p>
        </w:tc>
      </w:tr>
    </w:tbl>
    <w:p>
      <w:pPr>
        <w:spacing w:after="12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shd w:fill="DDE6F6" w:color="DDE6F6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1251A3"/>
                <w:sz w:val="18"/>
                <w:szCs w:val="18"/>
              </w:rPr>
              <w:t xml:space="preserve">📌  Why This Matters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All five smallest transactions are Debits from UNKNOWN branch or BRN-05.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UNKNOWN branch entries at the low end often indicate digital/API-initiated transactions with no branch code — a data-quality gap to report.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₹250 subscriptions and micro-debits are easy to overlook but may represent recurring charges the customer has not noticed.</w:t>
            </w:r>
          </w:p>
        </w:tc>
      </w:tr>
    </w:tbl>
    <w:p>
      <w:r>
        <w:br w:type="page"/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47A0A"/>
          <w:sz w:val="26"/>
          <w:szCs w:val="26"/>
        </w:rPr>
        <w:t xml:space="preserve">Exercise 3: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Single-Column Sort — Customer Name (A → Z)</w:t>
      </w:r>
    </w:p>
    <w:p>
      <w:pPr>
        <w:pBdr>
          <w:bottom w:val="single" w:color="C47A0A" w:sz="4" w:space="2"/>
        </w:pBdr>
        <w:spacing w:after="80" w:before="4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🎯  Objective:  </w:t>
      </w:r>
      <w:r>
        <w:rPr>
          <w:rFonts w:ascii="Calibri" w:cs="Calibri" w:eastAsia="Calibri" w:hAnsi="Calibri"/>
          <w:i/>
          <w:iCs/>
          <w:color w:val="0D1A2E"/>
          <w:sz w:val="20"/>
          <w:szCs w:val="20"/>
        </w:rPr>
        <w:t xml:space="preserve">Build an alphabetical customer listing — standard for account lookup and audit trail review.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Steps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any cell in Column C  (Customer_Name_Clean).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Data tab →  AZ↑  (Sort A to Z).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Expand Selection.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Confirm Row 2 shows "Amit Patel" — the first name alphabetically.</w:t>
      </w:r>
    </w:p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Expected Alphabetical Order  (first 6 rows)</w:t>
      </w:r>
    </w:p>
    <w:tbl>
      <w:tblPr>
        <w:tblW w:type="dxa" w:w="69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00"/>
        <w:gridCol w:w="820"/>
        <w:gridCol w:w="680"/>
        <w:gridCol w:w="820"/>
      </w:tblGrid>
      <w:tr>
        <w:trPr>
          <w:tblHeader/>
        </w:trPr>
        <w:tc>
          <w:tcPr>
            <w:tcW w:type="dxa" w:w="34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68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Amit Patel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1,200.50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Ananya Iyer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22,000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Arjun Bose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11,000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Deepak Verma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45,000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E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Divya Nambiar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600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F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Geeta Pillai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2,100</w:t>
            </w:r>
          </w:p>
        </w:tc>
      </w:tr>
    </w:tbl>
    <w:p>
      <w:pPr>
        <w:spacing w:after="12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shd w:fill="F5F7FA" w:color="F5F7FA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0A2240"/>
                <w:sz w:val="18"/>
                <w:szCs w:val="18"/>
              </w:rPr>
              <w:t xml:space="preserve">🔍  Trainer Observation — Duplicates Surface Here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"Ananya Iyer" appears on two consecutive rows after the A→Z sort — both with CUST-1003 and identical amounts.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Alphabetical sort is one of the fastest ways to spot duplicate customer records in a dataset.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Discussion prompt: "If you were the analyst, what would you do with these two rows before submitting the management report?"</w:t>
            </w:r>
          </w:p>
        </w:tc>
      </w:tr>
    </w:tbl>
    <w:p>
      <w:pPr>
        <w:spacing w:after="200" w:before="0"/>
      </w:pP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47A0A"/>
          <w:sz w:val="26"/>
          <w:szCs w:val="26"/>
        </w:rPr>
        <w:t xml:space="preserve">Exercise 4: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Single-Column Sort — Transaction Date (Oldest to Newest)</w:t>
      </w:r>
    </w:p>
    <w:p>
      <w:pPr>
        <w:pBdr>
          <w:bottom w:val="single" w:color="C47A0A" w:sz="4" w:space="2"/>
        </w:pBdr>
        <w:spacing w:after="80" w:before="4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🎯  Objective:  </w:t>
      </w:r>
      <w:r>
        <w:rPr>
          <w:rFonts w:ascii="Calibri" w:cs="Calibri" w:eastAsia="Calibri" w:hAnsi="Calibri"/>
          <w:i/>
          <w:iCs/>
          <w:color w:val="0D1A2E"/>
          <w:sz w:val="20"/>
          <w:szCs w:val="20"/>
        </w:rPr>
        <w:t xml:space="preserve">Reconstruct a chronological activity log — essential for audit trails and SLA elapsed-time calculations.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Steps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any cell in Column D  (Transaction_Date).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Data tab →  AZ↑  (Sort Oldest to Newest for date columns).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Expand Selection.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Confirm the first rows show August 1, 2026 entries.</w:t>
      </w:r>
    </w:p>
    <w:p>
      <w:pPr>
        <w:spacing w:after="12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shd w:fill="FEE2E2" w:color="FEE2E2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B81C24"/>
                <w:sz w:val="18"/>
                <w:szCs w:val="18"/>
              </w:rPr>
              <w:t xml:space="preserve">⚠  Critical — Mixed Date Formats in This Dataset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Three date formats exist in Cleaned_Data:  2026-08-01  |  01/08/2026  |  08-Aug-2026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Excel sorts cells it recognises as true dates correctly.  Cells stored as TEXT (often 01/08/2026 or 08-Aug-2026) sort AFTER all real dates — breaking chronological order.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Test: click a date cell and look at the formula bar.  If the date appears left-aligned, it is stored as text.  Right-aligned = Excel date serial (correct).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Fix: select the date column → Data → Text to Columns → Finish — Excel will parse recognised date strings.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Expected First 5 Rows After Date Sort</w:t>
      </w:r>
    </w:p>
    <w:tbl>
      <w:tblPr>
        <w:tblW w:type="dxa" w:w="691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1200"/>
        <w:gridCol w:w="820"/>
        <w:gridCol w:w="680"/>
        <w:gridCol w:w="820"/>
      </w:tblGrid>
      <w:tr>
        <w:trPr>
          <w:tblHeader/>
        </w:trPr>
        <w:tc>
          <w:tcPr>
            <w:tcW w:type="dxa" w:w="34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68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8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15,000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Rahul Mehta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8,500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3a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Ananya Iyer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22,000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3b</w:t>
            </w:r>
          </w:p>
        </w:tc>
        <w:tc>
          <w:tcPr>
            <w:tcW w:type="dxa" w:w="120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Ananya Iyer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68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82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22,000</w:t>
            </w:r>
          </w:p>
        </w:tc>
      </w:tr>
      <w:tr>
        <w:tc>
          <w:tcPr>
            <w:tcW w:type="dxa" w:w="34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  <w:tc>
          <w:tcPr>
            <w:tcW w:type="dxa" w:w="68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82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3,750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A5B78"/>
          <w:sz w:val="21"/>
          <w:szCs w:val="21"/>
        </w:rPr>
        <w:t xml:space="preserve">Rows 3a and 3b are the duplicate Ananya Iyer entries — both dated 01/08/2026.  Within the same date, original row order is preserved.</w:t>
      </w:r>
    </w:p>
    <w:p>
      <w:r>
        <w:br w:type="page"/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47A0A"/>
          <w:sz w:val="26"/>
          <w:szCs w:val="26"/>
        </w:rPr>
        <w:t xml:space="preserve">Exercise 5: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Single-Column Sort — Transaction Type (Group Credits &amp; Debits)</w:t>
      </w:r>
    </w:p>
    <w:p>
      <w:pPr>
        <w:pBdr>
          <w:bottom w:val="single" w:color="C47A0A" w:sz="4" w:space="2"/>
        </w:pBdr>
        <w:spacing w:after="80" w:before="4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🎯  Objective:  </w:t>
      </w:r>
      <w:r>
        <w:rPr>
          <w:rFonts w:ascii="Calibri" w:cs="Calibri" w:eastAsia="Calibri" w:hAnsi="Calibri"/>
          <w:i/>
          <w:iCs/>
          <w:color w:val="0D1A2E"/>
          <w:sz w:val="20"/>
          <w:szCs w:val="20"/>
        </w:rPr>
        <w:t xml:space="preserve">Separate all Credits from all Debits to enable a quick volume and value comparison.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Steps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any cell in Column E  (Transaction_Type_Clean).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Data tab →  AZ↑  — "Credit" sorts before "Debit" alphabetically.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Expand Selection.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Count the groups: Credits occupy rows 2–16, Debits rows 17–31.</w:t>
      </w:r>
    </w:p>
    <w:p>
      <w:pPr>
        <w:spacing w:after="120" w:before="0"/>
      </w:pPr>
    </w:p>
    <w:tbl>
      <w:tblPr>
        <w:tblW w:type="dxa" w:w="6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</w:tblGrid>
      <w:tr>
        <w:trPr>
          <w:tblHeader/>
        </w:trPr>
        <w:tc>
          <w:tcPr>
            <w:tcW w:type="dxa" w:w="216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16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16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Amount (₹)</w:t>
            </w:r>
          </w:p>
        </w:tc>
      </w:tr>
      <w:tr>
        <w:tc>
          <w:tcPr>
            <w:tcW w:type="dxa" w:w="216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2160"/>
            <w:shd w:fill="F5F7FA" w:color="F5F7FA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15</w:t>
            </w:r>
          </w:p>
        </w:tc>
        <w:tc>
          <w:tcPr>
            <w:tcW w:type="dxa" w:w="2160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E38"/>
                <w:sz w:val="18"/>
                <w:szCs w:val="18"/>
              </w:rPr>
              <w:t xml:space="preserve">2,16,950</w:t>
            </w:r>
          </w:p>
        </w:tc>
      </w:tr>
      <w:tr>
        <w:tc>
          <w:tcPr>
            <w:tcW w:type="dxa" w:w="216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2160"/>
            <w:shd w:fill="FFFFFF" w:color="FFFFFF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15</w:t>
            </w:r>
          </w:p>
        </w:tc>
        <w:tc>
          <w:tcPr>
            <w:tcW w:type="dxa" w:w="2160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38,500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A5B78"/>
          <w:sz w:val="21"/>
          <w:szCs w:val="21"/>
        </w:rPr>
        <w:t xml:space="preserve">* CUST-1012 (Amount = "CHECK") is excluded from totals.  One row remains unclassified.</w:t>
      </w:r>
    </w:p>
    <w:p>
      <w:pPr>
        <w:spacing w:after="12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shd w:fill="DDE6F6" w:color="DDE6F6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1251A3"/>
                <w:sz w:val="18"/>
                <w:szCs w:val="18"/>
              </w:rPr>
              <w:t xml:space="preserve">📌  Why This Matters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50 / 50 in count — but Credit total (₹2,16,950) dwarfs Debit total (₹38,500).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An analyst who only counts rows misses this entirely.  Always sort by type and compare sums — not just counts.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This imbalance tells the manager that inflows heavily exceed outflows — a healthy liquidity signal for the period.</w:t>
            </w:r>
          </w:p>
        </w:tc>
      </w:tr>
    </w:tbl>
    <w:p>
      <w:pPr>
        <w:spacing w:after="200" w:before="0"/>
      </w:pP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47A0A"/>
          <w:sz w:val="26"/>
          <w:szCs w:val="26"/>
        </w:rPr>
        <w:t xml:space="preserve">Exercise 6: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Multi-Level Sort — Branch Code (A → Z), then Amount (Largest First)</w:t>
      </w:r>
    </w:p>
    <w:p>
      <w:pPr>
        <w:pBdr>
          <w:bottom w:val="single" w:color="C47A0A" w:sz="4" w:space="2"/>
        </w:pBdr>
        <w:spacing w:after="80" w:before="4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🎯  Objective:  </w:t>
      </w:r>
      <w:r>
        <w:rPr>
          <w:rFonts w:ascii="Calibri" w:cs="Calibri" w:eastAsia="Calibri" w:hAnsi="Calibri"/>
          <w:i/>
          <w:iCs/>
          <w:color w:val="0D1A2E"/>
          <w:sz w:val="20"/>
          <w:szCs w:val="20"/>
        </w:rPr>
        <w:t xml:space="preserve">Group all transactions by branch and rank them by value within each branch — the core management view.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Steps  (use the Sort Dialog, not the toolbar buttons)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any cell inside the table.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Data tab →  Sort  (opens the full dialog).   Shortcut:  Alt → A → SS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Level 1:  Sort by = Branch_Code_Clean  |  Order = A to Z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 "Add Level"  to add a second sort key.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Level 2:  Sort by = Amount_Clean  |  Order = Largest to Smallest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6.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 OK.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7.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Confirm: rows are grouped BRN-01 … BRN-05 … UNKNOWN.  Within each group the largest amount is first.</w:t>
      </w:r>
    </w:p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Top Transaction Per Branch After Multi-Level Sort</w:t>
      </w:r>
    </w:p>
    <w:tbl>
      <w:tblPr>
        <w:tblW w:type="dxa" w:w="89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2016"/>
        <w:gridCol w:w="2735"/>
        <w:gridCol w:w="1152"/>
        <w:gridCol w:w="1727"/>
      </w:tblGrid>
      <w:tr>
        <w:trPr>
          <w:tblHeader/>
        </w:trPr>
        <w:tc>
          <w:tcPr>
            <w:tcW w:type="dxa" w:w="1296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016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 Customer</w:t>
            </w:r>
          </w:p>
        </w:tc>
        <w:tc>
          <w:tcPr>
            <w:tcW w:type="dxa" w:w="2735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1152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727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1296"/>
            <w:shd w:fill="E2E8F0" w:color="E2E8F0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2240"/>
                <w:sz w:val="18"/>
                <w:szCs w:val="18"/>
              </w:rPr>
              <w:t xml:space="preserve">BRN-01</w:t>
            </w:r>
          </w:p>
        </w:tc>
        <w:tc>
          <w:tcPr>
            <w:tcW w:type="dxa" w:w="2016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Vishal Agarwal</w:t>
            </w:r>
          </w:p>
        </w:tc>
        <w:tc>
          <w:tcPr>
            <w:tcW w:type="dxa" w:w="2735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Project Bonus</w:t>
            </w:r>
          </w:p>
        </w:tc>
        <w:tc>
          <w:tcPr>
            <w:tcW w:type="dxa" w:w="1152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727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25,000</w:t>
            </w:r>
          </w:p>
        </w:tc>
      </w:tr>
      <w:tr>
        <w:tc>
          <w:tcPr>
            <w:tcW w:type="dxa" w:w="1296"/>
            <w:shd w:fill="E2E8F0" w:color="E2E8F0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2240"/>
                <w:sz w:val="18"/>
                <w:szCs w:val="18"/>
              </w:rPr>
              <w:t xml:space="preserve">BRN-02</w:t>
            </w:r>
          </w:p>
        </w:tc>
        <w:tc>
          <w:tcPr>
            <w:tcW w:type="dxa" w:w="2016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Harsh Vardhan</w:t>
            </w:r>
          </w:p>
        </w:tc>
        <w:tc>
          <w:tcPr>
            <w:tcW w:type="dxa" w:w="2735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Quarterly Bonus</w:t>
            </w:r>
          </w:p>
        </w:tc>
        <w:tc>
          <w:tcPr>
            <w:tcW w:type="dxa" w:w="1152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727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dxa" w:w="1296"/>
            <w:shd w:fill="E2E8F0" w:color="E2E8F0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2240"/>
                <w:sz w:val="18"/>
                <w:szCs w:val="18"/>
              </w:rPr>
              <w:t xml:space="preserve">BRN-03</w:t>
            </w:r>
          </w:p>
        </w:tc>
        <w:tc>
          <w:tcPr>
            <w:tcW w:type="dxa" w:w="2016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Radha Krishna</w:t>
            </w:r>
          </w:p>
        </w:tc>
        <w:tc>
          <w:tcPr>
            <w:tcW w:type="dxa" w:w="2735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Rental Income</w:t>
            </w:r>
          </w:p>
        </w:tc>
        <w:tc>
          <w:tcPr>
            <w:tcW w:type="dxa" w:w="1152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727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12,750</w:t>
            </w:r>
          </w:p>
        </w:tc>
      </w:tr>
      <w:tr>
        <w:tc>
          <w:tcPr>
            <w:tcW w:type="dxa" w:w="1296"/>
            <w:shd w:fill="E2E8F0" w:color="E2E8F0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2240"/>
                <w:sz w:val="18"/>
                <w:szCs w:val="18"/>
              </w:rPr>
              <w:t xml:space="preserve">BRN-04</w:t>
            </w:r>
          </w:p>
        </w:tc>
        <w:tc>
          <w:tcPr>
            <w:tcW w:type="dxa" w:w="2016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Rajan Pillai</w:t>
            </w:r>
          </w:p>
        </w:tc>
        <w:tc>
          <w:tcPr>
            <w:tcW w:type="dxa" w:w="2735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Salary Advance</w:t>
            </w:r>
          </w:p>
        </w:tc>
        <w:tc>
          <w:tcPr>
            <w:tcW w:type="dxa" w:w="1152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727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14,000</w:t>
            </w:r>
          </w:p>
        </w:tc>
      </w:tr>
      <w:tr>
        <w:tc>
          <w:tcPr>
            <w:tcW w:type="dxa" w:w="1296"/>
            <w:shd w:fill="E2E8F0" w:color="E2E8F0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2240"/>
                <w:sz w:val="18"/>
                <w:szCs w:val="18"/>
              </w:rPr>
              <w:t xml:space="preserve">BRN-05</w:t>
            </w:r>
          </w:p>
        </w:tc>
        <w:tc>
          <w:tcPr>
            <w:tcW w:type="dxa" w:w="2016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Kavya Reddy</w:t>
            </w:r>
          </w:p>
        </w:tc>
        <w:tc>
          <w:tcPr>
            <w:tcW w:type="dxa" w:w="2735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Supermarket Purchase</w:t>
            </w:r>
          </w:p>
        </w:tc>
        <w:tc>
          <w:tcPr>
            <w:tcW w:type="dxa" w:w="1152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1727"/>
            <w:shd w:fill="F5F7FA" w:color="F5F7FA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750</w:t>
            </w:r>
          </w:p>
        </w:tc>
      </w:tr>
      <w:tr>
        <w:tc>
          <w:tcPr>
            <w:tcW w:type="dxa" w:w="1296"/>
            <w:shd w:fill="E2E8F0" w:color="E2E8F0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2240"/>
                <w:sz w:val="18"/>
                <w:szCs w:val="18"/>
              </w:rPr>
              <w:t xml:space="preserve">UNKNOWN</w:t>
            </w:r>
          </w:p>
        </w:tc>
        <w:tc>
          <w:tcPr>
            <w:tcW w:type="dxa" w:w="2016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Deepak Verma</w:t>
            </w:r>
          </w:p>
        </w:tc>
        <w:tc>
          <w:tcPr>
            <w:tcW w:type="dxa" w:w="2735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Property Rent</w:t>
            </w:r>
          </w:p>
        </w:tc>
        <w:tc>
          <w:tcPr>
            <w:tcW w:type="dxa" w:w="1152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727"/>
            <w:shd w:fill="FFFFFF" w:color="FFFFFF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45,000</w:t>
            </w:r>
          </w:p>
        </w:tc>
      </w:tr>
    </w:tbl>
    <w:p>
      <w:r>
        <w:br w:type="page"/>
      </w: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47A0A"/>
          <w:sz w:val="26"/>
          <w:szCs w:val="26"/>
        </w:rPr>
        <w:t xml:space="preserve">Exercise 7: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Multi-Level Sort — Transaction Type (A → Z), then Amount (Largest First)</w:t>
      </w:r>
    </w:p>
    <w:p>
      <w:pPr>
        <w:pBdr>
          <w:bottom w:val="single" w:color="C47A0A" w:sz="4" w:space="2"/>
        </w:pBdr>
        <w:spacing w:after="80" w:before="4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🎯  Objective:  </w:t>
      </w:r>
      <w:r>
        <w:rPr>
          <w:rFonts w:ascii="Calibri" w:cs="Calibri" w:eastAsia="Calibri" w:hAnsi="Calibri"/>
          <w:i/>
          <w:iCs/>
          <w:color w:val="0D1A2E"/>
          <w:sz w:val="20"/>
          <w:szCs w:val="20"/>
        </w:rPr>
        <w:t xml:space="preserve">Rank all Credits by value, then all Debits by value — the standard end-of-day reconciliation view.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Steps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Data tab →  Sort.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Level 1:  Transaction_Type_Clean  |  A to Z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Add Level →  Level 2:  Amount_Clean  |  Largest to Smallest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Click  OK.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5.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Result: Credits appear first (₹45,000 → ₹5,500), then Debits (₹8,500 → ₹250).</w:t>
      </w:r>
    </w:p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Expected Result — Top 4 Credits, Top 4 Debits</w:t>
      </w:r>
    </w:p>
    <w:tbl>
      <w:tblPr>
        <w:tblW w:type="dxa" w:w="80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1224"/>
        <w:gridCol w:w="1656"/>
        <w:gridCol w:w="2304"/>
      </w:tblGrid>
      <w:tr>
        <w:trPr>
          <w:tblHeader/>
        </w:trPr>
        <w:tc>
          <w:tcPr>
            <w:tcW w:type="dxa" w:w="7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6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24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56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Branch</w:t>
            </w:r>
          </w:p>
        </w:tc>
        <w:tc>
          <w:tcPr>
            <w:tcW w:type="dxa" w:w="2304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 (₹)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C-1</w:t>
            </w:r>
          </w:p>
        </w:tc>
        <w:tc>
          <w:tcPr>
            <w:tcW w:type="dxa" w:w="2160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Deepak Verma</w:t>
            </w:r>
          </w:p>
        </w:tc>
        <w:tc>
          <w:tcPr>
            <w:tcW w:type="dxa" w:w="1224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656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2304"/>
            <w:shd w:fill="FEF3C7" w:color="FEF3C7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45,000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C-2</w:t>
            </w:r>
          </w:p>
        </w:tc>
        <w:tc>
          <w:tcPr>
            <w:tcW w:type="dxa" w:w="2160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Harsh Vardhan</w:t>
            </w:r>
          </w:p>
        </w:tc>
        <w:tc>
          <w:tcPr>
            <w:tcW w:type="dxa" w:w="1224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656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  <w:tc>
          <w:tcPr>
            <w:tcW w:type="dxa" w:w="2304"/>
            <w:shd w:fill="FEF3C7" w:color="FEF3C7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30,000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C-3</w:t>
            </w:r>
          </w:p>
        </w:tc>
        <w:tc>
          <w:tcPr>
            <w:tcW w:type="dxa" w:w="2160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Vishal Agarwal</w:t>
            </w:r>
          </w:p>
        </w:tc>
        <w:tc>
          <w:tcPr>
            <w:tcW w:type="dxa" w:w="1224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656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  <w:tc>
          <w:tcPr>
            <w:tcW w:type="dxa" w:w="2304"/>
            <w:shd w:fill="FEF3C7" w:color="FEF3C7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25,000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C-4</w:t>
            </w:r>
          </w:p>
        </w:tc>
        <w:tc>
          <w:tcPr>
            <w:tcW w:type="dxa" w:w="2160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Ananya Iyer</w:t>
            </w:r>
          </w:p>
        </w:tc>
        <w:tc>
          <w:tcPr>
            <w:tcW w:type="dxa" w:w="1224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E38"/>
                <w:sz w:val="18"/>
                <w:szCs w:val="18"/>
              </w:rPr>
              <w:t xml:space="preserve">Credit</w:t>
            </w:r>
          </w:p>
        </w:tc>
        <w:tc>
          <w:tcPr>
            <w:tcW w:type="dxa" w:w="1656"/>
            <w:shd w:fill="FEF3C7" w:color="FEF3C7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UNKNOWN</w:t>
            </w:r>
          </w:p>
        </w:tc>
        <w:tc>
          <w:tcPr>
            <w:tcW w:type="dxa" w:w="2304"/>
            <w:shd w:fill="FEF3C7" w:color="FEF3C7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22,000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D-1</w:t>
            </w:r>
          </w:p>
        </w:tc>
        <w:tc>
          <w:tcPr>
            <w:tcW w:type="dxa" w:w="2160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Rahul Mehta</w:t>
            </w:r>
          </w:p>
        </w:tc>
        <w:tc>
          <w:tcPr>
            <w:tcW w:type="dxa" w:w="1224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1656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  <w:tc>
          <w:tcPr>
            <w:tcW w:type="dxa" w:w="2304"/>
            <w:shd w:fill="FEE2E2" w:color="FEE2E2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8,500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D-2</w:t>
            </w:r>
          </w:p>
        </w:tc>
        <w:tc>
          <w:tcPr>
            <w:tcW w:type="dxa" w:w="2160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Rahul Mehta</w:t>
            </w:r>
          </w:p>
        </w:tc>
        <w:tc>
          <w:tcPr>
            <w:tcW w:type="dxa" w:w="1224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1656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BRN-02</w:t>
            </w:r>
          </w:p>
        </w:tc>
        <w:tc>
          <w:tcPr>
            <w:tcW w:type="dxa" w:w="2304"/>
            <w:shd w:fill="FEE2E2" w:color="FEE2E2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8,500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D-3</w:t>
            </w:r>
          </w:p>
        </w:tc>
        <w:tc>
          <w:tcPr>
            <w:tcW w:type="dxa" w:w="2160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Pooja Desai</w:t>
            </w:r>
          </w:p>
        </w:tc>
        <w:tc>
          <w:tcPr>
            <w:tcW w:type="dxa" w:w="1224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1656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BRN-04</w:t>
            </w:r>
          </w:p>
        </w:tc>
        <w:tc>
          <w:tcPr>
            <w:tcW w:type="dxa" w:w="2304"/>
            <w:shd w:fill="FEE2E2" w:color="FEE2E2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4,200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D-4</w:t>
            </w:r>
          </w:p>
        </w:tc>
        <w:tc>
          <w:tcPr>
            <w:tcW w:type="dxa" w:w="2160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1224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81C24"/>
                <w:sz w:val="18"/>
                <w:szCs w:val="18"/>
              </w:rPr>
              <w:t xml:space="preserve">Debit</w:t>
            </w:r>
          </w:p>
        </w:tc>
        <w:tc>
          <w:tcPr>
            <w:tcW w:type="dxa" w:w="1656"/>
            <w:shd w:fill="FEE2E2" w:color="FEE2E2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BRN-01</w:t>
            </w:r>
          </w:p>
        </w:tc>
        <w:tc>
          <w:tcPr>
            <w:tcW w:type="dxa" w:w="2304"/>
            <w:shd w:fill="FEE2E2" w:color="FEE2E2" w:val="clea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A2E"/>
                <w:sz w:val="18"/>
                <w:szCs w:val="18"/>
              </w:rPr>
              <w:t xml:space="preserve">3,750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4A5B78"/>
          <w:sz w:val="21"/>
          <w:szCs w:val="21"/>
        </w:rPr>
        <w:t xml:space="preserve">D-1 and D-2 are both Rahul Mehta (CUST-1002) at ₹8,500 — a duplicate transaction flag.  Multi-level sort makes duplicates within a type group immediately visible.</w:t>
      </w:r>
    </w:p>
    <w:p>
      <w:pPr>
        <w:spacing w:after="200" w:before="0"/>
      </w:pPr>
    </w:p>
    <w:p>
      <w:pPr>
        <w:spacing w:after="40" w:before="280"/>
      </w:pPr>
      <w:r>
        <w:rPr>
          <w:rFonts w:ascii="Calibri" w:cs="Calibri" w:eastAsia="Calibri" w:hAnsi="Calibri"/>
          <w:b/>
          <w:bCs/>
          <w:color w:val="C47A0A"/>
          <w:sz w:val="26"/>
          <w:szCs w:val="26"/>
        </w:rPr>
        <w:t xml:space="preserve">Exercise 8:  </w:t>
      </w:r>
      <w:r>
        <w:rPr>
          <w:rFonts w:ascii="Calibri" w:cs="Calibri" w:eastAsia="Calibri" w:hAnsi="Calibri"/>
          <w:b/>
          <w:bCs/>
          <w:color w:val="0A2240"/>
          <w:sz w:val="26"/>
          <w:szCs w:val="26"/>
        </w:rPr>
        <w:t xml:space="preserve">Sort Edge Case — Non-Numeric Value in Amount Column</w:t>
      </w:r>
    </w:p>
    <w:p>
      <w:pPr>
        <w:pBdr>
          <w:bottom w:val="single" w:color="C47A0A" w:sz="4" w:space="2"/>
        </w:pBdr>
        <w:spacing w:after="80" w:before="4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🎯  Objective:  </w:t>
      </w:r>
      <w:r>
        <w:rPr>
          <w:rFonts w:ascii="Calibri" w:cs="Calibri" w:eastAsia="Calibri" w:hAnsi="Calibri"/>
          <w:i/>
          <w:iCs/>
          <w:color w:val="0D1A2E"/>
          <w:sz w:val="20"/>
          <w:szCs w:val="20"/>
        </w:rPr>
        <w:t xml:space="preserve">Understand how Excel handles text mixed into a numeric column — critical for operational data quality awareness.</w:t>
      </w:r>
    </w:p>
    <w:p>
      <w:pPr>
        <w:spacing w:after="120" w:before="0"/>
      </w:pPr>
      <w:r>
        <w:rPr>
          <w:rFonts w:ascii="Calibri" w:cs="Calibri" w:eastAsia="Calibri" w:hAnsi="Calibri"/>
          <w:color w:val="0D1A2E"/>
          <w:sz w:val="21"/>
          <w:szCs w:val="21"/>
        </w:rPr>
        <w:t xml:space="preserve">Row 12 (CUST-1012, Suresh Pillai) has Amount_Clean = </w:t>
      </w:r>
      <w:r>
        <w:rPr>
          <w:rFonts w:ascii="Calibri" w:cs="Calibri" w:eastAsia="Calibri" w:hAnsi="Calibri"/>
          <w:b/>
          <w:bCs/>
          <w:color w:val="B81C24"/>
          <w:sz w:val="21"/>
          <w:szCs w:val="21"/>
        </w:rPr>
        <w:t xml:space="preserve">"CHECK"</w:t>
      </w:r>
      <w:r>
        <w:rPr>
          <w:rFonts w:ascii="Calibri" w:cs="Calibri" w:eastAsia="Calibri" w:hAnsi="Calibri"/>
          <w:color w:val="0D1A2E"/>
          <w:sz w:val="21"/>
          <w:szCs w:val="21"/>
        </w:rPr>
        <w:t xml:space="preserve"> — a text label meaning the amount is awaiting verification.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What Excel Does When You Sort Amount with a Text Value Present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176"/>
        <w:gridCol w:w="4176"/>
      </w:tblGrid>
      <w:tr>
        <w:trPr>
          <w:tblHeader/>
        </w:trPr>
        <w:tc>
          <w:tcPr>
            <w:tcW w:type="dxa" w:w="216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Sort Direction</w:t>
            </w:r>
          </w:p>
        </w:tc>
        <w:tc>
          <w:tcPr>
            <w:tcW w:type="dxa" w:w="4176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"CHECK" Lands</w:t>
            </w:r>
          </w:p>
        </w:tc>
        <w:tc>
          <w:tcPr>
            <w:tcW w:type="dxa" w:w="4176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 for the Analyst</w:t>
            </w:r>
          </w:p>
        </w:tc>
      </w:tr>
      <w:tr>
        <w:tc>
          <w:tcPr>
            <w:tcW w:type="dxa" w:w="2160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Largest → Smallest</w:t>
            </w:r>
          </w:p>
        </w:tc>
        <w:tc>
          <w:tcPr>
            <w:tcW w:type="dxa" w:w="4176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"CHECK" sorts to the BOTTOM — text values go after numbers in descending numeric sort.</w:t>
            </w:r>
          </w:p>
        </w:tc>
        <w:tc>
          <w:tcPr>
            <w:tcW w:type="dxa" w:w="4176"/>
            <w:shd w:fill="F5F7FA" w:color="F5F7FA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1C24"/>
                <w:sz w:val="18"/>
                <w:szCs w:val="18"/>
              </w:rPr>
              <w:t xml:space="preserve">HIDDEN at the bottom — easy to miss, especially in a 30-row dataset.</w:t>
            </w:r>
          </w:p>
        </w:tc>
      </w:tr>
      <w:tr>
        <w:tc>
          <w:tcPr>
            <w:tcW w:type="dxa" w:w="2160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Smallest → Largest</w:t>
            </w:r>
          </w:p>
        </w:tc>
        <w:tc>
          <w:tcPr>
            <w:tcW w:type="dxa" w:w="4176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D1A2E"/>
                <w:sz w:val="18"/>
                <w:szCs w:val="18"/>
              </w:rPr>
              <w:t xml:space="preserve">"CHECK" sorts to the TOP — text values appear before all numbers in ascending sort.</w:t>
            </w:r>
          </w:p>
        </w:tc>
        <w:tc>
          <w:tcPr>
            <w:tcW w:type="dxa" w:w="4176"/>
            <w:shd w:fill="FFFFFF" w:color="FFFFFF" w:val="clea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6E38"/>
                <w:sz w:val="18"/>
                <w:szCs w:val="18"/>
              </w:rPr>
              <w:t xml:space="preserve">IMMEDIATELY VISIBLE on row 2 — analyst notices the anomaly before analysing the data.</w:t>
            </w:r>
          </w:p>
        </w:tc>
      </w:tr>
    </w:tbl>
    <w:p>
      <w:pPr>
        <w:spacing w:after="120" w:before="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251A3"/>
          <w:sz w:val="22"/>
          <w:szCs w:val="22"/>
        </w:rPr>
        <w:t xml:space="preserve">Practice Steps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Sort Column F Smallest to Largest.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Confirm Row 2 shows "CHECK" for Suresh Pillai (TXN-0012).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Try =SUM(F3:F32) — note the result excludes the "CHECK" cell automatically.</w:t>
      </w:r>
    </w:p>
    <w:p>
      <w:pPr>
        <w:spacing w:after="20" w:before="60"/>
        <w:ind w:left="215"/>
      </w:pPr>
      <w:r>
        <w:rPr>
          <w:rFonts w:ascii="Calibri" w:cs="Calibri" w:eastAsia="Calibri" w:hAnsi="Calibri"/>
          <w:b/>
          <w:bCs/>
          <w:color w:val="1251A3"/>
          <w:sz w:val="20"/>
          <w:szCs w:val="20"/>
        </w:rPr>
        <w:t xml:space="preserve">4.  </w:t>
      </w:r>
      <w:r>
        <w:rPr>
          <w:rFonts w:ascii="Calibri" w:cs="Calibri" w:eastAsia="Calibri" w:hAnsi="Calibri"/>
          <w:color w:val="0D1A2E"/>
          <w:sz w:val="20"/>
          <w:szCs w:val="20"/>
        </w:rPr>
        <w:t xml:space="preserve">Try =SUMIF(F3:F32,"&gt;0") — this also excludes text.  Both give the same total.</w:t>
      </w:r>
    </w:p>
    <w:p>
      <w:pPr>
        <w:spacing w:after="12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shd w:fill="FEF3C7" w:color="FEF3C7" w:val="clear"/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aps/>
                <w:color w:val="C47A0A"/>
                <w:sz w:val="18"/>
                <w:szCs w:val="18"/>
              </w:rPr>
              <w:t xml:space="preserve">🔍  Analyst Action — How to Handle "CHECK" Entries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1.  Flag the row:  apply a yellow cell fill so it stays visible in all sort orders.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2.  Do not delete it:  the transaction record must remain for audit purposes.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3.  Exclude from totals:  use  =SUMIF(F:F,"&gt;0")  or  =AGGREGATE(9,5,F3:F32)  — both ignore text cells.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D1A2E"/>
                <w:sz w:val="19"/>
                <w:szCs w:val="19"/>
              </w:rPr>
              <w:t xml:space="preserve">4.  Report it:  the management summary must note  "1 transaction (TXN-0012) — amount pending verification."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A2240"/>
          <w:sz w:val="32"/>
          <w:szCs w:val="32"/>
        </w:rPr>
        <w:t xml:space="preserve">Knowledge Check</w:t>
      </w:r>
    </w:p>
    <w:p>
      <w:pPr>
        <w:pBdr>
          <w:bottom w:val="single" w:color="0A2240" w:sz="6" w:space="4"/>
        </w:pBdr>
        <w:spacing w:after="120" w:before="80"/>
      </w:pP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D1A2E"/>
          <w:sz w:val="21"/>
          <w:szCs w:val="21"/>
        </w:rPr>
        <w:t xml:space="preserve">Answer each question in the space provided.  Discuss answers with your trainer before moving to the next session.</w:t>
      </w:r>
    </w:p>
    <w:p>
      <w:pPr>
        <w:spacing w:after="8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792"/>
      </w:tblGrid>
      <w:tr>
        <w:tc>
          <w:tcPr>
            <w:tcW w:type="dxa" w:w="7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9792"/>
            <w:shd w:fill="F5F7FA" w:color="F5F7FA" w:val="clear"/>
          </w:tcPr>
          <w:p>
            <w:r>
              <w:rPr>
                <w:rFonts w:ascii="Calibri" w:cs="Calibri" w:eastAsia="Calibri" w:hAnsi="Calibri"/>
                <w:color w:val="0D1A2E"/>
                <w:sz w:val="20"/>
                <w:szCs w:val="20"/>
              </w:rPr>
              <w:t xml:space="preserve">You need to find every transaction over ₹20,000.  Which sort do you apply first, and why?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B78"/>
                <w:sz w:val="16"/>
                <w:szCs w:val="16"/>
              </w:rPr>
              <w:t xml:space="preserve">Ans.</w:t>
            </w:r>
          </w:p>
        </w:tc>
        <w:tc>
          <w:tcPr>
            <w:tcW w:type="dxa" w:w="9792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792"/>
      </w:tblGrid>
      <w:tr>
        <w:tc>
          <w:tcPr>
            <w:tcW w:type="dxa" w:w="7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9792"/>
            <w:shd w:fill="FFFFFF" w:color="FFFFFF" w:val="clear"/>
          </w:tcPr>
          <w:p>
            <w:r>
              <w:rPr>
                <w:rFonts w:ascii="Calibri" w:cs="Calibri" w:eastAsia="Calibri" w:hAnsi="Calibri"/>
                <w:color w:val="0D1A2E"/>
                <w:sz w:val="20"/>
                <w:szCs w:val="20"/>
              </w:rPr>
              <w:t xml:space="preserve">A colleague sorts only the Amount column without expanding the selection.  What goes wrong?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B78"/>
                <w:sz w:val="16"/>
                <w:szCs w:val="16"/>
              </w:rPr>
              <w:t xml:space="preserve">Ans.</w:t>
            </w:r>
          </w:p>
        </w:tc>
        <w:tc>
          <w:tcPr>
            <w:tcW w:type="dxa" w:w="9792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792"/>
      </w:tblGrid>
      <w:tr>
        <w:tc>
          <w:tcPr>
            <w:tcW w:type="dxa" w:w="7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9792"/>
            <w:shd w:fill="F5F7FA" w:color="F5F7FA" w:val="clear"/>
          </w:tcPr>
          <w:p>
            <w:r>
              <w:rPr>
                <w:rFonts w:ascii="Calibri" w:cs="Calibri" w:eastAsia="Calibri" w:hAnsi="Calibri"/>
                <w:color w:val="0D1A2E"/>
                <w:sz w:val="20"/>
                <w:szCs w:val="20"/>
              </w:rPr>
              <w:t xml:space="preserve">The Branch Ops Manager wants transactions ranked within each branch.  How many sort levels do you need, and what are they?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B78"/>
                <w:sz w:val="16"/>
                <w:szCs w:val="16"/>
              </w:rPr>
              <w:t xml:space="preserve">Ans.</w:t>
            </w:r>
          </w:p>
        </w:tc>
        <w:tc>
          <w:tcPr>
            <w:tcW w:type="dxa" w:w="9792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792"/>
      </w:tblGrid>
      <w:tr>
        <w:tc>
          <w:tcPr>
            <w:tcW w:type="dxa" w:w="7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9792"/>
            <w:shd w:fill="FFFFFF" w:color="FFFFFF" w:val="clear"/>
          </w:tcPr>
          <w:p>
            <w:r>
              <w:rPr>
                <w:rFonts w:ascii="Calibri" w:cs="Calibri" w:eastAsia="Calibri" w:hAnsi="Calibri"/>
                <w:color w:val="0D1A2E"/>
                <w:sz w:val="20"/>
                <w:szCs w:val="20"/>
              </w:rPr>
              <w:t xml:space="preserve">After sorting by date, three rows appear at the bottom in the wrong position despite showing correct dates.  What is the most likely cause?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B78"/>
                <w:sz w:val="16"/>
                <w:szCs w:val="16"/>
              </w:rPr>
              <w:t xml:space="preserve">Ans.</w:t>
            </w:r>
          </w:p>
        </w:tc>
        <w:tc>
          <w:tcPr>
            <w:tcW w:type="dxa" w:w="9792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792"/>
      </w:tblGrid>
      <w:tr>
        <w:tc>
          <w:tcPr>
            <w:tcW w:type="dxa" w:w="7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9792"/>
            <w:shd w:fill="F5F7FA" w:color="F5F7FA" w:val="clear"/>
          </w:tcPr>
          <w:p>
            <w:r>
              <w:rPr>
                <w:rFonts w:ascii="Calibri" w:cs="Calibri" w:eastAsia="Calibri" w:hAnsi="Calibri"/>
                <w:color w:val="0D1A2E"/>
                <w:sz w:val="20"/>
                <w:szCs w:val="20"/>
              </w:rPr>
              <w:t xml:space="preserve">Row 12 contains "CHECK" in Amount.  You sort Largest to Smallest.  Where does that row appear — top, bottom, or middle?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B78"/>
                <w:sz w:val="16"/>
                <w:szCs w:val="16"/>
              </w:rPr>
              <w:t xml:space="preserve">Ans.</w:t>
            </w:r>
          </w:p>
        </w:tc>
        <w:tc>
          <w:tcPr>
            <w:tcW w:type="dxa" w:w="9792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792"/>
      </w:tblGrid>
      <w:tr>
        <w:tc>
          <w:tcPr>
            <w:tcW w:type="dxa" w:w="720"/>
            <w:shd w:fill="0A2240" w:color="0A224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Q6</w:t>
            </w:r>
          </w:p>
        </w:tc>
        <w:tc>
          <w:tcPr>
            <w:tcW w:type="dxa" w:w="9792"/>
            <w:shd w:fill="FFFFFF" w:color="FFFFFF" w:val="clear"/>
          </w:tcPr>
          <w:p>
            <w:r>
              <w:rPr>
                <w:rFonts w:ascii="Calibri" w:cs="Calibri" w:eastAsia="Calibri" w:hAnsi="Calibri"/>
                <w:color w:val="0D1A2E"/>
                <w:sz w:val="20"/>
                <w:szCs w:val="20"/>
              </w:rPr>
              <w:t xml:space="preserve">What keyboard shortcut opens the multi-level Sort dialog in Excel?</w:t>
            </w:r>
          </w:p>
        </w:tc>
      </w:tr>
      <w:tr>
        <w:tc>
          <w:tcPr>
            <w:tcW w:type="dxa" w:w="720"/>
            <w:shd w:fill="E2E8F0" w:color="E2E8F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A5B78"/>
                <w:sz w:val="16"/>
                <w:szCs w:val="16"/>
              </w:rPr>
              <w:t xml:space="preserve">Ans.</w:t>
            </w:r>
          </w:p>
        </w:tc>
        <w:tc>
          <w:tcPr>
            <w:tcW w:type="dxa" w:w="9792"/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</w:p>
    <w:p>
      <w:pPr>
        <w:spacing w:after="160" w:before="0"/>
      </w:pPr>
    </w:p>
    <w:p>
      <w:pPr>
        <w:pBdr>
          <w:bottom w:val="single" w:color="0A2240" w:sz="6" w:space="4"/>
        </w:pBdr>
        <w:spacing w:after="120" w:before="80"/>
      </w:pPr>
    </w:p>
    <w:p>
      <w:pPr>
        <w:spacing w:after="80" w:before="0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shd w:fill="0A2240" w:color="0A2240" w:val="clear"/>
          </w:tcPr>
          <w:p>
            <w:pPr>
              <w:spacing w:after="80" w:before="0"/>
            </w:pP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Lab Complete  —  8 Sort Techniques Applied to a Real Banking Dataset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47A0A"/>
                <w:sz w:val="19"/>
                <w:szCs w:val="19"/>
              </w:rPr>
              <w:t xml:space="preserve">Next Session:  Excel Filtering — narrowing 30 rows to the 14 cases that need action today.</w:t>
            </w:r>
          </w:p>
        </w:tc>
      </w:tr>
    </w:tbl>
    <w:sectPr>
      <w:pgSz w:w="12240" w:h="15840" w:orient="portrait"/>
      <w:pgMar w:top="1224" w:right="1224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2026-09-05T18:43:57.518Z</dcterms:created>
  <dcterms:modified xsi:type="dcterms:W3CDTF">2026-09-05T18:43:57.519Z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