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marchează. AI-ul auditează pe categorii.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