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C08 CARTOGRAFIERE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08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Te uiți la un tabel întreg. Jumătate din el trăiește în alte tabele. Acum îi cartografiem harta.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Obținem harta ecosistemului de date din jurul setului: cu cine vorbește, prin ce chei și cu ce roluri. Relațiile există deja. Noi doar le facem vizibile.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aducem contextul. Il localizam.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Un tabel izolat nu explica nimic. Cu contextul localizat, incepe sa vorbeasca.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Un set cartografiat. Apoi orice analiza de context.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Vecinii nevăzuți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un singur tabel. Astăzi am aflat cu cine vorbește de fapt setul.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relațională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Setul nu e singur. Dacă știi pe cine să întrebi.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Cartografiere relațională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unit nimic. I-am desenat harta.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Chei confirmate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cheie presupusă poate fi greșită. O cheie confruntată cu setul devine reală.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Hartă ancorată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hartă utilă e o hartă care arată legăturile înainte de a le construi.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hărții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 un tabel singur. Acum are vecini, chei și roluri.</w:t>
      </w:r>
    </w:p>
    <w:p>
      <w:pPr>
        <w:spacing w:before="240" w:after="160"/>
      </w:pPr>
      <w:r>
        <w:rPr>
          <w:b/>
          <w:sz w:val="32"/>
        </w:rPr>
        <w:t>DESCHIDERE · DE CE C08</w:t>
      </w:r>
    </w:p>
    <w:p>
      <w:pPr>
        <w:spacing w:after="80"/>
      </w:pPr>
      <w:r>
        <w:rPr>
          <w:rFonts w:ascii="Calibri" w:hAnsi="Calibri"/>
          <w:sz w:val="20"/>
        </w:rPr>
        <w:t>Constructia 08 ECOSISTEMUL SETULUI preia setul de la constructia precedenta. C07 a citit memoria temporala a setului. C08 cartografiaza ecosistemul: ce seturi-satelit il descriu, ce chei le leaga, ce rol joaca fiecare, ce campuri externe exista si in ce nu vorbesc inca aceeasi limba.</w:t>
      </w:r>
    </w:p>
    <w:p>
      <w:pPr>
        <w:spacing w:after="80"/>
      </w:pPr>
      <w:r>
        <w:rPr>
          <w:rFonts w:ascii="Calibri" w:hAnsi="Calibri"/>
          <w:sz w:val="20"/>
        </w:rPr>
        <w:t>Pentru prima data, setul are vecini, chei si roluri. Harta ecosistemului este completa.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SATELIȚII</w:t>
      </w:r>
    </w:p>
    <w:p>
      <w:pPr>
        <w:spacing w:after="80"/>
      </w:pPr>
      <w:r>
        <w:rPr>
          <w:rFonts w:ascii="Calibri" w:hAnsi="Calibri"/>
          <w:sz w:val="20"/>
        </w:rPr>
        <w:t>CLIENTI, PRODUSE, AGENTI, DEPOZITE descriu setul</w:t>
      </w:r>
    </w:p>
    <w:p>
      <w:pPr>
        <w:spacing w:before="160" w:after="40"/>
      </w:pPr>
      <w:r>
        <w:rPr>
          <w:b/>
          <w:color w:val="333333"/>
          <w:sz w:val="22"/>
        </w:rPr>
        <w:t>02 · CHEILE COMUNE</w:t>
      </w:r>
    </w:p>
    <w:p>
      <w:pPr>
        <w:spacing w:after="80"/>
      </w:pPr>
      <w:r>
        <w:rPr>
          <w:rFonts w:ascii="Calibri" w:hAnsi="Calibri"/>
          <w:sz w:val="20"/>
        </w:rPr>
        <w:t>cod_produs catre PRODUSE, client_nume catre CLIENTI</w:t>
      </w:r>
    </w:p>
    <w:p>
      <w:pPr>
        <w:spacing w:before="160" w:after="40"/>
      </w:pPr>
      <w:r>
        <w:rPr>
          <w:b/>
          <w:color w:val="333333"/>
          <w:sz w:val="22"/>
        </w:rPr>
        <w:t>03 · ROLURILE</w:t>
      </w:r>
    </w:p>
    <w:p>
      <w:pPr>
        <w:spacing w:after="80"/>
      </w:pPr>
      <w:r>
        <w:rPr>
          <w:rFonts w:ascii="Calibri" w:hAnsi="Calibri"/>
          <w:sz w:val="20"/>
        </w:rPr>
        <w:t>Vanzari = fapt; satelitii = descriere</w:t>
      </w:r>
    </w:p>
    <w:p>
      <w:pPr>
        <w:spacing w:before="160" w:after="40"/>
      </w:pPr>
      <w:r>
        <w:rPr>
          <w:b/>
          <w:color w:val="333333"/>
          <w:sz w:val="22"/>
        </w:rPr>
        <w:t>04 · CAMPURI EXTERNE</w:t>
      </w:r>
    </w:p>
    <w:p>
      <w:pPr>
        <w:spacing w:after="80"/>
      </w:pPr>
      <w:r>
        <w:rPr>
          <w:rFonts w:ascii="Calibri" w:hAnsi="Calibri"/>
          <w:sz w:val="20"/>
        </w:rPr>
        <w:t>atribute care exista doar in sateliti, absente din Vanzari</w:t>
      </w:r>
    </w:p>
    <w:p>
      <w:pPr>
        <w:spacing w:before="160" w:after="40"/>
      </w:pPr>
      <w:r>
        <w:rPr>
          <w:b/>
          <w:color w:val="333333"/>
          <w:sz w:val="22"/>
        </w:rPr>
        <w:t>05 · LIMBI DIFERITE</w:t>
      </w:r>
    </w:p>
    <w:p>
      <w:pPr>
        <w:spacing w:after="80"/>
      </w:pPr>
      <w:r>
        <w:rPr>
          <w:rFonts w:ascii="Calibri" w:hAnsi="Calibri"/>
          <w:sz w:val="20"/>
        </w:rPr>
        <w:t>seturile nu vorbesc inca aceeasi limba: formate si denumiri care difera intre foi</w:t>
      </w:r>
    </w:p>
    <w:p>
      <w:pPr>
        <w:spacing w:after="80"/>
      </w:pPr>
      <w:r>
        <w:rPr>
          <w:rFonts w:ascii="Calibri" w:hAnsi="Calibri"/>
          <w:sz w:val="20"/>
        </w:rPr>
        <w:t>Total: 5 fenomene relationale demonstrate. Harta ecosistemului este completa.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C7, recunoastem aparenta, fixam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cartografiaza ecosistemul setului. 5 fenomene relationale demonstrate. Harta devine vizibila.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Verificarea cheilor confirma satelitii, rolurile si campurile externe dupa cartografiere.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structurat stabilizeaza fluxul. Recalcul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08 ECOSISTEMUL SETULUI.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