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MEMORIA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memoria temporală a setului (perioadă, ritm, trend, sezon). Nu mai presupunem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setul are un început, un ritm și o direcție.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O memorie citită.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memorie utilă e o memorie care se reconstruiește la refresh.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o listă de date. Acum are început, ritm și direcție.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MEMORIA SETULUI preia setul profilat numeric de constructia precedenta. C06 a aflat cat de mare e setul. C07 citeste memoria temporala: perioada reala, golurile in timp, ritmul lunar, lunile dominante, accelerarile, sezonalitatea si saptamana tipica.</w:t>
      </w:r>
    </w:p>
    <w:p>
      <w:pPr>
        <w:spacing w:after="80"/>
      </w:pPr>
      <w:r>
        <w:rPr>
          <w:rFonts w:ascii="Calibri" w:hAnsi="Calibri"/>
          <w:sz w:val="20"/>
        </w:rPr>
        <w:t>Pentru prima data, setul are un inceput, un ritm si o directie. Memoria temporala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PERIOADA REALĂ</w:t>
      </w:r>
    </w:p>
    <w:p>
      <w:pPr>
        <w:spacing w:after="80"/>
      </w:pPr>
      <w:r>
        <w:rPr>
          <w:rFonts w:ascii="Calibri" w:hAnsi="Calibri"/>
          <w:sz w:val="20"/>
        </w:rPr>
        <w:t>prima si ultima data din set, cu MIN si MAX</w:t>
      </w:r>
    </w:p>
    <w:p>
      <w:pPr>
        <w:spacing w:before="160" w:after="40"/>
      </w:pPr>
      <w:r>
        <w:rPr>
          <w:b/>
          <w:color w:val="333333"/>
          <w:sz w:val="22"/>
        </w:rPr>
        <w:t>02 · ACOPERIREA TEMPORALĂ</w:t>
      </w:r>
    </w:p>
    <w:p>
      <w:pPr>
        <w:spacing w:after="80"/>
      </w:pPr>
      <w:r>
        <w:rPr>
          <w:rFonts w:ascii="Calibri" w:hAnsi="Calibri"/>
          <w:sz w:val="20"/>
        </w:rPr>
        <w:t>luni lipsa, goluri in secventa cronologica</w:t>
      </w:r>
    </w:p>
    <w:p>
      <w:pPr>
        <w:spacing w:before="160" w:after="40"/>
      </w:pPr>
      <w:r>
        <w:rPr>
          <w:b/>
          <w:color w:val="333333"/>
          <w:sz w:val="22"/>
        </w:rPr>
        <w:t>03 · RITMUL LUNAR</w:t>
      </w:r>
    </w:p>
    <w:p>
      <w:pPr>
        <w:spacing w:after="80"/>
      </w:pPr>
      <w:r>
        <w:rPr>
          <w:rFonts w:ascii="Calibri" w:hAnsi="Calibri"/>
          <w:sz w:val="20"/>
        </w:rPr>
        <w:t>volum pe luna; luna-varf si luna-minim</w:t>
      </w:r>
    </w:p>
    <w:p>
      <w:pPr>
        <w:spacing w:before="160" w:after="40"/>
      </w:pPr>
      <w:r>
        <w:rPr>
          <w:b/>
          <w:color w:val="333333"/>
          <w:sz w:val="22"/>
        </w:rPr>
        <w:t>04 · TRENDUL</w:t>
      </w:r>
    </w:p>
    <w:p>
      <w:pPr>
        <w:spacing w:after="80"/>
      </w:pPr>
      <w:r>
        <w:rPr>
          <w:rFonts w:ascii="Calibri" w:hAnsi="Calibri"/>
          <w:sz w:val="20"/>
        </w:rPr>
        <w:t>directia volumului de la luna la luna: accelereaza sau incetineste</w:t>
      </w:r>
    </w:p>
    <w:p>
      <w:pPr>
        <w:spacing w:before="160" w:after="40"/>
      </w:pPr>
      <w:r>
        <w:rPr>
          <w:b/>
          <w:color w:val="333333"/>
          <w:sz w:val="22"/>
        </w:rPr>
        <w:t>05 · SEZON &amp; SĂPTĂMÂNĂ</w:t>
      </w:r>
    </w:p>
    <w:p>
      <w:pPr>
        <w:spacing w:after="80"/>
      </w:pPr>
      <w:r>
        <w:rPr>
          <w:rFonts w:ascii="Calibri" w:hAnsi="Calibri"/>
          <w:sz w:val="20"/>
        </w:rPr>
        <w:t>sezonalitatea si saptamana tipica: ce ritmuri se repeta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C6,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construieste profilul temporal al setului. 5 fenomene temporale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cronologiei confirma perioada, ritmul si acoperirea temporala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MEMORIA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