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C06 CLASIFICAREA SETULUI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06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Setul are clase ascunse. Excel le poate construi. Tu nu le-ai scris.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Obținem setul clasificat: fiecare rând capătă o clasă, un segment, un scor, prin reguli. Sensul se naște din formule, nu din presupuneri.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citim randurile. Le clasificam.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Pentru prima dată, fiecare rând are o clasă, un segment și un scor.</w:t>
      </w:r>
    </w:p>
    <w:p>
      <w:pPr>
        <w:spacing w:before="200" w:after="80"/>
      </w:pPr>
      <w:r>
        <w:rPr>
          <w:b/>
          <w:sz w:val="26"/>
        </w:rPr>
        <w:t>MOTTO (SEMNATURA)</w:t>
      </w:r>
    </w:p>
    <w:p>
      <w:pPr>
        <w:spacing w:after="80"/>
      </w:pPr>
      <w:r>
        <w:rPr>
          <w:rFonts w:ascii="Calibri" w:hAnsi="Calibri"/>
          <w:sz w:val="20"/>
        </w:rPr>
        <w:t>Un sens construit. Apoi orice decizie.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Sensul nescris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Te uiți la rânduri fără clasă. Astăzi am scris regula care le dă sens.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Interogarea regulilor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Setul nu se clasifică singur. Tu scrii regula, Excel o aplică.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Construcție de sens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introdus nimic de mână. Am scris o regulă și fiecare rând a căpătat clasă.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Reguli confirmate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clasă pusă manual îmbătrânește. O clasă din regulă se reconstruiește singură.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Clase ancorate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Astăzi scriu regula. Mâine setul se clasifică singur la refresh.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setului clasificat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Erau rânduri anonime. Acum fiecare are clasă, segment și scor.</w:t>
      </w:r>
    </w:p>
    <w:p>
      <w:pPr>
        <w:spacing w:before="240" w:after="160"/>
      </w:pPr>
      <w:r>
        <w:rPr>
          <w:b/>
          <w:sz w:val="32"/>
        </w:rPr>
        <w:t>DESCHIDERE · DE CE C06</w:t>
      </w:r>
    </w:p>
    <w:p>
      <w:pPr>
        <w:spacing w:after="80"/>
      </w:pPr>
      <w:r>
        <w:rPr>
          <w:rFonts w:ascii="Calibri" w:hAnsi="Calibri"/>
          <w:sz w:val="20"/>
        </w:rPr>
        <w:t>Constructia 06 CLASIFICAREA SETULUI preia setul de la constructia precedenta. C05 a construit dictionarul (ce categorii exista). C06 da sens fiecarui rand: clasa ABC cu IFS, segment cu SWITCH, eticheta externa cu XLOOKUP, regula compusa si scor. Sensul se naste din reguli.</w:t>
      </w:r>
    </w:p>
    <w:p>
      <w:pPr>
        <w:spacing w:after="80"/>
      </w:pPr>
      <w:r>
        <w:rPr>
          <w:rFonts w:ascii="Calibri" w:hAnsi="Calibri"/>
          <w:sz w:val="20"/>
        </w:rPr>
        <w:t>Pentru prima data, fiecare rand are o clasa, un segment si un scor. Setul clasificat este complet.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Audit + executie controlata. Raporteaza ce vede, aplica transformari cerute explicit de noi.</w:t>
      </w:r>
    </w:p>
    <w:p>
      <w:pPr>
        <w:spacing w:before="160" w:after="40"/>
      </w:pPr>
      <w:r>
        <w:rPr>
          <w:b/>
          <w:color w:val="333333"/>
          <w:sz w:val="22"/>
        </w:rPr>
        <w:t>EXCEL / POWER QUERY</w:t>
      </w:r>
    </w:p>
    <w:p>
      <w:pPr>
        <w:spacing w:after="80"/>
      </w:pPr>
      <w:r>
        <w:rPr>
          <w:rFonts w:ascii="Calibri" w:hAnsi="Calibri"/>
          <w:sz w:val="20"/>
        </w:rPr>
        <w:t>Furnizeaza unelte native pentru audit si transformare. Conserva sumele intre input si output.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demonstratia, acceptam transformarile, verificam martorul. Nu reconstruim, doar facem controlabil.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CLASA ABC</w:t>
      </w:r>
    </w:p>
    <w:p>
      <w:pPr>
        <w:spacing w:after="80"/>
      </w:pPr>
      <w:r>
        <w:rPr>
          <w:rFonts w:ascii="Calibri" w:hAnsi="Calibri"/>
          <w:sz w:val="20"/>
        </w:rPr>
        <w:t>A/B/C pe valoare_neta, cu o regula IF/IFS</w:t>
      </w:r>
    </w:p>
    <w:p>
      <w:pPr>
        <w:spacing w:before="160" w:after="40"/>
      </w:pPr>
      <w:r>
        <w:rPr>
          <w:b/>
          <w:color w:val="333333"/>
          <w:sz w:val="22"/>
        </w:rPr>
        <w:t>02 · SEGMENTE</w:t>
      </w:r>
    </w:p>
    <w:p>
      <w:pPr>
        <w:spacing w:after="80"/>
      </w:pPr>
      <w:r>
        <w:rPr>
          <w:rFonts w:ascii="Calibri" w:hAnsi="Calibri"/>
          <w:sz w:val="20"/>
        </w:rPr>
        <w:t>segment de business pe categorie, cu SWITCH</w:t>
      </w:r>
    </w:p>
    <w:p>
      <w:pPr>
        <w:spacing w:before="160" w:after="40"/>
      </w:pPr>
      <w:r>
        <w:rPr>
          <w:b/>
          <w:color w:val="333333"/>
          <w:sz w:val="22"/>
        </w:rPr>
        <w:t>03 · ETICHETE EXTERNE</w:t>
      </w:r>
    </w:p>
    <w:p>
      <w:pPr>
        <w:spacing w:after="80"/>
      </w:pPr>
      <w:r>
        <w:rPr>
          <w:rFonts w:ascii="Calibri" w:hAnsi="Calibri"/>
          <w:sz w:val="20"/>
        </w:rPr>
        <w:t>atribute din nomenclator, cu XLOOKUP</w:t>
      </w:r>
    </w:p>
    <w:p>
      <w:pPr>
        <w:spacing w:before="160" w:after="40"/>
      </w:pPr>
      <w:r>
        <w:rPr>
          <w:b/>
          <w:color w:val="333333"/>
          <w:sz w:val="22"/>
        </w:rPr>
        <w:t>04 · REGULI COMPUSE</w:t>
      </w:r>
    </w:p>
    <w:p>
      <w:pPr>
        <w:spacing w:after="80"/>
      </w:pPr>
      <w:r>
        <w:rPr>
          <w:rFonts w:ascii="Calibri" w:hAnsi="Calibri"/>
          <w:sz w:val="20"/>
        </w:rPr>
        <w:t>clase din conditii multiple, cu IFS</w:t>
      </w:r>
    </w:p>
    <w:p>
      <w:pPr>
        <w:spacing w:before="160" w:after="40"/>
      </w:pPr>
      <w:r>
        <w:rPr>
          <w:b/>
          <w:color w:val="333333"/>
          <w:sz w:val="22"/>
        </w:rPr>
        <w:t>05 · SCORING</w:t>
      </w:r>
    </w:p>
    <w:p>
      <w:pPr>
        <w:spacing w:after="80"/>
      </w:pPr>
      <w:r>
        <w:rPr>
          <w:rFonts w:ascii="Calibri" w:hAnsi="Calibri"/>
          <w:sz w:val="20"/>
        </w:rPr>
        <w:t>scor 0-100 pe fiecare rand, dintr-o formula</w:t>
      </w:r>
    </w:p>
    <w:p>
      <w:pPr>
        <w:spacing w:after="80"/>
      </w:pPr>
      <w:r>
        <w:rPr>
          <w:rFonts w:ascii="Calibri" w:hAnsi="Calibri"/>
          <w:sz w:val="20"/>
        </w:rPr>
        <w:t>Total: 5 fenomene de clasificare demonstrate. Setul clasificat este complet.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fisierul predat de C5, recunoaste aparenta, fixeaza martorul.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1.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1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1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raporteaza agregatele numerice ale setului. 5 fenomene de clasificare demonstrate. Suma conservata DELTA 0.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investigatie.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2.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2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2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sau actiuni Excel directe transforma fenomenele. Datele se conserva semantic.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3.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3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3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AGGREGATE / formule de verificare confirma martorul dupa transformare.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4.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4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4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Power Query stabilizeaza fluxul. Refresh All re-aplica transformarile.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5.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5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5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predat catre constructia urmatoare cap-coada. Suma conservata.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6.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6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6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06 CLASIFICAREA SETULUI.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FILM-Excel-05-Clasificare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