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C06 CUANTIFICAREA DATELOR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06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Setul are cifre. Excel le știe. Tu nu. Acum îi descoperim dimensiunea.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Obținem profilul numeric real al setului. Nu mai lucrăm pe impresii.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privim tabelul. Il interogam.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Pentru prima dată, setul are dimensiune, centru și margini.</w:t>
      </w:r>
    </w:p>
    <w:p>
      <w:pPr>
        <w:spacing w:before="200" w:after="80"/>
      </w:pPr>
      <w:r>
        <w:rPr>
          <w:b/>
          <w:sz w:val="26"/>
        </w:rPr>
        <w:t>MOTTO (SEMNATURA)</w:t>
      </w:r>
    </w:p>
    <w:p>
      <w:pPr>
        <w:spacing w:after="80"/>
      </w:pPr>
      <w:r>
        <w:rPr>
          <w:rFonts w:ascii="Calibri" w:hAnsi="Calibri"/>
          <w:sz w:val="20"/>
        </w:rPr>
        <w:t>Un profil cunoscut. Apoi orice decizie.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Mărimea nevăzută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Te uiți la o coloană de valori. Astăzi am aflat cât de mare e de fapt setul.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Interogare numerică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Setul răspunde. Dacă știi ce să întrebi.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Profilare cantitativă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modificat setul. I-am aflat dimensiunea.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Agregate confirmate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cifră spusă poate fi greșită. O cifră verificată devine realitate.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Cifre ancorate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Astăzi e profil. Mâine trebuie să fie rutină.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profilului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Era o listă de numere. Acum are dimensiune, centru și margini.</w:t>
      </w:r>
    </w:p>
    <w:p>
      <w:pPr>
        <w:spacing w:before="240" w:after="160"/>
      </w:pPr>
      <w:r>
        <w:rPr>
          <w:b/>
          <w:sz w:val="32"/>
        </w:rPr>
        <w:t>DESCHIDERE · DE CE C06</w:t>
      </w:r>
    </w:p>
    <w:p>
      <w:pPr>
        <w:spacing w:after="80"/>
      </w:pPr>
      <w:r>
        <w:rPr>
          <w:rFonts w:ascii="Calibri" w:hAnsi="Calibri"/>
          <w:sz w:val="20"/>
        </w:rPr>
        <w:t>Constructia 06 CUANTIFICAREA DATELOR preia tabelul predat de constructia precedenta. C05 a clasificat etichetele setului. C06 face profilul CANTITATIV: suma totala si pe categorie, media si mediana per factura, amplitudinea minim-maxim, dispersia cu STDEV si concentrarea valorii pe categorii.</w:t>
      </w:r>
    </w:p>
    <w:p>
      <w:pPr>
        <w:spacing w:after="80"/>
      </w:pPr>
      <w:r>
        <w:rPr>
          <w:rFonts w:ascii="Calibri" w:hAnsi="Calibri"/>
          <w:sz w:val="20"/>
        </w:rPr>
        <w:t>Profil numeric complet: suma, medie, mediana, amplitudine, dispersie, concentrare. Setul are dimensiune, centru si margini.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Audit + executie controlata. Raporteaza ce vede, aplica transformari cerute explicit de noi.</w:t>
      </w:r>
    </w:p>
    <w:p>
      <w:pPr>
        <w:spacing w:before="160" w:after="40"/>
      </w:pPr>
      <w:r>
        <w:rPr>
          <w:b/>
          <w:color w:val="333333"/>
          <w:sz w:val="22"/>
        </w:rPr>
        <w:t>EXCEL / POWER QUERY</w:t>
      </w:r>
    </w:p>
    <w:p>
      <w:pPr>
        <w:spacing w:after="80"/>
      </w:pPr>
      <w:r>
        <w:rPr>
          <w:rFonts w:ascii="Calibri" w:hAnsi="Calibri"/>
          <w:sz w:val="20"/>
        </w:rPr>
        <w:t>Furnizeaza unelte native pentru audit si transformare. Conserva sumele intre input si output.</w:t>
      </w:r>
    </w:p>
    <w:p>
      <w:pPr>
        <w:spacing w:before="160" w:after="40"/>
      </w:pPr>
      <w:r>
        <w:rPr>
          <w:b/>
          <w:color w:val="333333"/>
          <w:sz w:val="22"/>
        </w:rPr>
        <w:t>NOI</w:t>
      </w:r>
    </w:p>
    <w:p>
      <w:pPr>
        <w:spacing w:after="80"/>
      </w:pPr>
      <w:r>
        <w:rPr>
          <w:rFonts w:ascii="Calibri" w:hAnsi="Calibri"/>
          <w:sz w:val="20"/>
        </w:rPr>
        <w:t>Cerem demonstratia, acceptam transformarile, verificam martorul. Nu reconstruim, doar facem controlabil.</w:t>
      </w:r>
    </w:p>
    <w:p>
      <w:pPr>
        <w:spacing w:before="240" w:after="160"/>
      </w:pPr>
      <w:r>
        <w:rPr>
          <w:b/>
          <w:sz w:val="32"/>
        </w:rPr>
        <w:t>SCENA REALA · CELE N FENOMENE</w:t>
      </w:r>
    </w:p>
    <w:p>
      <w:pPr>
        <w:spacing w:before="160" w:after="40"/>
      </w:pPr>
      <w:r>
        <w:rPr>
          <w:b/>
          <w:color w:val="333333"/>
          <w:sz w:val="22"/>
        </w:rPr>
        <w:t>01 · SUMA TOTALA</w:t>
      </w:r>
    </w:p>
    <w:p>
      <w:pPr>
        <w:spacing w:after="80"/>
      </w:pPr>
      <w:r>
        <w:rPr>
          <w:rFonts w:ascii="Calibri" w:hAnsi="Calibri"/>
          <w:sz w:val="20"/>
        </w:rPr>
        <w:t>suma pe categorie cu SUM si SUMIFS</w:t>
      </w:r>
    </w:p>
    <w:p>
      <w:pPr>
        <w:spacing w:before="160" w:after="40"/>
      </w:pPr>
      <w:r>
        <w:rPr>
          <w:b/>
          <w:color w:val="333333"/>
          <w:sz w:val="22"/>
        </w:rPr>
        <w:t>02 · MEDIE SI MEDIANA</w:t>
      </w:r>
    </w:p>
    <w:p>
      <w:pPr>
        <w:spacing w:after="80"/>
      </w:pPr>
      <w:r>
        <w:rPr>
          <w:rFonts w:ascii="Calibri" w:hAnsi="Calibri"/>
          <w:sz w:val="20"/>
        </w:rPr>
        <w:t>media si mediana per factura cu AVERAGE si MEDIAN</w:t>
      </w:r>
    </w:p>
    <w:p>
      <w:pPr>
        <w:spacing w:before="160" w:after="40"/>
      </w:pPr>
      <w:r>
        <w:rPr>
          <w:b/>
          <w:color w:val="333333"/>
          <w:sz w:val="22"/>
        </w:rPr>
        <w:t>03 · AMPLITUDINE</w:t>
      </w:r>
    </w:p>
    <w:p>
      <w:pPr>
        <w:spacing w:after="80"/>
      </w:pPr>
      <w:r>
        <w:rPr>
          <w:rFonts w:ascii="Calibri" w:hAnsi="Calibri"/>
          <w:sz w:val="20"/>
        </w:rPr>
        <w:t>minim si maxim cu MIN si MAX</w:t>
      </w:r>
    </w:p>
    <w:p>
      <w:pPr>
        <w:spacing w:before="160" w:after="40"/>
      </w:pPr>
      <w:r>
        <w:rPr>
          <w:b/>
          <w:color w:val="333333"/>
          <w:sz w:val="22"/>
        </w:rPr>
        <w:t>04 · DISPERSIE</w:t>
      </w:r>
    </w:p>
    <w:p>
      <w:pPr>
        <w:spacing w:after="80"/>
      </w:pPr>
      <w:r>
        <w:rPr>
          <w:rFonts w:ascii="Calibri" w:hAnsi="Calibri"/>
          <w:sz w:val="20"/>
        </w:rPr>
        <w:t>abaterea standard a setului cu STDEV</w:t>
      </w:r>
    </w:p>
    <w:p>
      <w:pPr>
        <w:spacing w:before="160" w:after="40"/>
      </w:pPr>
      <w:r>
        <w:rPr>
          <w:b/>
          <w:color w:val="333333"/>
          <w:sz w:val="22"/>
        </w:rPr>
        <w:t>05 · CONCENTRARE</w:t>
      </w:r>
    </w:p>
    <w:p>
      <w:pPr>
        <w:spacing w:after="80"/>
      </w:pPr>
      <w:r>
        <w:rPr>
          <w:rFonts w:ascii="Calibri" w:hAnsi="Calibri"/>
          <w:sz w:val="20"/>
        </w:rPr>
        <w:t>Pareto numeric: ce procent aduce fiecare categorie</w:t>
      </w:r>
    </w:p>
    <w:p>
      <w:pPr>
        <w:spacing w:after="80"/>
      </w:pPr>
      <w:r>
        <w:rPr>
          <w:rFonts w:ascii="Calibri" w:hAnsi="Calibri"/>
          <w:sz w:val="20"/>
        </w:rPr>
        <w:t>Total: 5 fenomene cantitative demonstrate. Suma conservata DELTA 0.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fisierul predat de C5, recunoaste aparenta, fixeaza martorul.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1: realitate.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1.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1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1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raporteaza agregatele numerice ale setului. 5 fenomene cantitative demonstrate. Suma conservata DELTA 0.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2: investigatie.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2.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2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2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2 sau actiuni Excel directe transforma fenomenele. Datele se conserva semantic.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3: transformare.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3.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3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3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AGGREGATE / formule de verificare confirma martorul dupa transformare.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4: verificare.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4.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4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4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Power Query stabilizeaza fluxul. Refresh All re-aplica transformarile.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5: stabilizare.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5.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5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5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predat catre constructia urmatoare cap-coada. Suma conservata.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6: confirmare.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6.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6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6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Tabelul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06 CUANTIFICAREA DATELOR.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FILM-Excel-05-Clasificare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