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C04 NORMALIZAREA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04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Auditul a aratat unde sunt contaminarile. Acum le aplicam fix-ul.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C03 a documentat 550 contaminari. C04 le neutralizeaza prin Power Query - fluxul declarativ care se re-aplica la fiecare Refresh. Output: Excel Table Vanzari_Normalizat cu 10 Applied Steps canonice.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normalizarea reproductibila.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Nu curatam de mana. Construim fluxul.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Sosirea exportului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Exportul ERP a ieșit. Murdăriile T1 sunt toate aici, simultan.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Arhitectura fluxului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proiectează cei zece Applied Steps. Construirea urmează.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 Applied Steps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Cei zece pași în panoul Power Query. Vizibili. Repetabili.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Test de idempotență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Refresh apăsat. Rezultat identic. Mecanismul este viu.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Export nou. Refresh.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Sursa nouă vine. Apăsăm refresh. Mecanismul muncește singur.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 T1 → T2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Treapta 1 se închide. Vanzari_Normalizat este predat. Treapta 2 începe.</w:t>
      </w:r>
    </w:p>
    <w:p>
      <w:pPr>
        <w:spacing w:before="240" w:after="160"/>
      </w:pPr>
      <w:r>
        <w:rPr>
          <w:b/>
          <w:sz w:val="32"/>
        </w:rPr>
        <w:t>DESCHIDERE · DE CE C04</w:t>
      </w:r>
    </w:p>
    <w:p>
      <w:pPr>
        <w:spacing w:after="80"/>
      </w:pPr>
      <w:r>
        <w:rPr>
          <w:rFonts w:ascii="Calibri" w:hAnsi="Calibri"/>
          <w:sz w:val="20"/>
        </w:rPr>
        <w:t>Constructia 04 NORMALIZAREA DATELOR preia tabelul predat de constructia precedenta. C03 a documentat 550 contaminari. C04 le neutralizeaza prin Power Query - fluxul declarativ care se re-aplica la fiecare Refresh. Output: Excel Table Vanzari_Normalizat cu 10 Applied Steps canonice.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PROMOTED HEADERS</w:t>
      </w:r>
    </w:p>
    <w:p>
      <w:pPr>
        <w:spacing w:after="80"/>
      </w:pPr>
      <w:r>
        <w:rPr>
          <w:rFonts w:ascii="Calibri" w:hAnsi="Calibri"/>
          <w:sz w:val="20"/>
        </w:rPr>
        <w:t>primul rand devine header de coloana</w:t>
      </w:r>
    </w:p>
    <w:p>
      <w:pPr>
        <w:spacing w:before="160" w:after="40"/>
      </w:pPr>
      <w:r>
        <w:rPr>
          <w:b/>
          <w:color w:val="333333"/>
          <w:sz w:val="22"/>
        </w:rPr>
        <w:t>02 · FILTERED ROWS</w:t>
      </w:r>
    </w:p>
    <w:p>
      <w:pPr>
        <w:spacing w:after="80"/>
      </w:pPr>
      <w:r>
        <w:rPr>
          <w:rFonts w:ascii="Calibri" w:hAnsi="Calibri"/>
          <w:sz w:val="20"/>
        </w:rPr>
        <w:t>sterse SUBTOTAL+TOTAL</w:t>
      </w:r>
    </w:p>
    <w:p>
      <w:pPr>
        <w:spacing w:before="160" w:after="40"/>
      </w:pPr>
      <w:r>
        <w:rPr>
          <w:b/>
          <w:color w:val="333333"/>
          <w:sz w:val="22"/>
        </w:rPr>
        <w:t>03 · REMOVED BLANK ROWS</w:t>
      </w:r>
    </w:p>
    <w:p>
      <w:pPr>
        <w:spacing w:after="80"/>
      </w:pPr>
      <w:r>
        <w:rPr>
          <w:rFonts w:ascii="Calibri" w:hAnsi="Calibri"/>
          <w:sz w:val="20"/>
        </w:rPr>
        <w:t>sterse cele 53 false blank</w:t>
      </w:r>
    </w:p>
    <w:p>
      <w:pPr>
        <w:spacing w:before="160" w:after="40"/>
      </w:pPr>
      <w:r>
        <w:rPr>
          <w:b/>
          <w:color w:val="333333"/>
          <w:sz w:val="22"/>
        </w:rPr>
        <w:t>04 · REMOVED DUPLICATES</w:t>
      </w:r>
    </w:p>
    <w:p>
      <w:pPr>
        <w:spacing w:after="80"/>
      </w:pPr>
      <w:r>
        <w:rPr>
          <w:rFonts w:ascii="Calibri" w:hAnsi="Calibri"/>
          <w:sz w:val="20"/>
        </w:rPr>
        <w:t>sterse cele 10 duplicate planted</w:t>
      </w:r>
    </w:p>
    <w:p>
      <w:pPr>
        <w:spacing w:before="160" w:after="40"/>
      </w:pPr>
      <w:r>
        <w:rPr>
          <w:b/>
          <w:color w:val="333333"/>
          <w:sz w:val="22"/>
        </w:rPr>
        <w:t>05 · REMOVED OTHER COLUMNS</w:t>
      </w:r>
    </w:p>
    <w:p>
      <w:pPr>
        <w:spacing w:after="80"/>
      </w:pPr>
      <w:r>
        <w:rPr>
          <w:rFonts w:ascii="Calibri" w:hAnsi="Calibri"/>
          <w:sz w:val="20"/>
        </w:rPr>
        <w:t>pastrate doar cele 14 col vizibile</w:t>
      </w:r>
    </w:p>
    <w:p>
      <w:pPr>
        <w:spacing w:before="160" w:after="40"/>
      </w:pPr>
      <w:r>
        <w:rPr>
          <w:b/>
          <w:color w:val="333333"/>
          <w:sz w:val="22"/>
        </w:rPr>
        <w:t>06 · CHANGED TYPE</w:t>
      </w:r>
    </w:p>
    <w:p>
      <w:pPr>
        <w:spacing w:after="80"/>
      </w:pPr>
      <w:r>
        <w:rPr>
          <w:rFonts w:ascii="Calibri" w:hAnsi="Calibri"/>
          <w:sz w:val="20"/>
        </w:rPr>
        <w:t>cantitate -&gt; Int64, valoare_neta -&gt; Decimal</w:t>
      </w:r>
    </w:p>
    <w:p>
      <w:pPr>
        <w:spacing w:before="160" w:after="40"/>
      </w:pPr>
      <w:r>
        <w:rPr>
          <w:b/>
          <w:color w:val="333333"/>
          <w:sz w:val="22"/>
        </w:rPr>
        <w:t>07 · TRIM &amp; CLEAN TEXT</w:t>
      </w:r>
    </w:p>
    <w:p>
      <w:pPr>
        <w:spacing w:after="80"/>
      </w:pPr>
      <w:r>
        <w:rPr>
          <w:rFonts w:ascii="Calibri" w:hAnsi="Calibri"/>
          <w:sz w:val="20"/>
        </w:rPr>
        <w:t>Text.Trim + Text.Clean pe nume_client</w:t>
      </w:r>
    </w:p>
    <w:p>
      <w:pPr>
        <w:spacing w:before="160" w:after="40"/>
      </w:pPr>
      <w:r>
        <w:rPr>
          <w:b/>
          <w:color w:val="333333"/>
          <w:sz w:val="22"/>
        </w:rPr>
        <w:t>08 · PARSED DATE</w:t>
      </w:r>
    </w:p>
    <w:p>
      <w:pPr>
        <w:spacing w:after="80"/>
      </w:pPr>
      <w:r>
        <w:rPr>
          <w:rFonts w:ascii="Calibri" w:hAnsi="Calibri"/>
          <w:sz w:val="20"/>
        </w:rPr>
        <w:t>data_factura ca string -&gt; Date</w:t>
      </w:r>
    </w:p>
    <w:p>
      <w:pPr>
        <w:spacing w:before="160" w:after="40"/>
      </w:pPr>
      <w:r>
        <w:rPr>
          <w:b/>
          <w:color w:val="333333"/>
          <w:sz w:val="22"/>
        </w:rPr>
        <w:t>09 · NORMALIZED DIACRITICS</w:t>
      </w:r>
    </w:p>
    <w:p>
      <w:pPr>
        <w:spacing w:after="80"/>
      </w:pPr>
      <w:r>
        <w:rPr>
          <w:rFonts w:ascii="Calibri" w:hAnsi="Calibri"/>
          <w:sz w:val="20"/>
        </w:rPr>
        <w:t>Table.ReplaceValue pe judet</w:t>
      </w:r>
    </w:p>
    <w:p>
      <w:pPr>
        <w:spacing w:before="160" w:after="40"/>
      </w:pPr>
      <w:r>
        <w:rPr>
          <w:b/>
          <w:color w:val="333333"/>
          <w:sz w:val="22"/>
        </w:rPr>
        <w:t>10 · LOADED AS EXCEL TABLE</w:t>
      </w:r>
    </w:p>
    <w:p>
      <w:pPr>
        <w:spacing w:after="80"/>
      </w:pPr>
      <w:r>
        <w:rPr>
          <w:rFonts w:ascii="Calibri" w:hAnsi="Calibri"/>
          <w:sz w:val="20"/>
        </w:rPr>
        <w:t>output ca tabel Vanzari_Normalizat</w:t>
      </w:r>
    </w:p>
    <w:p>
      <w:pPr>
        <w:spacing w:after="80"/>
      </w:pPr>
      <w:r>
        <w:rPr>
          <w:rFonts w:ascii="Calibri" w:hAnsi="Calibri"/>
          <w:sz w:val="20"/>
        </w:rPr>
        <w:t>Total: 10 Applied Steps PQ canonice. DELTA suma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C3,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10 Applied Steps PQ canonice. DELTA suma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04 NORMALIZAREA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