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BDE1A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b/>
          <w:bCs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Dataset-specific question:</w:t>
      </w:r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 (section </w:t>
      </w:r>
      <w:r w:rsidRPr="00A65BEA">
        <w:rPr>
          <w:rFonts w:ascii="Consolas" w:eastAsia="Times New Roman" w:hAnsi="Consolas" w:cs="Consolas"/>
          <w:color w:val="7D12BA"/>
          <w:kern w:val="0"/>
          <w:sz w:val="22"/>
          <w:szCs w:val="22"/>
          <w:shd w:val="clear" w:color="auto" w:fill="F8F8F8"/>
          <w:lang w:eastAsia="en-GB"/>
          <w14:ligatures w14:val="none"/>
        </w:rPr>
        <w:t>general</w:t>
      </w:r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Do you have tree numbers from CCA? We have several other datasets in </w:t>
      </w:r>
      <w:proofErr w:type="spellStart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AusTraits</w:t>
      </w:r>
      <w:proofErr w:type="spellEnd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and have recently added in these identifiers, allowing measurements made on the same tree to be linked.</w:t>
      </w:r>
    </w:p>
    <w:p w14:paraId="11045C5F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b/>
          <w:bCs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Dataset-specific question:</w:t>
      </w:r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 (section general) Do you have the data values for </w:t>
      </w:r>
      <w:proofErr w:type="gramStart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each individual</w:t>
      </w:r>
      <w:proofErr w:type="gramEnd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we could map in instead?</w:t>
      </w:r>
    </w:p>
    <w:p w14:paraId="6F586294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 have attached a tree-level dataset here that contains the tree numbers and their individual traits values.</w:t>
      </w:r>
    </w:p>
    <w:p w14:paraId="2CCABF34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 few things to note:</w:t>
      </w:r>
    </w:p>
    <w:p w14:paraId="7915F5E5" w14:textId="77777777" w:rsidR="00A65BEA" w:rsidRPr="00A65BEA" w:rsidRDefault="00A65BEA" w:rsidP="00A65B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The units are provided in the variable names – the metadata with the original species-level dataset contains additional information.</w:t>
      </w:r>
    </w:p>
    <w:p w14:paraId="5A874162" w14:textId="77777777" w:rsidR="00A65BEA" w:rsidRPr="00A65BEA" w:rsidRDefault="00A65BEA" w:rsidP="00A65B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There are some (not many) NAs for species and tree numbers in this dataset – this was due to mistakes in recording these and we were unable to match them up exactly after the fact.</w:t>
      </w:r>
    </w:p>
    <w:p w14:paraId="11E43BB9" w14:textId="77777777" w:rsidR="00A65BEA" w:rsidRPr="00A65BEA" w:rsidRDefault="00A65BEA" w:rsidP="00A65B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Leaf N and dC13 were not collected at the tree-level. Instead, we aggregated the tree-level replicates into a single bulk sample for analysis at the species-level only. Those data are not included in the updated csv attached.</w:t>
      </w:r>
    </w:p>
    <w:p w14:paraId="7BD3E9FE" w14:textId="77777777" w:rsidR="00A65BEA" w:rsidRPr="00A65BEA" w:rsidRDefault="00A65BEA" w:rsidP="00A65B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The wood density data for approximately half of the species was collected as part of a different study (see the response to that question below), so these data have been omitted from this updated csv to avoid duplication.</w:t>
      </w:r>
    </w:p>
    <w:p w14:paraId="0BC4A18C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Arial" w:eastAsia="Times New Roman" w:hAnsi="Arial" w:cs="Arial"/>
          <w:color w:val="222222"/>
          <w:kern w:val="0"/>
          <w:sz w:val="22"/>
          <w:szCs w:val="22"/>
          <w:lang w:eastAsia="en-GB"/>
          <w14:ligatures w14:val="none"/>
        </w:rPr>
        <w:t> </w:t>
      </w:r>
    </w:p>
    <w:p w14:paraId="11763D79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Arial" w:eastAsia="Times New Roman" w:hAnsi="Arial" w:cs="Arial"/>
          <w:color w:val="222222"/>
          <w:kern w:val="0"/>
          <w:sz w:val="22"/>
          <w:szCs w:val="22"/>
          <w:lang w:eastAsia="en-GB"/>
          <w14:ligatures w14:val="none"/>
        </w:rPr>
        <w:t> </w:t>
      </w:r>
    </w:p>
    <w:p w14:paraId="0020F49F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b/>
          <w:bCs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Dataset-specific question:</w:t>
      </w:r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 (section </w:t>
      </w:r>
      <w:r w:rsidRPr="00A65BEA">
        <w:rPr>
          <w:rFonts w:ascii="Consolas" w:eastAsia="Times New Roman" w:hAnsi="Consolas" w:cs="Consolas"/>
          <w:color w:val="7D12BA"/>
          <w:kern w:val="0"/>
          <w:sz w:val="22"/>
          <w:szCs w:val="22"/>
          <w:shd w:val="clear" w:color="auto" w:fill="F8F8F8"/>
          <w:lang w:eastAsia="en-GB"/>
          <w14:ligatures w14:val="none"/>
        </w:rPr>
        <w:t>general</w:t>
      </w:r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Your leaf thickness values seem very low - I've confirmed the input units are um (per the Readme) and the values plotted in the report are a little below 0.1 mm (100 um), which matches the values in the data file, but this is at the far low end of all leaf thickness values. Could </w:t>
      </w:r>
      <w:proofErr w:type="spellStart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these</w:t>
      </w:r>
      <w:proofErr w:type="spellEnd"/>
      <w:r w:rsidRPr="00A65BEA">
        <w:rPr>
          <w:rFonts w:ascii="Open Sans" w:eastAsia="Times New Roman" w:hAnsi="Open Sans" w:cs="Open Sans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be off by 10x somehow?</w:t>
      </w:r>
    </w:p>
    <w:p w14:paraId="0B552AF1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I have just gone back through some of my earlier </w:t>
      </w:r>
      <w:proofErr w:type="gramStart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code</w:t>
      </w:r>
      <w:proofErr w:type="gramEnd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and this was an error in my conversion from mm to um (which also applied to how I handled the </w:t>
      </w:r>
      <w:proofErr w:type="spellStart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AusTraits</w:t>
      </w:r>
      <w:proofErr w:type="spellEnd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data), so </w:t>
      </w:r>
      <w:proofErr w:type="gramStart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yes</w:t>
      </w:r>
      <w:proofErr w:type="gramEnd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you’re right, these values are off by 10x. </w:t>
      </w:r>
      <w:proofErr w:type="spellStart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Eg.</w:t>
      </w:r>
      <w:proofErr w:type="spellEnd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values I’ve reported between say 30-100 um should </w:t>
      </w:r>
      <w:proofErr w:type="gramStart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actually be</w:t>
      </w:r>
      <w:proofErr w:type="gramEnd"/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300-1000 um. I will contact Dryad to fix this error also.</w:t>
      </w:r>
    </w:p>
    <w:p w14:paraId="5D5D1559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Arial" w:eastAsia="Times New Roman" w:hAnsi="Arial" w:cs="Arial"/>
          <w:color w:val="222222"/>
          <w:kern w:val="0"/>
          <w:sz w:val="22"/>
          <w:szCs w:val="22"/>
          <w:lang w:eastAsia="en-GB"/>
          <w14:ligatures w14:val="none"/>
        </w:rPr>
        <w:t> </w:t>
      </w:r>
    </w:p>
    <w:p w14:paraId="5708EF95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b/>
          <w:bCs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Question:</w:t>
      </w:r>
      <w:r w:rsidRPr="00A65BEA">
        <w:rPr>
          <w:rFonts w:ascii="Open Sans" w:eastAsia="Times New Roman" w:hAnsi="Open Sans" w:cs="Open Sans"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 (section </w:t>
      </w:r>
      <w:r w:rsidRPr="00A65BEA">
        <w:rPr>
          <w:rFonts w:ascii="Consolas" w:eastAsia="Times New Roman" w:hAnsi="Consolas" w:cs="Consolas"/>
          <w:color w:val="7D12BA"/>
          <w:kern w:val="0"/>
          <w:sz w:val="22"/>
          <w:szCs w:val="22"/>
          <w:shd w:val="clear" w:color="auto" w:fill="F8F8F8"/>
          <w:lang w:eastAsia="en-GB"/>
          <w14:ligatures w14:val="none"/>
        </w:rPr>
        <w:t>people</w:t>
      </w:r>
      <w:r w:rsidRPr="00A65BEA">
        <w:rPr>
          <w:rFonts w:ascii="Open Sans" w:eastAsia="Times New Roman" w:hAnsi="Open Sans" w:cs="Open Sans"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) Are all appropriate people listed, with appropriate details?</w:t>
      </w:r>
    </w:p>
    <w:p w14:paraId="0CDC0624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Additional data collectors:</w:t>
      </w:r>
    </w:p>
    <w:p w14:paraId="6FE452D7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Gabrielle Hartill, 0000-0002-2903-9844 – </w:t>
      </w:r>
      <w:hyperlink r:id="rId5" w:tgtFrame="_blank" w:history="1">
        <w:r w:rsidRPr="00A65BEA">
          <w:rPr>
            <w:rFonts w:ascii="Open Sans" w:eastAsia="Times New Roman" w:hAnsi="Open Sans" w:cs="Open Sans"/>
            <w:color w:val="1155CC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gabrielle.hartill@utas.edu.au</w:t>
        </w:r>
      </w:hyperlink>
    </w:p>
    <w:p w14:paraId="254AF20D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Chris Blackman, 0000-0002-7057-956X – </w:t>
      </w:r>
      <w:hyperlink r:id="rId6" w:tgtFrame="_blank" w:history="1">
        <w:r w:rsidRPr="00A65BEA">
          <w:rPr>
            <w:rFonts w:ascii="Open Sans" w:eastAsia="Times New Roman" w:hAnsi="Open Sans" w:cs="Open Sans"/>
            <w:color w:val="000000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christopher.backman@utas.edu.au</w:t>
        </w:r>
      </w:hyperlink>
    </w:p>
    <w:p w14:paraId="47349E6F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Ben Halliwell, 0000-0003-2033-4799 – </w:t>
      </w:r>
      <w:hyperlink r:id="rId7" w:tgtFrame="_blank" w:history="1">
        <w:r w:rsidRPr="00A65BEA">
          <w:rPr>
            <w:rFonts w:ascii="Open Sans" w:eastAsia="Times New Roman" w:hAnsi="Open Sans" w:cs="Open Sans"/>
            <w:color w:val="000000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Benjamin.halliwell@utas.edu.au</w:t>
        </w:r>
      </w:hyperlink>
    </w:p>
    <w:p w14:paraId="48AEEDA1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Emma Sumner, 0000-0002-0918-9167 – </w:t>
      </w:r>
      <w:hyperlink r:id="rId8" w:tgtFrame="_blank" w:history="1">
        <w:r w:rsidRPr="00A65BEA">
          <w:rPr>
            <w:rFonts w:ascii="Open Sans" w:eastAsia="Times New Roman" w:hAnsi="Open Sans" w:cs="Open Sans"/>
            <w:color w:val="000000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e.sumner@westernsydney.edu.au</w:t>
        </w:r>
      </w:hyperlink>
    </w:p>
    <w:p w14:paraId="79DF0324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Vinod Jacob, 0000-0002-6627-5993 – </w:t>
      </w:r>
      <w:hyperlink r:id="rId9" w:tgtFrame="_blank" w:history="1">
        <w:r w:rsidRPr="00A65BEA">
          <w:rPr>
            <w:rFonts w:ascii="Open Sans" w:eastAsia="Times New Roman" w:hAnsi="Open Sans" w:cs="Open Sans"/>
            <w:color w:val="000000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vinod.jacob@westernsydney.edu.au</w:t>
        </w:r>
      </w:hyperlink>
    </w:p>
    <w:p w14:paraId="7B886B1E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Dean Nicolle, 0009-0005-7463-836X – </w:t>
      </w:r>
      <w:hyperlink r:id="rId10" w:tgtFrame="_blank" w:history="1">
        <w:r w:rsidRPr="00A65BEA">
          <w:rPr>
            <w:rFonts w:ascii="Open Sans" w:eastAsia="Times New Roman" w:hAnsi="Open Sans" w:cs="Open Sans"/>
            <w:color w:val="1155CC"/>
            <w:kern w:val="0"/>
            <w:sz w:val="22"/>
            <w:szCs w:val="22"/>
            <w:u w:val="single"/>
            <w:shd w:val="clear" w:color="auto" w:fill="FFFFFF"/>
            <w:lang w:eastAsia="en-GB"/>
            <w14:ligatures w14:val="none"/>
          </w:rPr>
          <w:t>dn@dn.com.au</w:t>
        </w:r>
      </w:hyperlink>
    </w:p>
    <w:p w14:paraId="3B826572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Arial" w:eastAsia="Times New Roman" w:hAnsi="Arial" w:cs="Arial"/>
          <w:color w:val="222222"/>
          <w:kern w:val="0"/>
          <w:sz w:val="22"/>
          <w:szCs w:val="22"/>
          <w:lang w:eastAsia="en-GB"/>
          <w14:ligatures w14:val="none"/>
        </w:rPr>
        <w:t> </w:t>
      </w:r>
    </w:p>
    <w:p w14:paraId="147A9085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b/>
          <w:bCs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Question:</w:t>
      </w:r>
      <w:r w:rsidRPr="00A65BEA">
        <w:rPr>
          <w:rFonts w:ascii="Open Sans" w:eastAsia="Times New Roman" w:hAnsi="Open Sans" w:cs="Open Sans"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 (section </w:t>
      </w:r>
      <w:r w:rsidRPr="00A65BEA">
        <w:rPr>
          <w:rFonts w:ascii="Consolas" w:eastAsia="Times New Roman" w:hAnsi="Consolas" w:cs="Consolas"/>
          <w:color w:val="7D12BA"/>
          <w:kern w:val="0"/>
          <w:sz w:val="22"/>
          <w:szCs w:val="22"/>
          <w:shd w:val="clear" w:color="auto" w:fill="F8F8F8"/>
          <w:lang w:eastAsia="en-GB"/>
          <w14:ligatures w14:val="none"/>
        </w:rPr>
        <w:t>traits</w:t>
      </w:r>
      <w:r w:rsidRPr="00A65BEA">
        <w:rPr>
          <w:rFonts w:ascii="Open Sans" w:eastAsia="Times New Roman" w:hAnsi="Open Sans" w:cs="Open Sans"/>
          <w:color w:val="FFA500"/>
          <w:kern w:val="0"/>
          <w:sz w:val="22"/>
          <w:szCs w:val="22"/>
          <w:shd w:val="clear" w:color="auto" w:fill="FFFFFF"/>
          <w:lang w:eastAsia="en-GB"/>
          <w14:ligatures w14:val="none"/>
        </w:rPr>
        <w:t>) Were any of your data sourced from other studies? If so, can you tell us which records and the source (so that we can avoid duplicates, where possible)?</w:t>
      </w:r>
    </w:p>
    <w:p w14:paraId="3D070A72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The wood density data for approximately half of the species were compiled from a different study that was previously published. These data have been omitted from the updated tree-level dataset to avoid duplication. See:</w:t>
      </w:r>
    </w:p>
    <w:p w14:paraId="52287FDE" w14:textId="77777777" w:rsidR="00A65BEA" w:rsidRPr="00A65BEA" w:rsidRDefault="00A65BEA" w:rsidP="00A6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>Perez</w:t>
      </w:r>
      <w:r w:rsidRPr="00A65BEA">
        <w:rPr>
          <w:rFonts w:ascii="Cambria Math" w:eastAsia="Times New Roman" w:hAnsi="Cambria Math" w:cs="Arial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‐</w:t>
      </w: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Martinez, L. V., Medlyn, B. E., Nicolle, D., Colin, A. C., Choat, B., Tissue, D. T., &amp; Rymer, P. D. (2025). Drought sensitivity is climate</w:t>
      </w:r>
      <w:r w:rsidRPr="00A65BEA">
        <w:rPr>
          <w:rFonts w:ascii="Cambria Math" w:eastAsia="Times New Roman" w:hAnsi="Cambria Math" w:cs="Arial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‐</w:t>
      </w: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adapted and consistently influenced by wood density and maximum height in eucalypts. </w:t>
      </w:r>
      <w:r w:rsidRPr="00A65BEA">
        <w:rPr>
          <w:rFonts w:ascii="Open Sans" w:eastAsia="Times New Roman" w:hAnsi="Open Sans" w:cs="Open Sans"/>
          <w:i/>
          <w:iCs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Functional Ecology</w:t>
      </w: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 </w:t>
      </w:r>
      <w:r w:rsidRPr="00A65BEA">
        <w:rPr>
          <w:rFonts w:ascii="Open Sans" w:eastAsia="Times New Roman" w:hAnsi="Open Sans" w:cs="Open Sans"/>
          <w:i/>
          <w:iCs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39</w:t>
      </w:r>
      <w:r w:rsidRPr="00A65BEA">
        <w:rPr>
          <w:rFonts w:ascii="Open Sans" w:eastAsia="Times New Roman" w:hAnsi="Open Sans" w:cs="Open Sans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(10), 2905-2924.</w:t>
      </w:r>
    </w:p>
    <w:p w14:paraId="4EF9D03A" w14:textId="77777777" w:rsidR="00441F29" w:rsidRDefault="00441F29"/>
    <w:sectPr w:rsidR="00441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8A04C8"/>
    <w:multiLevelType w:val="multilevel"/>
    <w:tmpl w:val="3F06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358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EA"/>
    <w:rsid w:val="00194198"/>
    <w:rsid w:val="002068CA"/>
    <w:rsid w:val="00441F29"/>
    <w:rsid w:val="004D0132"/>
    <w:rsid w:val="00A65BEA"/>
    <w:rsid w:val="00B43C8D"/>
    <w:rsid w:val="00F9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D1FF9"/>
  <w15:chartTrackingRefBased/>
  <w15:docId w15:val="{D7F8B515-6F79-E141-BBEE-3AC80A81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E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65BEA"/>
  </w:style>
  <w:style w:type="paragraph" w:customStyle="1" w:styleId="m4722414024979565810msolistparagraph">
    <w:name w:val="m_4722414024979565810msolistparagraph"/>
    <w:basedOn w:val="Normal"/>
    <w:rsid w:val="00A65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5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5B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65B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sumner@westernsydney.edu.a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enjamin.halliwell@utas.edu.a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opher.backman@utas.edu.a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brielle.hartill@utas.edu.au" TargetMode="External"/><Relationship Id="rId10" Type="http://schemas.openxmlformats.org/officeDocument/2006/relationships/hyperlink" Target="mailto:dn@dn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nod.jacob@westernsydney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Wenk</dc:creator>
  <cp:keywords/>
  <dc:description/>
  <cp:lastModifiedBy>Elizabeth Wenk</cp:lastModifiedBy>
  <cp:revision>1</cp:revision>
  <dcterms:created xsi:type="dcterms:W3CDTF">2026-10-22T04:12:00Z</dcterms:created>
  <dcterms:modified xsi:type="dcterms:W3CDTF">2026-10-22T04:13:00Z</dcterms:modified>
</cp:coreProperties>
</file>