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9F" w:rsidRPr="008F569F" w:rsidRDefault="008F569F" w:rsidP="008F569F">
      <w:pPr>
        <w:rPr>
          <w:b/>
        </w:rPr>
      </w:pPr>
      <w:r w:rsidRPr="008F569F">
        <w:rPr>
          <w:b/>
        </w:rPr>
        <w:t xml:space="preserve">Leaf nitrogen (N) and phosphorus (P) concentration on E. </w:t>
      </w:r>
      <w:proofErr w:type="spellStart"/>
      <w:r w:rsidRPr="008F569F">
        <w:rPr>
          <w:b/>
        </w:rPr>
        <w:t>tereticornis</w:t>
      </w:r>
      <w:proofErr w:type="spellEnd"/>
      <w:r w:rsidRPr="008F569F">
        <w:rPr>
          <w:b/>
        </w:rPr>
        <w:t xml:space="preserve"> at </w:t>
      </w:r>
      <w:proofErr w:type="spellStart"/>
      <w:r w:rsidRPr="008F569F">
        <w:rPr>
          <w:b/>
        </w:rPr>
        <w:t>EucFACE</w:t>
      </w:r>
      <w:proofErr w:type="spellEnd"/>
    </w:p>
    <w:p w:rsidR="008F569F" w:rsidRDefault="008F569F" w:rsidP="008F569F"/>
    <w:p w:rsidR="008F569F" w:rsidRDefault="008F569F" w:rsidP="008F569F">
      <w:r>
        <w:t xml:space="preserve">mass- and area-based concentrations of green leaves from each of the six plots at </w:t>
      </w:r>
      <w:proofErr w:type="spellStart"/>
      <w:r>
        <w:t>EucFACE</w:t>
      </w:r>
      <w:proofErr w:type="spellEnd"/>
      <w:r>
        <w:t xml:space="preserve"> across 6 years (2012-2018, including different campaigns per year). Ambient plots are represented by rings 2, 3 and 6 while elevated plots are rings 1, 4 and 5. </w:t>
      </w:r>
      <w:r>
        <w:br/>
        <w:t xml:space="preserve">Following descriptors are being used: </w:t>
      </w:r>
      <w:r>
        <w:br/>
        <w:t xml:space="preserve">Campaign: time of measurement </w:t>
      </w:r>
      <w:r>
        <w:br/>
        <w:t xml:space="preserve">Date: data of measurement </w:t>
      </w:r>
      <w:r>
        <w:br/>
        <w:t xml:space="preserve">Year </w:t>
      </w:r>
      <w:r>
        <w:br/>
        <w:t xml:space="preserve">Ring: treatment plot (see above) </w:t>
      </w:r>
      <w:r>
        <w:br/>
        <w:t xml:space="preserve">CO2.treat: CO2 treatment (see above) </w:t>
      </w:r>
      <w:r>
        <w:br/>
        <w:t xml:space="preserve">Tree: tree number </w:t>
      </w:r>
      <w:r w:rsidR="00FC14B7">
        <w:t>(individual)</w:t>
      </w:r>
      <w:bookmarkStart w:id="0" w:name="_GoBack"/>
      <w:bookmarkEnd w:id="0"/>
      <w:r>
        <w:br/>
        <w:t xml:space="preserve">Age : leaf age class </w:t>
      </w:r>
      <w:r>
        <w:br/>
      </w:r>
      <w:proofErr w:type="spellStart"/>
      <w:r>
        <w:t>LeafAge</w:t>
      </w:r>
      <w:proofErr w:type="spellEnd"/>
      <w:r>
        <w:t xml:space="preserve"> : leaf age on a continuous basis as days since leaf flushing </w:t>
      </w:r>
      <w:r>
        <w:br/>
        <w:t xml:space="preserve">Variables: </w:t>
      </w:r>
      <w:r>
        <w:br/>
        <w:t xml:space="preserve">LMA: leaf mass per area ratio in g m-2 </w:t>
      </w:r>
      <w:r>
        <w:br/>
        <w:t xml:space="preserve">N and P: are nitrogen (N) and phosphorus (P) concentrations respectively with m and a indicating mass- and area bases (for example Na or Nm). </w:t>
      </w:r>
    </w:p>
    <w:p w:rsidR="005F1479" w:rsidRDefault="008F569F" w:rsidP="008F569F">
      <w:r>
        <w:t xml:space="preserve">The ratios of N to </w:t>
      </w:r>
      <w:proofErr w:type="spellStart"/>
      <w:r>
        <w:t>P are</w:t>
      </w:r>
      <w:proofErr w:type="spellEnd"/>
      <w:r>
        <w:t xml:space="preserve"> expressed at NP and similar.</w:t>
      </w:r>
    </w:p>
    <w:sectPr w:rsidR="005F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9F"/>
    <w:rsid w:val="00124235"/>
    <w:rsid w:val="008F569F"/>
    <w:rsid w:val="00C314FC"/>
    <w:rsid w:val="00FC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5276"/>
  <w15:chartTrackingRefBased/>
  <w15:docId w15:val="{FCEAADF3-5FF9-4765-8E40-1C124CE9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Crous</dc:creator>
  <cp:keywords/>
  <dc:description/>
  <cp:lastModifiedBy>Kristine Crous</cp:lastModifiedBy>
  <cp:revision>2</cp:revision>
  <dcterms:created xsi:type="dcterms:W3CDTF">2019-09-05T05:04:00Z</dcterms:created>
  <dcterms:modified xsi:type="dcterms:W3CDTF">2019-09-05T05:07:00Z</dcterms:modified>
</cp:coreProperties>
</file>