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3CE4B7" w14:textId="0D2655F2" w:rsidR="005C7855" w:rsidRPr="00AC2E22" w:rsidRDefault="001F5668" w:rsidP="005C7855">
      <w:pPr>
        <w:spacing w:before="100" w:beforeAutospacing="1" w:afterLines="60" w:after="144" w:line="240" w:lineRule="auto"/>
        <w:rPr>
          <w:rFonts w:eastAsia="Times New Roman" w:cstheme="minorHAnsi"/>
          <w:b/>
          <w:sz w:val="28"/>
          <w:szCs w:val="28"/>
          <w:lang w:eastAsia="en-AU"/>
        </w:rPr>
      </w:pPr>
      <w:r>
        <w:rPr>
          <w:rFonts w:eastAsia="Times New Roman" w:cstheme="minorHAnsi"/>
          <w:b/>
          <w:sz w:val="28"/>
          <w:szCs w:val="28"/>
          <w:lang w:eastAsia="en-AU"/>
        </w:rPr>
        <w:t xml:space="preserve"> </w:t>
      </w:r>
      <w:r w:rsidR="005C7855" w:rsidRPr="00AC2E22">
        <w:rPr>
          <w:rFonts w:eastAsia="Times New Roman" w:cstheme="minorHAnsi"/>
          <w:b/>
          <w:sz w:val="28"/>
          <w:szCs w:val="28"/>
          <w:lang w:eastAsia="en-AU"/>
        </w:rPr>
        <w:t>Supplementary Material</w:t>
      </w:r>
    </w:p>
    <w:p w14:paraId="6D1F391D" w14:textId="77777777" w:rsidR="005C7855" w:rsidRPr="00EA232F" w:rsidRDefault="005C7855" w:rsidP="005C7855">
      <w:pPr>
        <w:pStyle w:val="Heading2"/>
        <w:spacing w:before="100" w:beforeAutospacing="1" w:after="100" w:afterAutospacing="1"/>
        <w:ind w:firstLine="720"/>
        <w:rPr>
          <w:rFonts w:asciiTheme="minorHAnsi" w:hAnsiTheme="minorHAnsi" w:cstheme="minorHAnsi"/>
          <w:b/>
          <w:color w:val="auto"/>
          <w:sz w:val="24"/>
          <w:szCs w:val="24"/>
        </w:rPr>
      </w:pPr>
    </w:p>
    <w:p w14:paraId="61DEF84E" w14:textId="77777777" w:rsidR="005C7855" w:rsidRPr="00EA232F" w:rsidRDefault="005C7855" w:rsidP="005C7855">
      <w:pPr>
        <w:spacing w:after="0" w:line="240" w:lineRule="auto"/>
        <w:rPr>
          <w:rFonts w:cstheme="minorHAnsi"/>
          <w:b/>
          <w:szCs w:val="24"/>
        </w:rPr>
      </w:pPr>
      <w:r w:rsidRPr="00EA232F">
        <w:rPr>
          <w:rFonts w:cstheme="minorHAnsi"/>
          <w:b/>
          <w:szCs w:val="24"/>
        </w:rPr>
        <w:t xml:space="preserve">Table </w:t>
      </w:r>
      <w:r>
        <w:rPr>
          <w:rFonts w:cstheme="minorHAnsi"/>
          <w:b/>
          <w:szCs w:val="24"/>
        </w:rPr>
        <w:t>S</w:t>
      </w:r>
      <w:r w:rsidRPr="00EA232F">
        <w:rPr>
          <w:rFonts w:cstheme="minorHAnsi"/>
          <w:b/>
          <w:szCs w:val="24"/>
        </w:rPr>
        <w:t>1: List of species, their functional types, Δ</w:t>
      </w:r>
      <w:r w:rsidRPr="00EA232F">
        <w:rPr>
          <w:rFonts w:cstheme="minorHAnsi"/>
          <w:b/>
          <w:szCs w:val="24"/>
          <w:vertAlign w:val="superscript"/>
        </w:rPr>
        <w:t>13</w:t>
      </w:r>
      <w:r w:rsidRPr="00EA232F">
        <w:rPr>
          <w:rFonts w:cstheme="minorHAnsi"/>
          <w:b/>
          <w:szCs w:val="24"/>
        </w:rPr>
        <w:t xml:space="preserve">C and calculated intrinsic </w:t>
      </w:r>
      <w:proofErr w:type="spellStart"/>
      <w:r w:rsidRPr="00EA232F">
        <w:rPr>
          <w:rFonts w:cstheme="minorHAnsi"/>
          <w:b/>
          <w:szCs w:val="24"/>
        </w:rPr>
        <w:t>WUE</w:t>
      </w:r>
      <w:r w:rsidRPr="00EA232F">
        <w:rPr>
          <w:rFonts w:cstheme="minorHAnsi"/>
          <w:b/>
          <w:szCs w:val="24"/>
          <w:vertAlign w:val="subscript"/>
        </w:rPr>
        <w:t>i</w:t>
      </w:r>
      <w:proofErr w:type="spellEnd"/>
      <w:r w:rsidRPr="00EA232F">
        <w:rPr>
          <w:rFonts w:cstheme="minorHAnsi"/>
          <w:b/>
          <w:szCs w:val="24"/>
        </w:rPr>
        <w:t xml:space="preserve"> (plant functional type codes: </w:t>
      </w:r>
      <w:proofErr w:type="spellStart"/>
      <w:r w:rsidRPr="00EA232F">
        <w:rPr>
          <w:rFonts w:cstheme="minorHAnsi"/>
          <w:b/>
          <w:szCs w:val="24"/>
        </w:rPr>
        <w:t>BlT</w:t>
      </w:r>
      <w:proofErr w:type="spellEnd"/>
      <w:r w:rsidRPr="00EA232F">
        <w:rPr>
          <w:rFonts w:cstheme="minorHAnsi"/>
          <w:b/>
          <w:szCs w:val="24"/>
        </w:rPr>
        <w:t>= broad leaf tree, NIT= needle leaf tree and S=shrub).</w:t>
      </w:r>
    </w:p>
    <w:p w14:paraId="41E8C265" w14:textId="77777777" w:rsidR="005C7855" w:rsidRPr="00EA232F" w:rsidRDefault="005C7855" w:rsidP="005C7855">
      <w:pPr>
        <w:spacing w:after="0" w:line="240" w:lineRule="auto"/>
        <w:rPr>
          <w:rFonts w:cstheme="minorHAnsi"/>
          <w:b/>
          <w:szCs w:val="24"/>
        </w:rPr>
      </w:pPr>
    </w:p>
    <w:tbl>
      <w:tblPr>
        <w:tblStyle w:val="ListTable31"/>
        <w:tblW w:w="5000" w:type="pct"/>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53"/>
        <w:gridCol w:w="1370"/>
        <w:gridCol w:w="1543"/>
        <w:gridCol w:w="1903"/>
        <w:gridCol w:w="1173"/>
      </w:tblGrid>
      <w:tr w:rsidR="005C7855" w:rsidRPr="00EA232F" w14:paraId="727E7382" w14:textId="77777777" w:rsidTr="00B974A6">
        <w:trPr>
          <w:cnfStyle w:val="100000000000" w:firstRow="1" w:lastRow="0" w:firstColumn="0" w:lastColumn="0" w:oddVBand="0" w:evenVBand="0" w:oddHBand="0" w:evenHBand="0" w:firstRowFirstColumn="0" w:firstRowLastColumn="0" w:lastRowFirstColumn="0" w:lastRowLastColumn="0"/>
          <w:trHeight w:val="289"/>
          <w:tblHeader/>
          <w:jc w:val="center"/>
        </w:trPr>
        <w:tc>
          <w:tcPr>
            <w:cnfStyle w:val="001000000100" w:firstRow="0" w:lastRow="0" w:firstColumn="1" w:lastColumn="0" w:oddVBand="0" w:evenVBand="0" w:oddHBand="0" w:evenHBand="0" w:firstRowFirstColumn="1" w:firstRowLastColumn="0" w:lastRowFirstColumn="0" w:lastRowLastColumn="0"/>
            <w:tcW w:w="1774" w:type="pct"/>
            <w:tcBorders>
              <w:bottom w:val="none" w:sz="0" w:space="0" w:color="auto"/>
              <w:right w:val="none" w:sz="0" w:space="0" w:color="auto"/>
            </w:tcBorders>
            <w:noWrap/>
            <w:hideMark/>
          </w:tcPr>
          <w:p w14:paraId="19767269" w14:textId="77777777" w:rsidR="005C7855" w:rsidRPr="00EA232F" w:rsidRDefault="005C7855" w:rsidP="00B974A6">
            <w:pPr>
              <w:rPr>
                <w:rFonts w:eastAsia="Times New Roman" w:cstheme="minorHAnsi"/>
                <w:bCs w:val="0"/>
                <w:szCs w:val="21"/>
                <w:lang w:eastAsia="en-AU"/>
              </w:rPr>
            </w:pPr>
            <w:r w:rsidRPr="00EA232F">
              <w:rPr>
                <w:rFonts w:eastAsia="Times New Roman" w:cstheme="minorHAnsi"/>
                <w:szCs w:val="21"/>
                <w:lang w:eastAsia="en-AU"/>
              </w:rPr>
              <w:t>Species</w:t>
            </w:r>
          </w:p>
          <w:p w14:paraId="700FF830" w14:textId="77777777" w:rsidR="005C7855" w:rsidRPr="00EA232F" w:rsidRDefault="005C7855" w:rsidP="00B974A6">
            <w:pPr>
              <w:rPr>
                <w:rFonts w:eastAsia="Times New Roman" w:cstheme="minorHAnsi"/>
                <w:szCs w:val="21"/>
                <w:lang w:eastAsia="en-AU"/>
              </w:rPr>
            </w:pPr>
          </w:p>
        </w:tc>
        <w:tc>
          <w:tcPr>
            <w:tcW w:w="755" w:type="pct"/>
            <w:noWrap/>
            <w:hideMark/>
          </w:tcPr>
          <w:p w14:paraId="2FB145AC" w14:textId="77777777" w:rsidR="005C7855" w:rsidRPr="00EA232F" w:rsidRDefault="005C7855" w:rsidP="00B974A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Cs w:val="21"/>
                <w:lang w:eastAsia="en-AU"/>
              </w:rPr>
            </w:pPr>
            <w:r w:rsidRPr="00EA232F">
              <w:rPr>
                <w:rFonts w:eastAsia="Times New Roman" w:cstheme="minorHAnsi"/>
                <w:szCs w:val="21"/>
                <w:lang w:eastAsia="en-AU"/>
              </w:rPr>
              <w:t>Site</w:t>
            </w:r>
          </w:p>
        </w:tc>
        <w:tc>
          <w:tcPr>
            <w:tcW w:w="849" w:type="pct"/>
            <w:noWrap/>
            <w:hideMark/>
          </w:tcPr>
          <w:p w14:paraId="3ECA9141" w14:textId="77777777" w:rsidR="005C7855" w:rsidRPr="00EA232F" w:rsidRDefault="005C7855" w:rsidP="00B974A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Cs w:val="21"/>
                <w:lang w:eastAsia="en-AU"/>
              </w:rPr>
            </w:pPr>
            <w:r w:rsidRPr="00EA232F">
              <w:rPr>
                <w:rFonts w:eastAsia="Times New Roman" w:cstheme="minorHAnsi"/>
                <w:szCs w:val="21"/>
                <w:lang w:eastAsia="en-AU"/>
              </w:rPr>
              <w:t>PFT</w:t>
            </w:r>
          </w:p>
        </w:tc>
        <w:tc>
          <w:tcPr>
            <w:tcW w:w="1043" w:type="pct"/>
          </w:tcPr>
          <w:p w14:paraId="7C33462C" w14:textId="77777777" w:rsidR="005C7855" w:rsidRPr="00EA232F" w:rsidRDefault="005C7855" w:rsidP="00B974A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Cs w:val="21"/>
                <w:lang w:eastAsia="en-AU"/>
              </w:rPr>
            </w:pPr>
            <w:r w:rsidRPr="00EA232F">
              <w:rPr>
                <w:rFonts w:cstheme="minorHAnsi"/>
                <w:szCs w:val="21"/>
              </w:rPr>
              <w:t>Δ</w:t>
            </w:r>
            <w:r w:rsidRPr="00EA232F">
              <w:rPr>
                <w:rFonts w:cstheme="minorHAnsi"/>
                <w:szCs w:val="21"/>
                <w:vertAlign w:val="superscript"/>
              </w:rPr>
              <w:t>13</w:t>
            </w:r>
            <w:r w:rsidRPr="00EA232F">
              <w:rPr>
                <w:rFonts w:cstheme="minorHAnsi"/>
                <w:szCs w:val="21"/>
              </w:rPr>
              <w:t>C (‰)</w:t>
            </w:r>
          </w:p>
        </w:tc>
        <w:tc>
          <w:tcPr>
            <w:tcW w:w="579" w:type="pct"/>
          </w:tcPr>
          <w:p w14:paraId="561804D6" w14:textId="77777777" w:rsidR="005C7855" w:rsidRPr="00EA232F" w:rsidRDefault="005C7855" w:rsidP="00B974A6">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Cs w:val="21"/>
                <w:lang w:eastAsia="en-AU"/>
              </w:rPr>
            </w:pPr>
            <w:r w:rsidRPr="00EA232F">
              <w:rPr>
                <w:rFonts w:eastAsia="Times New Roman" w:cstheme="minorHAnsi"/>
                <w:szCs w:val="21"/>
                <w:lang w:eastAsia="en-AU"/>
              </w:rPr>
              <w:t xml:space="preserve">Calculated </w:t>
            </w:r>
            <w:proofErr w:type="spellStart"/>
            <w:r w:rsidRPr="00EA232F">
              <w:rPr>
                <w:rFonts w:eastAsia="Times New Roman" w:cstheme="minorHAnsi"/>
                <w:szCs w:val="21"/>
                <w:lang w:eastAsia="en-AU"/>
              </w:rPr>
              <w:t>WUE</w:t>
            </w:r>
            <w:r w:rsidRPr="00EA232F">
              <w:rPr>
                <w:rFonts w:eastAsia="Times New Roman" w:cstheme="minorHAnsi"/>
                <w:szCs w:val="21"/>
                <w:vertAlign w:val="subscript"/>
                <w:lang w:eastAsia="en-AU"/>
              </w:rPr>
              <w:t>i</w:t>
            </w:r>
            <w:proofErr w:type="spellEnd"/>
          </w:p>
        </w:tc>
      </w:tr>
      <w:tr w:rsidR="005C7855" w:rsidRPr="00EA232F" w14:paraId="531E26D3" w14:textId="77777777" w:rsidTr="00B974A6">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top w:val="none" w:sz="0" w:space="0" w:color="auto"/>
              <w:bottom w:val="none" w:sz="0" w:space="0" w:color="auto"/>
              <w:right w:val="none" w:sz="0" w:space="0" w:color="auto"/>
            </w:tcBorders>
            <w:noWrap/>
            <w:hideMark/>
          </w:tcPr>
          <w:p w14:paraId="78224666" w14:textId="77777777" w:rsidR="005C7855" w:rsidRPr="00EA232F" w:rsidRDefault="005C7855" w:rsidP="00B974A6">
            <w:pPr>
              <w:rPr>
                <w:rFonts w:eastAsia="Times New Roman" w:cstheme="minorHAnsi"/>
                <w:b w:val="0"/>
                <w:i/>
                <w:color w:val="000000"/>
                <w:sz w:val="21"/>
                <w:szCs w:val="21"/>
                <w:lang w:eastAsia="en-AU"/>
              </w:rPr>
            </w:pPr>
            <w:r w:rsidRPr="00EA232F">
              <w:rPr>
                <w:rFonts w:cstheme="minorHAnsi"/>
                <w:i/>
                <w:sz w:val="21"/>
                <w:szCs w:val="21"/>
              </w:rPr>
              <w:t xml:space="preserve">Acacia </w:t>
            </w:r>
            <w:proofErr w:type="spellStart"/>
            <w:r w:rsidRPr="00EA232F">
              <w:rPr>
                <w:rFonts w:cstheme="minorHAnsi"/>
                <w:i/>
                <w:sz w:val="21"/>
                <w:szCs w:val="21"/>
              </w:rPr>
              <w:t>aneura</w:t>
            </w:r>
            <w:proofErr w:type="spellEnd"/>
          </w:p>
        </w:tc>
        <w:tc>
          <w:tcPr>
            <w:tcW w:w="755" w:type="pct"/>
            <w:tcBorders>
              <w:top w:val="none" w:sz="0" w:space="0" w:color="auto"/>
              <w:bottom w:val="none" w:sz="0" w:space="0" w:color="auto"/>
            </w:tcBorders>
            <w:noWrap/>
            <w:hideMark/>
          </w:tcPr>
          <w:p w14:paraId="55F3A0C7"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AMU</w:t>
            </w:r>
          </w:p>
        </w:tc>
        <w:tc>
          <w:tcPr>
            <w:tcW w:w="849" w:type="pct"/>
            <w:tcBorders>
              <w:top w:val="none" w:sz="0" w:space="0" w:color="auto"/>
              <w:bottom w:val="none" w:sz="0" w:space="0" w:color="auto"/>
            </w:tcBorders>
            <w:noWrap/>
            <w:hideMark/>
          </w:tcPr>
          <w:p w14:paraId="7E6BD785"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NlT</w:t>
            </w:r>
            <w:proofErr w:type="spellEnd"/>
          </w:p>
        </w:tc>
        <w:tc>
          <w:tcPr>
            <w:tcW w:w="1043" w:type="pct"/>
            <w:tcBorders>
              <w:top w:val="none" w:sz="0" w:space="0" w:color="auto"/>
              <w:bottom w:val="none" w:sz="0" w:space="0" w:color="auto"/>
            </w:tcBorders>
            <w:vAlign w:val="bottom"/>
          </w:tcPr>
          <w:p w14:paraId="0A37F25F"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EA232F">
              <w:rPr>
                <w:rFonts w:cstheme="minorHAnsi"/>
                <w:color w:val="000000"/>
                <w:sz w:val="21"/>
                <w:szCs w:val="21"/>
              </w:rPr>
              <w:t>19.71±0.21</w:t>
            </w:r>
          </w:p>
        </w:tc>
        <w:tc>
          <w:tcPr>
            <w:tcW w:w="579" w:type="pct"/>
            <w:tcBorders>
              <w:top w:val="none" w:sz="0" w:space="0" w:color="auto"/>
              <w:bottom w:val="none" w:sz="0" w:space="0" w:color="auto"/>
            </w:tcBorders>
          </w:tcPr>
          <w:p w14:paraId="1F59CD1A"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1"/>
                <w:szCs w:val="21"/>
              </w:rPr>
            </w:pPr>
            <w:r w:rsidRPr="00EA232F">
              <w:rPr>
                <w:rFonts w:cstheme="minorHAnsi"/>
                <w:sz w:val="21"/>
                <w:szCs w:val="21"/>
              </w:rPr>
              <w:t>78.67</w:t>
            </w:r>
          </w:p>
        </w:tc>
      </w:tr>
      <w:tr w:rsidR="005C7855" w:rsidRPr="00EA232F" w14:paraId="29D25D47" w14:textId="77777777" w:rsidTr="00B974A6">
        <w:trPr>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right w:val="none" w:sz="0" w:space="0" w:color="auto"/>
            </w:tcBorders>
            <w:noWrap/>
            <w:hideMark/>
          </w:tcPr>
          <w:p w14:paraId="46C45853" w14:textId="77777777" w:rsidR="005C7855" w:rsidRPr="00EA232F" w:rsidRDefault="005C7855" w:rsidP="00B974A6">
            <w:pPr>
              <w:rPr>
                <w:rFonts w:eastAsia="Times New Roman" w:cstheme="minorHAnsi"/>
                <w:b w:val="0"/>
                <w:i/>
                <w:color w:val="000000"/>
                <w:sz w:val="21"/>
                <w:szCs w:val="21"/>
                <w:lang w:eastAsia="en-AU"/>
              </w:rPr>
            </w:pPr>
            <w:r w:rsidRPr="00EA232F">
              <w:rPr>
                <w:rFonts w:cstheme="minorHAnsi"/>
                <w:i/>
                <w:sz w:val="21"/>
                <w:szCs w:val="21"/>
              </w:rPr>
              <w:t xml:space="preserve">Acacia </w:t>
            </w:r>
            <w:proofErr w:type="spellStart"/>
            <w:r w:rsidRPr="00EA232F">
              <w:rPr>
                <w:rFonts w:cstheme="minorHAnsi"/>
                <w:i/>
                <w:sz w:val="21"/>
                <w:szCs w:val="21"/>
              </w:rPr>
              <w:t>melanoxylon</w:t>
            </w:r>
            <w:proofErr w:type="spellEnd"/>
          </w:p>
        </w:tc>
        <w:tc>
          <w:tcPr>
            <w:tcW w:w="755" w:type="pct"/>
            <w:noWrap/>
            <w:hideMark/>
          </w:tcPr>
          <w:p w14:paraId="757D42AA"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WR</w:t>
            </w:r>
          </w:p>
        </w:tc>
        <w:tc>
          <w:tcPr>
            <w:tcW w:w="849" w:type="pct"/>
            <w:noWrap/>
            <w:hideMark/>
          </w:tcPr>
          <w:p w14:paraId="61735DC8"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vAlign w:val="bottom"/>
          </w:tcPr>
          <w:p w14:paraId="21E19C66"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EA232F">
              <w:rPr>
                <w:rFonts w:cstheme="minorHAnsi"/>
                <w:color w:val="000000"/>
                <w:sz w:val="21"/>
                <w:szCs w:val="21"/>
              </w:rPr>
              <w:t>22.46±0.46</w:t>
            </w:r>
          </w:p>
        </w:tc>
        <w:tc>
          <w:tcPr>
            <w:tcW w:w="579" w:type="pct"/>
          </w:tcPr>
          <w:p w14:paraId="6739A741"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1"/>
                <w:szCs w:val="21"/>
              </w:rPr>
            </w:pPr>
            <w:r w:rsidRPr="00EA232F">
              <w:rPr>
                <w:rFonts w:cstheme="minorHAnsi"/>
                <w:sz w:val="21"/>
                <w:szCs w:val="21"/>
              </w:rPr>
              <w:t>49.00</w:t>
            </w:r>
          </w:p>
        </w:tc>
      </w:tr>
      <w:tr w:rsidR="005C7855" w:rsidRPr="00EA232F" w14:paraId="092F50A8" w14:textId="77777777" w:rsidTr="00B974A6">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top w:val="none" w:sz="0" w:space="0" w:color="auto"/>
              <w:bottom w:val="none" w:sz="0" w:space="0" w:color="auto"/>
              <w:right w:val="none" w:sz="0" w:space="0" w:color="auto"/>
            </w:tcBorders>
            <w:noWrap/>
            <w:hideMark/>
          </w:tcPr>
          <w:p w14:paraId="06513F85"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Acmena</w:t>
            </w:r>
            <w:proofErr w:type="spellEnd"/>
            <w:r w:rsidRPr="00EA232F">
              <w:rPr>
                <w:rFonts w:cstheme="minorHAnsi"/>
                <w:i/>
                <w:sz w:val="21"/>
                <w:szCs w:val="21"/>
              </w:rPr>
              <w:t xml:space="preserve"> </w:t>
            </w:r>
            <w:proofErr w:type="spellStart"/>
            <w:r w:rsidRPr="00EA232F">
              <w:rPr>
                <w:rFonts w:cstheme="minorHAnsi"/>
                <w:i/>
                <w:sz w:val="21"/>
                <w:szCs w:val="21"/>
              </w:rPr>
              <w:t>graveolens</w:t>
            </w:r>
            <w:proofErr w:type="spellEnd"/>
          </w:p>
        </w:tc>
        <w:tc>
          <w:tcPr>
            <w:tcW w:w="755" w:type="pct"/>
            <w:tcBorders>
              <w:top w:val="none" w:sz="0" w:space="0" w:color="auto"/>
              <w:bottom w:val="none" w:sz="0" w:space="0" w:color="auto"/>
            </w:tcBorders>
            <w:noWrap/>
            <w:hideMark/>
          </w:tcPr>
          <w:p w14:paraId="75FE72CE"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CT</w:t>
            </w:r>
          </w:p>
        </w:tc>
        <w:tc>
          <w:tcPr>
            <w:tcW w:w="849" w:type="pct"/>
            <w:tcBorders>
              <w:top w:val="none" w:sz="0" w:space="0" w:color="auto"/>
              <w:bottom w:val="none" w:sz="0" w:space="0" w:color="auto"/>
            </w:tcBorders>
            <w:noWrap/>
            <w:hideMark/>
          </w:tcPr>
          <w:p w14:paraId="3D875075"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BIT</w:t>
            </w:r>
          </w:p>
        </w:tc>
        <w:tc>
          <w:tcPr>
            <w:tcW w:w="1043" w:type="pct"/>
            <w:tcBorders>
              <w:top w:val="none" w:sz="0" w:space="0" w:color="auto"/>
              <w:bottom w:val="none" w:sz="0" w:space="0" w:color="auto"/>
            </w:tcBorders>
            <w:vAlign w:val="bottom"/>
          </w:tcPr>
          <w:p w14:paraId="0B2669A8"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EA232F">
              <w:rPr>
                <w:rFonts w:cstheme="minorHAnsi"/>
                <w:color w:val="000000"/>
                <w:sz w:val="21"/>
                <w:szCs w:val="21"/>
              </w:rPr>
              <w:t>21.96±0.31</w:t>
            </w:r>
          </w:p>
        </w:tc>
        <w:tc>
          <w:tcPr>
            <w:tcW w:w="579" w:type="pct"/>
            <w:tcBorders>
              <w:top w:val="none" w:sz="0" w:space="0" w:color="auto"/>
              <w:bottom w:val="none" w:sz="0" w:space="0" w:color="auto"/>
            </w:tcBorders>
          </w:tcPr>
          <w:p w14:paraId="5BAFFAA4"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1"/>
                <w:szCs w:val="21"/>
              </w:rPr>
            </w:pPr>
            <w:r w:rsidRPr="00EA232F">
              <w:rPr>
                <w:rFonts w:cstheme="minorHAnsi"/>
                <w:sz w:val="21"/>
                <w:szCs w:val="21"/>
              </w:rPr>
              <w:t>54.37</w:t>
            </w:r>
          </w:p>
        </w:tc>
      </w:tr>
      <w:tr w:rsidR="005C7855" w:rsidRPr="00EA232F" w14:paraId="437F1D6C" w14:textId="77777777" w:rsidTr="00B974A6">
        <w:trPr>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right w:val="none" w:sz="0" w:space="0" w:color="auto"/>
            </w:tcBorders>
            <w:noWrap/>
            <w:hideMark/>
          </w:tcPr>
          <w:p w14:paraId="7735DFCC"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Alphitonia</w:t>
            </w:r>
            <w:proofErr w:type="spellEnd"/>
            <w:r w:rsidRPr="00EA232F">
              <w:rPr>
                <w:rFonts w:cstheme="minorHAnsi"/>
                <w:i/>
                <w:sz w:val="21"/>
                <w:szCs w:val="21"/>
              </w:rPr>
              <w:t xml:space="preserve"> </w:t>
            </w:r>
            <w:proofErr w:type="spellStart"/>
            <w:r w:rsidRPr="00EA232F">
              <w:rPr>
                <w:rFonts w:cstheme="minorHAnsi"/>
                <w:i/>
                <w:sz w:val="21"/>
                <w:szCs w:val="21"/>
              </w:rPr>
              <w:t>whitei</w:t>
            </w:r>
            <w:proofErr w:type="spellEnd"/>
          </w:p>
        </w:tc>
        <w:tc>
          <w:tcPr>
            <w:tcW w:w="755" w:type="pct"/>
            <w:noWrap/>
            <w:hideMark/>
          </w:tcPr>
          <w:p w14:paraId="68D779BC"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RC</w:t>
            </w:r>
          </w:p>
        </w:tc>
        <w:tc>
          <w:tcPr>
            <w:tcW w:w="849" w:type="pct"/>
            <w:noWrap/>
            <w:hideMark/>
          </w:tcPr>
          <w:p w14:paraId="2D661F67"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vAlign w:val="bottom"/>
          </w:tcPr>
          <w:p w14:paraId="41CF80CB"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EA232F">
              <w:rPr>
                <w:rFonts w:cstheme="minorHAnsi"/>
                <w:color w:val="000000"/>
                <w:sz w:val="21"/>
                <w:szCs w:val="21"/>
              </w:rPr>
              <w:t>24.81±0.58</w:t>
            </w:r>
          </w:p>
        </w:tc>
        <w:tc>
          <w:tcPr>
            <w:tcW w:w="579" w:type="pct"/>
          </w:tcPr>
          <w:p w14:paraId="508CC56F"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1"/>
                <w:szCs w:val="21"/>
              </w:rPr>
            </w:pPr>
            <w:r w:rsidRPr="00EA232F">
              <w:rPr>
                <w:rFonts w:cstheme="minorHAnsi"/>
                <w:sz w:val="21"/>
                <w:szCs w:val="21"/>
              </w:rPr>
              <w:t>23.63</w:t>
            </w:r>
          </w:p>
        </w:tc>
      </w:tr>
      <w:tr w:rsidR="005C7855" w:rsidRPr="00EA232F" w14:paraId="27EEF346" w14:textId="77777777" w:rsidTr="00B974A6">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top w:val="none" w:sz="0" w:space="0" w:color="auto"/>
              <w:bottom w:val="none" w:sz="0" w:space="0" w:color="auto"/>
              <w:right w:val="none" w:sz="0" w:space="0" w:color="auto"/>
            </w:tcBorders>
            <w:noWrap/>
            <w:hideMark/>
          </w:tcPr>
          <w:p w14:paraId="7E9899DD"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Alstonia</w:t>
            </w:r>
            <w:proofErr w:type="spellEnd"/>
            <w:r w:rsidRPr="00EA232F">
              <w:rPr>
                <w:rFonts w:cstheme="minorHAnsi"/>
                <w:i/>
                <w:sz w:val="21"/>
                <w:szCs w:val="21"/>
              </w:rPr>
              <w:t xml:space="preserve"> </w:t>
            </w:r>
            <w:proofErr w:type="spellStart"/>
            <w:r w:rsidRPr="00EA232F">
              <w:rPr>
                <w:rFonts w:cstheme="minorHAnsi"/>
                <w:i/>
                <w:sz w:val="21"/>
                <w:szCs w:val="21"/>
              </w:rPr>
              <w:t>muelleriana</w:t>
            </w:r>
            <w:proofErr w:type="spellEnd"/>
          </w:p>
        </w:tc>
        <w:tc>
          <w:tcPr>
            <w:tcW w:w="755" w:type="pct"/>
            <w:tcBorders>
              <w:top w:val="none" w:sz="0" w:space="0" w:color="auto"/>
              <w:bottom w:val="none" w:sz="0" w:space="0" w:color="auto"/>
            </w:tcBorders>
            <w:noWrap/>
            <w:hideMark/>
          </w:tcPr>
          <w:p w14:paraId="3F53A720"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RC</w:t>
            </w:r>
          </w:p>
        </w:tc>
        <w:tc>
          <w:tcPr>
            <w:tcW w:w="849" w:type="pct"/>
            <w:tcBorders>
              <w:top w:val="none" w:sz="0" w:space="0" w:color="auto"/>
              <w:bottom w:val="none" w:sz="0" w:space="0" w:color="auto"/>
            </w:tcBorders>
            <w:noWrap/>
            <w:hideMark/>
          </w:tcPr>
          <w:p w14:paraId="073F4993"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tcBorders>
              <w:top w:val="none" w:sz="0" w:space="0" w:color="auto"/>
              <w:bottom w:val="none" w:sz="0" w:space="0" w:color="auto"/>
            </w:tcBorders>
            <w:vAlign w:val="bottom"/>
          </w:tcPr>
          <w:p w14:paraId="21F642CD"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EA232F">
              <w:rPr>
                <w:rFonts w:cstheme="minorHAnsi"/>
                <w:color w:val="000000"/>
                <w:sz w:val="21"/>
                <w:szCs w:val="21"/>
              </w:rPr>
              <w:t>23.42±0.4</w:t>
            </w:r>
          </w:p>
        </w:tc>
        <w:tc>
          <w:tcPr>
            <w:tcW w:w="579" w:type="pct"/>
            <w:tcBorders>
              <w:top w:val="none" w:sz="0" w:space="0" w:color="auto"/>
              <w:bottom w:val="none" w:sz="0" w:space="0" w:color="auto"/>
            </w:tcBorders>
          </w:tcPr>
          <w:p w14:paraId="7F6D875D"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1"/>
                <w:szCs w:val="21"/>
              </w:rPr>
            </w:pPr>
            <w:r w:rsidRPr="00EA232F">
              <w:rPr>
                <w:rFonts w:cstheme="minorHAnsi"/>
                <w:sz w:val="21"/>
                <w:szCs w:val="21"/>
              </w:rPr>
              <w:t>38.58</w:t>
            </w:r>
          </w:p>
        </w:tc>
      </w:tr>
      <w:tr w:rsidR="005C7855" w:rsidRPr="00EA232F" w14:paraId="287534F0" w14:textId="77777777" w:rsidTr="00B974A6">
        <w:trPr>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right w:val="none" w:sz="0" w:space="0" w:color="auto"/>
            </w:tcBorders>
            <w:noWrap/>
            <w:hideMark/>
          </w:tcPr>
          <w:p w14:paraId="14F77AE8"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Alstonia</w:t>
            </w:r>
            <w:proofErr w:type="spellEnd"/>
            <w:r w:rsidRPr="00EA232F">
              <w:rPr>
                <w:rFonts w:cstheme="minorHAnsi"/>
                <w:i/>
                <w:sz w:val="21"/>
                <w:szCs w:val="21"/>
              </w:rPr>
              <w:t xml:space="preserve"> </w:t>
            </w:r>
            <w:proofErr w:type="spellStart"/>
            <w:r w:rsidRPr="00EA232F">
              <w:rPr>
                <w:rFonts w:cstheme="minorHAnsi"/>
                <w:i/>
                <w:sz w:val="21"/>
                <w:szCs w:val="21"/>
              </w:rPr>
              <w:t>scholaris</w:t>
            </w:r>
            <w:proofErr w:type="spellEnd"/>
          </w:p>
        </w:tc>
        <w:tc>
          <w:tcPr>
            <w:tcW w:w="755" w:type="pct"/>
            <w:noWrap/>
            <w:hideMark/>
          </w:tcPr>
          <w:p w14:paraId="7532CBC7"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CT</w:t>
            </w:r>
          </w:p>
        </w:tc>
        <w:tc>
          <w:tcPr>
            <w:tcW w:w="849" w:type="pct"/>
            <w:noWrap/>
            <w:hideMark/>
          </w:tcPr>
          <w:p w14:paraId="38C085A8"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vAlign w:val="bottom"/>
          </w:tcPr>
          <w:p w14:paraId="4CD45B51"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EA232F">
              <w:rPr>
                <w:rFonts w:cstheme="minorHAnsi"/>
                <w:color w:val="000000"/>
                <w:sz w:val="21"/>
                <w:szCs w:val="21"/>
              </w:rPr>
              <w:t>22.76±0.36</w:t>
            </w:r>
          </w:p>
        </w:tc>
        <w:tc>
          <w:tcPr>
            <w:tcW w:w="579" w:type="pct"/>
          </w:tcPr>
          <w:p w14:paraId="09C011BD"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1"/>
                <w:szCs w:val="21"/>
              </w:rPr>
            </w:pPr>
            <w:r w:rsidRPr="00EA232F">
              <w:rPr>
                <w:rFonts w:cstheme="minorHAnsi"/>
                <w:sz w:val="21"/>
                <w:szCs w:val="21"/>
              </w:rPr>
              <w:t>45.75</w:t>
            </w:r>
          </w:p>
        </w:tc>
      </w:tr>
      <w:tr w:rsidR="005C7855" w:rsidRPr="00EA232F" w14:paraId="57F27A5F" w14:textId="77777777" w:rsidTr="00B974A6">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top w:val="none" w:sz="0" w:space="0" w:color="auto"/>
              <w:bottom w:val="none" w:sz="0" w:space="0" w:color="auto"/>
              <w:right w:val="none" w:sz="0" w:space="0" w:color="auto"/>
            </w:tcBorders>
            <w:noWrap/>
            <w:hideMark/>
          </w:tcPr>
          <w:p w14:paraId="337C9449" w14:textId="77777777" w:rsidR="005C7855" w:rsidRPr="00EA232F" w:rsidRDefault="005C7855" w:rsidP="00B974A6">
            <w:pPr>
              <w:rPr>
                <w:rFonts w:eastAsia="Times New Roman" w:cstheme="minorHAnsi"/>
                <w:b w:val="0"/>
                <w:i/>
                <w:iCs/>
                <w:color w:val="000000"/>
                <w:sz w:val="21"/>
                <w:szCs w:val="21"/>
                <w:lang w:eastAsia="en-AU"/>
              </w:rPr>
            </w:pPr>
            <w:proofErr w:type="spellStart"/>
            <w:r w:rsidRPr="00EA232F">
              <w:rPr>
                <w:rFonts w:cstheme="minorHAnsi"/>
                <w:i/>
                <w:sz w:val="21"/>
                <w:szCs w:val="21"/>
              </w:rPr>
              <w:t>Anopterus</w:t>
            </w:r>
            <w:proofErr w:type="spellEnd"/>
            <w:r w:rsidRPr="00EA232F">
              <w:rPr>
                <w:rFonts w:cstheme="minorHAnsi"/>
                <w:i/>
                <w:sz w:val="21"/>
                <w:szCs w:val="21"/>
              </w:rPr>
              <w:t xml:space="preserve"> </w:t>
            </w:r>
            <w:proofErr w:type="spellStart"/>
            <w:r w:rsidRPr="00EA232F">
              <w:rPr>
                <w:rFonts w:cstheme="minorHAnsi"/>
                <w:i/>
                <w:sz w:val="21"/>
                <w:szCs w:val="21"/>
              </w:rPr>
              <w:t>glandulosus</w:t>
            </w:r>
            <w:proofErr w:type="spellEnd"/>
          </w:p>
        </w:tc>
        <w:tc>
          <w:tcPr>
            <w:tcW w:w="755" w:type="pct"/>
            <w:tcBorders>
              <w:top w:val="none" w:sz="0" w:space="0" w:color="auto"/>
              <w:bottom w:val="none" w:sz="0" w:space="0" w:color="auto"/>
            </w:tcBorders>
            <w:noWrap/>
            <w:hideMark/>
          </w:tcPr>
          <w:p w14:paraId="4D5177BB"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WR</w:t>
            </w:r>
          </w:p>
        </w:tc>
        <w:tc>
          <w:tcPr>
            <w:tcW w:w="849" w:type="pct"/>
            <w:tcBorders>
              <w:top w:val="none" w:sz="0" w:space="0" w:color="auto"/>
              <w:bottom w:val="none" w:sz="0" w:space="0" w:color="auto"/>
            </w:tcBorders>
            <w:noWrap/>
            <w:hideMark/>
          </w:tcPr>
          <w:p w14:paraId="496B1826"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S</w:t>
            </w:r>
          </w:p>
        </w:tc>
        <w:tc>
          <w:tcPr>
            <w:tcW w:w="1043" w:type="pct"/>
            <w:tcBorders>
              <w:top w:val="none" w:sz="0" w:space="0" w:color="auto"/>
              <w:bottom w:val="none" w:sz="0" w:space="0" w:color="auto"/>
            </w:tcBorders>
            <w:vAlign w:val="bottom"/>
          </w:tcPr>
          <w:p w14:paraId="2C8A5421"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EA232F">
              <w:rPr>
                <w:rFonts w:cstheme="minorHAnsi"/>
                <w:color w:val="000000"/>
                <w:sz w:val="21"/>
                <w:szCs w:val="21"/>
              </w:rPr>
              <w:t>25.58±0.44</w:t>
            </w:r>
          </w:p>
        </w:tc>
        <w:tc>
          <w:tcPr>
            <w:tcW w:w="579" w:type="pct"/>
            <w:tcBorders>
              <w:top w:val="none" w:sz="0" w:space="0" w:color="auto"/>
              <w:bottom w:val="none" w:sz="0" w:space="0" w:color="auto"/>
            </w:tcBorders>
          </w:tcPr>
          <w:p w14:paraId="51CA4629"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1"/>
                <w:szCs w:val="21"/>
              </w:rPr>
            </w:pPr>
            <w:r w:rsidRPr="00EA232F">
              <w:rPr>
                <w:rFonts w:cstheme="minorHAnsi"/>
                <w:sz w:val="21"/>
                <w:szCs w:val="21"/>
              </w:rPr>
              <w:t>15.34</w:t>
            </w:r>
          </w:p>
        </w:tc>
      </w:tr>
      <w:tr w:rsidR="005C7855" w:rsidRPr="00EA232F" w14:paraId="094502B8" w14:textId="77777777" w:rsidTr="00B974A6">
        <w:trPr>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right w:val="none" w:sz="0" w:space="0" w:color="auto"/>
            </w:tcBorders>
            <w:noWrap/>
            <w:hideMark/>
          </w:tcPr>
          <w:p w14:paraId="0C4D626F"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Argyrodendron</w:t>
            </w:r>
            <w:proofErr w:type="spellEnd"/>
            <w:r w:rsidRPr="00EA232F">
              <w:rPr>
                <w:rFonts w:cstheme="minorHAnsi"/>
                <w:i/>
                <w:sz w:val="21"/>
                <w:szCs w:val="21"/>
              </w:rPr>
              <w:t xml:space="preserve"> </w:t>
            </w:r>
            <w:proofErr w:type="spellStart"/>
            <w:r w:rsidRPr="00EA232F">
              <w:rPr>
                <w:rFonts w:cstheme="minorHAnsi"/>
                <w:i/>
                <w:sz w:val="21"/>
                <w:szCs w:val="21"/>
              </w:rPr>
              <w:t>peralatum</w:t>
            </w:r>
            <w:proofErr w:type="spellEnd"/>
          </w:p>
        </w:tc>
        <w:tc>
          <w:tcPr>
            <w:tcW w:w="755" w:type="pct"/>
            <w:noWrap/>
            <w:hideMark/>
          </w:tcPr>
          <w:p w14:paraId="0FC60096"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CT</w:t>
            </w:r>
          </w:p>
        </w:tc>
        <w:tc>
          <w:tcPr>
            <w:tcW w:w="849" w:type="pct"/>
            <w:noWrap/>
            <w:hideMark/>
          </w:tcPr>
          <w:p w14:paraId="3A11402D"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BIT</w:t>
            </w:r>
          </w:p>
        </w:tc>
        <w:tc>
          <w:tcPr>
            <w:tcW w:w="1043" w:type="pct"/>
            <w:vAlign w:val="bottom"/>
          </w:tcPr>
          <w:p w14:paraId="42D7D557"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EA232F">
              <w:rPr>
                <w:rFonts w:cstheme="minorHAnsi"/>
                <w:color w:val="000000"/>
                <w:sz w:val="21"/>
                <w:szCs w:val="21"/>
              </w:rPr>
              <w:t>24.89±0.26</w:t>
            </w:r>
          </w:p>
        </w:tc>
        <w:tc>
          <w:tcPr>
            <w:tcW w:w="579" w:type="pct"/>
          </w:tcPr>
          <w:p w14:paraId="6D204005"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1"/>
                <w:szCs w:val="21"/>
              </w:rPr>
            </w:pPr>
            <w:r w:rsidRPr="00EA232F">
              <w:rPr>
                <w:rFonts w:cstheme="minorHAnsi"/>
                <w:sz w:val="21"/>
                <w:szCs w:val="21"/>
              </w:rPr>
              <w:t>22.75</w:t>
            </w:r>
          </w:p>
        </w:tc>
      </w:tr>
      <w:tr w:rsidR="005C7855" w:rsidRPr="00EA232F" w14:paraId="397E6134" w14:textId="77777777" w:rsidTr="00B974A6">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top w:val="none" w:sz="0" w:space="0" w:color="auto"/>
              <w:bottom w:val="none" w:sz="0" w:space="0" w:color="auto"/>
              <w:right w:val="none" w:sz="0" w:space="0" w:color="auto"/>
            </w:tcBorders>
            <w:noWrap/>
            <w:hideMark/>
          </w:tcPr>
          <w:p w14:paraId="37860CE9"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Atherosperma</w:t>
            </w:r>
            <w:proofErr w:type="spellEnd"/>
            <w:r w:rsidRPr="00EA232F">
              <w:rPr>
                <w:rFonts w:cstheme="minorHAnsi"/>
                <w:i/>
                <w:sz w:val="21"/>
                <w:szCs w:val="21"/>
              </w:rPr>
              <w:t xml:space="preserve"> </w:t>
            </w:r>
            <w:proofErr w:type="spellStart"/>
            <w:r w:rsidRPr="00EA232F">
              <w:rPr>
                <w:rFonts w:cstheme="minorHAnsi"/>
                <w:i/>
                <w:sz w:val="21"/>
                <w:szCs w:val="21"/>
              </w:rPr>
              <w:t>moschatum</w:t>
            </w:r>
            <w:proofErr w:type="spellEnd"/>
          </w:p>
        </w:tc>
        <w:tc>
          <w:tcPr>
            <w:tcW w:w="755" w:type="pct"/>
            <w:tcBorders>
              <w:top w:val="none" w:sz="0" w:space="0" w:color="auto"/>
              <w:bottom w:val="none" w:sz="0" w:space="0" w:color="auto"/>
            </w:tcBorders>
            <w:noWrap/>
            <w:hideMark/>
          </w:tcPr>
          <w:p w14:paraId="2CAA05BC"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WR</w:t>
            </w:r>
          </w:p>
        </w:tc>
        <w:tc>
          <w:tcPr>
            <w:tcW w:w="849" w:type="pct"/>
            <w:tcBorders>
              <w:top w:val="none" w:sz="0" w:space="0" w:color="auto"/>
              <w:bottom w:val="none" w:sz="0" w:space="0" w:color="auto"/>
            </w:tcBorders>
            <w:noWrap/>
            <w:hideMark/>
          </w:tcPr>
          <w:p w14:paraId="11AAD4E4"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tcBorders>
              <w:top w:val="none" w:sz="0" w:space="0" w:color="auto"/>
              <w:bottom w:val="none" w:sz="0" w:space="0" w:color="auto"/>
            </w:tcBorders>
            <w:vAlign w:val="bottom"/>
          </w:tcPr>
          <w:p w14:paraId="61B5EF44"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EA232F">
              <w:rPr>
                <w:rFonts w:cstheme="minorHAnsi"/>
                <w:color w:val="000000"/>
                <w:sz w:val="21"/>
                <w:szCs w:val="21"/>
              </w:rPr>
              <w:t>22.57±0.85</w:t>
            </w:r>
          </w:p>
        </w:tc>
        <w:tc>
          <w:tcPr>
            <w:tcW w:w="579" w:type="pct"/>
            <w:tcBorders>
              <w:top w:val="none" w:sz="0" w:space="0" w:color="auto"/>
              <w:bottom w:val="none" w:sz="0" w:space="0" w:color="auto"/>
            </w:tcBorders>
          </w:tcPr>
          <w:p w14:paraId="1BA8E5A3"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1"/>
                <w:szCs w:val="21"/>
              </w:rPr>
            </w:pPr>
            <w:r w:rsidRPr="00EA232F">
              <w:rPr>
                <w:rFonts w:cstheme="minorHAnsi"/>
                <w:sz w:val="21"/>
                <w:szCs w:val="21"/>
              </w:rPr>
              <w:t>47.80</w:t>
            </w:r>
          </w:p>
        </w:tc>
      </w:tr>
      <w:tr w:rsidR="005C7855" w:rsidRPr="00EA232F" w14:paraId="6E4AF23E" w14:textId="77777777" w:rsidTr="00B974A6">
        <w:trPr>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right w:val="none" w:sz="0" w:space="0" w:color="auto"/>
            </w:tcBorders>
            <w:noWrap/>
            <w:hideMark/>
          </w:tcPr>
          <w:p w14:paraId="4063CA34"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Cardwellia</w:t>
            </w:r>
            <w:proofErr w:type="spellEnd"/>
            <w:r w:rsidRPr="00EA232F">
              <w:rPr>
                <w:rFonts w:cstheme="minorHAnsi"/>
                <w:i/>
                <w:sz w:val="21"/>
                <w:szCs w:val="21"/>
              </w:rPr>
              <w:t xml:space="preserve"> </w:t>
            </w:r>
            <w:proofErr w:type="spellStart"/>
            <w:r w:rsidRPr="00EA232F">
              <w:rPr>
                <w:rFonts w:cstheme="minorHAnsi"/>
                <w:i/>
                <w:sz w:val="21"/>
                <w:szCs w:val="21"/>
              </w:rPr>
              <w:t>sublimis</w:t>
            </w:r>
            <w:proofErr w:type="spellEnd"/>
          </w:p>
        </w:tc>
        <w:tc>
          <w:tcPr>
            <w:tcW w:w="755" w:type="pct"/>
            <w:noWrap/>
            <w:hideMark/>
          </w:tcPr>
          <w:p w14:paraId="4F50FD37"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CT</w:t>
            </w:r>
          </w:p>
        </w:tc>
        <w:tc>
          <w:tcPr>
            <w:tcW w:w="849" w:type="pct"/>
            <w:noWrap/>
            <w:hideMark/>
          </w:tcPr>
          <w:p w14:paraId="710EF607"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vAlign w:val="bottom"/>
          </w:tcPr>
          <w:p w14:paraId="66015C95"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EA232F">
              <w:rPr>
                <w:rFonts w:cstheme="minorHAnsi"/>
                <w:color w:val="000000"/>
                <w:sz w:val="21"/>
                <w:szCs w:val="21"/>
              </w:rPr>
              <w:t>22.46±0.58</w:t>
            </w:r>
          </w:p>
        </w:tc>
        <w:tc>
          <w:tcPr>
            <w:tcW w:w="579" w:type="pct"/>
          </w:tcPr>
          <w:p w14:paraId="5D49ABA6"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1"/>
                <w:szCs w:val="21"/>
              </w:rPr>
            </w:pPr>
            <w:r w:rsidRPr="00EA232F">
              <w:rPr>
                <w:rFonts w:cstheme="minorHAnsi"/>
                <w:sz w:val="21"/>
                <w:szCs w:val="21"/>
              </w:rPr>
              <w:t>48.92</w:t>
            </w:r>
          </w:p>
        </w:tc>
      </w:tr>
      <w:tr w:rsidR="005C7855" w:rsidRPr="00EA232F" w14:paraId="249477D8" w14:textId="77777777" w:rsidTr="00B974A6">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top w:val="none" w:sz="0" w:space="0" w:color="auto"/>
              <w:bottom w:val="none" w:sz="0" w:space="0" w:color="auto"/>
              <w:right w:val="none" w:sz="0" w:space="0" w:color="auto"/>
            </w:tcBorders>
            <w:noWrap/>
            <w:hideMark/>
          </w:tcPr>
          <w:p w14:paraId="4C3C26CA"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Castanospermum</w:t>
            </w:r>
            <w:proofErr w:type="spellEnd"/>
            <w:r w:rsidRPr="00EA232F">
              <w:rPr>
                <w:rFonts w:cstheme="minorHAnsi"/>
                <w:i/>
                <w:sz w:val="21"/>
                <w:szCs w:val="21"/>
              </w:rPr>
              <w:t xml:space="preserve"> </w:t>
            </w:r>
            <w:proofErr w:type="spellStart"/>
            <w:r w:rsidRPr="00EA232F">
              <w:rPr>
                <w:rFonts w:cstheme="minorHAnsi"/>
                <w:i/>
                <w:sz w:val="21"/>
                <w:szCs w:val="21"/>
              </w:rPr>
              <w:t>australe</w:t>
            </w:r>
            <w:proofErr w:type="spellEnd"/>
          </w:p>
        </w:tc>
        <w:tc>
          <w:tcPr>
            <w:tcW w:w="755" w:type="pct"/>
            <w:tcBorders>
              <w:top w:val="none" w:sz="0" w:space="0" w:color="auto"/>
              <w:bottom w:val="none" w:sz="0" w:space="0" w:color="auto"/>
            </w:tcBorders>
            <w:noWrap/>
            <w:hideMark/>
          </w:tcPr>
          <w:p w14:paraId="3AA8ED5F"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CT</w:t>
            </w:r>
          </w:p>
        </w:tc>
        <w:tc>
          <w:tcPr>
            <w:tcW w:w="849" w:type="pct"/>
            <w:tcBorders>
              <w:top w:val="none" w:sz="0" w:space="0" w:color="auto"/>
              <w:bottom w:val="none" w:sz="0" w:space="0" w:color="auto"/>
            </w:tcBorders>
            <w:noWrap/>
            <w:hideMark/>
          </w:tcPr>
          <w:p w14:paraId="7DA7351E"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tcBorders>
              <w:top w:val="none" w:sz="0" w:space="0" w:color="auto"/>
              <w:bottom w:val="none" w:sz="0" w:space="0" w:color="auto"/>
            </w:tcBorders>
            <w:vAlign w:val="bottom"/>
          </w:tcPr>
          <w:p w14:paraId="12ADB76A"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EA232F">
              <w:rPr>
                <w:rFonts w:cstheme="minorHAnsi"/>
                <w:color w:val="000000"/>
                <w:sz w:val="21"/>
                <w:szCs w:val="21"/>
              </w:rPr>
              <w:t>22.04±0.4</w:t>
            </w:r>
          </w:p>
        </w:tc>
        <w:tc>
          <w:tcPr>
            <w:tcW w:w="579" w:type="pct"/>
            <w:tcBorders>
              <w:top w:val="none" w:sz="0" w:space="0" w:color="auto"/>
              <w:bottom w:val="none" w:sz="0" w:space="0" w:color="auto"/>
            </w:tcBorders>
          </w:tcPr>
          <w:p w14:paraId="2D620632"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1"/>
                <w:szCs w:val="21"/>
              </w:rPr>
            </w:pPr>
            <w:r w:rsidRPr="00EA232F">
              <w:rPr>
                <w:rFonts w:cstheme="minorHAnsi"/>
                <w:sz w:val="21"/>
                <w:szCs w:val="21"/>
              </w:rPr>
              <w:t>53.48</w:t>
            </w:r>
          </w:p>
        </w:tc>
      </w:tr>
      <w:tr w:rsidR="005C7855" w:rsidRPr="00EA232F" w14:paraId="77681126" w14:textId="77777777" w:rsidTr="00B974A6">
        <w:trPr>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right w:val="none" w:sz="0" w:space="0" w:color="auto"/>
            </w:tcBorders>
            <w:noWrap/>
            <w:hideMark/>
          </w:tcPr>
          <w:p w14:paraId="6EC65E7A" w14:textId="77777777" w:rsidR="005C7855" w:rsidRPr="00EA232F" w:rsidRDefault="005C7855" w:rsidP="00B974A6">
            <w:pPr>
              <w:rPr>
                <w:rFonts w:eastAsia="Times New Roman" w:cstheme="minorHAnsi"/>
                <w:b w:val="0"/>
                <w:i/>
                <w:iCs/>
                <w:color w:val="000000"/>
                <w:sz w:val="21"/>
                <w:szCs w:val="21"/>
                <w:lang w:eastAsia="en-AU"/>
              </w:rPr>
            </w:pPr>
            <w:proofErr w:type="spellStart"/>
            <w:r w:rsidRPr="00EA232F">
              <w:rPr>
                <w:rFonts w:cstheme="minorHAnsi"/>
                <w:i/>
                <w:sz w:val="21"/>
                <w:szCs w:val="21"/>
              </w:rPr>
              <w:t>Ceratopetalum</w:t>
            </w:r>
            <w:proofErr w:type="spellEnd"/>
            <w:r w:rsidRPr="00EA232F">
              <w:rPr>
                <w:rFonts w:cstheme="minorHAnsi"/>
                <w:i/>
                <w:sz w:val="21"/>
                <w:szCs w:val="21"/>
              </w:rPr>
              <w:t xml:space="preserve"> </w:t>
            </w:r>
            <w:proofErr w:type="spellStart"/>
            <w:r w:rsidRPr="00EA232F">
              <w:rPr>
                <w:rFonts w:cstheme="minorHAnsi"/>
                <w:i/>
                <w:sz w:val="21"/>
                <w:szCs w:val="21"/>
              </w:rPr>
              <w:t>succirubrum</w:t>
            </w:r>
            <w:proofErr w:type="spellEnd"/>
          </w:p>
        </w:tc>
        <w:tc>
          <w:tcPr>
            <w:tcW w:w="755" w:type="pct"/>
            <w:noWrap/>
            <w:hideMark/>
          </w:tcPr>
          <w:p w14:paraId="4B235353"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RC</w:t>
            </w:r>
          </w:p>
        </w:tc>
        <w:tc>
          <w:tcPr>
            <w:tcW w:w="849" w:type="pct"/>
            <w:noWrap/>
            <w:hideMark/>
          </w:tcPr>
          <w:p w14:paraId="25406B4C"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vAlign w:val="bottom"/>
          </w:tcPr>
          <w:p w14:paraId="33611BC6"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EA232F">
              <w:rPr>
                <w:rFonts w:cstheme="minorHAnsi"/>
                <w:color w:val="000000"/>
                <w:sz w:val="21"/>
                <w:szCs w:val="21"/>
              </w:rPr>
              <w:t>26.52±0.13</w:t>
            </w:r>
          </w:p>
        </w:tc>
        <w:tc>
          <w:tcPr>
            <w:tcW w:w="579" w:type="pct"/>
          </w:tcPr>
          <w:p w14:paraId="2F735A9D"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1"/>
                <w:szCs w:val="21"/>
              </w:rPr>
            </w:pPr>
            <w:r w:rsidRPr="00EA232F">
              <w:rPr>
                <w:rFonts w:cstheme="minorHAnsi"/>
                <w:sz w:val="21"/>
                <w:szCs w:val="21"/>
              </w:rPr>
              <w:t>5.21</w:t>
            </w:r>
          </w:p>
        </w:tc>
      </w:tr>
      <w:tr w:rsidR="005C7855" w:rsidRPr="00EA232F" w14:paraId="1C092E08" w14:textId="77777777" w:rsidTr="00B974A6">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top w:val="none" w:sz="0" w:space="0" w:color="auto"/>
              <w:bottom w:val="none" w:sz="0" w:space="0" w:color="auto"/>
              <w:right w:val="none" w:sz="0" w:space="0" w:color="auto"/>
            </w:tcBorders>
            <w:noWrap/>
            <w:hideMark/>
          </w:tcPr>
          <w:p w14:paraId="6E66D005"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Corymbia</w:t>
            </w:r>
            <w:proofErr w:type="spellEnd"/>
            <w:r w:rsidRPr="00EA232F">
              <w:rPr>
                <w:rFonts w:cstheme="minorHAnsi"/>
                <w:i/>
                <w:sz w:val="21"/>
                <w:szCs w:val="21"/>
              </w:rPr>
              <w:t xml:space="preserve"> terminalis</w:t>
            </w:r>
          </w:p>
        </w:tc>
        <w:tc>
          <w:tcPr>
            <w:tcW w:w="755" w:type="pct"/>
            <w:tcBorders>
              <w:top w:val="none" w:sz="0" w:space="0" w:color="auto"/>
              <w:bottom w:val="none" w:sz="0" w:space="0" w:color="auto"/>
            </w:tcBorders>
            <w:noWrap/>
            <w:hideMark/>
          </w:tcPr>
          <w:p w14:paraId="79473B56"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AMU</w:t>
            </w:r>
          </w:p>
        </w:tc>
        <w:tc>
          <w:tcPr>
            <w:tcW w:w="849" w:type="pct"/>
            <w:tcBorders>
              <w:top w:val="none" w:sz="0" w:space="0" w:color="auto"/>
              <w:bottom w:val="none" w:sz="0" w:space="0" w:color="auto"/>
            </w:tcBorders>
            <w:noWrap/>
            <w:hideMark/>
          </w:tcPr>
          <w:p w14:paraId="3CBC4542"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tcBorders>
              <w:top w:val="none" w:sz="0" w:space="0" w:color="auto"/>
              <w:bottom w:val="none" w:sz="0" w:space="0" w:color="auto"/>
            </w:tcBorders>
            <w:vAlign w:val="bottom"/>
          </w:tcPr>
          <w:p w14:paraId="1DB9C7ED"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EA232F">
              <w:rPr>
                <w:rFonts w:cstheme="minorHAnsi"/>
                <w:color w:val="000000"/>
                <w:sz w:val="21"/>
                <w:szCs w:val="21"/>
              </w:rPr>
              <w:t>19.89±0.29</w:t>
            </w:r>
          </w:p>
        </w:tc>
        <w:tc>
          <w:tcPr>
            <w:tcW w:w="579" w:type="pct"/>
            <w:tcBorders>
              <w:top w:val="none" w:sz="0" w:space="0" w:color="auto"/>
              <w:bottom w:val="none" w:sz="0" w:space="0" w:color="auto"/>
            </w:tcBorders>
          </w:tcPr>
          <w:p w14:paraId="7B37857E"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1"/>
                <w:szCs w:val="21"/>
              </w:rPr>
            </w:pPr>
            <w:r w:rsidRPr="00EA232F">
              <w:rPr>
                <w:rFonts w:cstheme="minorHAnsi"/>
                <w:sz w:val="21"/>
                <w:szCs w:val="21"/>
              </w:rPr>
              <w:t>76.65</w:t>
            </w:r>
          </w:p>
        </w:tc>
      </w:tr>
      <w:tr w:rsidR="005C7855" w:rsidRPr="00EA232F" w14:paraId="2312DB60" w14:textId="77777777" w:rsidTr="00B974A6">
        <w:trPr>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right w:val="none" w:sz="0" w:space="0" w:color="auto"/>
            </w:tcBorders>
            <w:noWrap/>
            <w:hideMark/>
          </w:tcPr>
          <w:p w14:paraId="2737BB1B"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Cryptocarya</w:t>
            </w:r>
            <w:proofErr w:type="spellEnd"/>
            <w:r w:rsidRPr="00EA232F">
              <w:rPr>
                <w:rFonts w:cstheme="minorHAnsi"/>
                <w:i/>
                <w:sz w:val="21"/>
                <w:szCs w:val="21"/>
              </w:rPr>
              <w:t xml:space="preserve"> </w:t>
            </w:r>
            <w:proofErr w:type="spellStart"/>
            <w:r w:rsidRPr="00EA232F">
              <w:rPr>
                <w:rFonts w:cstheme="minorHAnsi"/>
                <w:i/>
                <w:sz w:val="21"/>
                <w:szCs w:val="21"/>
              </w:rPr>
              <w:t>mackinnoniana</w:t>
            </w:r>
            <w:proofErr w:type="spellEnd"/>
          </w:p>
        </w:tc>
        <w:tc>
          <w:tcPr>
            <w:tcW w:w="755" w:type="pct"/>
            <w:noWrap/>
            <w:hideMark/>
          </w:tcPr>
          <w:p w14:paraId="2011B841"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CT</w:t>
            </w:r>
          </w:p>
        </w:tc>
        <w:tc>
          <w:tcPr>
            <w:tcW w:w="849" w:type="pct"/>
            <w:noWrap/>
            <w:hideMark/>
          </w:tcPr>
          <w:p w14:paraId="62D646FD"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vAlign w:val="bottom"/>
          </w:tcPr>
          <w:p w14:paraId="516E4CA6"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EA232F">
              <w:rPr>
                <w:rFonts w:cstheme="minorHAnsi"/>
                <w:color w:val="000000"/>
                <w:sz w:val="21"/>
                <w:szCs w:val="21"/>
              </w:rPr>
              <w:t>24.59±0.12</w:t>
            </w:r>
          </w:p>
        </w:tc>
        <w:tc>
          <w:tcPr>
            <w:tcW w:w="579" w:type="pct"/>
          </w:tcPr>
          <w:p w14:paraId="0F7F55FF"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1"/>
                <w:szCs w:val="21"/>
              </w:rPr>
            </w:pPr>
            <w:r w:rsidRPr="00EA232F">
              <w:rPr>
                <w:rFonts w:cstheme="minorHAnsi"/>
                <w:sz w:val="21"/>
                <w:szCs w:val="21"/>
              </w:rPr>
              <w:t>26.02</w:t>
            </w:r>
          </w:p>
        </w:tc>
      </w:tr>
      <w:tr w:rsidR="005C7855" w:rsidRPr="00EA232F" w14:paraId="54584F98" w14:textId="77777777" w:rsidTr="00B974A6">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top w:val="none" w:sz="0" w:space="0" w:color="auto"/>
              <w:bottom w:val="none" w:sz="0" w:space="0" w:color="auto"/>
              <w:right w:val="none" w:sz="0" w:space="0" w:color="auto"/>
            </w:tcBorders>
            <w:noWrap/>
            <w:hideMark/>
          </w:tcPr>
          <w:p w14:paraId="2576AD25"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Daphnandra</w:t>
            </w:r>
            <w:proofErr w:type="spellEnd"/>
            <w:r w:rsidRPr="00EA232F">
              <w:rPr>
                <w:rFonts w:cstheme="minorHAnsi"/>
                <w:i/>
                <w:sz w:val="21"/>
                <w:szCs w:val="21"/>
              </w:rPr>
              <w:t xml:space="preserve"> </w:t>
            </w:r>
            <w:proofErr w:type="spellStart"/>
            <w:r w:rsidRPr="00EA232F">
              <w:rPr>
                <w:rFonts w:cstheme="minorHAnsi"/>
                <w:i/>
                <w:sz w:val="21"/>
                <w:szCs w:val="21"/>
              </w:rPr>
              <w:t>repandula</w:t>
            </w:r>
            <w:proofErr w:type="spellEnd"/>
          </w:p>
        </w:tc>
        <w:tc>
          <w:tcPr>
            <w:tcW w:w="755" w:type="pct"/>
            <w:tcBorders>
              <w:top w:val="none" w:sz="0" w:space="0" w:color="auto"/>
              <w:bottom w:val="none" w:sz="0" w:space="0" w:color="auto"/>
            </w:tcBorders>
            <w:noWrap/>
            <w:hideMark/>
          </w:tcPr>
          <w:p w14:paraId="54DD31EB"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RC</w:t>
            </w:r>
          </w:p>
        </w:tc>
        <w:tc>
          <w:tcPr>
            <w:tcW w:w="849" w:type="pct"/>
            <w:tcBorders>
              <w:top w:val="none" w:sz="0" w:space="0" w:color="auto"/>
              <w:bottom w:val="none" w:sz="0" w:space="0" w:color="auto"/>
            </w:tcBorders>
            <w:noWrap/>
            <w:hideMark/>
          </w:tcPr>
          <w:p w14:paraId="44D0D72B"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tcBorders>
              <w:top w:val="none" w:sz="0" w:space="0" w:color="auto"/>
              <w:bottom w:val="none" w:sz="0" w:space="0" w:color="auto"/>
            </w:tcBorders>
            <w:vAlign w:val="bottom"/>
          </w:tcPr>
          <w:p w14:paraId="1ADB5B73"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EA232F">
              <w:rPr>
                <w:rFonts w:cstheme="minorHAnsi"/>
                <w:color w:val="000000"/>
                <w:sz w:val="21"/>
                <w:szCs w:val="21"/>
              </w:rPr>
              <w:t>23.69±0.57</w:t>
            </w:r>
          </w:p>
        </w:tc>
        <w:tc>
          <w:tcPr>
            <w:tcW w:w="579" w:type="pct"/>
            <w:tcBorders>
              <w:top w:val="none" w:sz="0" w:space="0" w:color="auto"/>
              <w:bottom w:val="none" w:sz="0" w:space="0" w:color="auto"/>
            </w:tcBorders>
          </w:tcPr>
          <w:p w14:paraId="6C50018C"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1"/>
                <w:szCs w:val="21"/>
              </w:rPr>
            </w:pPr>
            <w:r w:rsidRPr="00EA232F">
              <w:rPr>
                <w:rFonts w:cstheme="minorHAnsi"/>
                <w:sz w:val="21"/>
                <w:szCs w:val="21"/>
              </w:rPr>
              <w:t>35.69</w:t>
            </w:r>
          </w:p>
        </w:tc>
      </w:tr>
      <w:tr w:rsidR="005C7855" w:rsidRPr="00EA232F" w14:paraId="6CF4562A" w14:textId="77777777" w:rsidTr="00B974A6">
        <w:trPr>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right w:val="none" w:sz="0" w:space="0" w:color="auto"/>
            </w:tcBorders>
            <w:noWrap/>
            <w:hideMark/>
          </w:tcPr>
          <w:p w14:paraId="5AF25E3F"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Doryphora</w:t>
            </w:r>
            <w:proofErr w:type="spellEnd"/>
            <w:r w:rsidRPr="00EA232F">
              <w:rPr>
                <w:rFonts w:cstheme="minorHAnsi"/>
                <w:i/>
                <w:sz w:val="21"/>
                <w:szCs w:val="21"/>
              </w:rPr>
              <w:t xml:space="preserve"> </w:t>
            </w:r>
            <w:proofErr w:type="spellStart"/>
            <w:r w:rsidRPr="00EA232F">
              <w:rPr>
                <w:rFonts w:cstheme="minorHAnsi"/>
                <w:i/>
                <w:sz w:val="21"/>
                <w:szCs w:val="21"/>
              </w:rPr>
              <w:t>aromatica</w:t>
            </w:r>
            <w:proofErr w:type="spellEnd"/>
          </w:p>
        </w:tc>
        <w:tc>
          <w:tcPr>
            <w:tcW w:w="755" w:type="pct"/>
            <w:noWrap/>
            <w:hideMark/>
          </w:tcPr>
          <w:p w14:paraId="1F168389"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RC</w:t>
            </w:r>
          </w:p>
        </w:tc>
        <w:tc>
          <w:tcPr>
            <w:tcW w:w="849" w:type="pct"/>
            <w:noWrap/>
            <w:hideMark/>
          </w:tcPr>
          <w:p w14:paraId="3DC0E0C8"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vAlign w:val="bottom"/>
          </w:tcPr>
          <w:p w14:paraId="2B7C3379"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EA232F">
              <w:rPr>
                <w:rFonts w:cstheme="minorHAnsi"/>
                <w:color w:val="000000"/>
                <w:sz w:val="21"/>
                <w:szCs w:val="21"/>
              </w:rPr>
              <w:t>25.41±0.88</w:t>
            </w:r>
          </w:p>
        </w:tc>
        <w:tc>
          <w:tcPr>
            <w:tcW w:w="579" w:type="pct"/>
          </w:tcPr>
          <w:p w14:paraId="56CF6220"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1"/>
                <w:szCs w:val="21"/>
              </w:rPr>
            </w:pPr>
            <w:r w:rsidRPr="00EA232F">
              <w:rPr>
                <w:rFonts w:cstheme="minorHAnsi"/>
                <w:sz w:val="21"/>
                <w:szCs w:val="21"/>
              </w:rPr>
              <w:t>17.19</w:t>
            </w:r>
          </w:p>
        </w:tc>
      </w:tr>
      <w:tr w:rsidR="005C7855" w:rsidRPr="00EA232F" w14:paraId="478D8150" w14:textId="77777777" w:rsidTr="00B974A6">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top w:val="none" w:sz="0" w:space="0" w:color="auto"/>
              <w:bottom w:val="none" w:sz="0" w:space="0" w:color="auto"/>
              <w:right w:val="none" w:sz="0" w:space="0" w:color="auto"/>
            </w:tcBorders>
            <w:noWrap/>
            <w:hideMark/>
          </w:tcPr>
          <w:p w14:paraId="749A82B7"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Dysoxylum</w:t>
            </w:r>
            <w:proofErr w:type="spellEnd"/>
            <w:r w:rsidRPr="00EA232F">
              <w:rPr>
                <w:rFonts w:cstheme="minorHAnsi"/>
                <w:i/>
                <w:sz w:val="21"/>
                <w:szCs w:val="21"/>
              </w:rPr>
              <w:t xml:space="preserve"> </w:t>
            </w:r>
            <w:proofErr w:type="spellStart"/>
            <w:r w:rsidRPr="00EA232F">
              <w:rPr>
                <w:rFonts w:cstheme="minorHAnsi"/>
                <w:i/>
                <w:sz w:val="21"/>
                <w:szCs w:val="21"/>
              </w:rPr>
              <w:t>papuanum</w:t>
            </w:r>
            <w:proofErr w:type="spellEnd"/>
          </w:p>
        </w:tc>
        <w:tc>
          <w:tcPr>
            <w:tcW w:w="755" w:type="pct"/>
            <w:tcBorders>
              <w:top w:val="none" w:sz="0" w:space="0" w:color="auto"/>
              <w:bottom w:val="none" w:sz="0" w:space="0" w:color="auto"/>
            </w:tcBorders>
            <w:noWrap/>
            <w:hideMark/>
          </w:tcPr>
          <w:p w14:paraId="66959140"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CT</w:t>
            </w:r>
          </w:p>
        </w:tc>
        <w:tc>
          <w:tcPr>
            <w:tcW w:w="849" w:type="pct"/>
            <w:tcBorders>
              <w:top w:val="none" w:sz="0" w:space="0" w:color="auto"/>
              <w:bottom w:val="none" w:sz="0" w:space="0" w:color="auto"/>
            </w:tcBorders>
            <w:noWrap/>
            <w:hideMark/>
          </w:tcPr>
          <w:p w14:paraId="12F23E50"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tcBorders>
              <w:top w:val="none" w:sz="0" w:space="0" w:color="auto"/>
              <w:bottom w:val="none" w:sz="0" w:space="0" w:color="auto"/>
            </w:tcBorders>
            <w:vAlign w:val="bottom"/>
          </w:tcPr>
          <w:p w14:paraId="724D326A"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EA232F">
              <w:rPr>
                <w:rFonts w:cstheme="minorHAnsi"/>
                <w:color w:val="000000"/>
                <w:sz w:val="21"/>
                <w:szCs w:val="21"/>
              </w:rPr>
              <w:t>20.83±0.44</w:t>
            </w:r>
          </w:p>
        </w:tc>
        <w:tc>
          <w:tcPr>
            <w:tcW w:w="579" w:type="pct"/>
            <w:tcBorders>
              <w:top w:val="none" w:sz="0" w:space="0" w:color="auto"/>
              <w:bottom w:val="none" w:sz="0" w:space="0" w:color="auto"/>
            </w:tcBorders>
          </w:tcPr>
          <w:p w14:paraId="169404EC"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1"/>
                <w:szCs w:val="21"/>
              </w:rPr>
            </w:pPr>
            <w:r w:rsidRPr="00EA232F">
              <w:rPr>
                <w:rFonts w:cstheme="minorHAnsi"/>
                <w:sz w:val="21"/>
                <w:szCs w:val="21"/>
              </w:rPr>
              <w:t>66.59</w:t>
            </w:r>
          </w:p>
        </w:tc>
      </w:tr>
      <w:tr w:rsidR="005C7855" w:rsidRPr="00EA232F" w14:paraId="61BAC26E" w14:textId="77777777" w:rsidTr="00B974A6">
        <w:trPr>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right w:val="none" w:sz="0" w:space="0" w:color="auto"/>
            </w:tcBorders>
            <w:noWrap/>
            <w:hideMark/>
          </w:tcPr>
          <w:p w14:paraId="1AA6C104"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Elaeocarpus</w:t>
            </w:r>
            <w:proofErr w:type="spellEnd"/>
            <w:r w:rsidRPr="00EA232F">
              <w:rPr>
                <w:rFonts w:cstheme="minorHAnsi"/>
                <w:i/>
                <w:sz w:val="21"/>
                <w:szCs w:val="21"/>
              </w:rPr>
              <w:t xml:space="preserve"> </w:t>
            </w:r>
            <w:proofErr w:type="spellStart"/>
            <w:r w:rsidRPr="00EA232F">
              <w:rPr>
                <w:rFonts w:cstheme="minorHAnsi"/>
                <w:i/>
                <w:sz w:val="21"/>
                <w:szCs w:val="21"/>
              </w:rPr>
              <w:t>grandis</w:t>
            </w:r>
            <w:proofErr w:type="spellEnd"/>
          </w:p>
        </w:tc>
        <w:tc>
          <w:tcPr>
            <w:tcW w:w="755" w:type="pct"/>
            <w:noWrap/>
            <w:hideMark/>
          </w:tcPr>
          <w:p w14:paraId="0A477FF6"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CT</w:t>
            </w:r>
          </w:p>
        </w:tc>
        <w:tc>
          <w:tcPr>
            <w:tcW w:w="849" w:type="pct"/>
            <w:noWrap/>
            <w:hideMark/>
          </w:tcPr>
          <w:p w14:paraId="7404BB1C"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vAlign w:val="bottom"/>
          </w:tcPr>
          <w:p w14:paraId="748B0A98"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EA232F">
              <w:rPr>
                <w:rFonts w:cstheme="minorHAnsi"/>
                <w:color w:val="000000"/>
                <w:sz w:val="21"/>
                <w:szCs w:val="21"/>
              </w:rPr>
              <w:t>22.34±0.1</w:t>
            </w:r>
          </w:p>
        </w:tc>
        <w:tc>
          <w:tcPr>
            <w:tcW w:w="579" w:type="pct"/>
          </w:tcPr>
          <w:p w14:paraId="152258F1"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1"/>
                <w:szCs w:val="21"/>
              </w:rPr>
            </w:pPr>
            <w:r w:rsidRPr="00EA232F">
              <w:rPr>
                <w:rFonts w:cstheme="minorHAnsi"/>
                <w:sz w:val="21"/>
                <w:szCs w:val="21"/>
              </w:rPr>
              <w:t>50.30</w:t>
            </w:r>
          </w:p>
        </w:tc>
      </w:tr>
      <w:tr w:rsidR="005C7855" w:rsidRPr="00EA232F" w14:paraId="2FE74C57" w14:textId="77777777" w:rsidTr="00B974A6">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top w:val="none" w:sz="0" w:space="0" w:color="auto"/>
              <w:bottom w:val="none" w:sz="0" w:space="0" w:color="auto"/>
              <w:right w:val="none" w:sz="0" w:space="0" w:color="auto"/>
            </w:tcBorders>
            <w:noWrap/>
            <w:hideMark/>
          </w:tcPr>
          <w:p w14:paraId="54C1EE98"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Endiandra</w:t>
            </w:r>
            <w:proofErr w:type="spellEnd"/>
            <w:r w:rsidRPr="00EA232F">
              <w:rPr>
                <w:rFonts w:cstheme="minorHAnsi"/>
                <w:i/>
                <w:sz w:val="21"/>
                <w:szCs w:val="21"/>
              </w:rPr>
              <w:t xml:space="preserve"> </w:t>
            </w:r>
            <w:proofErr w:type="spellStart"/>
            <w:r w:rsidRPr="00EA232F">
              <w:rPr>
                <w:rFonts w:cstheme="minorHAnsi"/>
                <w:i/>
                <w:sz w:val="21"/>
                <w:szCs w:val="21"/>
              </w:rPr>
              <w:t>leptodendron</w:t>
            </w:r>
            <w:proofErr w:type="spellEnd"/>
          </w:p>
        </w:tc>
        <w:tc>
          <w:tcPr>
            <w:tcW w:w="755" w:type="pct"/>
            <w:tcBorders>
              <w:top w:val="none" w:sz="0" w:space="0" w:color="auto"/>
              <w:bottom w:val="none" w:sz="0" w:space="0" w:color="auto"/>
            </w:tcBorders>
            <w:noWrap/>
            <w:hideMark/>
          </w:tcPr>
          <w:p w14:paraId="2EEB27FE"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CT</w:t>
            </w:r>
          </w:p>
        </w:tc>
        <w:tc>
          <w:tcPr>
            <w:tcW w:w="849" w:type="pct"/>
            <w:tcBorders>
              <w:top w:val="none" w:sz="0" w:space="0" w:color="auto"/>
              <w:bottom w:val="none" w:sz="0" w:space="0" w:color="auto"/>
            </w:tcBorders>
            <w:noWrap/>
            <w:hideMark/>
          </w:tcPr>
          <w:p w14:paraId="0E6A0EE6"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tcBorders>
              <w:top w:val="none" w:sz="0" w:space="0" w:color="auto"/>
              <w:bottom w:val="none" w:sz="0" w:space="0" w:color="auto"/>
            </w:tcBorders>
            <w:vAlign w:val="bottom"/>
          </w:tcPr>
          <w:p w14:paraId="15CA35F2"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EA232F">
              <w:rPr>
                <w:rFonts w:cstheme="minorHAnsi"/>
                <w:color w:val="000000"/>
                <w:sz w:val="21"/>
                <w:szCs w:val="21"/>
              </w:rPr>
              <w:t>26.86±0.6</w:t>
            </w:r>
          </w:p>
        </w:tc>
        <w:tc>
          <w:tcPr>
            <w:tcW w:w="579" w:type="pct"/>
            <w:tcBorders>
              <w:top w:val="none" w:sz="0" w:space="0" w:color="auto"/>
              <w:bottom w:val="none" w:sz="0" w:space="0" w:color="auto"/>
            </w:tcBorders>
          </w:tcPr>
          <w:p w14:paraId="098434B9"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1"/>
                <w:szCs w:val="21"/>
              </w:rPr>
            </w:pPr>
            <w:r w:rsidRPr="00EA232F">
              <w:rPr>
                <w:rFonts w:cstheme="minorHAnsi"/>
                <w:sz w:val="21"/>
                <w:szCs w:val="21"/>
              </w:rPr>
              <w:t>1.51</w:t>
            </w:r>
          </w:p>
        </w:tc>
      </w:tr>
      <w:tr w:rsidR="005C7855" w:rsidRPr="00EA232F" w14:paraId="4732703F" w14:textId="77777777" w:rsidTr="00B974A6">
        <w:trPr>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right w:val="none" w:sz="0" w:space="0" w:color="auto"/>
            </w:tcBorders>
            <w:noWrap/>
            <w:hideMark/>
          </w:tcPr>
          <w:p w14:paraId="576862BF" w14:textId="77777777" w:rsidR="005C7855" w:rsidRPr="00EA232F" w:rsidRDefault="005C7855" w:rsidP="00B974A6">
            <w:pPr>
              <w:rPr>
                <w:rFonts w:eastAsia="Times New Roman" w:cstheme="minorHAnsi"/>
                <w:b w:val="0"/>
                <w:i/>
                <w:color w:val="000000"/>
                <w:sz w:val="21"/>
                <w:szCs w:val="21"/>
                <w:lang w:eastAsia="en-AU"/>
              </w:rPr>
            </w:pPr>
            <w:r w:rsidRPr="00EA232F">
              <w:rPr>
                <w:rFonts w:cstheme="minorHAnsi"/>
                <w:i/>
                <w:sz w:val="21"/>
                <w:szCs w:val="21"/>
              </w:rPr>
              <w:t xml:space="preserve">Eucalyptus </w:t>
            </w:r>
            <w:proofErr w:type="spellStart"/>
            <w:r w:rsidRPr="00EA232F">
              <w:rPr>
                <w:rFonts w:cstheme="minorHAnsi"/>
                <w:i/>
                <w:sz w:val="21"/>
                <w:szCs w:val="21"/>
              </w:rPr>
              <w:t>amplifolia</w:t>
            </w:r>
            <w:proofErr w:type="spellEnd"/>
          </w:p>
        </w:tc>
        <w:tc>
          <w:tcPr>
            <w:tcW w:w="755" w:type="pct"/>
            <w:noWrap/>
            <w:hideMark/>
          </w:tcPr>
          <w:p w14:paraId="5AA11B9E"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CP</w:t>
            </w:r>
          </w:p>
        </w:tc>
        <w:tc>
          <w:tcPr>
            <w:tcW w:w="849" w:type="pct"/>
            <w:noWrap/>
            <w:hideMark/>
          </w:tcPr>
          <w:p w14:paraId="71AD5B41"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vAlign w:val="bottom"/>
          </w:tcPr>
          <w:p w14:paraId="2292CB2B"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EA232F">
              <w:rPr>
                <w:rFonts w:cstheme="minorHAnsi"/>
                <w:color w:val="000000"/>
                <w:sz w:val="21"/>
                <w:szCs w:val="21"/>
              </w:rPr>
              <w:t>21.02±0.31</w:t>
            </w:r>
          </w:p>
        </w:tc>
        <w:tc>
          <w:tcPr>
            <w:tcW w:w="579" w:type="pct"/>
          </w:tcPr>
          <w:p w14:paraId="74890284"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1"/>
                <w:szCs w:val="21"/>
              </w:rPr>
            </w:pPr>
            <w:r w:rsidRPr="00EA232F">
              <w:rPr>
                <w:rFonts w:cstheme="minorHAnsi"/>
                <w:sz w:val="21"/>
                <w:szCs w:val="21"/>
              </w:rPr>
              <w:t>64.53</w:t>
            </w:r>
          </w:p>
        </w:tc>
      </w:tr>
      <w:tr w:rsidR="005C7855" w:rsidRPr="00EA232F" w14:paraId="34C9E3AF" w14:textId="77777777" w:rsidTr="00B974A6">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top w:val="none" w:sz="0" w:space="0" w:color="auto"/>
              <w:bottom w:val="none" w:sz="0" w:space="0" w:color="auto"/>
              <w:right w:val="none" w:sz="0" w:space="0" w:color="auto"/>
            </w:tcBorders>
            <w:noWrap/>
            <w:hideMark/>
          </w:tcPr>
          <w:p w14:paraId="7509091C" w14:textId="77777777" w:rsidR="005C7855" w:rsidRPr="00EA232F" w:rsidRDefault="005C7855" w:rsidP="00B974A6">
            <w:pPr>
              <w:rPr>
                <w:rFonts w:eastAsia="Times New Roman" w:cstheme="minorHAnsi"/>
                <w:b w:val="0"/>
                <w:i/>
                <w:color w:val="000000"/>
                <w:sz w:val="21"/>
                <w:szCs w:val="21"/>
                <w:lang w:eastAsia="en-AU"/>
              </w:rPr>
            </w:pPr>
            <w:r w:rsidRPr="00EA232F">
              <w:rPr>
                <w:rFonts w:cstheme="minorHAnsi"/>
                <w:i/>
                <w:sz w:val="21"/>
                <w:szCs w:val="21"/>
              </w:rPr>
              <w:t xml:space="preserve">Eucalyptus </w:t>
            </w:r>
            <w:proofErr w:type="spellStart"/>
            <w:r w:rsidRPr="00EA232F">
              <w:rPr>
                <w:rFonts w:cstheme="minorHAnsi"/>
                <w:i/>
                <w:sz w:val="21"/>
                <w:szCs w:val="21"/>
              </w:rPr>
              <w:t>camaldulensis</w:t>
            </w:r>
            <w:proofErr w:type="spellEnd"/>
          </w:p>
        </w:tc>
        <w:tc>
          <w:tcPr>
            <w:tcW w:w="755" w:type="pct"/>
            <w:tcBorders>
              <w:top w:val="none" w:sz="0" w:space="0" w:color="auto"/>
              <w:bottom w:val="none" w:sz="0" w:space="0" w:color="auto"/>
            </w:tcBorders>
            <w:noWrap/>
            <w:hideMark/>
          </w:tcPr>
          <w:p w14:paraId="76AF6A69"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AMU</w:t>
            </w:r>
          </w:p>
        </w:tc>
        <w:tc>
          <w:tcPr>
            <w:tcW w:w="849" w:type="pct"/>
            <w:tcBorders>
              <w:top w:val="none" w:sz="0" w:space="0" w:color="auto"/>
              <w:bottom w:val="none" w:sz="0" w:space="0" w:color="auto"/>
            </w:tcBorders>
            <w:noWrap/>
            <w:hideMark/>
          </w:tcPr>
          <w:p w14:paraId="42922612"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tcBorders>
              <w:top w:val="none" w:sz="0" w:space="0" w:color="auto"/>
              <w:bottom w:val="none" w:sz="0" w:space="0" w:color="auto"/>
            </w:tcBorders>
            <w:vAlign w:val="bottom"/>
          </w:tcPr>
          <w:p w14:paraId="7BCB57FA"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EA232F">
              <w:rPr>
                <w:rFonts w:cstheme="minorHAnsi"/>
                <w:color w:val="000000"/>
                <w:sz w:val="21"/>
                <w:szCs w:val="21"/>
              </w:rPr>
              <w:t>20.28±0.35</w:t>
            </w:r>
          </w:p>
        </w:tc>
        <w:tc>
          <w:tcPr>
            <w:tcW w:w="579" w:type="pct"/>
            <w:tcBorders>
              <w:top w:val="none" w:sz="0" w:space="0" w:color="auto"/>
              <w:bottom w:val="none" w:sz="0" w:space="0" w:color="auto"/>
            </w:tcBorders>
          </w:tcPr>
          <w:p w14:paraId="42FB110C"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1"/>
                <w:szCs w:val="21"/>
              </w:rPr>
            </w:pPr>
            <w:r w:rsidRPr="00EA232F">
              <w:rPr>
                <w:rFonts w:cstheme="minorHAnsi"/>
                <w:sz w:val="21"/>
                <w:szCs w:val="21"/>
              </w:rPr>
              <w:t>72.43</w:t>
            </w:r>
          </w:p>
        </w:tc>
      </w:tr>
      <w:tr w:rsidR="005C7855" w:rsidRPr="00EA232F" w14:paraId="72763A34" w14:textId="77777777" w:rsidTr="00B974A6">
        <w:trPr>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right w:val="none" w:sz="0" w:space="0" w:color="auto"/>
            </w:tcBorders>
            <w:noWrap/>
            <w:hideMark/>
          </w:tcPr>
          <w:p w14:paraId="403080BF" w14:textId="77777777" w:rsidR="005C7855" w:rsidRPr="00EA232F" w:rsidRDefault="005C7855" w:rsidP="00B974A6">
            <w:pPr>
              <w:rPr>
                <w:rFonts w:eastAsia="Times New Roman" w:cstheme="minorHAnsi"/>
                <w:b w:val="0"/>
                <w:i/>
                <w:color w:val="000000"/>
                <w:sz w:val="21"/>
                <w:szCs w:val="21"/>
                <w:lang w:eastAsia="en-AU"/>
              </w:rPr>
            </w:pPr>
            <w:r w:rsidRPr="00EA232F">
              <w:rPr>
                <w:rFonts w:cstheme="minorHAnsi"/>
                <w:i/>
                <w:sz w:val="21"/>
                <w:szCs w:val="21"/>
              </w:rPr>
              <w:t xml:space="preserve">Eucalyptus </w:t>
            </w:r>
            <w:proofErr w:type="spellStart"/>
            <w:r w:rsidRPr="00EA232F">
              <w:rPr>
                <w:rFonts w:cstheme="minorHAnsi"/>
                <w:i/>
                <w:sz w:val="21"/>
                <w:szCs w:val="21"/>
              </w:rPr>
              <w:t>clelandii</w:t>
            </w:r>
            <w:proofErr w:type="spellEnd"/>
          </w:p>
        </w:tc>
        <w:tc>
          <w:tcPr>
            <w:tcW w:w="755" w:type="pct"/>
            <w:noWrap/>
            <w:hideMark/>
          </w:tcPr>
          <w:p w14:paraId="1FC806DD"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GWW</w:t>
            </w:r>
          </w:p>
        </w:tc>
        <w:tc>
          <w:tcPr>
            <w:tcW w:w="849" w:type="pct"/>
            <w:noWrap/>
            <w:hideMark/>
          </w:tcPr>
          <w:p w14:paraId="57BC2034"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vAlign w:val="bottom"/>
          </w:tcPr>
          <w:p w14:paraId="672C5583"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EA232F">
              <w:rPr>
                <w:rFonts w:cstheme="minorHAnsi"/>
                <w:color w:val="000000"/>
                <w:sz w:val="21"/>
                <w:szCs w:val="21"/>
              </w:rPr>
              <w:t>17.68±0.17</w:t>
            </w:r>
          </w:p>
        </w:tc>
        <w:tc>
          <w:tcPr>
            <w:tcW w:w="579" w:type="pct"/>
          </w:tcPr>
          <w:p w14:paraId="2AD96EA3"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1"/>
                <w:szCs w:val="21"/>
              </w:rPr>
            </w:pPr>
            <w:r w:rsidRPr="00EA232F">
              <w:rPr>
                <w:rFonts w:cstheme="minorHAnsi"/>
                <w:sz w:val="21"/>
                <w:szCs w:val="21"/>
              </w:rPr>
              <w:t>100.56</w:t>
            </w:r>
          </w:p>
        </w:tc>
      </w:tr>
      <w:tr w:rsidR="005C7855" w:rsidRPr="00EA232F" w14:paraId="62BB8C65" w14:textId="77777777" w:rsidTr="00B974A6">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top w:val="none" w:sz="0" w:space="0" w:color="auto"/>
              <w:bottom w:val="none" w:sz="0" w:space="0" w:color="auto"/>
              <w:right w:val="none" w:sz="0" w:space="0" w:color="auto"/>
            </w:tcBorders>
            <w:noWrap/>
            <w:hideMark/>
          </w:tcPr>
          <w:p w14:paraId="3CA3D8AC" w14:textId="77777777" w:rsidR="005C7855" w:rsidRPr="00EA232F" w:rsidRDefault="005C7855" w:rsidP="00B974A6">
            <w:pPr>
              <w:rPr>
                <w:rFonts w:eastAsia="Times New Roman" w:cstheme="minorHAnsi"/>
                <w:b w:val="0"/>
                <w:i/>
                <w:color w:val="000000"/>
                <w:sz w:val="21"/>
                <w:szCs w:val="21"/>
                <w:lang w:eastAsia="en-AU"/>
              </w:rPr>
            </w:pPr>
            <w:r w:rsidRPr="00EA232F">
              <w:rPr>
                <w:rFonts w:cstheme="minorHAnsi"/>
                <w:i/>
                <w:sz w:val="21"/>
                <w:szCs w:val="21"/>
              </w:rPr>
              <w:t xml:space="preserve">Eucalyptus </w:t>
            </w:r>
            <w:proofErr w:type="spellStart"/>
            <w:r w:rsidRPr="00EA232F">
              <w:rPr>
                <w:rFonts w:cstheme="minorHAnsi"/>
                <w:i/>
                <w:sz w:val="21"/>
                <w:szCs w:val="21"/>
              </w:rPr>
              <w:t>dumosa</w:t>
            </w:r>
            <w:proofErr w:type="spellEnd"/>
          </w:p>
        </w:tc>
        <w:tc>
          <w:tcPr>
            <w:tcW w:w="755" w:type="pct"/>
            <w:tcBorders>
              <w:top w:val="none" w:sz="0" w:space="0" w:color="auto"/>
              <w:bottom w:val="none" w:sz="0" w:space="0" w:color="auto"/>
            </w:tcBorders>
            <w:noWrap/>
            <w:hideMark/>
          </w:tcPr>
          <w:p w14:paraId="74BC1B05"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CM</w:t>
            </w:r>
          </w:p>
        </w:tc>
        <w:tc>
          <w:tcPr>
            <w:tcW w:w="849" w:type="pct"/>
            <w:tcBorders>
              <w:top w:val="none" w:sz="0" w:space="0" w:color="auto"/>
              <w:bottom w:val="none" w:sz="0" w:space="0" w:color="auto"/>
            </w:tcBorders>
            <w:noWrap/>
            <w:hideMark/>
          </w:tcPr>
          <w:p w14:paraId="6F65752A"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tcBorders>
              <w:top w:val="none" w:sz="0" w:space="0" w:color="auto"/>
              <w:bottom w:val="none" w:sz="0" w:space="0" w:color="auto"/>
            </w:tcBorders>
            <w:vAlign w:val="bottom"/>
          </w:tcPr>
          <w:p w14:paraId="224CD142"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EA232F">
              <w:rPr>
                <w:rFonts w:cstheme="minorHAnsi"/>
                <w:color w:val="000000"/>
                <w:sz w:val="21"/>
                <w:szCs w:val="21"/>
              </w:rPr>
              <w:t>19.01±0.42</w:t>
            </w:r>
          </w:p>
        </w:tc>
        <w:tc>
          <w:tcPr>
            <w:tcW w:w="579" w:type="pct"/>
            <w:tcBorders>
              <w:top w:val="none" w:sz="0" w:space="0" w:color="auto"/>
              <w:bottom w:val="none" w:sz="0" w:space="0" w:color="auto"/>
            </w:tcBorders>
          </w:tcPr>
          <w:p w14:paraId="78049456"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1"/>
                <w:szCs w:val="21"/>
              </w:rPr>
            </w:pPr>
            <w:r w:rsidRPr="00EA232F">
              <w:rPr>
                <w:rFonts w:cstheme="minorHAnsi"/>
                <w:sz w:val="21"/>
                <w:szCs w:val="21"/>
              </w:rPr>
              <w:t>86.15</w:t>
            </w:r>
          </w:p>
        </w:tc>
      </w:tr>
      <w:tr w:rsidR="005C7855" w:rsidRPr="00EA232F" w14:paraId="1EF6906F" w14:textId="77777777" w:rsidTr="00B974A6">
        <w:trPr>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right w:val="none" w:sz="0" w:space="0" w:color="auto"/>
            </w:tcBorders>
            <w:noWrap/>
            <w:hideMark/>
          </w:tcPr>
          <w:p w14:paraId="5005E0EC" w14:textId="77777777" w:rsidR="005C7855" w:rsidRPr="00EA232F" w:rsidRDefault="005C7855" w:rsidP="00B974A6">
            <w:pPr>
              <w:rPr>
                <w:rFonts w:eastAsia="Times New Roman" w:cstheme="minorHAnsi"/>
                <w:b w:val="0"/>
                <w:i/>
                <w:color w:val="000000"/>
                <w:sz w:val="21"/>
                <w:szCs w:val="21"/>
                <w:lang w:eastAsia="en-AU"/>
              </w:rPr>
            </w:pPr>
            <w:r w:rsidRPr="00EA232F">
              <w:rPr>
                <w:rFonts w:cstheme="minorHAnsi"/>
                <w:i/>
                <w:sz w:val="21"/>
                <w:szCs w:val="21"/>
              </w:rPr>
              <w:t xml:space="preserve">Eucalyptus </w:t>
            </w:r>
            <w:proofErr w:type="spellStart"/>
            <w:r w:rsidRPr="00EA232F">
              <w:rPr>
                <w:rFonts w:cstheme="minorHAnsi"/>
                <w:i/>
                <w:sz w:val="21"/>
                <w:szCs w:val="21"/>
              </w:rPr>
              <w:t>fibrosa</w:t>
            </w:r>
            <w:proofErr w:type="spellEnd"/>
          </w:p>
        </w:tc>
        <w:tc>
          <w:tcPr>
            <w:tcW w:w="755" w:type="pct"/>
            <w:noWrap/>
            <w:hideMark/>
          </w:tcPr>
          <w:p w14:paraId="0C929C99"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CP</w:t>
            </w:r>
          </w:p>
        </w:tc>
        <w:tc>
          <w:tcPr>
            <w:tcW w:w="849" w:type="pct"/>
            <w:noWrap/>
            <w:hideMark/>
          </w:tcPr>
          <w:p w14:paraId="6F8E4B68"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vAlign w:val="bottom"/>
          </w:tcPr>
          <w:p w14:paraId="40EFCCF7"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EA232F">
              <w:rPr>
                <w:rFonts w:cstheme="minorHAnsi"/>
                <w:color w:val="000000"/>
                <w:sz w:val="21"/>
                <w:szCs w:val="21"/>
              </w:rPr>
              <w:t>23.24±0.32</w:t>
            </w:r>
          </w:p>
        </w:tc>
        <w:tc>
          <w:tcPr>
            <w:tcW w:w="579" w:type="pct"/>
          </w:tcPr>
          <w:p w14:paraId="4A97070E"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1"/>
                <w:szCs w:val="21"/>
              </w:rPr>
            </w:pPr>
            <w:r w:rsidRPr="00EA232F">
              <w:rPr>
                <w:rFonts w:cstheme="minorHAnsi"/>
                <w:sz w:val="21"/>
                <w:szCs w:val="21"/>
              </w:rPr>
              <w:t>40.57</w:t>
            </w:r>
          </w:p>
        </w:tc>
      </w:tr>
      <w:tr w:rsidR="005C7855" w:rsidRPr="00EA232F" w14:paraId="015C4A8C" w14:textId="77777777" w:rsidTr="00B974A6">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top w:val="none" w:sz="0" w:space="0" w:color="auto"/>
              <w:bottom w:val="none" w:sz="0" w:space="0" w:color="auto"/>
              <w:right w:val="none" w:sz="0" w:space="0" w:color="auto"/>
            </w:tcBorders>
            <w:noWrap/>
            <w:hideMark/>
          </w:tcPr>
          <w:p w14:paraId="740FBED3" w14:textId="77777777" w:rsidR="005C7855" w:rsidRPr="00EA232F" w:rsidRDefault="005C7855" w:rsidP="00B974A6">
            <w:pPr>
              <w:rPr>
                <w:rFonts w:eastAsia="Times New Roman" w:cstheme="minorHAnsi"/>
                <w:b w:val="0"/>
                <w:i/>
                <w:color w:val="000000"/>
                <w:sz w:val="21"/>
                <w:szCs w:val="21"/>
                <w:lang w:eastAsia="en-AU"/>
              </w:rPr>
            </w:pPr>
            <w:r w:rsidRPr="00EA232F">
              <w:rPr>
                <w:rFonts w:cstheme="minorHAnsi"/>
                <w:i/>
                <w:sz w:val="21"/>
                <w:szCs w:val="21"/>
              </w:rPr>
              <w:lastRenderedPageBreak/>
              <w:t xml:space="preserve">Eucalyptus </w:t>
            </w:r>
            <w:proofErr w:type="spellStart"/>
            <w:r w:rsidRPr="00EA232F">
              <w:rPr>
                <w:rFonts w:cstheme="minorHAnsi"/>
                <w:i/>
                <w:sz w:val="21"/>
                <w:szCs w:val="21"/>
              </w:rPr>
              <w:t>miniata</w:t>
            </w:r>
            <w:proofErr w:type="spellEnd"/>
          </w:p>
        </w:tc>
        <w:tc>
          <w:tcPr>
            <w:tcW w:w="755" w:type="pct"/>
            <w:tcBorders>
              <w:top w:val="none" w:sz="0" w:space="0" w:color="auto"/>
              <w:bottom w:val="none" w:sz="0" w:space="0" w:color="auto"/>
            </w:tcBorders>
            <w:noWrap/>
            <w:hideMark/>
          </w:tcPr>
          <w:p w14:paraId="1B188FF4"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LF</w:t>
            </w:r>
          </w:p>
        </w:tc>
        <w:tc>
          <w:tcPr>
            <w:tcW w:w="849" w:type="pct"/>
            <w:tcBorders>
              <w:top w:val="none" w:sz="0" w:space="0" w:color="auto"/>
              <w:bottom w:val="none" w:sz="0" w:space="0" w:color="auto"/>
            </w:tcBorders>
            <w:noWrap/>
            <w:hideMark/>
          </w:tcPr>
          <w:p w14:paraId="18573B51"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tcBorders>
              <w:top w:val="none" w:sz="0" w:space="0" w:color="auto"/>
              <w:bottom w:val="none" w:sz="0" w:space="0" w:color="auto"/>
            </w:tcBorders>
            <w:vAlign w:val="bottom"/>
          </w:tcPr>
          <w:p w14:paraId="658B4453"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EA232F">
              <w:rPr>
                <w:rFonts w:cstheme="minorHAnsi"/>
                <w:color w:val="000000"/>
                <w:sz w:val="21"/>
                <w:szCs w:val="21"/>
              </w:rPr>
              <w:t>21.86±0.07</w:t>
            </w:r>
          </w:p>
        </w:tc>
        <w:tc>
          <w:tcPr>
            <w:tcW w:w="579" w:type="pct"/>
            <w:tcBorders>
              <w:top w:val="none" w:sz="0" w:space="0" w:color="auto"/>
              <w:bottom w:val="none" w:sz="0" w:space="0" w:color="auto"/>
            </w:tcBorders>
          </w:tcPr>
          <w:p w14:paraId="2AC9234F"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1"/>
                <w:szCs w:val="21"/>
              </w:rPr>
            </w:pPr>
            <w:r w:rsidRPr="00EA232F">
              <w:rPr>
                <w:rFonts w:cstheme="minorHAnsi"/>
                <w:sz w:val="21"/>
                <w:szCs w:val="21"/>
              </w:rPr>
              <w:t>55.39</w:t>
            </w:r>
          </w:p>
        </w:tc>
      </w:tr>
      <w:tr w:rsidR="005C7855" w:rsidRPr="00EA232F" w14:paraId="0CE8B7F9" w14:textId="77777777" w:rsidTr="00B974A6">
        <w:trPr>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right w:val="none" w:sz="0" w:space="0" w:color="auto"/>
            </w:tcBorders>
            <w:noWrap/>
            <w:hideMark/>
          </w:tcPr>
          <w:p w14:paraId="4CA47CDA" w14:textId="77777777" w:rsidR="005C7855" w:rsidRPr="00EA232F" w:rsidRDefault="005C7855" w:rsidP="00B974A6">
            <w:pPr>
              <w:rPr>
                <w:rFonts w:eastAsia="Times New Roman" w:cstheme="minorHAnsi"/>
                <w:b w:val="0"/>
                <w:i/>
                <w:color w:val="000000"/>
                <w:sz w:val="21"/>
                <w:szCs w:val="21"/>
                <w:lang w:eastAsia="en-AU"/>
              </w:rPr>
            </w:pPr>
            <w:r w:rsidRPr="00EA232F">
              <w:rPr>
                <w:rFonts w:cstheme="minorHAnsi"/>
                <w:i/>
                <w:sz w:val="21"/>
                <w:szCs w:val="21"/>
              </w:rPr>
              <w:t xml:space="preserve">Eucalyptus </w:t>
            </w:r>
            <w:proofErr w:type="spellStart"/>
            <w:r w:rsidRPr="00EA232F">
              <w:rPr>
                <w:rFonts w:cstheme="minorHAnsi"/>
                <w:i/>
                <w:sz w:val="21"/>
                <w:szCs w:val="21"/>
              </w:rPr>
              <w:t>moluccana</w:t>
            </w:r>
            <w:proofErr w:type="spellEnd"/>
          </w:p>
        </w:tc>
        <w:tc>
          <w:tcPr>
            <w:tcW w:w="755" w:type="pct"/>
            <w:noWrap/>
            <w:hideMark/>
          </w:tcPr>
          <w:p w14:paraId="5D56A68A"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CP</w:t>
            </w:r>
          </w:p>
        </w:tc>
        <w:tc>
          <w:tcPr>
            <w:tcW w:w="849" w:type="pct"/>
            <w:noWrap/>
            <w:hideMark/>
          </w:tcPr>
          <w:p w14:paraId="603FDE4A"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vAlign w:val="bottom"/>
          </w:tcPr>
          <w:p w14:paraId="0D3F94C7"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EA232F">
              <w:rPr>
                <w:rFonts w:cstheme="minorHAnsi"/>
                <w:color w:val="000000"/>
                <w:sz w:val="21"/>
                <w:szCs w:val="21"/>
              </w:rPr>
              <w:t>21.48±0.24</w:t>
            </w:r>
          </w:p>
        </w:tc>
        <w:tc>
          <w:tcPr>
            <w:tcW w:w="579" w:type="pct"/>
          </w:tcPr>
          <w:p w14:paraId="5B3B4C3D"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1"/>
                <w:szCs w:val="21"/>
              </w:rPr>
            </w:pPr>
            <w:r w:rsidRPr="00EA232F">
              <w:rPr>
                <w:rFonts w:cstheme="minorHAnsi"/>
                <w:sz w:val="21"/>
                <w:szCs w:val="21"/>
              </w:rPr>
              <w:t>59.50</w:t>
            </w:r>
          </w:p>
        </w:tc>
      </w:tr>
      <w:tr w:rsidR="005C7855" w:rsidRPr="00EA232F" w14:paraId="3E165007" w14:textId="77777777" w:rsidTr="00B974A6">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top w:val="none" w:sz="0" w:space="0" w:color="auto"/>
              <w:bottom w:val="none" w:sz="0" w:space="0" w:color="auto"/>
              <w:right w:val="none" w:sz="0" w:space="0" w:color="auto"/>
            </w:tcBorders>
            <w:noWrap/>
            <w:hideMark/>
          </w:tcPr>
          <w:p w14:paraId="56E68FF1" w14:textId="77777777" w:rsidR="005C7855" w:rsidRPr="00EA232F" w:rsidRDefault="005C7855" w:rsidP="00B974A6">
            <w:pPr>
              <w:rPr>
                <w:rFonts w:eastAsia="Times New Roman" w:cstheme="minorHAnsi"/>
                <w:b w:val="0"/>
                <w:i/>
                <w:color w:val="000000"/>
                <w:sz w:val="21"/>
                <w:szCs w:val="21"/>
                <w:lang w:eastAsia="en-AU"/>
              </w:rPr>
            </w:pPr>
            <w:r w:rsidRPr="00EA232F">
              <w:rPr>
                <w:rFonts w:cstheme="minorHAnsi"/>
                <w:i/>
                <w:sz w:val="21"/>
                <w:szCs w:val="21"/>
              </w:rPr>
              <w:t xml:space="preserve">Eucalyptus </w:t>
            </w:r>
            <w:proofErr w:type="spellStart"/>
            <w:r w:rsidRPr="00EA232F">
              <w:rPr>
                <w:rFonts w:cstheme="minorHAnsi"/>
                <w:i/>
                <w:sz w:val="21"/>
                <w:szCs w:val="21"/>
              </w:rPr>
              <w:t>obliqua</w:t>
            </w:r>
            <w:proofErr w:type="spellEnd"/>
          </w:p>
        </w:tc>
        <w:tc>
          <w:tcPr>
            <w:tcW w:w="755" w:type="pct"/>
            <w:tcBorders>
              <w:top w:val="none" w:sz="0" w:space="0" w:color="auto"/>
              <w:bottom w:val="none" w:sz="0" w:space="0" w:color="auto"/>
            </w:tcBorders>
            <w:noWrap/>
            <w:hideMark/>
          </w:tcPr>
          <w:p w14:paraId="662CEB23"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WR</w:t>
            </w:r>
          </w:p>
        </w:tc>
        <w:tc>
          <w:tcPr>
            <w:tcW w:w="849" w:type="pct"/>
            <w:tcBorders>
              <w:top w:val="none" w:sz="0" w:space="0" w:color="auto"/>
              <w:bottom w:val="none" w:sz="0" w:space="0" w:color="auto"/>
            </w:tcBorders>
            <w:noWrap/>
            <w:hideMark/>
          </w:tcPr>
          <w:p w14:paraId="64458EB4"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tcBorders>
              <w:top w:val="none" w:sz="0" w:space="0" w:color="auto"/>
              <w:bottom w:val="none" w:sz="0" w:space="0" w:color="auto"/>
            </w:tcBorders>
            <w:vAlign w:val="bottom"/>
          </w:tcPr>
          <w:p w14:paraId="5B808C4B"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EA232F">
              <w:rPr>
                <w:rFonts w:cstheme="minorHAnsi"/>
                <w:color w:val="000000"/>
                <w:sz w:val="21"/>
                <w:szCs w:val="21"/>
              </w:rPr>
              <w:t>22.01±0.73</w:t>
            </w:r>
          </w:p>
        </w:tc>
        <w:tc>
          <w:tcPr>
            <w:tcW w:w="579" w:type="pct"/>
            <w:tcBorders>
              <w:top w:val="none" w:sz="0" w:space="0" w:color="auto"/>
              <w:bottom w:val="none" w:sz="0" w:space="0" w:color="auto"/>
            </w:tcBorders>
          </w:tcPr>
          <w:p w14:paraId="6D931194"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1"/>
                <w:szCs w:val="21"/>
              </w:rPr>
            </w:pPr>
            <w:r w:rsidRPr="00EA232F">
              <w:rPr>
                <w:rFonts w:cstheme="minorHAnsi"/>
                <w:sz w:val="21"/>
                <w:szCs w:val="21"/>
              </w:rPr>
              <w:t>53.79</w:t>
            </w:r>
          </w:p>
        </w:tc>
      </w:tr>
      <w:tr w:rsidR="005C7855" w:rsidRPr="00EA232F" w14:paraId="5F5416D2" w14:textId="77777777" w:rsidTr="00B974A6">
        <w:trPr>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right w:val="none" w:sz="0" w:space="0" w:color="auto"/>
            </w:tcBorders>
            <w:noWrap/>
            <w:hideMark/>
          </w:tcPr>
          <w:p w14:paraId="790900B8" w14:textId="77777777" w:rsidR="005C7855" w:rsidRPr="00EA232F" w:rsidRDefault="005C7855" w:rsidP="00B974A6">
            <w:pPr>
              <w:rPr>
                <w:rFonts w:eastAsia="Times New Roman" w:cstheme="minorHAnsi"/>
                <w:b w:val="0"/>
                <w:i/>
                <w:color w:val="000000"/>
                <w:sz w:val="21"/>
                <w:szCs w:val="21"/>
                <w:lang w:eastAsia="en-AU"/>
              </w:rPr>
            </w:pPr>
            <w:r w:rsidRPr="00EA232F">
              <w:rPr>
                <w:rFonts w:cstheme="minorHAnsi"/>
                <w:i/>
                <w:sz w:val="21"/>
                <w:szCs w:val="21"/>
              </w:rPr>
              <w:t xml:space="preserve">Eucalyptus </w:t>
            </w:r>
            <w:proofErr w:type="spellStart"/>
            <w:r w:rsidRPr="00EA232F">
              <w:rPr>
                <w:rFonts w:cstheme="minorHAnsi"/>
                <w:i/>
                <w:sz w:val="21"/>
                <w:szCs w:val="21"/>
              </w:rPr>
              <w:t>salmonophloia</w:t>
            </w:r>
            <w:proofErr w:type="spellEnd"/>
          </w:p>
        </w:tc>
        <w:tc>
          <w:tcPr>
            <w:tcW w:w="755" w:type="pct"/>
            <w:noWrap/>
            <w:hideMark/>
          </w:tcPr>
          <w:p w14:paraId="696D8D6D"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GWW</w:t>
            </w:r>
          </w:p>
        </w:tc>
        <w:tc>
          <w:tcPr>
            <w:tcW w:w="849" w:type="pct"/>
            <w:noWrap/>
            <w:hideMark/>
          </w:tcPr>
          <w:p w14:paraId="2AD76EBB"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vAlign w:val="bottom"/>
          </w:tcPr>
          <w:p w14:paraId="25BFD77F"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EA232F">
              <w:rPr>
                <w:rFonts w:cstheme="minorHAnsi"/>
                <w:color w:val="000000"/>
                <w:sz w:val="21"/>
                <w:szCs w:val="21"/>
              </w:rPr>
              <w:t>18.88±0.09</w:t>
            </w:r>
          </w:p>
        </w:tc>
        <w:tc>
          <w:tcPr>
            <w:tcW w:w="579" w:type="pct"/>
          </w:tcPr>
          <w:p w14:paraId="4BBAFBA0"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1"/>
                <w:szCs w:val="21"/>
              </w:rPr>
            </w:pPr>
            <w:r w:rsidRPr="00EA232F">
              <w:rPr>
                <w:rFonts w:cstheme="minorHAnsi"/>
                <w:sz w:val="21"/>
                <w:szCs w:val="21"/>
              </w:rPr>
              <w:t>87.56</w:t>
            </w:r>
          </w:p>
        </w:tc>
      </w:tr>
      <w:tr w:rsidR="005C7855" w:rsidRPr="00EA232F" w14:paraId="043DEB4D" w14:textId="77777777" w:rsidTr="00B974A6">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top w:val="none" w:sz="0" w:space="0" w:color="auto"/>
              <w:bottom w:val="none" w:sz="0" w:space="0" w:color="auto"/>
              <w:right w:val="none" w:sz="0" w:space="0" w:color="auto"/>
            </w:tcBorders>
            <w:noWrap/>
            <w:hideMark/>
          </w:tcPr>
          <w:p w14:paraId="37FC4D22" w14:textId="77777777" w:rsidR="005C7855" w:rsidRPr="00EA232F" w:rsidRDefault="005C7855" w:rsidP="00B974A6">
            <w:pPr>
              <w:rPr>
                <w:rFonts w:eastAsia="Times New Roman" w:cstheme="minorHAnsi"/>
                <w:b w:val="0"/>
                <w:i/>
                <w:color w:val="000000"/>
                <w:sz w:val="21"/>
                <w:szCs w:val="21"/>
                <w:lang w:eastAsia="en-AU"/>
              </w:rPr>
            </w:pPr>
            <w:r w:rsidRPr="00EA232F">
              <w:rPr>
                <w:rFonts w:cstheme="minorHAnsi"/>
                <w:i/>
                <w:sz w:val="21"/>
                <w:szCs w:val="21"/>
              </w:rPr>
              <w:t xml:space="preserve">Eucalyptus </w:t>
            </w:r>
            <w:proofErr w:type="spellStart"/>
            <w:r w:rsidRPr="00EA232F">
              <w:rPr>
                <w:rFonts w:cstheme="minorHAnsi"/>
                <w:i/>
                <w:sz w:val="21"/>
                <w:szCs w:val="21"/>
              </w:rPr>
              <w:t>salubris</w:t>
            </w:r>
            <w:proofErr w:type="spellEnd"/>
            <w:r w:rsidRPr="00EA232F">
              <w:rPr>
                <w:rFonts w:cstheme="minorHAnsi"/>
                <w:i/>
                <w:sz w:val="21"/>
                <w:szCs w:val="21"/>
              </w:rPr>
              <w:t xml:space="preserve"> </w:t>
            </w:r>
          </w:p>
        </w:tc>
        <w:tc>
          <w:tcPr>
            <w:tcW w:w="755" w:type="pct"/>
            <w:tcBorders>
              <w:top w:val="none" w:sz="0" w:space="0" w:color="auto"/>
              <w:bottom w:val="none" w:sz="0" w:space="0" w:color="auto"/>
            </w:tcBorders>
            <w:noWrap/>
            <w:hideMark/>
          </w:tcPr>
          <w:p w14:paraId="6527D8D5"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GWW</w:t>
            </w:r>
          </w:p>
        </w:tc>
        <w:tc>
          <w:tcPr>
            <w:tcW w:w="849" w:type="pct"/>
            <w:tcBorders>
              <w:top w:val="none" w:sz="0" w:space="0" w:color="auto"/>
              <w:bottom w:val="none" w:sz="0" w:space="0" w:color="auto"/>
            </w:tcBorders>
            <w:noWrap/>
            <w:hideMark/>
          </w:tcPr>
          <w:p w14:paraId="44B64828"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tcBorders>
              <w:top w:val="none" w:sz="0" w:space="0" w:color="auto"/>
              <w:bottom w:val="none" w:sz="0" w:space="0" w:color="auto"/>
            </w:tcBorders>
            <w:vAlign w:val="bottom"/>
          </w:tcPr>
          <w:p w14:paraId="1FFB0C23"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EA232F">
              <w:rPr>
                <w:rFonts w:cstheme="minorHAnsi"/>
                <w:color w:val="000000"/>
                <w:sz w:val="21"/>
                <w:szCs w:val="21"/>
              </w:rPr>
              <w:t>18.02±0.19</w:t>
            </w:r>
          </w:p>
        </w:tc>
        <w:tc>
          <w:tcPr>
            <w:tcW w:w="579" w:type="pct"/>
            <w:tcBorders>
              <w:top w:val="none" w:sz="0" w:space="0" w:color="auto"/>
              <w:bottom w:val="none" w:sz="0" w:space="0" w:color="auto"/>
            </w:tcBorders>
          </w:tcPr>
          <w:p w14:paraId="7D0D59E0"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1"/>
                <w:szCs w:val="21"/>
              </w:rPr>
            </w:pPr>
            <w:r w:rsidRPr="00EA232F">
              <w:rPr>
                <w:rFonts w:cstheme="minorHAnsi"/>
                <w:sz w:val="21"/>
                <w:szCs w:val="21"/>
              </w:rPr>
              <w:t>96.82</w:t>
            </w:r>
          </w:p>
        </w:tc>
      </w:tr>
      <w:tr w:rsidR="005C7855" w:rsidRPr="00EA232F" w14:paraId="654BE600" w14:textId="77777777" w:rsidTr="00B974A6">
        <w:trPr>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right w:val="none" w:sz="0" w:space="0" w:color="auto"/>
            </w:tcBorders>
            <w:noWrap/>
            <w:hideMark/>
          </w:tcPr>
          <w:p w14:paraId="5678A570" w14:textId="77777777" w:rsidR="005C7855" w:rsidRPr="00EA232F" w:rsidRDefault="005C7855" w:rsidP="00B974A6">
            <w:pPr>
              <w:rPr>
                <w:rFonts w:eastAsia="Times New Roman" w:cstheme="minorHAnsi"/>
                <w:b w:val="0"/>
                <w:i/>
                <w:color w:val="000000"/>
                <w:sz w:val="21"/>
                <w:szCs w:val="21"/>
                <w:lang w:eastAsia="en-AU"/>
              </w:rPr>
            </w:pPr>
            <w:r w:rsidRPr="00EA232F">
              <w:rPr>
                <w:rFonts w:cstheme="minorHAnsi"/>
                <w:i/>
                <w:sz w:val="21"/>
                <w:szCs w:val="21"/>
              </w:rPr>
              <w:t xml:space="preserve">Eucalyptus </w:t>
            </w:r>
            <w:proofErr w:type="spellStart"/>
            <w:r w:rsidRPr="00EA232F">
              <w:rPr>
                <w:rFonts w:cstheme="minorHAnsi"/>
                <w:i/>
                <w:sz w:val="21"/>
                <w:szCs w:val="21"/>
              </w:rPr>
              <w:t>socialis</w:t>
            </w:r>
            <w:proofErr w:type="spellEnd"/>
          </w:p>
        </w:tc>
        <w:tc>
          <w:tcPr>
            <w:tcW w:w="755" w:type="pct"/>
            <w:noWrap/>
            <w:hideMark/>
          </w:tcPr>
          <w:p w14:paraId="6D6FA9ED"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CM</w:t>
            </w:r>
          </w:p>
        </w:tc>
        <w:tc>
          <w:tcPr>
            <w:tcW w:w="849" w:type="pct"/>
            <w:noWrap/>
            <w:hideMark/>
          </w:tcPr>
          <w:p w14:paraId="6FD6ED0B"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vAlign w:val="bottom"/>
          </w:tcPr>
          <w:p w14:paraId="2350BA41"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EA232F">
              <w:rPr>
                <w:rFonts w:cstheme="minorHAnsi"/>
                <w:color w:val="000000"/>
                <w:sz w:val="21"/>
                <w:szCs w:val="21"/>
              </w:rPr>
              <w:t>19.94±0.18</w:t>
            </w:r>
          </w:p>
        </w:tc>
        <w:tc>
          <w:tcPr>
            <w:tcW w:w="579" w:type="pct"/>
          </w:tcPr>
          <w:p w14:paraId="6B0621CF"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1"/>
                <w:szCs w:val="21"/>
              </w:rPr>
            </w:pPr>
            <w:r w:rsidRPr="00EA232F">
              <w:rPr>
                <w:rFonts w:cstheme="minorHAnsi"/>
                <w:sz w:val="21"/>
                <w:szCs w:val="21"/>
              </w:rPr>
              <w:t>76.17</w:t>
            </w:r>
          </w:p>
        </w:tc>
      </w:tr>
      <w:tr w:rsidR="005C7855" w:rsidRPr="00EA232F" w14:paraId="6DFD79C3" w14:textId="77777777" w:rsidTr="00B974A6">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top w:val="none" w:sz="0" w:space="0" w:color="auto"/>
              <w:bottom w:val="none" w:sz="0" w:space="0" w:color="auto"/>
              <w:right w:val="none" w:sz="0" w:space="0" w:color="auto"/>
            </w:tcBorders>
            <w:noWrap/>
            <w:hideMark/>
          </w:tcPr>
          <w:p w14:paraId="2BC38C1B" w14:textId="77777777" w:rsidR="005C7855" w:rsidRPr="00EA232F" w:rsidRDefault="005C7855" w:rsidP="00B974A6">
            <w:pPr>
              <w:rPr>
                <w:rFonts w:eastAsia="Times New Roman" w:cstheme="minorHAnsi"/>
                <w:b w:val="0"/>
                <w:i/>
                <w:color w:val="000000"/>
                <w:sz w:val="21"/>
                <w:szCs w:val="21"/>
                <w:lang w:eastAsia="en-AU"/>
              </w:rPr>
            </w:pPr>
            <w:r w:rsidRPr="00EA232F">
              <w:rPr>
                <w:rFonts w:cstheme="minorHAnsi"/>
                <w:i/>
                <w:sz w:val="21"/>
                <w:szCs w:val="21"/>
              </w:rPr>
              <w:t xml:space="preserve">Eucalyptus </w:t>
            </w:r>
            <w:proofErr w:type="spellStart"/>
            <w:r w:rsidRPr="00EA232F">
              <w:rPr>
                <w:rFonts w:cstheme="minorHAnsi"/>
                <w:i/>
                <w:sz w:val="21"/>
                <w:szCs w:val="21"/>
              </w:rPr>
              <w:t>tereticornis</w:t>
            </w:r>
            <w:proofErr w:type="spellEnd"/>
          </w:p>
        </w:tc>
        <w:tc>
          <w:tcPr>
            <w:tcW w:w="755" w:type="pct"/>
            <w:tcBorders>
              <w:top w:val="none" w:sz="0" w:space="0" w:color="auto"/>
              <w:bottom w:val="none" w:sz="0" w:space="0" w:color="auto"/>
            </w:tcBorders>
            <w:noWrap/>
            <w:hideMark/>
          </w:tcPr>
          <w:p w14:paraId="07E2B630"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CP</w:t>
            </w:r>
          </w:p>
        </w:tc>
        <w:tc>
          <w:tcPr>
            <w:tcW w:w="849" w:type="pct"/>
            <w:tcBorders>
              <w:top w:val="none" w:sz="0" w:space="0" w:color="auto"/>
              <w:bottom w:val="none" w:sz="0" w:space="0" w:color="auto"/>
            </w:tcBorders>
            <w:noWrap/>
            <w:hideMark/>
          </w:tcPr>
          <w:p w14:paraId="1F7402C4"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tcBorders>
              <w:top w:val="none" w:sz="0" w:space="0" w:color="auto"/>
              <w:bottom w:val="none" w:sz="0" w:space="0" w:color="auto"/>
            </w:tcBorders>
            <w:vAlign w:val="bottom"/>
          </w:tcPr>
          <w:p w14:paraId="409ADCF0"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EA232F">
              <w:rPr>
                <w:rFonts w:cstheme="minorHAnsi"/>
                <w:color w:val="000000"/>
                <w:sz w:val="21"/>
                <w:szCs w:val="21"/>
              </w:rPr>
              <w:t>21.27±0.26</w:t>
            </w:r>
          </w:p>
        </w:tc>
        <w:tc>
          <w:tcPr>
            <w:tcW w:w="579" w:type="pct"/>
            <w:tcBorders>
              <w:top w:val="none" w:sz="0" w:space="0" w:color="auto"/>
              <w:bottom w:val="none" w:sz="0" w:space="0" w:color="auto"/>
            </w:tcBorders>
          </w:tcPr>
          <w:p w14:paraId="101AC4D3"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1"/>
                <w:szCs w:val="21"/>
              </w:rPr>
            </w:pPr>
            <w:r w:rsidRPr="00EA232F">
              <w:rPr>
                <w:rFonts w:cstheme="minorHAnsi"/>
                <w:sz w:val="21"/>
                <w:szCs w:val="21"/>
              </w:rPr>
              <w:t>61.85</w:t>
            </w:r>
          </w:p>
        </w:tc>
      </w:tr>
      <w:tr w:rsidR="005C7855" w:rsidRPr="00EA232F" w14:paraId="17680BAC" w14:textId="77777777" w:rsidTr="00B974A6">
        <w:trPr>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right w:val="none" w:sz="0" w:space="0" w:color="auto"/>
            </w:tcBorders>
            <w:noWrap/>
            <w:hideMark/>
          </w:tcPr>
          <w:p w14:paraId="30352700" w14:textId="77777777" w:rsidR="005C7855" w:rsidRPr="00EA232F" w:rsidRDefault="005C7855" w:rsidP="00B974A6">
            <w:pPr>
              <w:rPr>
                <w:rFonts w:eastAsia="Times New Roman" w:cstheme="minorHAnsi"/>
                <w:b w:val="0"/>
                <w:i/>
                <w:color w:val="000000"/>
                <w:sz w:val="21"/>
                <w:szCs w:val="21"/>
                <w:lang w:eastAsia="en-AU"/>
              </w:rPr>
            </w:pPr>
            <w:r w:rsidRPr="00EA232F">
              <w:rPr>
                <w:rFonts w:cstheme="minorHAnsi"/>
                <w:i/>
                <w:sz w:val="21"/>
                <w:szCs w:val="21"/>
              </w:rPr>
              <w:t xml:space="preserve">Eucalyptus </w:t>
            </w:r>
            <w:proofErr w:type="spellStart"/>
            <w:r w:rsidRPr="00EA232F">
              <w:rPr>
                <w:rFonts w:cstheme="minorHAnsi"/>
                <w:i/>
                <w:sz w:val="21"/>
                <w:szCs w:val="21"/>
              </w:rPr>
              <w:t>tetrodonta</w:t>
            </w:r>
            <w:proofErr w:type="spellEnd"/>
          </w:p>
        </w:tc>
        <w:tc>
          <w:tcPr>
            <w:tcW w:w="755" w:type="pct"/>
            <w:noWrap/>
            <w:hideMark/>
          </w:tcPr>
          <w:p w14:paraId="0225F9E7"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LF</w:t>
            </w:r>
          </w:p>
        </w:tc>
        <w:tc>
          <w:tcPr>
            <w:tcW w:w="849" w:type="pct"/>
            <w:noWrap/>
            <w:hideMark/>
          </w:tcPr>
          <w:p w14:paraId="05F0D0AA"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vAlign w:val="bottom"/>
          </w:tcPr>
          <w:p w14:paraId="0281B0A7"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EA232F">
              <w:rPr>
                <w:rFonts w:cstheme="minorHAnsi"/>
                <w:color w:val="000000"/>
                <w:sz w:val="21"/>
                <w:szCs w:val="21"/>
              </w:rPr>
              <w:t>19.82±0.34</w:t>
            </w:r>
          </w:p>
        </w:tc>
        <w:tc>
          <w:tcPr>
            <w:tcW w:w="579" w:type="pct"/>
          </w:tcPr>
          <w:p w14:paraId="4462A530"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1"/>
                <w:szCs w:val="21"/>
              </w:rPr>
            </w:pPr>
            <w:r w:rsidRPr="00EA232F">
              <w:rPr>
                <w:rFonts w:cstheme="minorHAnsi"/>
                <w:sz w:val="21"/>
                <w:szCs w:val="21"/>
              </w:rPr>
              <w:t>77.39</w:t>
            </w:r>
          </w:p>
        </w:tc>
      </w:tr>
      <w:tr w:rsidR="005C7855" w:rsidRPr="00EA232F" w14:paraId="104C078B" w14:textId="77777777" w:rsidTr="00B974A6">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top w:val="none" w:sz="0" w:space="0" w:color="auto"/>
              <w:bottom w:val="none" w:sz="0" w:space="0" w:color="auto"/>
              <w:right w:val="none" w:sz="0" w:space="0" w:color="auto"/>
            </w:tcBorders>
            <w:noWrap/>
            <w:hideMark/>
          </w:tcPr>
          <w:p w14:paraId="0D9471EC" w14:textId="77777777" w:rsidR="005C7855" w:rsidRPr="00EA232F" w:rsidRDefault="005C7855" w:rsidP="00B974A6">
            <w:pPr>
              <w:rPr>
                <w:rFonts w:eastAsia="Times New Roman" w:cstheme="minorHAnsi"/>
                <w:b w:val="0"/>
                <w:i/>
                <w:color w:val="000000"/>
                <w:sz w:val="21"/>
                <w:szCs w:val="21"/>
                <w:lang w:eastAsia="en-AU"/>
              </w:rPr>
            </w:pPr>
            <w:r w:rsidRPr="00EA232F">
              <w:rPr>
                <w:rFonts w:cstheme="minorHAnsi"/>
                <w:i/>
                <w:sz w:val="21"/>
                <w:szCs w:val="21"/>
              </w:rPr>
              <w:t xml:space="preserve">Eucalyptus </w:t>
            </w:r>
            <w:proofErr w:type="spellStart"/>
            <w:r w:rsidRPr="00EA232F">
              <w:rPr>
                <w:rFonts w:cstheme="minorHAnsi"/>
                <w:i/>
                <w:sz w:val="21"/>
                <w:szCs w:val="21"/>
              </w:rPr>
              <w:t>transcontinentalis</w:t>
            </w:r>
            <w:proofErr w:type="spellEnd"/>
          </w:p>
        </w:tc>
        <w:tc>
          <w:tcPr>
            <w:tcW w:w="755" w:type="pct"/>
            <w:tcBorders>
              <w:top w:val="none" w:sz="0" w:space="0" w:color="auto"/>
              <w:bottom w:val="none" w:sz="0" w:space="0" w:color="auto"/>
            </w:tcBorders>
            <w:noWrap/>
            <w:hideMark/>
          </w:tcPr>
          <w:p w14:paraId="12E31333"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GWW</w:t>
            </w:r>
          </w:p>
        </w:tc>
        <w:tc>
          <w:tcPr>
            <w:tcW w:w="849" w:type="pct"/>
            <w:tcBorders>
              <w:top w:val="none" w:sz="0" w:space="0" w:color="auto"/>
              <w:bottom w:val="none" w:sz="0" w:space="0" w:color="auto"/>
            </w:tcBorders>
            <w:noWrap/>
            <w:hideMark/>
          </w:tcPr>
          <w:p w14:paraId="2C64424D"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tcBorders>
              <w:top w:val="none" w:sz="0" w:space="0" w:color="auto"/>
              <w:bottom w:val="none" w:sz="0" w:space="0" w:color="auto"/>
            </w:tcBorders>
            <w:vAlign w:val="bottom"/>
          </w:tcPr>
          <w:p w14:paraId="1D505559"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EA232F">
              <w:rPr>
                <w:rFonts w:cstheme="minorHAnsi"/>
                <w:color w:val="000000"/>
                <w:sz w:val="21"/>
                <w:szCs w:val="21"/>
              </w:rPr>
              <w:t>19.75±0.31</w:t>
            </w:r>
          </w:p>
        </w:tc>
        <w:tc>
          <w:tcPr>
            <w:tcW w:w="579" w:type="pct"/>
            <w:tcBorders>
              <w:top w:val="none" w:sz="0" w:space="0" w:color="auto"/>
              <w:bottom w:val="none" w:sz="0" w:space="0" w:color="auto"/>
            </w:tcBorders>
          </w:tcPr>
          <w:p w14:paraId="2DE6F4D9"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1"/>
                <w:szCs w:val="21"/>
              </w:rPr>
            </w:pPr>
            <w:r w:rsidRPr="00EA232F">
              <w:rPr>
                <w:rFonts w:cstheme="minorHAnsi"/>
                <w:sz w:val="21"/>
                <w:szCs w:val="21"/>
              </w:rPr>
              <w:t>78.24</w:t>
            </w:r>
          </w:p>
        </w:tc>
      </w:tr>
      <w:tr w:rsidR="005C7855" w:rsidRPr="00EA232F" w14:paraId="390BD528" w14:textId="77777777" w:rsidTr="00B974A6">
        <w:trPr>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right w:val="none" w:sz="0" w:space="0" w:color="auto"/>
            </w:tcBorders>
            <w:noWrap/>
            <w:hideMark/>
          </w:tcPr>
          <w:p w14:paraId="4FCA29C0"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Eucryphia</w:t>
            </w:r>
            <w:proofErr w:type="spellEnd"/>
            <w:r w:rsidRPr="00EA232F">
              <w:rPr>
                <w:rFonts w:cstheme="minorHAnsi"/>
                <w:i/>
                <w:sz w:val="21"/>
                <w:szCs w:val="21"/>
              </w:rPr>
              <w:t xml:space="preserve"> </w:t>
            </w:r>
            <w:proofErr w:type="spellStart"/>
            <w:r w:rsidRPr="00EA232F">
              <w:rPr>
                <w:rFonts w:cstheme="minorHAnsi"/>
                <w:i/>
                <w:sz w:val="21"/>
                <w:szCs w:val="21"/>
              </w:rPr>
              <w:t>lucida</w:t>
            </w:r>
            <w:proofErr w:type="spellEnd"/>
          </w:p>
        </w:tc>
        <w:tc>
          <w:tcPr>
            <w:tcW w:w="755" w:type="pct"/>
            <w:noWrap/>
            <w:hideMark/>
          </w:tcPr>
          <w:p w14:paraId="19B084D1"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WR</w:t>
            </w:r>
          </w:p>
        </w:tc>
        <w:tc>
          <w:tcPr>
            <w:tcW w:w="849" w:type="pct"/>
            <w:noWrap/>
            <w:hideMark/>
          </w:tcPr>
          <w:p w14:paraId="23E40624"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vAlign w:val="bottom"/>
          </w:tcPr>
          <w:p w14:paraId="7DCC601A"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EA232F">
              <w:rPr>
                <w:rFonts w:cstheme="minorHAnsi"/>
                <w:color w:val="000000"/>
                <w:sz w:val="21"/>
                <w:szCs w:val="21"/>
              </w:rPr>
              <w:t>22.07±0.06</w:t>
            </w:r>
          </w:p>
        </w:tc>
        <w:tc>
          <w:tcPr>
            <w:tcW w:w="579" w:type="pct"/>
          </w:tcPr>
          <w:p w14:paraId="248FBB29"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1"/>
                <w:szCs w:val="21"/>
              </w:rPr>
            </w:pPr>
            <w:r w:rsidRPr="00EA232F">
              <w:rPr>
                <w:rFonts w:cstheme="minorHAnsi"/>
                <w:sz w:val="21"/>
                <w:szCs w:val="21"/>
              </w:rPr>
              <w:t>53.16</w:t>
            </w:r>
          </w:p>
        </w:tc>
      </w:tr>
      <w:tr w:rsidR="005C7855" w:rsidRPr="00EA232F" w14:paraId="0F3BCCF2" w14:textId="77777777" w:rsidTr="00B974A6">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top w:val="none" w:sz="0" w:space="0" w:color="auto"/>
              <w:bottom w:val="none" w:sz="0" w:space="0" w:color="auto"/>
              <w:right w:val="none" w:sz="0" w:space="0" w:color="auto"/>
            </w:tcBorders>
            <w:noWrap/>
            <w:hideMark/>
          </w:tcPr>
          <w:p w14:paraId="15FD4164"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Ficus</w:t>
            </w:r>
            <w:proofErr w:type="spellEnd"/>
            <w:r w:rsidRPr="00EA232F">
              <w:rPr>
                <w:rFonts w:cstheme="minorHAnsi"/>
                <w:i/>
                <w:sz w:val="21"/>
                <w:szCs w:val="21"/>
              </w:rPr>
              <w:t xml:space="preserve"> </w:t>
            </w:r>
            <w:proofErr w:type="spellStart"/>
            <w:r w:rsidRPr="00EA232F">
              <w:rPr>
                <w:rFonts w:cstheme="minorHAnsi"/>
                <w:i/>
                <w:sz w:val="21"/>
                <w:szCs w:val="21"/>
              </w:rPr>
              <w:t>leptoclada</w:t>
            </w:r>
            <w:proofErr w:type="spellEnd"/>
          </w:p>
        </w:tc>
        <w:tc>
          <w:tcPr>
            <w:tcW w:w="755" w:type="pct"/>
            <w:tcBorders>
              <w:top w:val="none" w:sz="0" w:space="0" w:color="auto"/>
              <w:bottom w:val="none" w:sz="0" w:space="0" w:color="auto"/>
            </w:tcBorders>
            <w:noWrap/>
            <w:hideMark/>
          </w:tcPr>
          <w:p w14:paraId="2FC25559"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RC</w:t>
            </w:r>
          </w:p>
        </w:tc>
        <w:tc>
          <w:tcPr>
            <w:tcW w:w="849" w:type="pct"/>
            <w:tcBorders>
              <w:top w:val="none" w:sz="0" w:space="0" w:color="auto"/>
              <w:bottom w:val="none" w:sz="0" w:space="0" w:color="auto"/>
            </w:tcBorders>
            <w:noWrap/>
            <w:hideMark/>
          </w:tcPr>
          <w:p w14:paraId="4D50FDC4"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tcBorders>
              <w:top w:val="none" w:sz="0" w:space="0" w:color="auto"/>
              <w:bottom w:val="none" w:sz="0" w:space="0" w:color="auto"/>
            </w:tcBorders>
            <w:vAlign w:val="bottom"/>
          </w:tcPr>
          <w:p w14:paraId="37241827"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EA232F">
              <w:rPr>
                <w:rFonts w:cstheme="minorHAnsi"/>
                <w:color w:val="000000"/>
                <w:sz w:val="21"/>
                <w:szCs w:val="21"/>
              </w:rPr>
              <w:t>21.53±0.49</w:t>
            </w:r>
          </w:p>
        </w:tc>
        <w:tc>
          <w:tcPr>
            <w:tcW w:w="579" w:type="pct"/>
            <w:tcBorders>
              <w:top w:val="none" w:sz="0" w:space="0" w:color="auto"/>
              <w:bottom w:val="none" w:sz="0" w:space="0" w:color="auto"/>
            </w:tcBorders>
          </w:tcPr>
          <w:p w14:paraId="7EBF62BC"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1"/>
                <w:szCs w:val="21"/>
              </w:rPr>
            </w:pPr>
            <w:r w:rsidRPr="00EA232F">
              <w:rPr>
                <w:rFonts w:cstheme="minorHAnsi"/>
                <w:sz w:val="21"/>
                <w:szCs w:val="21"/>
              </w:rPr>
              <w:t>59.01</w:t>
            </w:r>
          </w:p>
        </w:tc>
      </w:tr>
      <w:tr w:rsidR="005C7855" w:rsidRPr="00EA232F" w14:paraId="7BD5FAAC" w14:textId="77777777" w:rsidTr="00B974A6">
        <w:trPr>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right w:val="none" w:sz="0" w:space="0" w:color="auto"/>
            </w:tcBorders>
            <w:noWrap/>
            <w:hideMark/>
          </w:tcPr>
          <w:p w14:paraId="04322321"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Ficus</w:t>
            </w:r>
            <w:proofErr w:type="spellEnd"/>
            <w:r w:rsidRPr="00EA232F">
              <w:rPr>
                <w:rFonts w:cstheme="minorHAnsi"/>
                <w:i/>
                <w:sz w:val="21"/>
                <w:szCs w:val="21"/>
              </w:rPr>
              <w:t xml:space="preserve"> </w:t>
            </w:r>
            <w:proofErr w:type="spellStart"/>
            <w:r w:rsidRPr="00EA232F">
              <w:rPr>
                <w:rFonts w:cstheme="minorHAnsi"/>
                <w:i/>
                <w:sz w:val="21"/>
                <w:szCs w:val="21"/>
              </w:rPr>
              <w:t>variegata</w:t>
            </w:r>
            <w:proofErr w:type="spellEnd"/>
          </w:p>
        </w:tc>
        <w:tc>
          <w:tcPr>
            <w:tcW w:w="755" w:type="pct"/>
            <w:noWrap/>
            <w:hideMark/>
          </w:tcPr>
          <w:p w14:paraId="127A59D8"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CT</w:t>
            </w:r>
          </w:p>
        </w:tc>
        <w:tc>
          <w:tcPr>
            <w:tcW w:w="849" w:type="pct"/>
            <w:noWrap/>
            <w:hideMark/>
          </w:tcPr>
          <w:p w14:paraId="7AD5776D"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vAlign w:val="bottom"/>
          </w:tcPr>
          <w:p w14:paraId="6A538722"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EA232F">
              <w:rPr>
                <w:rFonts w:cstheme="minorHAnsi"/>
                <w:color w:val="000000"/>
                <w:sz w:val="21"/>
                <w:szCs w:val="21"/>
              </w:rPr>
              <w:t>21.85±0.29</w:t>
            </w:r>
          </w:p>
        </w:tc>
        <w:tc>
          <w:tcPr>
            <w:tcW w:w="579" w:type="pct"/>
          </w:tcPr>
          <w:p w14:paraId="21740AFB"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1"/>
                <w:szCs w:val="21"/>
              </w:rPr>
            </w:pPr>
            <w:r w:rsidRPr="00EA232F">
              <w:rPr>
                <w:rFonts w:cstheme="minorHAnsi"/>
                <w:sz w:val="21"/>
                <w:szCs w:val="21"/>
              </w:rPr>
              <w:t>55.60</w:t>
            </w:r>
          </w:p>
        </w:tc>
      </w:tr>
      <w:tr w:rsidR="005C7855" w:rsidRPr="00EA232F" w14:paraId="4EFB32A5" w14:textId="77777777" w:rsidTr="00B974A6">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top w:val="none" w:sz="0" w:space="0" w:color="auto"/>
              <w:bottom w:val="none" w:sz="0" w:space="0" w:color="auto"/>
              <w:right w:val="none" w:sz="0" w:space="0" w:color="auto"/>
            </w:tcBorders>
            <w:noWrap/>
            <w:hideMark/>
          </w:tcPr>
          <w:p w14:paraId="5AFEA13A"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Flindersia</w:t>
            </w:r>
            <w:proofErr w:type="spellEnd"/>
            <w:r w:rsidRPr="00EA232F">
              <w:rPr>
                <w:rFonts w:cstheme="minorHAnsi"/>
                <w:i/>
                <w:sz w:val="21"/>
                <w:szCs w:val="21"/>
              </w:rPr>
              <w:t xml:space="preserve"> </w:t>
            </w:r>
            <w:proofErr w:type="spellStart"/>
            <w:r w:rsidRPr="00EA232F">
              <w:rPr>
                <w:rFonts w:cstheme="minorHAnsi"/>
                <w:i/>
                <w:sz w:val="21"/>
                <w:szCs w:val="21"/>
              </w:rPr>
              <w:t>bourjotiana</w:t>
            </w:r>
            <w:proofErr w:type="spellEnd"/>
          </w:p>
        </w:tc>
        <w:tc>
          <w:tcPr>
            <w:tcW w:w="755" w:type="pct"/>
            <w:tcBorders>
              <w:top w:val="none" w:sz="0" w:space="0" w:color="auto"/>
              <w:bottom w:val="none" w:sz="0" w:space="0" w:color="auto"/>
            </w:tcBorders>
            <w:noWrap/>
            <w:hideMark/>
          </w:tcPr>
          <w:p w14:paraId="757C1AF0"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RC</w:t>
            </w:r>
          </w:p>
        </w:tc>
        <w:tc>
          <w:tcPr>
            <w:tcW w:w="849" w:type="pct"/>
            <w:tcBorders>
              <w:top w:val="none" w:sz="0" w:space="0" w:color="auto"/>
              <w:bottom w:val="none" w:sz="0" w:space="0" w:color="auto"/>
            </w:tcBorders>
            <w:noWrap/>
            <w:hideMark/>
          </w:tcPr>
          <w:p w14:paraId="35226678"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tcBorders>
              <w:top w:val="none" w:sz="0" w:space="0" w:color="auto"/>
              <w:bottom w:val="none" w:sz="0" w:space="0" w:color="auto"/>
            </w:tcBorders>
            <w:vAlign w:val="bottom"/>
          </w:tcPr>
          <w:p w14:paraId="03C1D80C"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EA232F">
              <w:rPr>
                <w:rFonts w:cstheme="minorHAnsi"/>
                <w:color w:val="000000"/>
                <w:sz w:val="21"/>
                <w:szCs w:val="21"/>
              </w:rPr>
              <w:t>23.8±0.43</w:t>
            </w:r>
          </w:p>
        </w:tc>
        <w:tc>
          <w:tcPr>
            <w:tcW w:w="579" w:type="pct"/>
            <w:tcBorders>
              <w:top w:val="none" w:sz="0" w:space="0" w:color="auto"/>
              <w:bottom w:val="none" w:sz="0" w:space="0" w:color="auto"/>
            </w:tcBorders>
          </w:tcPr>
          <w:p w14:paraId="3E89FEA7"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1"/>
                <w:szCs w:val="21"/>
              </w:rPr>
            </w:pPr>
            <w:r w:rsidRPr="00EA232F">
              <w:rPr>
                <w:rFonts w:cstheme="minorHAnsi"/>
                <w:sz w:val="21"/>
                <w:szCs w:val="21"/>
              </w:rPr>
              <w:t>34.54</w:t>
            </w:r>
          </w:p>
        </w:tc>
      </w:tr>
      <w:tr w:rsidR="005C7855" w:rsidRPr="00EA232F" w14:paraId="6E4F1AF7" w14:textId="77777777" w:rsidTr="00B974A6">
        <w:trPr>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right w:val="none" w:sz="0" w:space="0" w:color="auto"/>
            </w:tcBorders>
            <w:noWrap/>
            <w:hideMark/>
          </w:tcPr>
          <w:p w14:paraId="15D2C5F3"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Gillbeea</w:t>
            </w:r>
            <w:proofErr w:type="spellEnd"/>
            <w:r w:rsidRPr="00EA232F">
              <w:rPr>
                <w:rFonts w:cstheme="minorHAnsi"/>
                <w:i/>
                <w:sz w:val="21"/>
                <w:szCs w:val="21"/>
              </w:rPr>
              <w:t xml:space="preserve"> </w:t>
            </w:r>
            <w:proofErr w:type="spellStart"/>
            <w:r w:rsidRPr="00EA232F">
              <w:rPr>
                <w:rFonts w:cstheme="minorHAnsi"/>
                <w:i/>
                <w:sz w:val="21"/>
                <w:szCs w:val="21"/>
              </w:rPr>
              <w:t>adenopetala</w:t>
            </w:r>
            <w:proofErr w:type="spellEnd"/>
          </w:p>
        </w:tc>
        <w:tc>
          <w:tcPr>
            <w:tcW w:w="755" w:type="pct"/>
            <w:noWrap/>
            <w:hideMark/>
          </w:tcPr>
          <w:p w14:paraId="5200C53B"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RC</w:t>
            </w:r>
          </w:p>
        </w:tc>
        <w:tc>
          <w:tcPr>
            <w:tcW w:w="849" w:type="pct"/>
            <w:noWrap/>
            <w:hideMark/>
          </w:tcPr>
          <w:p w14:paraId="029B4CFE"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vAlign w:val="bottom"/>
          </w:tcPr>
          <w:p w14:paraId="1AE5569C"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EA232F">
              <w:rPr>
                <w:rFonts w:cstheme="minorHAnsi"/>
                <w:color w:val="000000"/>
                <w:sz w:val="21"/>
                <w:szCs w:val="21"/>
              </w:rPr>
              <w:t>24.41±0.26</w:t>
            </w:r>
          </w:p>
        </w:tc>
        <w:tc>
          <w:tcPr>
            <w:tcW w:w="579" w:type="pct"/>
          </w:tcPr>
          <w:p w14:paraId="6B386A33"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1"/>
                <w:szCs w:val="21"/>
              </w:rPr>
            </w:pPr>
            <w:r w:rsidRPr="00EA232F">
              <w:rPr>
                <w:rFonts w:cstheme="minorHAnsi"/>
                <w:sz w:val="21"/>
                <w:szCs w:val="21"/>
              </w:rPr>
              <w:t>27.94</w:t>
            </w:r>
          </w:p>
        </w:tc>
      </w:tr>
      <w:tr w:rsidR="005C7855" w:rsidRPr="00EA232F" w14:paraId="032C95A5" w14:textId="77777777" w:rsidTr="00B974A6">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top w:val="none" w:sz="0" w:space="0" w:color="auto"/>
              <w:bottom w:val="none" w:sz="0" w:space="0" w:color="auto"/>
              <w:right w:val="none" w:sz="0" w:space="0" w:color="auto"/>
            </w:tcBorders>
            <w:noWrap/>
            <w:hideMark/>
          </w:tcPr>
          <w:p w14:paraId="6BCA5A0F"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Gillbeea</w:t>
            </w:r>
            <w:proofErr w:type="spellEnd"/>
            <w:r w:rsidRPr="00EA232F">
              <w:rPr>
                <w:rFonts w:cstheme="minorHAnsi"/>
                <w:i/>
                <w:sz w:val="21"/>
                <w:szCs w:val="21"/>
              </w:rPr>
              <w:t xml:space="preserve"> </w:t>
            </w:r>
            <w:proofErr w:type="spellStart"/>
            <w:r w:rsidRPr="00EA232F">
              <w:rPr>
                <w:rFonts w:cstheme="minorHAnsi"/>
                <w:i/>
                <w:sz w:val="21"/>
                <w:szCs w:val="21"/>
              </w:rPr>
              <w:t>whypallana</w:t>
            </w:r>
            <w:proofErr w:type="spellEnd"/>
          </w:p>
        </w:tc>
        <w:tc>
          <w:tcPr>
            <w:tcW w:w="755" w:type="pct"/>
            <w:tcBorders>
              <w:top w:val="none" w:sz="0" w:space="0" w:color="auto"/>
              <w:bottom w:val="none" w:sz="0" w:space="0" w:color="auto"/>
            </w:tcBorders>
            <w:noWrap/>
            <w:hideMark/>
          </w:tcPr>
          <w:p w14:paraId="4CEDD3AE"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CT</w:t>
            </w:r>
          </w:p>
        </w:tc>
        <w:tc>
          <w:tcPr>
            <w:tcW w:w="849" w:type="pct"/>
            <w:tcBorders>
              <w:top w:val="none" w:sz="0" w:space="0" w:color="auto"/>
              <w:bottom w:val="none" w:sz="0" w:space="0" w:color="auto"/>
            </w:tcBorders>
            <w:noWrap/>
            <w:hideMark/>
          </w:tcPr>
          <w:p w14:paraId="5ADE9925"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tcBorders>
              <w:top w:val="none" w:sz="0" w:space="0" w:color="auto"/>
              <w:bottom w:val="none" w:sz="0" w:space="0" w:color="auto"/>
            </w:tcBorders>
            <w:vAlign w:val="bottom"/>
          </w:tcPr>
          <w:p w14:paraId="28A5FF9A"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EA232F">
              <w:rPr>
                <w:rFonts w:cstheme="minorHAnsi"/>
                <w:color w:val="000000"/>
                <w:sz w:val="21"/>
                <w:szCs w:val="21"/>
              </w:rPr>
              <w:t>23.22±0.42</w:t>
            </w:r>
          </w:p>
        </w:tc>
        <w:tc>
          <w:tcPr>
            <w:tcW w:w="579" w:type="pct"/>
            <w:tcBorders>
              <w:top w:val="none" w:sz="0" w:space="0" w:color="auto"/>
              <w:bottom w:val="none" w:sz="0" w:space="0" w:color="auto"/>
            </w:tcBorders>
          </w:tcPr>
          <w:p w14:paraId="034B84A6"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1"/>
                <w:szCs w:val="21"/>
              </w:rPr>
            </w:pPr>
            <w:r w:rsidRPr="00EA232F">
              <w:rPr>
                <w:rFonts w:cstheme="minorHAnsi"/>
                <w:sz w:val="21"/>
                <w:szCs w:val="21"/>
              </w:rPr>
              <w:t>40.79</w:t>
            </w:r>
          </w:p>
        </w:tc>
      </w:tr>
      <w:tr w:rsidR="005C7855" w:rsidRPr="00EA232F" w14:paraId="103F9123" w14:textId="77777777" w:rsidTr="00B974A6">
        <w:trPr>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right w:val="none" w:sz="0" w:space="0" w:color="auto"/>
            </w:tcBorders>
            <w:noWrap/>
            <w:hideMark/>
          </w:tcPr>
          <w:p w14:paraId="60759D67" w14:textId="77777777" w:rsidR="005C7855" w:rsidRPr="00EA232F" w:rsidRDefault="005C7855" w:rsidP="00B974A6">
            <w:pPr>
              <w:rPr>
                <w:rFonts w:eastAsia="Times New Roman" w:cstheme="minorHAnsi"/>
                <w:b w:val="0"/>
                <w:i/>
                <w:color w:val="000000"/>
                <w:sz w:val="21"/>
                <w:szCs w:val="21"/>
                <w:lang w:eastAsia="en-AU"/>
              </w:rPr>
            </w:pPr>
            <w:r w:rsidRPr="00EA232F">
              <w:rPr>
                <w:rFonts w:cstheme="minorHAnsi"/>
                <w:i/>
                <w:sz w:val="21"/>
                <w:szCs w:val="21"/>
              </w:rPr>
              <w:t xml:space="preserve">Leptospermum </w:t>
            </w:r>
            <w:proofErr w:type="spellStart"/>
            <w:r w:rsidRPr="00EA232F">
              <w:rPr>
                <w:rFonts w:cstheme="minorHAnsi"/>
                <w:i/>
                <w:sz w:val="21"/>
                <w:szCs w:val="21"/>
              </w:rPr>
              <w:t>lanigerum</w:t>
            </w:r>
            <w:proofErr w:type="spellEnd"/>
          </w:p>
        </w:tc>
        <w:tc>
          <w:tcPr>
            <w:tcW w:w="755" w:type="pct"/>
            <w:noWrap/>
            <w:hideMark/>
          </w:tcPr>
          <w:p w14:paraId="1B246DAE"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WR</w:t>
            </w:r>
          </w:p>
        </w:tc>
        <w:tc>
          <w:tcPr>
            <w:tcW w:w="849" w:type="pct"/>
            <w:noWrap/>
            <w:hideMark/>
          </w:tcPr>
          <w:p w14:paraId="5F90624F"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vAlign w:val="bottom"/>
          </w:tcPr>
          <w:p w14:paraId="41185015"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EA232F">
              <w:rPr>
                <w:rFonts w:cstheme="minorHAnsi"/>
                <w:color w:val="000000"/>
                <w:sz w:val="21"/>
                <w:szCs w:val="21"/>
              </w:rPr>
              <w:t>21.61±0.39</w:t>
            </w:r>
          </w:p>
        </w:tc>
        <w:tc>
          <w:tcPr>
            <w:tcW w:w="579" w:type="pct"/>
          </w:tcPr>
          <w:p w14:paraId="5CC5183C"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1"/>
                <w:szCs w:val="21"/>
              </w:rPr>
            </w:pPr>
            <w:r w:rsidRPr="00EA232F">
              <w:rPr>
                <w:rFonts w:cstheme="minorHAnsi"/>
                <w:sz w:val="21"/>
                <w:szCs w:val="21"/>
              </w:rPr>
              <w:t>58.15</w:t>
            </w:r>
          </w:p>
        </w:tc>
      </w:tr>
      <w:tr w:rsidR="005C7855" w:rsidRPr="00EA232F" w14:paraId="799D3C58" w14:textId="77777777" w:rsidTr="00B974A6">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top w:val="none" w:sz="0" w:space="0" w:color="auto"/>
              <w:bottom w:val="none" w:sz="0" w:space="0" w:color="auto"/>
              <w:right w:val="none" w:sz="0" w:space="0" w:color="auto"/>
            </w:tcBorders>
            <w:noWrap/>
            <w:hideMark/>
          </w:tcPr>
          <w:p w14:paraId="71AFAF4C"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Litsea</w:t>
            </w:r>
            <w:proofErr w:type="spellEnd"/>
            <w:r w:rsidRPr="00EA232F">
              <w:rPr>
                <w:rFonts w:cstheme="minorHAnsi"/>
                <w:i/>
                <w:sz w:val="21"/>
                <w:szCs w:val="21"/>
              </w:rPr>
              <w:t xml:space="preserve"> </w:t>
            </w:r>
            <w:proofErr w:type="spellStart"/>
            <w:r w:rsidRPr="00EA232F">
              <w:rPr>
                <w:rFonts w:cstheme="minorHAnsi"/>
                <w:i/>
                <w:sz w:val="21"/>
                <w:szCs w:val="21"/>
              </w:rPr>
              <w:t>leefeana</w:t>
            </w:r>
            <w:proofErr w:type="spellEnd"/>
          </w:p>
        </w:tc>
        <w:tc>
          <w:tcPr>
            <w:tcW w:w="755" w:type="pct"/>
            <w:tcBorders>
              <w:top w:val="none" w:sz="0" w:space="0" w:color="auto"/>
              <w:bottom w:val="none" w:sz="0" w:space="0" w:color="auto"/>
            </w:tcBorders>
            <w:noWrap/>
            <w:hideMark/>
          </w:tcPr>
          <w:p w14:paraId="7BE4F0AA"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RC</w:t>
            </w:r>
          </w:p>
        </w:tc>
        <w:tc>
          <w:tcPr>
            <w:tcW w:w="849" w:type="pct"/>
            <w:tcBorders>
              <w:top w:val="none" w:sz="0" w:space="0" w:color="auto"/>
              <w:bottom w:val="none" w:sz="0" w:space="0" w:color="auto"/>
            </w:tcBorders>
            <w:noWrap/>
            <w:hideMark/>
          </w:tcPr>
          <w:p w14:paraId="18F1A5EB"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tcBorders>
              <w:top w:val="none" w:sz="0" w:space="0" w:color="auto"/>
              <w:bottom w:val="none" w:sz="0" w:space="0" w:color="auto"/>
            </w:tcBorders>
            <w:vAlign w:val="bottom"/>
          </w:tcPr>
          <w:p w14:paraId="0976DB1A"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EA232F">
              <w:rPr>
                <w:rFonts w:cstheme="minorHAnsi"/>
                <w:color w:val="000000"/>
                <w:sz w:val="21"/>
                <w:szCs w:val="21"/>
              </w:rPr>
              <w:t>23.9±0.48</w:t>
            </w:r>
          </w:p>
        </w:tc>
        <w:tc>
          <w:tcPr>
            <w:tcW w:w="579" w:type="pct"/>
            <w:tcBorders>
              <w:top w:val="none" w:sz="0" w:space="0" w:color="auto"/>
              <w:bottom w:val="none" w:sz="0" w:space="0" w:color="auto"/>
            </w:tcBorders>
          </w:tcPr>
          <w:p w14:paraId="2FC026CC"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1"/>
                <w:szCs w:val="21"/>
              </w:rPr>
            </w:pPr>
            <w:r w:rsidRPr="00EA232F">
              <w:rPr>
                <w:rFonts w:cstheme="minorHAnsi"/>
                <w:sz w:val="21"/>
                <w:szCs w:val="21"/>
              </w:rPr>
              <w:t>33.38</w:t>
            </w:r>
          </w:p>
        </w:tc>
      </w:tr>
      <w:tr w:rsidR="005C7855" w:rsidRPr="00EA232F" w14:paraId="7A5BD4A7" w14:textId="77777777" w:rsidTr="00B974A6">
        <w:trPr>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right w:val="none" w:sz="0" w:space="0" w:color="auto"/>
            </w:tcBorders>
            <w:noWrap/>
            <w:hideMark/>
          </w:tcPr>
          <w:p w14:paraId="2020ECD0" w14:textId="77777777" w:rsidR="005C7855" w:rsidRPr="00EA232F" w:rsidRDefault="005C7855" w:rsidP="00B974A6">
            <w:pPr>
              <w:rPr>
                <w:rFonts w:eastAsia="Times New Roman" w:cstheme="minorHAnsi"/>
                <w:b w:val="0"/>
                <w:i/>
                <w:color w:val="000000"/>
                <w:sz w:val="21"/>
                <w:szCs w:val="21"/>
                <w:lang w:eastAsia="en-AU"/>
              </w:rPr>
            </w:pPr>
            <w:r w:rsidRPr="00EA232F">
              <w:rPr>
                <w:rFonts w:cstheme="minorHAnsi"/>
                <w:i/>
                <w:sz w:val="21"/>
                <w:szCs w:val="21"/>
              </w:rPr>
              <w:t xml:space="preserve">Melaleuca </w:t>
            </w:r>
            <w:proofErr w:type="spellStart"/>
            <w:r w:rsidRPr="00EA232F">
              <w:rPr>
                <w:rFonts w:cstheme="minorHAnsi"/>
                <w:i/>
                <w:sz w:val="21"/>
                <w:szCs w:val="21"/>
              </w:rPr>
              <w:t>squarrosa</w:t>
            </w:r>
            <w:proofErr w:type="spellEnd"/>
          </w:p>
        </w:tc>
        <w:tc>
          <w:tcPr>
            <w:tcW w:w="755" w:type="pct"/>
            <w:noWrap/>
            <w:hideMark/>
          </w:tcPr>
          <w:p w14:paraId="2A29B052"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WR</w:t>
            </w:r>
          </w:p>
        </w:tc>
        <w:tc>
          <w:tcPr>
            <w:tcW w:w="849" w:type="pct"/>
            <w:noWrap/>
            <w:hideMark/>
          </w:tcPr>
          <w:p w14:paraId="1C5DFB94"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vAlign w:val="bottom"/>
          </w:tcPr>
          <w:p w14:paraId="5C8922AC"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EA232F">
              <w:rPr>
                <w:rFonts w:cstheme="minorHAnsi"/>
                <w:color w:val="000000"/>
                <w:sz w:val="21"/>
                <w:szCs w:val="21"/>
              </w:rPr>
              <w:t>21.94±0.25</w:t>
            </w:r>
          </w:p>
        </w:tc>
        <w:tc>
          <w:tcPr>
            <w:tcW w:w="579" w:type="pct"/>
          </w:tcPr>
          <w:p w14:paraId="14040C62"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1"/>
                <w:szCs w:val="21"/>
              </w:rPr>
            </w:pPr>
            <w:r w:rsidRPr="00EA232F">
              <w:rPr>
                <w:rFonts w:cstheme="minorHAnsi"/>
                <w:sz w:val="21"/>
                <w:szCs w:val="21"/>
              </w:rPr>
              <w:t>54.60</w:t>
            </w:r>
          </w:p>
        </w:tc>
      </w:tr>
      <w:tr w:rsidR="005C7855" w:rsidRPr="00EA232F" w14:paraId="6406CC6B" w14:textId="77777777" w:rsidTr="00B974A6">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top w:val="none" w:sz="0" w:space="0" w:color="auto"/>
              <w:bottom w:val="none" w:sz="0" w:space="0" w:color="auto"/>
              <w:right w:val="none" w:sz="0" w:space="0" w:color="auto"/>
            </w:tcBorders>
            <w:noWrap/>
            <w:hideMark/>
          </w:tcPr>
          <w:p w14:paraId="2FFA0EB1"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Myristica</w:t>
            </w:r>
            <w:proofErr w:type="spellEnd"/>
            <w:r w:rsidRPr="00EA232F">
              <w:rPr>
                <w:rFonts w:cstheme="minorHAnsi"/>
                <w:i/>
                <w:sz w:val="21"/>
                <w:szCs w:val="21"/>
              </w:rPr>
              <w:t xml:space="preserve"> </w:t>
            </w:r>
            <w:proofErr w:type="spellStart"/>
            <w:r w:rsidRPr="00EA232F">
              <w:rPr>
                <w:rFonts w:cstheme="minorHAnsi"/>
                <w:i/>
                <w:sz w:val="21"/>
                <w:szCs w:val="21"/>
              </w:rPr>
              <w:t>globosa</w:t>
            </w:r>
            <w:proofErr w:type="spellEnd"/>
          </w:p>
        </w:tc>
        <w:tc>
          <w:tcPr>
            <w:tcW w:w="755" w:type="pct"/>
            <w:tcBorders>
              <w:top w:val="none" w:sz="0" w:space="0" w:color="auto"/>
              <w:bottom w:val="none" w:sz="0" w:space="0" w:color="auto"/>
            </w:tcBorders>
            <w:noWrap/>
            <w:hideMark/>
          </w:tcPr>
          <w:p w14:paraId="2712783D"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CT</w:t>
            </w:r>
          </w:p>
        </w:tc>
        <w:tc>
          <w:tcPr>
            <w:tcW w:w="849" w:type="pct"/>
            <w:tcBorders>
              <w:top w:val="none" w:sz="0" w:space="0" w:color="auto"/>
              <w:bottom w:val="none" w:sz="0" w:space="0" w:color="auto"/>
            </w:tcBorders>
            <w:noWrap/>
            <w:hideMark/>
          </w:tcPr>
          <w:p w14:paraId="0A9B9122"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tcBorders>
              <w:top w:val="none" w:sz="0" w:space="0" w:color="auto"/>
              <w:bottom w:val="none" w:sz="0" w:space="0" w:color="auto"/>
            </w:tcBorders>
            <w:vAlign w:val="bottom"/>
          </w:tcPr>
          <w:p w14:paraId="0D1B7815"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EA232F">
              <w:rPr>
                <w:rFonts w:cstheme="minorHAnsi"/>
                <w:color w:val="000000"/>
                <w:sz w:val="21"/>
                <w:szCs w:val="21"/>
              </w:rPr>
              <w:t>24.04±0.53</w:t>
            </w:r>
          </w:p>
        </w:tc>
        <w:tc>
          <w:tcPr>
            <w:tcW w:w="579" w:type="pct"/>
            <w:tcBorders>
              <w:top w:val="none" w:sz="0" w:space="0" w:color="auto"/>
              <w:bottom w:val="none" w:sz="0" w:space="0" w:color="auto"/>
            </w:tcBorders>
          </w:tcPr>
          <w:p w14:paraId="71DA6FFA"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1"/>
                <w:szCs w:val="21"/>
              </w:rPr>
            </w:pPr>
            <w:r w:rsidRPr="00EA232F">
              <w:rPr>
                <w:rFonts w:cstheme="minorHAnsi"/>
                <w:sz w:val="21"/>
                <w:szCs w:val="21"/>
              </w:rPr>
              <w:t>31.91</w:t>
            </w:r>
          </w:p>
        </w:tc>
      </w:tr>
      <w:tr w:rsidR="005C7855" w:rsidRPr="00EA232F" w14:paraId="63568B16" w14:textId="77777777" w:rsidTr="00B974A6">
        <w:trPr>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right w:val="none" w:sz="0" w:space="0" w:color="auto"/>
            </w:tcBorders>
            <w:noWrap/>
            <w:hideMark/>
          </w:tcPr>
          <w:p w14:paraId="73DD15C9"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Notelaea</w:t>
            </w:r>
            <w:proofErr w:type="spellEnd"/>
            <w:r w:rsidRPr="00EA232F">
              <w:rPr>
                <w:rFonts w:cstheme="minorHAnsi"/>
                <w:i/>
                <w:sz w:val="21"/>
                <w:szCs w:val="21"/>
              </w:rPr>
              <w:t xml:space="preserve"> </w:t>
            </w:r>
            <w:proofErr w:type="spellStart"/>
            <w:r w:rsidRPr="00EA232F">
              <w:rPr>
                <w:rFonts w:cstheme="minorHAnsi"/>
                <w:i/>
                <w:sz w:val="21"/>
                <w:szCs w:val="21"/>
              </w:rPr>
              <w:t>ligustrina</w:t>
            </w:r>
            <w:proofErr w:type="spellEnd"/>
          </w:p>
        </w:tc>
        <w:tc>
          <w:tcPr>
            <w:tcW w:w="755" w:type="pct"/>
            <w:noWrap/>
            <w:hideMark/>
          </w:tcPr>
          <w:p w14:paraId="0399B5F6"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WR</w:t>
            </w:r>
          </w:p>
        </w:tc>
        <w:tc>
          <w:tcPr>
            <w:tcW w:w="849" w:type="pct"/>
            <w:noWrap/>
            <w:hideMark/>
          </w:tcPr>
          <w:p w14:paraId="3AE64E3F"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vAlign w:val="bottom"/>
          </w:tcPr>
          <w:p w14:paraId="3054A359"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EA232F">
              <w:rPr>
                <w:rFonts w:cstheme="minorHAnsi"/>
                <w:color w:val="000000"/>
                <w:sz w:val="21"/>
                <w:szCs w:val="21"/>
              </w:rPr>
              <w:t>21.2±0.51</w:t>
            </w:r>
          </w:p>
        </w:tc>
        <w:tc>
          <w:tcPr>
            <w:tcW w:w="579" w:type="pct"/>
          </w:tcPr>
          <w:p w14:paraId="3A0B6CB7"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1"/>
                <w:szCs w:val="21"/>
              </w:rPr>
            </w:pPr>
            <w:r w:rsidRPr="00EA232F">
              <w:rPr>
                <w:rFonts w:cstheme="minorHAnsi"/>
                <w:sz w:val="21"/>
                <w:szCs w:val="21"/>
              </w:rPr>
              <w:t>62.52</w:t>
            </w:r>
          </w:p>
        </w:tc>
      </w:tr>
      <w:tr w:rsidR="005C7855" w:rsidRPr="00EA232F" w14:paraId="64849E37" w14:textId="77777777" w:rsidTr="00B974A6">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top w:val="none" w:sz="0" w:space="0" w:color="auto"/>
              <w:bottom w:val="none" w:sz="0" w:space="0" w:color="auto"/>
              <w:right w:val="none" w:sz="0" w:space="0" w:color="auto"/>
            </w:tcBorders>
            <w:noWrap/>
            <w:hideMark/>
          </w:tcPr>
          <w:p w14:paraId="0A22A655"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Nothofagus</w:t>
            </w:r>
            <w:proofErr w:type="spellEnd"/>
            <w:r w:rsidRPr="00EA232F">
              <w:rPr>
                <w:rFonts w:cstheme="minorHAnsi"/>
                <w:i/>
                <w:sz w:val="21"/>
                <w:szCs w:val="21"/>
              </w:rPr>
              <w:t xml:space="preserve"> </w:t>
            </w:r>
            <w:proofErr w:type="spellStart"/>
            <w:r w:rsidRPr="00EA232F">
              <w:rPr>
                <w:rFonts w:cstheme="minorHAnsi"/>
                <w:i/>
                <w:sz w:val="21"/>
                <w:szCs w:val="21"/>
              </w:rPr>
              <w:t>cunninghamii</w:t>
            </w:r>
            <w:proofErr w:type="spellEnd"/>
          </w:p>
        </w:tc>
        <w:tc>
          <w:tcPr>
            <w:tcW w:w="755" w:type="pct"/>
            <w:tcBorders>
              <w:top w:val="none" w:sz="0" w:space="0" w:color="auto"/>
              <w:bottom w:val="none" w:sz="0" w:space="0" w:color="auto"/>
            </w:tcBorders>
            <w:noWrap/>
            <w:hideMark/>
          </w:tcPr>
          <w:p w14:paraId="6E53CE76"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WR</w:t>
            </w:r>
          </w:p>
        </w:tc>
        <w:tc>
          <w:tcPr>
            <w:tcW w:w="849" w:type="pct"/>
            <w:tcBorders>
              <w:top w:val="none" w:sz="0" w:space="0" w:color="auto"/>
              <w:bottom w:val="none" w:sz="0" w:space="0" w:color="auto"/>
            </w:tcBorders>
            <w:noWrap/>
            <w:hideMark/>
          </w:tcPr>
          <w:p w14:paraId="20247EED"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tcBorders>
              <w:top w:val="none" w:sz="0" w:space="0" w:color="auto"/>
              <w:bottom w:val="none" w:sz="0" w:space="0" w:color="auto"/>
            </w:tcBorders>
            <w:vAlign w:val="bottom"/>
          </w:tcPr>
          <w:p w14:paraId="33261FE4"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EA232F">
              <w:rPr>
                <w:rFonts w:cstheme="minorHAnsi"/>
                <w:color w:val="000000"/>
                <w:sz w:val="21"/>
                <w:szCs w:val="21"/>
              </w:rPr>
              <w:t>21.06±0.59</w:t>
            </w:r>
          </w:p>
        </w:tc>
        <w:tc>
          <w:tcPr>
            <w:tcW w:w="579" w:type="pct"/>
            <w:tcBorders>
              <w:top w:val="none" w:sz="0" w:space="0" w:color="auto"/>
              <w:bottom w:val="none" w:sz="0" w:space="0" w:color="auto"/>
            </w:tcBorders>
          </w:tcPr>
          <w:p w14:paraId="58A246D7"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1"/>
                <w:szCs w:val="21"/>
              </w:rPr>
            </w:pPr>
            <w:r w:rsidRPr="00EA232F">
              <w:rPr>
                <w:rFonts w:cstheme="minorHAnsi"/>
                <w:sz w:val="21"/>
                <w:szCs w:val="21"/>
              </w:rPr>
              <w:t>64.02</w:t>
            </w:r>
          </w:p>
        </w:tc>
      </w:tr>
      <w:tr w:rsidR="005C7855" w:rsidRPr="00EA232F" w14:paraId="32316548" w14:textId="77777777" w:rsidTr="00B974A6">
        <w:trPr>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right w:val="none" w:sz="0" w:space="0" w:color="auto"/>
            </w:tcBorders>
            <w:noWrap/>
            <w:hideMark/>
          </w:tcPr>
          <w:p w14:paraId="4EB68456"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Phyllocladus</w:t>
            </w:r>
            <w:proofErr w:type="spellEnd"/>
            <w:r w:rsidRPr="00EA232F">
              <w:rPr>
                <w:rFonts w:cstheme="minorHAnsi"/>
                <w:i/>
                <w:sz w:val="21"/>
                <w:szCs w:val="21"/>
              </w:rPr>
              <w:t xml:space="preserve"> </w:t>
            </w:r>
            <w:proofErr w:type="spellStart"/>
            <w:r w:rsidRPr="00EA232F">
              <w:rPr>
                <w:rFonts w:cstheme="minorHAnsi"/>
                <w:i/>
                <w:sz w:val="21"/>
                <w:szCs w:val="21"/>
              </w:rPr>
              <w:t>aspleniifolius</w:t>
            </w:r>
            <w:proofErr w:type="spellEnd"/>
          </w:p>
        </w:tc>
        <w:tc>
          <w:tcPr>
            <w:tcW w:w="755" w:type="pct"/>
            <w:noWrap/>
            <w:hideMark/>
          </w:tcPr>
          <w:p w14:paraId="4AFFC7B6"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WR</w:t>
            </w:r>
          </w:p>
        </w:tc>
        <w:tc>
          <w:tcPr>
            <w:tcW w:w="849" w:type="pct"/>
            <w:noWrap/>
            <w:hideMark/>
          </w:tcPr>
          <w:p w14:paraId="519D5D3E"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S</w:t>
            </w:r>
          </w:p>
        </w:tc>
        <w:tc>
          <w:tcPr>
            <w:tcW w:w="1043" w:type="pct"/>
            <w:vAlign w:val="bottom"/>
          </w:tcPr>
          <w:p w14:paraId="1D0F0258"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EA232F">
              <w:rPr>
                <w:rFonts w:cstheme="minorHAnsi"/>
                <w:color w:val="000000"/>
                <w:sz w:val="21"/>
                <w:szCs w:val="21"/>
              </w:rPr>
              <w:t>18.48±0.68</w:t>
            </w:r>
          </w:p>
        </w:tc>
        <w:tc>
          <w:tcPr>
            <w:tcW w:w="579" w:type="pct"/>
          </w:tcPr>
          <w:p w14:paraId="63D9B63E"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1"/>
                <w:szCs w:val="21"/>
              </w:rPr>
            </w:pPr>
            <w:r w:rsidRPr="00EA232F">
              <w:rPr>
                <w:rFonts w:cstheme="minorHAnsi"/>
                <w:sz w:val="21"/>
                <w:szCs w:val="21"/>
              </w:rPr>
              <w:t>91.93</w:t>
            </w:r>
          </w:p>
        </w:tc>
      </w:tr>
      <w:tr w:rsidR="005C7855" w:rsidRPr="00EA232F" w14:paraId="3AA4DB4E" w14:textId="77777777" w:rsidTr="00B974A6">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top w:val="none" w:sz="0" w:space="0" w:color="auto"/>
              <w:bottom w:val="none" w:sz="0" w:space="0" w:color="auto"/>
              <w:right w:val="none" w:sz="0" w:space="0" w:color="auto"/>
            </w:tcBorders>
            <w:noWrap/>
            <w:hideMark/>
          </w:tcPr>
          <w:p w14:paraId="2C073F31" w14:textId="77777777" w:rsidR="005C7855" w:rsidRPr="00EA232F" w:rsidRDefault="005C7855" w:rsidP="00B974A6">
            <w:pPr>
              <w:rPr>
                <w:rFonts w:eastAsia="Times New Roman" w:cstheme="minorHAnsi"/>
                <w:b w:val="0"/>
                <w:i/>
                <w:color w:val="000000"/>
                <w:sz w:val="21"/>
                <w:szCs w:val="21"/>
                <w:lang w:eastAsia="en-AU"/>
              </w:rPr>
            </w:pPr>
            <w:r w:rsidRPr="00EA232F">
              <w:rPr>
                <w:rFonts w:cstheme="minorHAnsi"/>
                <w:i/>
                <w:sz w:val="21"/>
                <w:szCs w:val="21"/>
              </w:rPr>
              <w:t xml:space="preserve">Pittosporum </w:t>
            </w:r>
            <w:proofErr w:type="spellStart"/>
            <w:r w:rsidRPr="00EA232F">
              <w:rPr>
                <w:rFonts w:cstheme="minorHAnsi"/>
                <w:i/>
                <w:sz w:val="21"/>
                <w:szCs w:val="21"/>
              </w:rPr>
              <w:t>bicolor</w:t>
            </w:r>
            <w:proofErr w:type="spellEnd"/>
          </w:p>
        </w:tc>
        <w:tc>
          <w:tcPr>
            <w:tcW w:w="755" w:type="pct"/>
            <w:tcBorders>
              <w:top w:val="none" w:sz="0" w:space="0" w:color="auto"/>
              <w:bottom w:val="none" w:sz="0" w:space="0" w:color="auto"/>
            </w:tcBorders>
            <w:noWrap/>
            <w:hideMark/>
          </w:tcPr>
          <w:p w14:paraId="2D1011F2"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WR</w:t>
            </w:r>
          </w:p>
        </w:tc>
        <w:tc>
          <w:tcPr>
            <w:tcW w:w="849" w:type="pct"/>
            <w:tcBorders>
              <w:top w:val="none" w:sz="0" w:space="0" w:color="auto"/>
              <w:bottom w:val="none" w:sz="0" w:space="0" w:color="auto"/>
            </w:tcBorders>
            <w:noWrap/>
            <w:hideMark/>
          </w:tcPr>
          <w:p w14:paraId="5C8D2DE7"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tcBorders>
              <w:top w:val="none" w:sz="0" w:space="0" w:color="auto"/>
              <w:bottom w:val="none" w:sz="0" w:space="0" w:color="auto"/>
            </w:tcBorders>
            <w:vAlign w:val="bottom"/>
          </w:tcPr>
          <w:p w14:paraId="2F26F194"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EA232F">
              <w:rPr>
                <w:rFonts w:cstheme="minorHAnsi"/>
                <w:color w:val="000000"/>
                <w:sz w:val="21"/>
                <w:szCs w:val="21"/>
              </w:rPr>
              <w:t>19.99±0.67</w:t>
            </w:r>
          </w:p>
        </w:tc>
        <w:tc>
          <w:tcPr>
            <w:tcW w:w="579" w:type="pct"/>
            <w:tcBorders>
              <w:top w:val="none" w:sz="0" w:space="0" w:color="auto"/>
              <w:bottom w:val="none" w:sz="0" w:space="0" w:color="auto"/>
            </w:tcBorders>
          </w:tcPr>
          <w:p w14:paraId="040E7B82"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1"/>
                <w:szCs w:val="21"/>
              </w:rPr>
            </w:pPr>
            <w:r w:rsidRPr="00EA232F">
              <w:rPr>
                <w:rFonts w:cstheme="minorHAnsi"/>
                <w:sz w:val="21"/>
                <w:szCs w:val="21"/>
              </w:rPr>
              <w:t>75.63</w:t>
            </w:r>
          </w:p>
        </w:tc>
      </w:tr>
      <w:tr w:rsidR="005C7855" w:rsidRPr="00EA232F" w14:paraId="15FAEA09" w14:textId="77777777" w:rsidTr="00B974A6">
        <w:trPr>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right w:val="none" w:sz="0" w:space="0" w:color="auto"/>
            </w:tcBorders>
            <w:noWrap/>
            <w:hideMark/>
          </w:tcPr>
          <w:p w14:paraId="617E1833"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Polyscias</w:t>
            </w:r>
            <w:proofErr w:type="spellEnd"/>
            <w:r w:rsidRPr="00EA232F">
              <w:rPr>
                <w:rFonts w:cstheme="minorHAnsi"/>
                <w:i/>
                <w:sz w:val="21"/>
                <w:szCs w:val="21"/>
              </w:rPr>
              <w:t xml:space="preserve"> </w:t>
            </w:r>
            <w:proofErr w:type="spellStart"/>
            <w:r w:rsidRPr="00EA232F">
              <w:rPr>
                <w:rFonts w:cstheme="minorHAnsi"/>
                <w:i/>
                <w:sz w:val="21"/>
                <w:szCs w:val="21"/>
              </w:rPr>
              <w:t>elegans</w:t>
            </w:r>
            <w:proofErr w:type="spellEnd"/>
          </w:p>
        </w:tc>
        <w:tc>
          <w:tcPr>
            <w:tcW w:w="755" w:type="pct"/>
            <w:noWrap/>
            <w:hideMark/>
          </w:tcPr>
          <w:p w14:paraId="3D7346B4"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RC</w:t>
            </w:r>
          </w:p>
        </w:tc>
        <w:tc>
          <w:tcPr>
            <w:tcW w:w="849" w:type="pct"/>
            <w:noWrap/>
            <w:hideMark/>
          </w:tcPr>
          <w:p w14:paraId="0A6C29A1"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vAlign w:val="bottom"/>
          </w:tcPr>
          <w:p w14:paraId="7285CED7"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EA232F">
              <w:rPr>
                <w:rFonts w:cstheme="minorHAnsi"/>
                <w:color w:val="000000"/>
                <w:sz w:val="21"/>
                <w:szCs w:val="21"/>
              </w:rPr>
              <w:t>22.96±0.6</w:t>
            </w:r>
          </w:p>
        </w:tc>
        <w:tc>
          <w:tcPr>
            <w:tcW w:w="579" w:type="pct"/>
          </w:tcPr>
          <w:p w14:paraId="125D07A4"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1"/>
                <w:szCs w:val="21"/>
              </w:rPr>
            </w:pPr>
            <w:r w:rsidRPr="00EA232F">
              <w:rPr>
                <w:rFonts w:cstheme="minorHAnsi"/>
                <w:sz w:val="21"/>
                <w:szCs w:val="21"/>
              </w:rPr>
              <w:t>43.60</w:t>
            </w:r>
          </w:p>
        </w:tc>
      </w:tr>
      <w:tr w:rsidR="005C7855" w:rsidRPr="00EA232F" w14:paraId="3F331D0A" w14:textId="77777777" w:rsidTr="00B974A6">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top w:val="none" w:sz="0" w:space="0" w:color="auto"/>
              <w:bottom w:val="none" w:sz="0" w:space="0" w:color="auto"/>
              <w:right w:val="none" w:sz="0" w:space="0" w:color="auto"/>
            </w:tcBorders>
            <w:noWrap/>
            <w:hideMark/>
          </w:tcPr>
          <w:p w14:paraId="55F10B5F"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Pomaderris</w:t>
            </w:r>
            <w:proofErr w:type="spellEnd"/>
            <w:r w:rsidRPr="00EA232F">
              <w:rPr>
                <w:rFonts w:cstheme="minorHAnsi"/>
                <w:i/>
                <w:sz w:val="21"/>
                <w:szCs w:val="21"/>
              </w:rPr>
              <w:t xml:space="preserve"> </w:t>
            </w:r>
            <w:proofErr w:type="spellStart"/>
            <w:r w:rsidRPr="00EA232F">
              <w:rPr>
                <w:rFonts w:cstheme="minorHAnsi"/>
                <w:i/>
                <w:sz w:val="21"/>
                <w:szCs w:val="21"/>
              </w:rPr>
              <w:t>apetala</w:t>
            </w:r>
            <w:proofErr w:type="spellEnd"/>
          </w:p>
        </w:tc>
        <w:tc>
          <w:tcPr>
            <w:tcW w:w="755" w:type="pct"/>
            <w:tcBorders>
              <w:top w:val="none" w:sz="0" w:space="0" w:color="auto"/>
              <w:bottom w:val="none" w:sz="0" w:space="0" w:color="auto"/>
            </w:tcBorders>
            <w:noWrap/>
            <w:hideMark/>
          </w:tcPr>
          <w:p w14:paraId="1B4E2CE1"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WR</w:t>
            </w:r>
          </w:p>
        </w:tc>
        <w:tc>
          <w:tcPr>
            <w:tcW w:w="849" w:type="pct"/>
            <w:tcBorders>
              <w:top w:val="none" w:sz="0" w:space="0" w:color="auto"/>
              <w:bottom w:val="none" w:sz="0" w:space="0" w:color="auto"/>
            </w:tcBorders>
            <w:noWrap/>
            <w:hideMark/>
          </w:tcPr>
          <w:p w14:paraId="211C86C3"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S</w:t>
            </w:r>
          </w:p>
        </w:tc>
        <w:tc>
          <w:tcPr>
            <w:tcW w:w="1043" w:type="pct"/>
            <w:tcBorders>
              <w:top w:val="none" w:sz="0" w:space="0" w:color="auto"/>
              <w:bottom w:val="none" w:sz="0" w:space="0" w:color="auto"/>
            </w:tcBorders>
            <w:vAlign w:val="bottom"/>
          </w:tcPr>
          <w:p w14:paraId="5E6AA434"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EA232F">
              <w:rPr>
                <w:rFonts w:cstheme="minorHAnsi"/>
                <w:color w:val="000000"/>
                <w:sz w:val="21"/>
                <w:szCs w:val="21"/>
              </w:rPr>
              <w:t>23.55±0.44</w:t>
            </w:r>
          </w:p>
        </w:tc>
        <w:tc>
          <w:tcPr>
            <w:tcW w:w="579" w:type="pct"/>
            <w:tcBorders>
              <w:top w:val="none" w:sz="0" w:space="0" w:color="auto"/>
              <w:bottom w:val="none" w:sz="0" w:space="0" w:color="auto"/>
            </w:tcBorders>
          </w:tcPr>
          <w:p w14:paraId="3C2A5607"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1"/>
                <w:szCs w:val="21"/>
              </w:rPr>
            </w:pPr>
            <w:r w:rsidRPr="00EA232F">
              <w:rPr>
                <w:rFonts w:cstheme="minorHAnsi"/>
                <w:sz w:val="21"/>
                <w:szCs w:val="21"/>
              </w:rPr>
              <w:t>37.21</w:t>
            </w:r>
          </w:p>
        </w:tc>
      </w:tr>
      <w:tr w:rsidR="005C7855" w:rsidRPr="00EA232F" w14:paraId="4659A6AE" w14:textId="77777777" w:rsidTr="00B974A6">
        <w:trPr>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right w:val="none" w:sz="0" w:space="0" w:color="auto"/>
            </w:tcBorders>
            <w:noWrap/>
            <w:hideMark/>
          </w:tcPr>
          <w:p w14:paraId="26EDE1F3" w14:textId="77777777" w:rsidR="005C7855" w:rsidRPr="00EA232F" w:rsidRDefault="005C7855" w:rsidP="00B974A6">
            <w:pPr>
              <w:rPr>
                <w:rFonts w:eastAsia="Times New Roman" w:cstheme="minorHAnsi"/>
                <w:b w:val="0"/>
                <w:i/>
                <w:color w:val="000000"/>
                <w:sz w:val="21"/>
                <w:szCs w:val="21"/>
                <w:lang w:eastAsia="en-AU"/>
              </w:rPr>
            </w:pPr>
            <w:r w:rsidRPr="00EA232F">
              <w:rPr>
                <w:rFonts w:cstheme="minorHAnsi"/>
                <w:i/>
                <w:sz w:val="21"/>
                <w:szCs w:val="21"/>
              </w:rPr>
              <w:t xml:space="preserve">Prunus </w:t>
            </w:r>
            <w:proofErr w:type="spellStart"/>
            <w:r w:rsidRPr="00EA232F">
              <w:rPr>
                <w:rFonts w:cstheme="minorHAnsi"/>
                <w:i/>
                <w:sz w:val="21"/>
                <w:szCs w:val="21"/>
              </w:rPr>
              <w:t>turneriana</w:t>
            </w:r>
            <w:proofErr w:type="spellEnd"/>
          </w:p>
        </w:tc>
        <w:tc>
          <w:tcPr>
            <w:tcW w:w="755" w:type="pct"/>
            <w:noWrap/>
            <w:hideMark/>
          </w:tcPr>
          <w:p w14:paraId="0F01EE8A"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RC</w:t>
            </w:r>
          </w:p>
        </w:tc>
        <w:tc>
          <w:tcPr>
            <w:tcW w:w="849" w:type="pct"/>
            <w:noWrap/>
            <w:hideMark/>
          </w:tcPr>
          <w:p w14:paraId="5828CDA4"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vAlign w:val="bottom"/>
          </w:tcPr>
          <w:p w14:paraId="3065FE8C"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EA232F">
              <w:rPr>
                <w:rFonts w:cstheme="minorHAnsi"/>
                <w:color w:val="000000"/>
                <w:sz w:val="21"/>
                <w:szCs w:val="21"/>
              </w:rPr>
              <w:t>25.83±0.74</w:t>
            </w:r>
          </w:p>
        </w:tc>
        <w:tc>
          <w:tcPr>
            <w:tcW w:w="579" w:type="pct"/>
          </w:tcPr>
          <w:p w14:paraId="53E2FEE6"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1"/>
                <w:szCs w:val="21"/>
              </w:rPr>
            </w:pPr>
            <w:r w:rsidRPr="00EA232F">
              <w:rPr>
                <w:rFonts w:cstheme="minorHAnsi"/>
                <w:sz w:val="21"/>
                <w:szCs w:val="21"/>
              </w:rPr>
              <w:t>12.59</w:t>
            </w:r>
          </w:p>
        </w:tc>
      </w:tr>
      <w:tr w:rsidR="005C7855" w:rsidRPr="00EA232F" w14:paraId="10E350E6" w14:textId="77777777" w:rsidTr="00B974A6">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top w:val="none" w:sz="0" w:space="0" w:color="auto"/>
              <w:bottom w:val="none" w:sz="0" w:space="0" w:color="auto"/>
              <w:right w:val="none" w:sz="0" w:space="0" w:color="auto"/>
            </w:tcBorders>
            <w:noWrap/>
            <w:hideMark/>
          </w:tcPr>
          <w:p w14:paraId="785C34FA"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Rockinghamia</w:t>
            </w:r>
            <w:proofErr w:type="spellEnd"/>
            <w:r w:rsidRPr="00EA232F">
              <w:rPr>
                <w:rFonts w:cstheme="minorHAnsi"/>
                <w:i/>
                <w:sz w:val="21"/>
                <w:szCs w:val="21"/>
              </w:rPr>
              <w:t xml:space="preserve"> </w:t>
            </w:r>
            <w:proofErr w:type="spellStart"/>
            <w:r w:rsidRPr="00EA232F">
              <w:rPr>
                <w:rFonts w:cstheme="minorHAnsi"/>
                <w:i/>
                <w:sz w:val="21"/>
                <w:szCs w:val="21"/>
              </w:rPr>
              <w:t>angustifolia</w:t>
            </w:r>
            <w:proofErr w:type="spellEnd"/>
          </w:p>
        </w:tc>
        <w:tc>
          <w:tcPr>
            <w:tcW w:w="755" w:type="pct"/>
            <w:tcBorders>
              <w:top w:val="none" w:sz="0" w:space="0" w:color="auto"/>
              <w:bottom w:val="none" w:sz="0" w:space="0" w:color="auto"/>
            </w:tcBorders>
            <w:noWrap/>
            <w:hideMark/>
          </w:tcPr>
          <w:p w14:paraId="04695DE0"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CT</w:t>
            </w:r>
          </w:p>
        </w:tc>
        <w:tc>
          <w:tcPr>
            <w:tcW w:w="849" w:type="pct"/>
            <w:tcBorders>
              <w:top w:val="none" w:sz="0" w:space="0" w:color="auto"/>
              <w:bottom w:val="none" w:sz="0" w:space="0" w:color="auto"/>
            </w:tcBorders>
            <w:noWrap/>
            <w:hideMark/>
          </w:tcPr>
          <w:p w14:paraId="59430203"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tcBorders>
              <w:top w:val="none" w:sz="0" w:space="0" w:color="auto"/>
              <w:bottom w:val="none" w:sz="0" w:space="0" w:color="auto"/>
            </w:tcBorders>
            <w:vAlign w:val="bottom"/>
          </w:tcPr>
          <w:p w14:paraId="7AB10A4C"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EA232F">
              <w:rPr>
                <w:rFonts w:cstheme="minorHAnsi"/>
                <w:color w:val="000000"/>
                <w:sz w:val="21"/>
                <w:szCs w:val="21"/>
              </w:rPr>
              <w:t>22.69±0.35</w:t>
            </w:r>
          </w:p>
        </w:tc>
        <w:tc>
          <w:tcPr>
            <w:tcW w:w="579" w:type="pct"/>
            <w:tcBorders>
              <w:top w:val="none" w:sz="0" w:space="0" w:color="auto"/>
              <w:bottom w:val="none" w:sz="0" w:space="0" w:color="auto"/>
            </w:tcBorders>
          </w:tcPr>
          <w:p w14:paraId="74E5044F"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1"/>
                <w:szCs w:val="21"/>
              </w:rPr>
            </w:pPr>
            <w:r w:rsidRPr="00EA232F">
              <w:rPr>
                <w:rFonts w:cstheme="minorHAnsi"/>
                <w:sz w:val="21"/>
                <w:szCs w:val="21"/>
              </w:rPr>
              <w:t>46.49</w:t>
            </w:r>
          </w:p>
        </w:tc>
      </w:tr>
      <w:tr w:rsidR="005C7855" w:rsidRPr="00EA232F" w14:paraId="425EF88C" w14:textId="77777777" w:rsidTr="00B974A6">
        <w:trPr>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right w:val="none" w:sz="0" w:space="0" w:color="auto"/>
            </w:tcBorders>
            <w:noWrap/>
            <w:hideMark/>
          </w:tcPr>
          <w:p w14:paraId="7BA34751"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Synima</w:t>
            </w:r>
            <w:proofErr w:type="spellEnd"/>
            <w:r w:rsidRPr="00EA232F">
              <w:rPr>
                <w:rFonts w:cstheme="minorHAnsi"/>
                <w:i/>
                <w:sz w:val="21"/>
                <w:szCs w:val="21"/>
              </w:rPr>
              <w:t xml:space="preserve"> </w:t>
            </w:r>
            <w:proofErr w:type="spellStart"/>
            <w:r w:rsidRPr="00EA232F">
              <w:rPr>
                <w:rFonts w:cstheme="minorHAnsi"/>
                <w:i/>
                <w:sz w:val="21"/>
                <w:szCs w:val="21"/>
              </w:rPr>
              <w:t>cordierorum</w:t>
            </w:r>
            <w:proofErr w:type="spellEnd"/>
          </w:p>
        </w:tc>
        <w:tc>
          <w:tcPr>
            <w:tcW w:w="755" w:type="pct"/>
            <w:noWrap/>
            <w:hideMark/>
          </w:tcPr>
          <w:p w14:paraId="41F3DE5E"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CT</w:t>
            </w:r>
          </w:p>
        </w:tc>
        <w:tc>
          <w:tcPr>
            <w:tcW w:w="849" w:type="pct"/>
            <w:noWrap/>
            <w:hideMark/>
          </w:tcPr>
          <w:p w14:paraId="43A6A460"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BIT</w:t>
            </w:r>
          </w:p>
        </w:tc>
        <w:tc>
          <w:tcPr>
            <w:tcW w:w="1043" w:type="pct"/>
            <w:vAlign w:val="bottom"/>
          </w:tcPr>
          <w:p w14:paraId="6AFCC3C0"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EA232F">
              <w:rPr>
                <w:rFonts w:cstheme="minorHAnsi"/>
                <w:color w:val="000000"/>
                <w:sz w:val="21"/>
                <w:szCs w:val="21"/>
              </w:rPr>
              <w:t>22.8±0.39</w:t>
            </w:r>
          </w:p>
        </w:tc>
        <w:tc>
          <w:tcPr>
            <w:tcW w:w="579" w:type="pct"/>
          </w:tcPr>
          <w:p w14:paraId="7DEE8486"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1"/>
                <w:szCs w:val="21"/>
              </w:rPr>
            </w:pPr>
            <w:r w:rsidRPr="00EA232F">
              <w:rPr>
                <w:rFonts w:cstheme="minorHAnsi"/>
                <w:sz w:val="21"/>
                <w:szCs w:val="21"/>
              </w:rPr>
              <w:t>45.33</w:t>
            </w:r>
          </w:p>
        </w:tc>
      </w:tr>
      <w:tr w:rsidR="005C7855" w:rsidRPr="00EA232F" w14:paraId="0C77278E" w14:textId="77777777" w:rsidTr="00B974A6">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top w:val="none" w:sz="0" w:space="0" w:color="auto"/>
              <w:bottom w:val="none" w:sz="0" w:space="0" w:color="auto"/>
              <w:right w:val="none" w:sz="0" w:space="0" w:color="auto"/>
            </w:tcBorders>
            <w:noWrap/>
            <w:hideMark/>
          </w:tcPr>
          <w:p w14:paraId="5071F40A"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Syzygium</w:t>
            </w:r>
            <w:proofErr w:type="spellEnd"/>
            <w:r w:rsidRPr="00EA232F">
              <w:rPr>
                <w:rFonts w:cstheme="minorHAnsi"/>
                <w:i/>
                <w:sz w:val="21"/>
                <w:szCs w:val="21"/>
              </w:rPr>
              <w:t xml:space="preserve"> </w:t>
            </w:r>
            <w:proofErr w:type="spellStart"/>
            <w:r w:rsidRPr="00EA232F">
              <w:rPr>
                <w:rFonts w:cstheme="minorHAnsi"/>
                <w:i/>
                <w:sz w:val="21"/>
                <w:szCs w:val="21"/>
              </w:rPr>
              <w:t>johnsonii</w:t>
            </w:r>
            <w:proofErr w:type="spellEnd"/>
            <w:r w:rsidRPr="00EA232F">
              <w:rPr>
                <w:rFonts w:cstheme="minorHAnsi"/>
                <w:i/>
                <w:sz w:val="21"/>
                <w:szCs w:val="21"/>
              </w:rPr>
              <w:t xml:space="preserve"> </w:t>
            </w:r>
          </w:p>
        </w:tc>
        <w:tc>
          <w:tcPr>
            <w:tcW w:w="755" w:type="pct"/>
            <w:tcBorders>
              <w:top w:val="none" w:sz="0" w:space="0" w:color="auto"/>
              <w:bottom w:val="none" w:sz="0" w:space="0" w:color="auto"/>
            </w:tcBorders>
            <w:noWrap/>
            <w:hideMark/>
          </w:tcPr>
          <w:p w14:paraId="3EAC1407"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RC</w:t>
            </w:r>
          </w:p>
        </w:tc>
        <w:tc>
          <w:tcPr>
            <w:tcW w:w="849" w:type="pct"/>
            <w:tcBorders>
              <w:top w:val="none" w:sz="0" w:space="0" w:color="auto"/>
              <w:bottom w:val="none" w:sz="0" w:space="0" w:color="auto"/>
            </w:tcBorders>
            <w:noWrap/>
            <w:hideMark/>
          </w:tcPr>
          <w:p w14:paraId="6A8915B3"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tcBorders>
              <w:top w:val="none" w:sz="0" w:space="0" w:color="auto"/>
              <w:bottom w:val="none" w:sz="0" w:space="0" w:color="auto"/>
            </w:tcBorders>
            <w:vAlign w:val="bottom"/>
          </w:tcPr>
          <w:p w14:paraId="281266F8"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EA232F">
              <w:rPr>
                <w:rFonts w:cstheme="minorHAnsi"/>
                <w:color w:val="000000"/>
                <w:sz w:val="21"/>
                <w:szCs w:val="21"/>
              </w:rPr>
              <w:t>25.7±0.07</w:t>
            </w:r>
          </w:p>
        </w:tc>
        <w:tc>
          <w:tcPr>
            <w:tcW w:w="579" w:type="pct"/>
            <w:tcBorders>
              <w:top w:val="none" w:sz="0" w:space="0" w:color="auto"/>
              <w:bottom w:val="none" w:sz="0" w:space="0" w:color="auto"/>
            </w:tcBorders>
          </w:tcPr>
          <w:p w14:paraId="650503FF"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1"/>
                <w:szCs w:val="21"/>
              </w:rPr>
            </w:pPr>
            <w:r w:rsidRPr="00EA232F">
              <w:rPr>
                <w:rFonts w:cstheme="minorHAnsi"/>
                <w:sz w:val="21"/>
                <w:szCs w:val="21"/>
              </w:rPr>
              <w:t>13.99</w:t>
            </w:r>
          </w:p>
        </w:tc>
      </w:tr>
      <w:tr w:rsidR="005C7855" w:rsidRPr="00EA232F" w14:paraId="68FFC350" w14:textId="77777777" w:rsidTr="00B974A6">
        <w:trPr>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right w:val="none" w:sz="0" w:space="0" w:color="auto"/>
            </w:tcBorders>
            <w:noWrap/>
            <w:hideMark/>
          </w:tcPr>
          <w:p w14:paraId="523524DD"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lastRenderedPageBreak/>
              <w:t>Syzygium</w:t>
            </w:r>
            <w:proofErr w:type="spellEnd"/>
            <w:r w:rsidRPr="00EA232F">
              <w:rPr>
                <w:rFonts w:cstheme="minorHAnsi"/>
                <w:i/>
                <w:sz w:val="21"/>
                <w:szCs w:val="21"/>
              </w:rPr>
              <w:t xml:space="preserve"> </w:t>
            </w:r>
            <w:proofErr w:type="spellStart"/>
            <w:r w:rsidRPr="00EA232F">
              <w:rPr>
                <w:rFonts w:cstheme="minorHAnsi"/>
                <w:i/>
                <w:sz w:val="21"/>
                <w:szCs w:val="21"/>
              </w:rPr>
              <w:t>sayeri</w:t>
            </w:r>
            <w:proofErr w:type="spellEnd"/>
          </w:p>
        </w:tc>
        <w:tc>
          <w:tcPr>
            <w:tcW w:w="755" w:type="pct"/>
            <w:noWrap/>
            <w:hideMark/>
          </w:tcPr>
          <w:p w14:paraId="5BD4078D"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CT</w:t>
            </w:r>
          </w:p>
        </w:tc>
        <w:tc>
          <w:tcPr>
            <w:tcW w:w="849" w:type="pct"/>
            <w:noWrap/>
            <w:hideMark/>
          </w:tcPr>
          <w:p w14:paraId="7032A12F"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vAlign w:val="bottom"/>
          </w:tcPr>
          <w:p w14:paraId="615E76AB"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EA232F">
              <w:rPr>
                <w:rFonts w:cstheme="minorHAnsi"/>
                <w:color w:val="000000"/>
                <w:sz w:val="21"/>
                <w:szCs w:val="21"/>
              </w:rPr>
              <w:t>23.01±0.46</w:t>
            </w:r>
          </w:p>
        </w:tc>
        <w:tc>
          <w:tcPr>
            <w:tcW w:w="579" w:type="pct"/>
          </w:tcPr>
          <w:p w14:paraId="7FFB5BDA"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1"/>
                <w:szCs w:val="21"/>
              </w:rPr>
            </w:pPr>
            <w:r w:rsidRPr="00EA232F">
              <w:rPr>
                <w:rFonts w:cstheme="minorHAnsi"/>
                <w:sz w:val="21"/>
                <w:szCs w:val="21"/>
              </w:rPr>
              <w:t>43.04</w:t>
            </w:r>
          </w:p>
        </w:tc>
      </w:tr>
      <w:tr w:rsidR="005C7855" w:rsidRPr="00EA232F" w14:paraId="1AAEF467" w14:textId="77777777" w:rsidTr="00B974A6">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top w:val="none" w:sz="0" w:space="0" w:color="auto"/>
              <w:bottom w:val="none" w:sz="0" w:space="0" w:color="auto"/>
              <w:right w:val="none" w:sz="0" w:space="0" w:color="auto"/>
            </w:tcBorders>
            <w:noWrap/>
            <w:hideMark/>
          </w:tcPr>
          <w:p w14:paraId="36F4BD7D"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Tasmannia</w:t>
            </w:r>
            <w:proofErr w:type="spellEnd"/>
            <w:r w:rsidRPr="00EA232F">
              <w:rPr>
                <w:rFonts w:cstheme="minorHAnsi"/>
                <w:i/>
                <w:sz w:val="21"/>
                <w:szCs w:val="21"/>
              </w:rPr>
              <w:t xml:space="preserve"> </w:t>
            </w:r>
            <w:proofErr w:type="spellStart"/>
            <w:r w:rsidRPr="00EA232F">
              <w:rPr>
                <w:rFonts w:cstheme="minorHAnsi"/>
                <w:i/>
                <w:sz w:val="21"/>
                <w:szCs w:val="21"/>
              </w:rPr>
              <w:t>lanceolata</w:t>
            </w:r>
            <w:proofErr w:type="spellEnd"/>
          </w:p>
        </w:tc>
        <w:tc>
          <w:tcPr>
            <w:tcW w:w="755" w:type="pct"/>
            <w:tcBorders>
              <w:top w:val="none" w:sz="0" w:space="0" w:color="auto"/>
              <w:bottom w:val="none" w:sz="0" w:space="0" w:color="auto"/>
            </w:tcBorders>
            <w:noWrap/>
            <w:hideMark/>
          </w:tcPr>
          <w:p w14:paraId="66162DB0"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WR</w:t>
            </w:r>
          </w:p>
        </w:tc>
        <w:tc>
          <w:tcPr>
            <w:tcW w:w="849" w:type="pct"/>
            <w:tcBorders>
              <w:top w:val="none" w:sz="0" w:space="0" w:color="auto"/>
              <w:bottom w:val="none" w:sz="0" w:space="0" w:color="auto"/>
            </w:tcBorders>
            <w:noWrap/>
            <w:hideMark/>
          </w:tcPr>
          <w:p w14:paraId="7BE3AB80"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S</w:t>
            </w:r>
          </w:p>
        </w:tc>
        <w:tc>
          <w:tcPr>
            <w:tcW w:w="1043" w:type="pct"/>
            <w:tcBorders>
              <w:top w:val="none" w:sz="0" w:space="0" w:color="auto"/>
              <w:bottom w:val="none" w:sz="0" w:space="0" w:color="auto"/>
            </w:tcBorders>
            <w:vAlign w:val="bottom"/>
          </w:tcPr>
          <w:p w14:paraId="68374349"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sz w:val="21"/>
                <w:szCs w:val="21"/>
              </w:rPr>
            </w:pPr>
            <w:r w:rsidRPr="00EA232F">
              <w:rPr>
                <w:rFonts w:cstheme="minorHAnsi"/>
                <w:color w:val="000000"/>
                <w:sz w:val="21"/>
                <w:szCs w:val="21"/>
              </w:rPr>
              <w:t>21.8±0.26</w:t>
            </w:r>
          </w:p>
        </w:tc>
        <w:tc>
          <w:tcPr>
            <w:tcW w:w="579" w:type="pct"/>
            <w:tcBorders>
              <w:top w:val="none" w:sz="0" w:space="0" w:color="auto"/>
              <w:bottom w:val="none" w:sz="0" w:space="0" w:color="auto"/>
            </w:tcBorders>
          </w:tcPr>
          <w:p w14:paraId="2B1D360A"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color w:val="000000"/>
                <w:sz w:val="21"/>
                <w:szCs w:val="21"/>
              </w:rPr>
            </w:pPr>
            <w:r w:rsidRPr="00EA232F">
              <w:rPr>
                <w:rFonts w:cstheme="minorHAnsi"/>
                <w:sz w:val="21"/>
                <w:szCs w:val="21"/>
              </w:rPr>
              <w:t>56.03</w:t>
            </w:r>
          </w:p>
        </w:tc>
      </w:tr>
      <w:tr w:rsidR="005C7855" w:rsidRPr="00EA232F" w14:paraId="3785BCBB" w14:textId="77777777" w:rsidTr="00B974A6">
        <w:trPr>
          <w:trHeight w:val="289"/>
          <w:jc w:val="center"/>
        </w:trPr>
        <w:tc>
          <w:tcPr>
            <w:cnfStyle w:val="001000000000" w:firstRow="0" w:lastRow="0" w:firstColumn="1" w:lastColumn="0" w:oddVBand="0" w:evenVBand="0" w:oddHBand="0" w:evenHBand="0" w:firstRowFirstColumn="0" w:firstRowLastColumn="0" w:lastRowFirstColumn="0" w:lastRowLastColumn="0"/>
            <w:tcW w:w="1774" w:type="pct"/>
            <w:tcBorders>
              <w:right w:val="none" w:sz="0" w:space="0" w:color="auto"/>
            </w:tcBorders>
            <w:noWrap/>
            <w:hideMark/>
          </w:tcPr>
          <w:p w14:paraId="44E2D3EE" w14:textId="77777777" w:rsidR="005C7855" w:rsidRPr="00EA232F" w:rsidRDefault="005C7855" w:rsidP="00B974A6">
            <w:pPr>
              <w:rPr>
                <w:rFonts w:eastAsia="Times New Roman" w:cstheme="minorHAnsi"/>
                <w:b w:val="0"/>
                <w:i/>
                <w:color w:val="000000"/>
                <w:sz w:val="21"/>
                <w:szCs w:val="21"/>
                <w:lang w:eastAsia="en-AU"/>
              </w:rPr>
            </w:pPr>
            <w:proofErr w:type="spellStart"/>
            <w:r w:rsidRPr="00EA232F">
              <w:rPr>
                <w:rFonts w:cstheme="minorHAnsi"/>
                <w:i/>
                <w:sz w:val="21"/>
                <w:szCs w:val="21"/>
              </w:rPr>
              <w:t>Xanthophyllum</w:t>
            </w:r>
            <w:proofErr w:type="spellEnd"/>
            <w:r w:rsidRPr="00EA232F">
              <w:rPr>
                <w:rFonts w:cstheme="minorHAnsi"/>
                <w:i/>
                <w:sz w:val="21"/>
                <w:szCs w:val="21"/>
              </w:rPr>
              <w:t xml:space="preserve"> </w:t>
            </w:r>
            <w:proofErr w:type="spellStart"/>
            <w:r w:rsidRPr="00EA232F">
              <w:rPr>
                <w:rFonts w:cstheme="minorHAnsi"/>
                <w:i/>
                <w:sz w:val="21"/>
                <w:szCs w:val="21"/>
              </w:rPr>
              <w:t>octandrum</w:t>
            </w:r>
            <w:proofErr w:type="spellEnd"/>
          </w:p>
        </w:tc>
        <w:tc>
          <w:tcPr>
            <w:tcW w:w="755" w:type="pct"/>
            <w:noWrap/>
            <w:hideMark/>
          </w:tcPr>
          <w:p w14:paraId="4CE93A5C"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r w:rsidRPr="00EA232F">
              <w:rPr>
                <w:rFonts w:cstheme="minorHAnsi"/>
                <w:sz w:val="21"/>
                <w:szCs w:val="21"/>
              </w:rPr>
              <w:t>CT</w:t>
            </w:r>
          </w:p>
        </w:tc>
        <w:tc>
          <w:tcPr>
            <w:tcW w:w="849" w:type="pct"/>
            <w:noWrap/>
            <w:hideMark/>
          </w:tcPr>
          <w:p w14:paraId="2A70C0A7"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eastAsia="en-AU"/>
              </w:rPr>
            </w:pPr>
            <w:proofErr w:type="spellStart"/>
            <w:r w:rsidRPr="00EA232F">
              <w:rPr>
                <w:rFonts w:cstheme="minorHAnsi"/>
                <w:sz w:val="21"/>
                <w:szCs w:val="21"/>
              </w:rPr>
              <w:t>BlT</w:t>
            </w:r>
            <w:proofErr w:type="spellEnd"/>
          </w:p>
        </w:tc>
        <w:tc>
          <w:tcPr>
            <w:tcW w:w="1043" w:type="pct"/>
            <w:vAlign w:val="bottom"/>
          </w:tcPr>
          <w:p w14:paraId="429B895B"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sz w:val="21"/>
                <w:szCs w:val="21"/>
              </w:rPr>
            </w:pPr>
            <w:r w:rsidRPr="00EA232F">
              <w:rPr>
                <w:rFonts w:cstheme="minorHAnsi"/>
                <w:color w:val="000000"/>
                <w:sz w:val="21"/>
                <w:szCs w:val="21"/>
              </w:rPr>
              <w:t>22.64±0.6</w:t>
            </w:r>
          </w:p>
        </w:tc>
        <w:tc>
          <w:tcPr>
            <w:tcW w:w="579" w:type="pct"/>
          </w:tcPr>
          <w:p w14:paraId="63F134DC" w14:textId="77777777" w:rsidR="005C7855" w:rsidRPr="00EA232F" w:rsidRDefault="005C7855" w:rsidP="00B974A6">
            <w:pPr>
              <w:jc w:val="center"/>
              <w:cnfStyle w:val="000000000000" w:firstRow="0" w:lastRow="0" w:firstColumn="0" w:lastColumn="0" w:oddVBand="0" w:evenVBand="0" w:oddHBand="0" w:evenHBand="0" w:firstRowFirstColumn="0" w:firstRowLastColumn="0" w:lastRowFirstColumn="0" w:lastRowLastColumn="0"/>
              <w:rPr>
                <w:rFonts w:cstheme="minorHAnsi"/>
                <w:color w:val="000000"/>
                <w:sz w:val="21"/>
                <w:szCs w:val="21"/>
              </w:rPr>
            </w:pPr>
            <w:r w:rsidRPr="00EA232F">
              <w:rPr>
                <w:rFonts w:cstheme="minorHAnsi"/>
                <w:sz w:val="21"/>
                <w:szCs w:val="21"/>
              </w:rPr>
              <w:t>47.08</w:t>
            </w:r>
          </w:p>
        </w:tc>
      </w:tr>
    </w:tbl>
    <w:p w14:paraId="20A61F7D" w14:textId="77777777" w:rsidR="005C7855" w:rsidRPr="00EA232F" w:rsidRDefault="005C7855" w:rsidP="005C7855">
      <w:pPr>
        <w:spacing w:after="0" w:line="240" w:lineRule="auto"/>
        <w:rPr>
          <w:rFonts w:eastAsia="Times New Roman" w:cstheme="minorHAnsi"/>
          <w:sz w:val="24"/>
          <w:szCs w:val="24"/>
          <w:lang w:eastAsia="en-AU"/>
        </w:rPr>
      </w:pPr>
    </w:p>
    <w:p w14:paraId="2012B1D0" w14:textId="77777777" w:rsidR="005C7855" w:rsidRPr="0016385A" w:rsidRDefault="005C7855" w:rsidP="005C7855">
      <w:pPr>
        <w:pStyle w:val="Caption"/>
        <w:spacing w:before="100" w:beforeAutospacing="1" w:after="100" w:afterAutospacing="1"/>
        <w:rPr>
          <w:rFonts w:cstheme="minorHAnsi"/>
          <w:b/>
          <w:i w:val="0"/>
          <w:color w:val="auto"/>
          <w:sz w:val="22"/>
          <w:szCs w:val="22"/>
        </w:rPr>
      </w:pPr>
      <w:r>
        <w:rPr>
          <w:rFonts w:cstheme="minorHAnsi"/>
          <w:b/>
        </w:rPr>
        <w:br w:type="page"/>
      </w:r>
      <w:bookmarkStart w:id="0" w:name="_Ref432711452"/>
      <w:r w:rsidRPr="0016385A">
        <w:rPr>
          <w:rFonts w:cstheme="minorHAnsi"/>
          <w:b/>
          <w:i w:val="0"/>
          <w:color w:val="auto"/>
          <w:sz w:val="22"/>
          <w:szCs w:val="22"/>
        </w:rPr>
        <w:lastRenderedPageBreak/>
        <w:t xml:space="preserve">Table </w:t>
      </w:r>
      <w:bookmarkEnd w:id="0"/>
      <w:r>
        <w:rPr>
          <w:rFonts w:cstheme="minorHAnsi"/>
          <w:b/>
          <w:i w:val="0"/>
          <w:color w:val="auto"/>
          <w:sz w:val="22"/>
          <w:szCs w:val="22"/>
        </w:rPr>
        <w:t>S</w:t>
      </w:r>
      <w:r w:rsidRPr="0016385A">
        <w:rPr>
          <w:rFonts w:cstheme="minorHAnsi"/>
          <w:b/>
          <w:i w:val="0"/>
          <w:color w:val="auto"/>
          <w:sz w:val="22"/>
          <w:szCs w:val="22"/>
        </w:rPr>
        <w:t>2: List of climate variables used in climate analysis</w:t>
      </w:r>
    </w:p>
    <w:tbl>
      <w:tblPr>
        <w:tblStyle w:val="ListTable31"/>
        <w:tblW w:w="8897" w:type="dxa"/>
        <w:tblBorders>
          <w:insideH w:val="single" w:sz="4" w:space="0" w:color="000000" w:themeColor="text1"/>
        </w:tblBorders>
        <w:tblLook w:val="04A0" w:firstRow="1" w:lastRow="0" w:firstColumn="1" w:lastColumn="0" w:noHBand="0" w:noVBand="1"/>
      </w:tblPr>
      <w:tblGrid>
        <w:gridCol w:w="1928"/>
        <w:gridCol w:w="6969"/>
      </w:tblGrid>
      <w:tr w:rsidR="005C7855" w:rsidRPr="00EA232F" w14:paraId="52091742" w14:textId="77777777" w:rsidTr="00B974A6">
        <w:trPr>
          <w:cnfStyle w:val="100000000000" w:firstRow="1" w:lastRow="0" w:firstColumn="0" w:lastColumn="0" w:oddVBand="0" w:evenVBand="0" w:oddHBand="0" w:evenHBand="0" w:firstRowFirstColumn="0" w:firstRowLastColumn="0" w:lastRowFirstColumn="0" w:lastRowLastColumn="0"/>
          <w:trHeight w:val="450"/>
          <w:tblHeader/>
        </w:trPr>
        <w:tc>
          <w:tcPr>
            <w:cnfStyle w:val="001000000100" w:firstRow="0" w:lastRow="0" w:firstColumn="1" w:lastColumn="0" w:oddVBand="0" w:evenVBand="0" w:oddHBand="0" w:evenHBand="0" w:firstRowFirstColumn="1" w:firstRowLastColumn="0" w:lastRowFirstColumn="0" w:lastRowLastColumn="0"/>
            <w:tcW w:w="1928" w:type="dxa"/>
            <w:vMerge w:val="restart"/>
            <w:tcBorders>
              <w:top w:val="single" w:sz="4" w:space="0" w:color="BFBFBF" w:themeColor="background1" w:themeShade="BF"/>
              <w:left w:val="single" w:sz="4" w:space="0" w:color="BFBFBF" w:themeColor="background1" w:themeShade="BF"/>
            </w:tcBorders>
          </w:tcPr>
          <w:p w14:paraId="083C4345" w14:textId="77777777" w:rsidR="005C7855" w:rsidRPr="00EA232F" w:rsidRDefault="005C7855" w:rsidP="00B974A6">
            <w:pPr>
              <w:jc w:val="center"/>
              <w:rPr>
                <w:rFonts w:cstheme="minorHAnsi"/>
                <w:bCs w:val="0"/>
              </w:rPr>
            </w:pPr>
          </w:p>
          <w:p w14:paraId="0AED6538" w14:textId="77777777" w:rsidR="005C7855" w:rsidRPr="00EA232F" w:rsidRDefault="005C7855" w:rsidP="00B974A6">
            <w:pPr>
              <w:jc w:val="center"/>
              <w:rPr>
                <w:rFonts w:cstheme="minorHAnsi"/>
                <w:bCs w:val="0"/>
              </w:rPr>
            </w:pPr>
            <w:proofErr w:type="spellStart"/>
            <w:r w:rsidRPr="00EA232F">
              <w:rPr>
                <w:rFonts w:cstheme="minorHAnsi"/>
              </w:rPr>
              <w:t>WorldClim</w:t>
            </w:r>
            <w:proofErr w:type="spellEnd"/>
            <w:r w:rsidRPr="00EA232F">
              <w:rPr>
                <w:rFonts w:cstheme="minorHAnsi"/>
              </w:rPr>
              <w:t xml:space="preserve"> Code</w:t>
            </w:r>
          </w:p>
        </w:tc>
        <w:tc>
          <w:tcPr>
            <w:tcW w:w="6969" w:type="dxa"/>
            <w:vMerge w:val="restart"/>
            <w:tcBorders>
              <w:top w:val="single" w:sz="4" w:space="0" w:color="BFBFBF" w:themeColor="background1" w:themeShade="BF"/>
              <w:right w:val="single" w:sz="4" w:space="0" w:color="BFBFBF" w:themeColor="background1" w:themeShade="BF"/>
            </w:tcBorders>
          </w:tcPr>
          <w:p w14:paraId="5050BCD5" w14:textId="77777777" w:rsidR="005C7855" w:rsidRPr="00EA232F" w:rsidRDefault="005C7855" w:rsidP="00B974A6">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p>
          <w:p w14:paraId="446906A7" w14:textId="77777777" w:rsidR="005C7855" w:rsidRPr="00EA232F" w:rsidRDefault="005C7855" w:rsidP="00B974A6">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EA232F">
              <w:rPr>
                <w:rFonts w:cstheme="minorHAnsi"/>
              </w:rPr>
              <w:t>Variables</w:t>
            </w:r>
          </w:p>
          <w:p w14:paraId="0C311541" w14:textId="77777777" w:rsidR="005C7855" w:rsidRPr="00EA232F" w:rsidRDefault="005C7855" w:rsidP="00B974A6">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p>
        </w:tc>
      </w:tr>
      <w:tr w:rsidR="005C7855" w:rsidRPr="00EA232F" w14:paraId="67032C0A" w14:textId="77777777" w:rsidTr="00B974A6">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928" w:type="dxa"/>
            <w:vMerge/>
            <w:tcBorders>
              <w:left w:val="single" w:sz="4" w:space="0" w:color="BFBFBF" w:themeColor="background1" w:themeShade="BF"/>
            </w:tcBorders>
          </w:tcPr>
          <w:p w14:paraId="41CE251B" w14:textId="77777777" w:rsidR="005C7855" w:rsidRPr="00EA232F" w:rsidRDefault="005C7855" w:rsidP="00B974A6">
            <w:pPr>
              <w:jc w:val="center"/>
              <w:rPr>
                <w:rFonts w:cstheme="minorHAnsi"/>
                <w:b w:val="0"/>
                <w:bCs w:val="0"/>
              </w:rPr>
            </w:pPr>
          </w:p>
        </w:tc>
        <w:tc>
          <w:tcPr>
            <w:tcW w:w="6969" w:type="dxa"/>
            <w:vMerge/>
            <w:tcBorders>
              <w:right w:val="single" w:sz="4" w:space="0" w:color="BFBFBF" w:themeColor="background1" w:themeShade="BF"/>
            </w:tcBorders>
          </w:tcPr>
          <w:p w14:paraId="1C724664" w14:textId="77777777" w:rsidR="005C7855" w:rsidRPr="00EA232F" w:rsidRDefault="005C7855" w:rsidP="00B974A6">
            <w:pPr>
              <w:jc w:val="center"/>
              <w:cnfStyle w:val="000000100000" w:firstRow="0" w:lastRow="0" w:firstColumn="0" w:lastColumn="0" w:oddVBand="0" w:evenVBand="0" w:oddHBand="1" w:evenHBand="0" w:firstRowFirstColumn="0" w:firstRowLastColumn="0" w:lastRowFirstColumn="0" w:lastRowLastColumn="0"/>
              <w:rPr>
                <w:rFonts w:cstheme="minorHAnsi"/>
                <w:b/>
                <w:bCs/>
              </w:rPr>
            </w:pPr>
          </w:p>
        </w:tc>
      </w:tr>
      <w:tr w:rsidR="005C7855" w:rsidRPr="00EA232F" w14:paraId="73F34739" w14:textId="77777777" w:rsidTr="00B974A6">
        <w:trPr>
          <w:trHeight w:val="278"/>
        </w:trPr>
        <w:tc>
          <w:tcPr>
            <w:cnfStyle w:val="001000000000" w:firstRow="0" w:lastRow="0" w:firstColumn="1" w:lastColumn="0" w:oddVBand="0" w:evenVBand="0" w:oddHBand="0" w:evenHBand="0" w:firstRowFirstColumn="0" w:firstRowLastColumn="0" w:lastRowFirstColumn="0" w:lastRowLastColumn="0"/>
            <w:tcW w:w="1928"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7FBD60EF" w14:textId="77777777" w:rsidR="005C7855" w:rsidRPr="00EA232F" w:rsidRDefault="005C7855" w:rsidP="00B974A6">
            <w:pPr>
              <w:rPr>
                <w:rFonts w:cstheme="minorHAnsi"/>
                <w:color w:val="000000"/>
              </w:rPr>
            </w:pPr>
            <w:r w:rsidRPr="00EA232F">
              <w:rPr>
                <w:rFonts w:cstheme="minorHAnsi"/>
                <w:color w:val="000000"/>
              </w:rPr>
              <w:t>BIO</w:t>
            </w:r>
            <w:r w:rsidRPr="00EA232F">
              <w:rPr>
                <w:rFonts w:cstheme="minorHAnsi"/>
                <w:color w:val="000000"/>
                <w:vertAlign w:val="subscript"/>
              </w:rPr>
              <w:t>1</w:t>
            </w:r>
          </w:p>
        </w:tc>
        <w:tc>
          <w:tcPr>
            <w:tcW w:w="6969"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1F3CA0D8" w14:textId="77777777" w:rsidR="005C7855" w:rsidRPr="00EA232F" w:rsidRDefault="005C7855" w:rsidP="00B974A6">
            <w:pPr>
              <w:cnfStyle w:val="000000000000" w:firstRow="0" w:lastRow="0" w:firstColumn="0" w:lastColumn="0" w:oddVBand="0" w:evenVBand="0" w:oddHBand="0" w:evenHBand="0" w:firstRowFirstColumn="0" w:firstRowLastColumn="0" w:lastRowFirstColumn="0" w:lastRowLastColumn="0"/>
              <w:rPr>
                <w:rFonts w:cstheme="minorHAnsi"/>
              </w:rPr>
            </w:pPr>
            <w:r w:rsidRPr="00EA232F">
              <w:rPr>
                <w:rFonts w:cstheme="minorHAnsi"/>
              </w:rPr>
              <w:t>Mean Annual Temperature</w:t>
            </w:r>
          </w:p>
        </w:tc>
      </w:tr>
      <w:tr w:rsidR="005C7855" w:rsidRPr="00EA232F" w14:paraId="4416FEA7" w14:textId="77777777" w:rsidTr="00B974A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9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003DDB" w14:textId="77777777" w:rsidR="005C7855" w:rsidRPr="00EA232F" w:rsidRDefault="005C7855" w:rsidP="00B974A6">
            <w:pPr>
              <w:rPr>
                <w:rFonts w:cstheme="minorHAnsi"/>
                <w:color w:val="000000"/>
              </w:rPr>
            </w:pPr>
            <w:r w:rsidRPr="00EA232F">
              <w:rPr>
                <w:rFonts w:cstheme="minorHAnsi"/>
                <w:color w:val="000000"/>
              </w:rPr>
              <w:t>BIO</w:t>
            </w:r>
            <w:r w:rsidRPr="00EA232F">
              <w:rPr>
                <w:rFonts w:cstheme="minorHAnsi"/>
                <w:color w:val="000000"/>
                <w:vertAlign w:val="subscript"/>
              </w:rPr>
              <w:t>2</w:t>
            </w:r>
          </w:p>
        </w:tc>
        <w:tc>
          <w:tcPr>
            <w:tcW w:w="6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51E6FB" w14:textId="77777777" w:rsidR="005C7855" w:rsidRPr="00EA232F" w:rsidRDefault="005C7855" w:rsidP="00B974A6">
            <w:pPr>
              <w:cnfStyle w:val="000000100000" w:firstRow="0" w:lastRow="0" w:firstColumn="0" w:lastColumn="0" w:oddVBand="0" w:evenVBand="0" w:oddHBand="1" w:evenHBand="0" w:firstRowFirstColumn="0" w:firstRowLastColumn="0" w:lastRowFirstColumn="0" w:lastRowLastColumn="0"/>
              <w:rPr>
                <w:rFonts w:cstheme="minorHAnsi"/>
              </w:rPr>
            </w:pPr>
            <w:r w:rsidRPr="00EA232F">
              <w:rPr>
                <w:rFonts w:cstheme="minorHAnsi"/>
              </w:rPr>
              <w:t xml:space="preserve">Mean Diurnal Range </w:t>
            </w:r>
          </w:p>
        </w:tc>
      </w:tr>
      <w:tr w:rsidR="005C7855" w:rsidRPr="00EA232F" w14:paraId="7A28637B" w14:textId="77777777" w:rsidTr="00B974A6">
        <w:trPr>
          <w:trHeight w:val="294"/>
        </w:trPr>
        <w:tc>
          <w:tcPr>
            <w:cnfStyle w:val="001000000000" w:firstRow="0" w:lastRow="0" w:firstColumn="1" w:lastColumn="0" w:oddVBand="0" w:evenVBand="0" w:oddHBand="0" w:evenHBand="0" w:firstRowFirstColumn="0" w:firstRowLastColumn="0" w:lastRowFirstColumn="0" w:lastRowLastColumn="0"/>
            <w:tcW w:w="19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3433D8" w14:textId="77777777" w:rsidR="005C7855" w:rsidRPr="00EA232F" w:rsidRDefault="005C7855" w:rsidP="00B974A6">
            <w:pPr>
              <w:rPr>
                <w:rFonts w:cstheme="minorHAnsi"/>
                <w:color w:val="000000"/>
              </w:rPr>
            </w:pPr>
            <w:r w:rsidRPr="00EA232F">
              <w:rPr>
                <w:rFonts w:cstheme="minorHAnsi"/>
                <w:color w:val="000000"/>
              </w:rPr>
              <w:t>BIO</w:t>
            </w:r>
            <w:r w:rsidRPr="00EA232F">
              <w:rPr>
                <w:rFonts w:cstheme="minorHAnsi"/>
                <w:color w:val="000000"/>
                <w:vertAlign w:val="subscript"/>
              </w:rPr>
              <w:t>3</w:t>
            </w:r>
          </w:p>
        </w:tc>
        <w:tc>
          <w:tcPr>
            <w:tcW w:w="6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B5C3E2" w14:textId="77777777" w:rsidR="005C7855" w:rsidRPr="00EA232F" w:rsidRDefault="005C7855" w:rsidP="00B974A6">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EA232F">
              <w:rPr>
                <w:rFonts w:cstheme="minorHAnsi"/>
              </w:rPr>
              <w:t>Isothermality</w:t>
            </w:r>
            <w:proofErr w:type="spellEnd"/>
            <w:r w:rsidRPr="00EA232F">
              <w:rPr>
                <w:rFonts w:cstheme="minorHAnsi"/>
              </w:rPr>
              <w:t xml:space="preserve"> </w:t>
            </w:r>
          </w:p>
        </w:tc>
      </w:tr>
      <w:tr w:rsidR="005C7855" w:rsidRPr="00EA232F" w14:paraId="0C675886" w14:textId="77777777" w:rsidTr="00B974A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9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7D503A" w14:textId="77777777" w:rsidR="005C7855" w:rsidRPr="00EA232F" w:rsidRDefault="005C7855" w:rsidP="00B974A6">
            <w:pPr>
              <w:rPr>
                <w:rFonts w:cstheme="minorHAnsi"/>
                <w:color w:val="000000"/>
              </w:rPr>
            </w:pPr>
            <w:r w:rsidRPr="00EA232F">
              <w:rPr>
                <w:rFonts w:cstheme="minorHAnsi"/>
                <w:color w:val="000000"/>
              </w:rPr>
              <w:t>BIO</w:t>
            </w:r>
            <w:r w:rsidRPr="00EA232F">
              <w:rPr>
                <w:rFonts w:cstheme="minorHAnsi"/>
                <w:color w:val="000000"/>
                <w:vertAlign w:val="subscript"/>
              </w:rPr>
              <w:t>4</w:t>
            </w:r>
          </w:p>
        </w:tc>
        <w:tc>
          <w:tcPr>
            <w:tcW w:w="6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7BCCAA" w14:textId="77777777" w:rsidR="005C7855" w:rsidRPr="00EA232F" w:rsidRDefault="005C7855" w:rsidP="00B974A6">
            <w:pPr>
              <w:cnfStyle w:val="000000100000" w:firstRow="0" w:lastRow="0" w:firstColumn="0" w:lastColumn="0" w:oddVBand="0" w:evenVBand="0" w:oddHBand="1" w:evenHBand="0" w:firstRowFirstColumn="0" w:firstRowLastColumn="0" w:lastRowFirstColumn="0" w:lastRowLastColumn="0"/>
              <w:rPr>
                <w:rFonts w:cstheme="minorHAnsi"/>
              </w:rPr>
            </w:pPr>
            <w:r w:rsidRPr="00EA232F">
              <w:rPr>
                <w:rFonts w:cstheme="minorHAnsi"/>
              </w:rPr>
              <w:t xml:space="preserve">Temperature Seasonality </w:t>
            </w:r>
          </w:p>
        </w:tc>
      </w:tr>
      <w:tr w:rsidR="005C7855" w:rsidRPr="00EA232F" w14:paraId="12AC7337" w14:textId="77777777" w:rsidTr="00B974A6">
        <w:trPr>
          <w:trHeight w:val="294"/>
        </w:trPr>
        <w:tc>
          <w:tcPr>
            <w:cnfStyle w:val="001000000000" w:firstRow="0" w:lastRow="0" w:firstColumn="1" w:lastColumn="0" w:oddVBand="0" w:evenVBand="0" w:oddHBand="0" w:evenHBand="0" w:firstRowFirstColumn="0" w:firstRowLastColumn="0" w:lastRowFirstColumn="0" w:lastRowLastColumn="0"/>
            <w:tcW w:w="19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BBBA15" w14:textId="77777777" w:rsidR="005C7855" w:rsidRPr="00EA232F" w:rsidRDefault="005C7855" w:rsidP="00B974A6">
            <w:pPr>
              <w:rPr>
                <w:rFonts w:cstheme="minorHAnsi"/>
                <w:color w:val="000000"/>
              </w:rPr>
            </w:pPr>
            <w:r w:rsidRPr="00EA232F">
              <w:rPr>
                <w:rFonts w:cstheme="minorHAnsi"/>
                <w:color w:val="000000"/>
              </w:rPr>
              <w:t>BIO</w:t>
            </w:r>
            <w:r w:rsidRPr="00EA232F">
              <w:rPr>
                <w:rFonts w:cstheme="minorHAnsi"/>
                <w:color w:val="000000"/>
                <w:vertAlign w:val="subscript"/>
              </w:rPr>
              <w:t>5</w:t>
            </w:r>
          </w:p>
        </w:tc>
        <w:tc>
          <w:tcPr>
            <w:tcW w:w="6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DEBAAF" w14:textId="77777777" w:rsidR="005C7855" w:rsidRPr="00EA232F" w:rsidRDefault="005C7855" w:rsidP="00B974A6">
            <w:pPr>
              <w:cnfStyle w:val="000000000000" w:firstRow="0" w:lastRow="0" w:firstColumn="0" w:lastColumn="0" w:oddVBand="0" w:evenVBand="0" w:oddHBand="0" w:evenHBand="0" w:firstRowFirstColumn="0" w:firstRowLastColumn="0" w:lastRowFirstColumn="0" w:lastRowLastColumn="0"/>
              <w:rPr>
                <w:rFonts w:cstheme="minorHAnsi"/>
              </w:rPr>
            </w:pPr>
            <w:r w:rsidRPr="00EA232F">
              <w:rPr>
                <w:rFonts w:cstheme="minorHAnsi"/>
              </w:rPr>
              <w:t>Max Temperature of Warmest Month</w:t>
            </w:r>
          </w:p>
        </w:tc>
      </w:tr>
      <w:tr w:rsidR="005C7855" w:rsidRPr="00EA232F" w14:paraId="416B5EE4" w14:textId="77777777" w:rsidTr="00B974A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9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CCBBD3" w14:textId="77777777" w:rsidR="005C7855" w:rsidRPr="00EA232F" w:rsidRDefault="005C7855" w:rsidP="00B974A6">
            <w:pPr>
              <w:rPr>
                <w:rFonts w:cstheme="minorHAnsi"/>
                <w:color w:val="000000"/>
              </w:rPr>
            </w:pPr>
            <w:r w:rsidRPr="00EA232F">
              <w:rPr>
                <w:rFonts w:cstheme="minorHAnsi"/>
                <w:color w:val="000000"/>
              </w:rPr>
              <w:t>BIO</w:t>
            </w:r>
            <w:r w:rsidRPr="00EA232F">
              <w:rPr>
                <w:rFonts w:cstheme="minorHAnsi"/>
                <w:color w:val="000000"/>
                <w:vertAlign w:val="subscript"/>
              </w:rPr>
              <w:t>6</w:t>
            </w:r>
          </w:p>
        </w:tc>
        <w:tc>
          <w:tcPr>
            <w:tcW w:w="6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4E8C5B" w14:textId="77777777" w:rsidR="005C7855" w:rsidRPr="00EA232F" w:rsidRDefault="005C7855" w:rsidP="00B974A6">
            <w:pPr>
              <w:cnfStyle w:val="000000100000" w:firstRow="0" w:lastRow="0" w:firstColumn="0" w:lastColumn="0" w:oddVBand="0" w:evenVBand="0" w:oddHBand="1" w:evenHBand="0" w:firstRowFirstColumn="0" w:firstRowLastColumn="0" w:lastRowFirstColumn="0" w:lastRowLastColumn="0"/>
              <w:rPr>
                <w:rFonts w:cstheme="minorHAnsi"/>
              </w:rPr>
            </w:pPr>
            <w:r w:rsidRPr="00EA232F">
              <w:rPr>
                <w:rFonts w:cstheme="minorHAnsi"/>
              </w:rPr>
              <w:t>Min Temperature of Coldest Month</w:t>
            </w:r>
          </w:p>
        </w:tc>
      </w:tr>
      <w:tr w:rsidR="005C7855" w:rsidRPr="00EA232F" w14:paraId="1024B851" w14:textId="77777777" w:rsidTr="00B974A6">
        <w:trPr>
          <w:trHeight w:val="294"/>
        </w:trPr>
        <w:tc>
          <w:tcPr>
            <w:cnfStyle w:val="001000000000" w:firstRow="0" w:lastRow="0" w:firstColumn="1" w:lastColumn="0" w:oddVBand="0" w:evenVBand="0" w:oddHBand="0" w:evenHBand="0" w:firstRowFirstColumn="0" w:firstRowLastColumn="0" w:lastRowFirstColumn="0" w:lastRowLastColumn="0"/>
            <w:tcW w:w="19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2436E1" w14:textId="77777777" w:rsidR="005C7855" w:rsidRPr="00EA232F" w:rsidRDefault="005C7855" w:rsidP="00B974A6">
            <w:pPr>
              <w:rPr>
                <w:rFonts w:cstheme="minorHAnsi"/>
                <w:color w:val="000000"/>
              </w:rPr>
            </w:pPr>
            <w:r w:rsidRPr="00EA232F">
              <w:rPr>
                <w:rFonts w:cstheme="minorHAnsi"/>
                <w:color w:val="000000"/>
              </w:rPr>
              <w:t>BIO</w:t>
            </w:r>
            <w:r w:rsidRPr="00EA232F">
              <w:rPr>
                <w:rFonts w:cstheme="minorHAnsi"/>
                <w:color w:val="000000"/>
                <w:vertAlign w:val="subscript"/>
              </w:rPr>
              <w:t>7</w:t>
            </w:r>
          </w:p>
        </w:tc>
        <w:tc>
          <w:tcPr>
            <w:tcW w:w="6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5A3EB7" w14:textId="77777777" w:rsidR="005C7855" w:rsidRPr="00EA232F" w:rsidRDefault="005C7855" w:rsidP="00B974A6">
            <w:pPr>
              <w:cnfStyle w:val="000000000000" w:firstRow="0" w:lastRow="0" w:firstColumn="0" w:lastColumn="0" w:oddVBand="0" w:evenVBand="0" w:oddHBand="0" w:evenHBand="0" w:firstRowFirstColumn="0" w:firstRowLastColumn="0" w:lastRowFirstColumn="0" w:lastRowLastColumn="0"/>
              <w:rPr>
                <w:rFonts w:cstheme="minorHAnsi"/>
              </w:rPr>
            </w:pPr>
            <w:r w:rsidRPr="00EA232F">
              <w:rPr>
                <w:rFonts w:cstheme="minorHAnsi"/>
              </w:rPr>
              <w:t xml:space="preserve">Temperature Annual Range </w:t>
            </w:r>
          </w:p>
        </w:tc>
      </w:tr>
      <w:tr w:rsidR="005C7855" w:rsidRPr="00EA232F" w14:paraId="3583A337" w14:textId="77777777" w:rsidTr="00B974A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9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BFB9FD" w14:textId="77777777" w:rsidR="005C7855" w:rsidRPr="00EA232F" w:rsidRDefault="005C7855" w:rsidP="00B974A6">
            <w:pPr>
              <w:rPr>
                <w:rFonts w:cstheme="minorHAnsi"/>
                <w:color w:val="000000"/>
              </w:rPr>
            </w:pPr>
            <w:r w:rsidRPr="00EA232F">
              <w:rPr>
                <w:rFonts w:cstheme="minorHAnsi"/>
                <w:color w:val="000000"/>
              </w:rPr>
              <w:t>BIO</w:t>
            </w:r>
            <w:r w:rsidRPr="00EA232F">
              <w:rPr>
                <w:rFonts w:cstheme="minorHAnsi"/>
                <w:color w:val="000000"/>
                <w:vertAlign w:val="subscript"/>
              </w:rPr>
              <w:t>8</w:t>
            </w:r>
          </w:p>
        </w:tc>
        <w:tc>
          <w:tcPr>
            <w:tcW w:w="6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4F1273" w14:textId="77777777" w:rsidR="005C7855" w:rsidRPr="00EA232F" w:rsidRDefault="005C7855" w:rsidP="00B974A6">
            <w:pPr>
              <w:cnfStyle w:val="000000100000" w:firstRow="0" w:lastRow="0" w:firstColumn="0" w:lastColumn="0" w:oddVBand="0" w:evenVBand="0" w:oddHBand="1" w:evenHBand="0" w:firstRowFirstColumn="0" w:firstRowLastColumn="0" w:lastRowFirstColumn="0" w:lastRowLastColumn="0"/>
              <w:rPr>
                <w:rFonts w:cstheme="minorHAnsi"/>
              </w:rPr>
            </w:pPr>
            <w:r w:rsidRPr="00EA232F">
              <w:rPr>
                <w:rFonts w:cstheme="minorHAnsi"/>
              </w:rPr>
              <w:t>Mean Temperature of Wettest Quarter</w:t>
            </w:r>
          </w:p>
        </w:tc>
      </w:tr>
      <w:tr w:rsidR="005C7855" w:rsidRPr="00EA232F" w14:paraId="4BFBD36B" w14:textId="77777777" w:rsidTr="00B974A6">
        <w:trPr>
          <w:trHeight w:val="294"/>
        </w:trPr>
        <w:tc>
          <w:tcPr>
            <w:cnfStyle w:val="001000000000" w:firstRow="0" w:lastRow="0" w:firstColumn="1" w:lastColumn="0" w:oddVBand="0" w:evenVBand="0" w:oddHBand="0" w:evenHBand="0" w:firstRowFirstColumn="0" w:firstRowLastColumn="0" w:lastRowFirstColumn="0" w:lastRowLastColumn="0"/>
            <w:tcW w:w="19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193BDE" w14:textId="77777777" w:rsidR="005C7855" w:rsidRPr="00EA232F" w:rsidRDefault="005C7855" w:rsidP="00B974A6">
            <w:pPr>
              <w:rPr>
                <w:rFonts w:cstheme="minorHAnsi"/>
                <w:color w:val="000000"/>
              </w:rPr>
            </w:pPr>
            <w:r w:rsidRPr="00EA232F">
              <w:rPr>
                <w:rFonts w:cstheme="minorHAnsi"/>
                <w:color w:val="000000"/>
              </w:rPr>
              <w:t>BIO</w:t>
            </w:r>
            <w:r w:rsidRPr="00EA232F">
              <w:rPr>
                <w:rFonts w:cstheme="minorHAnsi"/>
                <w:color w:val="000000"/>
                <w:vertAlign w:val="subscript"/>
              </w:rPr>
              <w:t>9</w:t>
            </w:r>
          </w:p>
        </w:tc>
        <w:tc>
          <w:tcPr>
            <w:tcW w:w="6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1A60AE" w14:textId="77777777" w:rsidR="005C7855" w:rsidRPr="00EA232F" w:rsidRDefault="005C7855" w:rsidP="00B974A6">
            <w:pPr>
              <w:cnfStyle w:val="000000000000" w:firstRow="0" w:lastRow="0" w:firstColumn="0" w:lastColumn="0" w:oddVBand="0" w:evenVBand="0" w:oddHBand="0" w:evenHBand="0" w:firstRowFirstColumn="0" w:firstRowLastColumn="0" w:lastRowFirstColumn="0" w:lastRowLastColumn="0"/>
              <w:rPr>
                <w:rFonts w:cstheme="minorHAnsi"/>
              </w:rPr>
            </w:pPr>
            <w:r w:rsidRPr="00EA232F">
              <w:rPr>
                <w:rFonts w:cstheme="minorHAnsi"/>
              </w:rPr>
              <w:t>Mean Temperature of Driest Quarter</w:t>
            </w:r>
          </w:p>
        </w:tc>
      </w:tr>
      <w:tr w:rsidR="005C7855" w:rsidRPr="00EA232F" w14:paraId="40580617" w14:textId="77777777" w:rsidTr="00B974A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9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EA9268" w14:textId="77777777" w:rsidR="005C7855" w:rsidRPr="00EA232F" w:rsidRDefault="005C7855" w:rsidP="00B974A6">
            <w:pPr>
              <w:rPr>
                <w:rFonts w:cstheme="minorHAnsi"/>
                <w:color w:val="000000"/>
              </w:rPr>
            </w:pPr>
            <w:r w:rsidRPr="00EA232F">
              <w:rPr>
                <w:rFonts w:cstheme="minorHAnsi"/>
                <w:color w:val="000000"/>
              </w:rPr>
              <w:t>BIO</w:t>
            </w:r>
            <w:r w:rsidRPr="00EA232F">
              <w:rPr>
                <w:rFonts w:cstheme="minorHAnsi"/>
                <w:color w:val="000000"/>
                <w:vertAlign w:val="subscript"/>
              </w:rPr>
              <w:t>10</w:t>
            </w:r>
          </w:p>
        </w:tc>
        <w:tc>
          <w:tcPr>
            <w:tcW w:w="6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FF4DCA" w14:textId="77777777" w:rsidR="005C7855" w:rsidRPr="00EA232F" w:rsidRDefault="005C7855" w:rsidP="00B974A6">
            <w:pPr>
              <w:cnfStyle w:val="000000100000" w:firstRow="0" w:lastRow="0" w:firstColumn="0" w:lastColumn="0" w:oddVBand="0" w:evenVBand="0" w:oddHBand="1" w:evenHBand="0" w:firstRowFirstColumn="0" w:firstRowLastColumn="0" w:lastRowFirstColumn="0" w:lastRowLastColumn="0"/>
              <w:rPr>
                <w:rFonts w:cstheme="minorHAnsi"/>
              </w:rPr>
            </w:pPr>
            <w:r w:rsidRPr="00EA232F">
              <w:rPr>
                <w:rFonts w:cstheme="minorHAnsi"/>
              </w:rPr>
              <w:t>Mean Temperature of Warmest Quarter</w:t>
            </w:r>
          </w:p>
        </w:tc>
      </w:tr>
      <w:tr w:rsidR="005C7855" w:rsidRPr="00EA232F" w14:paraId="6FA96BA4" w14:textId="77777777" w:rsidTr="00B974A6">
        <w:trPr>
          <w:trHeight w:val="278"/>
        </w:trPr>
        <w:tc>
          <w:tcPr>
            <w:cnfStyle w:val="001000000000" w:firstRow="0" w:lastRow="0" w:firstColumn="1" w:lastColumn="0" w:oddVBand="0" w:evenVBand="0" w:oddHBand="0" w:evenHBand="0" w:firstRowFirstColumn="0" w:firstRowLastColumn="0" w:lastRowFirstColumn="0" w:lastRowLastColumn="0"/>
            <w:tcW w:w="19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EE73AE" w14:textId="77777777" w:rsidR="005C7855" w:rsidRPr="00EA232F" w:rsidRDefault="005C7855" w:rsidP="00B974A6">
            <w:pPr>
              <w:rPr>
                <w:rFonts w:cstheme="minorHAnsi"/>
                <w:color w:val="000000"/>
              </w:rPr>
            </w:pPr>
            <w:r w:rsidRPr="00EA232F">
              <w:rPr>
                <w:rFonts w:cstheme="minorHAnsi"/>
                <w:color w:val="000000"/>
              </w:rPr>
              <w:t>BIO</w:t>
            </w:r>
            <w:r w:rsidRPr="00EA232F">
              <w:rPr>
                <w:rFonts w:cstheme="minorHAnsi"/>
                <w:color w:val="000000"/>
                <w:vertAlign w:val="subscript"/>
              </w:rPr>
              <w:t>11</w:t>
            </w:r>
          </w:p>
        </w:tc>
        <w:tc>
          <w:tcPr>
            <w:tcW w:w="6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D88D16" w14:textId="77777777" w:rsidR="005C7855" w:rsidRPr="00EA232F" w:rsidRDefault="005C7855" w:rsidP="00B974A6">
            <w:pPr>
              <w:cnfStyle w:val="000000000000" w:firstRow="0" w:lastRow="0" w:firstColumn="0" w:lastColumn="0" w:oddVBand="0" w:evenVBand="0" w:oddHBand="0" w:evenHBand="0" w:firstRowFirstColumn="0" w:firstRowLastColumn="0" w:lastRowFirstColumn="0" w:lastRowLastColumn="0"/>
              <w:rPr>
                <w:rFonts w:cstheme="minorHAnsi"/>
              </w:rPr>
            </w:pPr>
            <w:r w:rsidRPr="00EA232F">
              <w:rPr>
                <w:rFonts w:cstheme="minorHAnsi"/>
              </w:rPr>
              <w:t>Mean Temperature of Coldest Quarter</w:t>
            </w:r>
          </w:p>
        </w:tc>
      </w:tr>
      <w:tr w:rsidR="005C7855" w:rsidRPr="00EA232F" w14:paraId="301DF04E" w14:textId="77777777" w:rsidTr="00B974A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9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36CEF" w14:textId="77777777" w:rsidR="005C7855" w:rsidRPr="00EA232F" w:rsidRDefault="005C7855" w:rsidP="00B974A6">
            <w:pPr>
              <w:rPr>
                <w:rFonts w:cstheme="minorHAnsi"/>
                <w:color w:val="000000"/>
              </w:rPr>
            </w:pPr>
            <w:r w:rsidRPr="00EA232F">
              <w:rPr>
                <w:rFonts w:cstheme="minorHAnsi"/>
                <w:color w:val="000000"/>
              </w:rPr>
              <w:t>BIO</w:t>
            </w:r>
            <w:r w:rsidRPr="00EA232F">
              <w:rPr>
                <w:rFonts w:cstheme="minorHAnsi"/>
                <w:color w:val="000000"/>
                <w:vertAlign w:val="subscript"/>
              </w:rPr>
              <w:t>12</w:t>
            </w:r>
          </w:p>
        </w:tc>
        <w:tc>
          <w:tcPr>
            <w:tcW w:w="6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C6FE7E" w14:textId="77777777" w:rsidR="005C7855" w:rsidRPr="00EA232F" w:rsidRDefault="005C7855" w:rsidP="00B974A6">
            <w:pPr>
              <w:cnfStyle w:val="000000100000" w:firstRow="0" w:lastRow="0" w:firstColumn="0" w:lastColumn="0" w:oddVBand="0" w:evenVBand="0" w:oddHBand="1" w:evenHBand="0" w:firstRowFirstColumn="0" w:firstRowLastColumn="0" w:lastRowFirstColumn="0" w:lastRowLastColumn="0"/>
              <w:rPr>
                <w:rFonts w:cstheme="minorHAnsi"/>
              </w:rPr>
            </w:pPr>
            <w:r w:rsidRPr="00EA232F">
              <w:rPr>
                <w:rFonts w:cstheme="minorHAnsi"/>
              </w:rPr>
              <w:t>Mean Annual Precipitation</w:t>
            </w:r>
          </w:p>
        </w:tc>
      </w:tr>
      <w:tr w:rsidR="005C7855" w:rsidRPr="00EA232F" w14:paraId="6E908CD3" w14:textId="77777777" w:rsidTr="00B974A6">
        <w:trPr>
          <w:trHeight w:val="294"/>
        </w:trPr>
        <w:tc>
          <w:tcPr>
            <w:cnfStyle w:val="001000000000" w:firstRow="0" w:lastRow="0" w:firstColumn="1" w:lastColumn="0" w:oddVBand="0" w:evenVBand="0" w:oddHBand="0" w:evenHBand="0" w:firstRowFirstColumn="0" w:firstRowLastColumn="0" w:lastRowFirstColumn="0" w:lastRowLastColumn="0"/>
            <w:tcW w:w="19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98B396" w14:textId="77777777" w:rsidR="005C7855" w:rsidRPr="00EA232F" w:rsidRDefault="005C7855" w:rsidP="00B974A6">
            <w:pPr>
              <w:rPr>
                <w:rFonts w:cstheme="minorHAnsi"/>
                <w:color w:val="000000"/>
              </w:rPr>
            </w:pPr>
            <w:r w:rsidRPr="00EA232F">
              <w:rPr>
                <w:rFonts w:cstheme="minorHAnsi"/>
                <w:color w:val="000000"/>
              </w:rPr>
              <w:t>BIO</w:t>
            </w:r>
            <w:r w:rsidRPr="00EA232F">
              <w:rPr>
                <w:rFonts w:cstheme="minorHAnsi"/>
                <w:color w:val="000000"/>
                <w:vertAlign w:val="subscript"/>
              </w:rPr>
              <w:t>13</w:t>
            </w:r>
          </w:p>
        </w:tc>
        <w:tc>
          <w:tcPr>
            <w:tcW w:w="6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2E2D67" w14:textId="77777777" w:rsidR="005C7855" w:rsidRPr="00EA232F" w:rsidRDefault="005C7855" w:rsidP="00B974A6">
            <w:pPr>
              <w:cnfStyle w:val="000000000000" w:firstRow="0" w:lastRow="0" w:firstColumn="0" w:lastColumn="0" w:oddVBand="0" w:evenVBand="0" w:oddHBand="0" w:evenHBand="0" w:firstRowFirstColumn="0" w:firstRowLastColumn="0" w:lastRowFirstColumn="0" w:lastRowLastColumn="0"/>
              <w:rPr>
                <w:rFonts w:cstheme="minorHAnsi"/>
              </w:rPr>
            </w:pPr>
            <w:r w:rsidRPr="00EA232F">
              <w:rPr>
                <w:rFonts w:cstheme="minorHAnsi"/>
              </w:rPr>
              <w:t>Precipitation of Wettest Month</w:t>
            </w:r>
          </w:p>
        </w:tc>
      </w:tr>
      <w:tr w:rsidR="005C7855" w:rsidRPr="00EA232F" w14:paraId="22E85CE6" w14:textId="77777777" w:rsidTr="00B974A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9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7774A3" w14:textId="77777777" w:rsidR="005C7855" w:rsidRPr="00EA232F" w:rsidRDefault="005C7855" w:rsidP="00B974A6">
            <w:pPr>
              <w:rPr>
                <w:rFonts w:cstheme="minorHAnsi"/>
                <w:color w:val="000000"/>
              </w:rPr>
            </w:pPr>
            <w:r w:rsidRPr="00EA232F">
              <w:rPr>
                <w:rFonts w:cstheme="minorHAnsi"/>
                <w:color w:val="000000"/>
              </w:rPr>
              <w:t>BIO</w:t>
            </w:r>
            <w:r w:rsidRPr="00EA232F">
              <w:rPr>
                <w:rFonts w:cstheme="minorHAnsi"/>
                <w:color w:val="000000"/>
                <w:vertAlign w:val="subscript"/>
              </w:rPr>
              <w:t>14</w:t>
            </w:r>
          </w:p>
        </w:tc>
        <w:tc>
          <w:tcPr>
            <w:tcW w:w="6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C25FF8" w14:textId="77777777" w:rsidR="005C7855" w:rsidRPr="00EA232F" w:rsidRDefault="005C7855" w:rsidP="00B974A6">
            <w:pPr>
              <w:cnfStyle w:val="000000100000" w:firstRow="0" w:lastRow="0" w:firstColumn="0" w:lastColumn="0" w:oddVBand="0" w:evenVBand="0" w:oddHBand="1" w:evenHBand="0" w:firstRowFirstColumn="0" w:firstRowLastColumn="0" w:lastRowFirstColumn="0" w:lastRowLastColumn="0"/>
              <w:rPr>
                <w:rFonts w:cstheme="minorHAnsi"/>
              </w:rPr>
            </w:pPr>
            <w:r w:rsidRPr="00EA232F">
              <w:rPr>
                <w:rFonts w:cstheme="minorHAnsi"/>
              </w:rPr>
              <w:t>Precipitation of Driest Month</w:t>
            </w:r>
          </w:p>
        </w:tc>
      </w:tr>
      <w:tr w:rsidR="005C7855" w:rsidRPr="00EA232F" w14:paraId="5EE3D484" w14:textId="77777777" w:rsidTr="00B974A6">
        <w:trPr>
          <w:trHeight w:val="294"/>
        </w:trPr>
        <w:tc>
          <w:tcPr>
            <w:cnfStyle w:val="001000000000" w:firstRow="0" w:lastRow="0" w:firstColumn="1" w:lastColumn="0" w:oddVBand="0" w:evenVBand="0" w:oddHBand="0" w:evenHBand="0" w:firstRowFirstColumn="0" w:firstRowLastColumn="0" w:lastRowFirstColumn="0" w:lastRowLastColumn="0"/>
            <w:tcW w:w="19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40B90C" w14:textId="77777777" w:rsidR="005C7855" w:rsidRPr="00EA232F" w:rsidRDefault="005C7855" w:rsidP="00B974A6">
            <w:pPr>
              <w:rPr>
                <w:rFonts w:cstheme="minorHAnsi"/>
                <w:color w:val="000000"/>
              </w:rPr>
            </w:pPr>
            <w:r w:rsidRPr="00EA232F">
              <w:rPr>
                <w:rFonts w:cstheme="minorHAnsi"/>
                <w:color w:val="000000"/>
              </w:rPr>
              <w:t>BIO</w:t>
            </w:r>
            <w:r w:rsidRPr="00EA232F">
              <w:rPr>
                <w:rFonts w:cstheme="minorHAnsi"/>
                <w:color w:val="000000"/>
                <w:vertAlign w:val="subscript"/>
              </w:rPr>
              <w:t>15</w:t>
            </w:r>
          </w:p>
        </w:tc>
        <w:tc>
          <w:tcPr>
            <w:tcW w:w="6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07E4DE" w14:textId="77777777" w:rsidR="005C7855" w:rsidRPr="00EA232F" w:rsidRDefault="005C7855" w:rsidP="00B974A6">
            <w:pPr>
              <w:cnfStyle w:val="000000000000" w:firstRow="0" w:lastRow="0" w:firstColumn="0" w:lastColumn="0" w:oddVBand="0" w:evenVBand="0" w:oddHBand="0" w:evenHBand="0" w:firstRowFirstColumn="0" w:firstRowLastColumn="0" w:lastRowFirstColumn="0" w:lastRowLastColumn="0"/>
              <w:rPr>
                <w:rFonts w:cstheme="minorHAnsi"/>
              </w:rPr>
            </w:pPr>
            <w:r w:rsidRPr="00EA232F">
              <w:rPr>
                <w:rFonts w:cstheme="minorHAnsi"/>
              </w:rPr>
              <w:t xml:space="preserve">Precipitation Seasonality </w:t>
            </w:r>
          </w:p>
        </w:tc>
      </w:tr>
      <w:tr w:rsidR="005C7855" w:rsidRPr="00EA232F" w14:paraId="57DC4EEF" w14:textId="77777777" w:rsidTr="00B974A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9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5CAACF" w14:textId="77777777" w:rsidR="005C7855" w:rsidRPr="00EA232F" w:rsidRDefault="005C7855" w:rsidP="00B974A6">
            <w:pPr>
              <w:rPr>
                <w:rFonts w:cstheme="minorHAnsi"/>
                <w:color w:val="000000"/>
              </w:rPr>
            </w:pPr>
            <w:r w:rsidRPr="00EA232F">
              <w:rPr>
                <w:rFonts w:cstheme="minorHAnsi"/>
                <w:color w:val="000000"/>
              </w:rPr>
              <w:t>BIO</w:t>
            </w:r>
            <w:r w:rsidRPr="00EA232F">
              <w:rPr>
                <w:rFonts w:cstheme="minorHAnsi"/>
                <w:color w:val="000000"/>
                <w:vertAlign w:val="subscript"/>
              </w:rPr>
              <w:t>16</w:t>
            </w:r>
          </w:p>
        </w:tc>
        <w:tc>
          <w:tcPr>
            <w:tcW w:w="6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11C5C1" w14:textId="77777777" w:rsidR="005C7855" w:rsidRPr="00EA232F" w:rsidRDefault="005C7855" w:rsidP="00B974A6">
            <w:pPr>
              <w:cnfStyle w:val="000000100000" w:firstRow="0" w:lastRow="0" w:firstColumn="0" w:lastColumn="0" w:oddVBand="0" w:evenVBand="0" w:oddHBand="1" w:evenHBand="0" w:firstRowFirstColumn="0" w:firstRowLastColumn="0" w:lastRowFirstColumn="0" w:lastRowLastColumn="0"/>
              <w:rPr>
                <w:rFonts w:cstheme="minorHAnsi"/>
              </w:rPr>
            </w:pPr>
            <w:r w:rsidRPr="00EA232F">
              <w:rPr>
                <w:rFonts w:cstheme="minorHAnsi"/>
              </w:rPr>
              <w:t>Precipitation of Wettest Quarter</w:t>
            </w:r>
          </w:p>
        </w:tc>
      </w:tr>
      <w:tr w:rsidR="005C7855" w:rsidRPr="00EA232F" w14:paraId="6BA008AB" w14:textId="77777777" w:rsidTr="00B974A6">
        <w:trPr>
          <w:trHeight w:val="294"/>
        </w:trPr>
        <w:tc>
          <w:tcPr>
            <w:cnfStyle w:val="001000000000" w:firstRow="0" w:lastRow="0" w:firstColumn="1" w:lastColumn="0" w:oddVBand="0" w:evenVBand="0" w:oddHBand="0" w:evenHBand="0" w:firstRowFirstColumn="0" w:firstRowLastColumn="0" w:lastRowFirstColumn="0" w:lastRowLastColumn="0"/>
            <w:tcW w:w="19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CD0E27" w14:textId="77777777" w:rsidR="005C7855" w:rsidRPr="00EA232F" w:rsidRDefault="005C7855" w:rsidP="00B974A6">
            <w:pPr>
              <w:rPr>
                <w:rFonts w:cstheme="minorHAnsi"/>
                <w:color w:val="000000"/>
              </w:rPr>
            </w:pPr>
            <w:r w:rsidRPr="00EA232F">
              <w:rPr>
                <w:rFonts w:cstheme="minorHAnsi"/>
                <w:color w:val="000000"/>
              </w:rPr>
              <w:t>BIO</w:t>
            </w:r>
            <w:r w:rsidRPr="00EA232F">
              <w:rPr>
                <w:rFonts w:cstheme="minorHAnsi"/>
                <w:color w:val="000000"/>
                <w:vertAlign w:val="subscript"/>
              </w:rPr>
              <w:t>17</w:t>
            </w:r>
          </w:p>
        </w:tc>
        <w:tc>
          <w:tcPr>
            <w:tcW w:w="6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A4B428" w14:textId="77777777" w:rsidR="005C7855" w:rsidRPr="00EA232F" w:rsidRDefault="005C7855" w:rsidP="00B974A6">
            <w:pPr>
              <w:cnfStyle w:val="000000000000" w:firstRow="0" w:lastRow="0" w:firstColumn="0" w:lastColumn="0" w:oddVBand="0" w:evenVBand="0" w:oddHBand="0" w:evenHBand="0" w:firstRowFirstColumn="0" w:firstRowLastColumn="0" w:lastRowFirstColumn="0" w:lastRowLastColumn="0"/>
              <w:rPr>
                <w:rFonts w:cstheme="minorHAnsi"/>
              </w:rPr>
            </w:pPr>
            <w:r w:rsidRPr="00EA232F">
              <w:rPr>
                <w:rFonts w:cstheme="minorHAnsi"/>
              </w:rPr>
              <w:t>Precipitation of Driest Quarter</w:t>
            </w:r>
          </w:p>
        </w:tc>
      </w:tr>
      <w:tr w:rsidR="005C7855" w:rsidRPr="00EA232F" w14:paraId="7215759E" w14:textId="77777777" w:rsidTr="00B974A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9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79736A" w14:textId="77777777" w:rsidR="005C7855" w:rsidRPr="00EA232F" w:rsidRDefault="005C7855" w:rsidP="00B974A6">
            <w:pPr>
              <w:rPr>
                <w:rFonts w:cstheme="minorHAnsi"/>
                <w:color w:val="000000"/>
              </w:rPr>
            </w:pPr>
            <w:r w:rsidRPr="00EA232F">
              <w:rPr>
                <w:rFonts w:cstheme="minorHAnsi"/>
                <w:color w:val="000000"/>
              </w:rPr>
              <w:t>BIO</w:t>
            </w:r>
            <w:r w:rsidRPr="00EA232F">
              <w:rPr>
                <w:rFonts w:cstheme="minorHAnsi"/>
                <w:color w:val="000000"/>
                <w:vertAlign w:val="subscript"/>
              </w:rPr>
              <w:t>18</w:t>
            </w:r>
          </w:p>
        </w:tc>
        <w:tc>
          <w:tcPr>
            <w:tcW w:w="6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4DADE8" w14:textId="77777777" w:rsidR="005C7855" w:rsidRPr="00EA232F" w:rsidRDefault="005C7855" w:rsidP="00B974A6">
            <w:pPr>
              <w:cnfStyle w:val="000000100000" w:firstRow="0" w:lastRow="0" w:firstColumn="0" w:lastColumn="0" w:oddVBand="0" w:evenVBand="0" w:oddHBand="1" w:evenHBand="0" w:firstRowFirstColumn="0" w:firstRowLastColumn="0" w:lastRowFirstColumn="0" w:lastRowLastColumn="0"/>
              <w:rPr>
                <w:rFonts w:cstheme="minorHAnsi"/>
              </w:rPr>
            </w:pPr>
            <w:r w:rsidRPr="00EA232F">
              <w:rPr>
                <w:rFonts w:cstheme="minorHAnsi"/>
              </w:rPr>
              <w:t>Precipitation of Warmest Quarter</w:t>
            </w:r>
          </w:p>
        </w:tc>
      </w:tr>
      <w:tr w:rsidR="005C7855" w:rsidRPr="00EA232F" w14:paraId="364542E4" w14:textId="77777777" w:rsidTr="00B974A6">
        <w:trPr>
          <w:trHeight w:val="278"/>
        </w:trPr>
        <w:tc>
          <w:tcPr>
            <w:cnfStyle w:val="001000000000" w:firstRow="0" w:lastRow="0" w:firstColumn="1" w:lastColumn="0" w:oddVBand="0" w:evenVBand="0" w:oddHBand="0" w:evenHBand="0" w:firstRowFirstColumn="0" w:firstRowLastColumn="0" w:lastRowFirstColumn="0" w:lastRowLastColumn="0"/>
            <w:tcW w:w="19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4E3485" w14:textId="77777777" w:rsidR="005C7855" w:rsidRPr="00EA232F" w:rsidRDefault="005C7855" w:rsidP="00B974A6">
            <w:pPr>
              <w:rPr>
                <w:rFonts w:cstheme="minorHAnsi"/>
                <w:color w:val="000000"/>
              </w:rPr>
            </w:pPr>
            <w:r w:rsidRPr="00EA232F">
              <w:rPr>
                <w:rFonts w:cstheme="minorHAnsi"/>
                <w:color w:val="000000"/>
              </w:rPr>
              <w:t>BIO</w:t>
            </w:r>
            <w:r w:rsidRPr="00EA232F">
              <w:rPr>
                <w:rFonts w:cstheme="minorHAnsi"/>
                <w:color w:val="000000"/>
                <w:vertAlign w:val="subscript"/>
              </w:rPr>
              <w:t>19</w:t>
            </w:r>
          </w:p>
        </w:tc>
        <w:tc>
          <w:tcPr>
            <w:tcW w:w="6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41B18D" w14:textId="77777777" w:rsidR="005C7855" w:rsidRPr="00EA232F" w:rsidRDefault="005C7855" w:rsidP="00B974A6">
            <w:pPr>
              <w:cnfStyle w:val="000000000000" w:firstRow="0" w:lastRow="0" w:firstColumn="0" w:lastColumn="0" w:oddVBand="0" w:evenVBand="0" w:oddHBand="0" w:evenHBand="0" w:firstRowFirstColumn="0" w:firstRowLastColumn="0" w:lastRowFirstColumn="0" w:lastRowLastColumn="0"/>
              <w:rPr>
                <w:rFonts w:cstheme="minorHAnsi"/>
              </w:rPr>
            </w:pPr>
            <w:r w:rsidRPr="00EA232F">
              <w:rPr>
                <w:rFonts w:cstheme="minorHAnsi"/>
              </w:rPr>
              <w:t>Precipitation of Coldest Quarter</w:t>
            </w:r>
          </w:p>
        </w:tc>
      </w:tr>
    </w:tbl>
    <w:p w14:paraId="1A240869" w14:textId="77777777" w:rsidR="005C7855" w:rsidRDefault="005C7855" w:rsidP="005C7855">
      <w:pPr>
        <w:rPr>
          <w:rFonts w:eastAsiaTheme="majorEastAsia" w:cstheme="minorHAnsi"/>
          <w:b/>
        </w:rPr>
      </w:pPr>
    </w:p>
    <w:p w14:paraId="736366FA" w14:textId="77777777" w:rsidR="005C7855" w:rsidRDefault="005C7855" w:rsidP="005C7855">
      <w:pPr>
        <w:spacing w:before="100" w:beforeAutospacing="1" w:afterLines="60" w:after="144" w:line="240" w:lineRule="auto"/>
        <w:rPr>
          <w:rFonts w:eastAsia="Times New Roman" w:cstheme="minorHAnsi"/>
          <w:b/>
          <w:sz w:val="24"/>
          <w:szCs w:val="24"/>
          <w:lang w:eastAsia="en-AU"/>
        </w:rPr>
      </w:pPr>
    </w:p>
    <w:p w14:paraId="477285EC" w14:textId="77777777" w:rsidR="005C7855" w:rsidRDefault="005C7855" w:rsidP="005C7855">
      <w:pPr>
        <w:spacing w:before="100" w:beforeAutospacing="1" w:afterLines="60" w:after="144" w:line="240" w:lineRule="auto"/>
        <w:rPr>
          <w:rFonts w:eastAsia="Times New Roman" w:cstheme="minorHAnsi"/>
          <w:b/>
          <w:sz w:val="24"/>
          <w:szCs w:val="24"/>
          <w:lang w:eastAsia="en-AU"/>
        </w:rPr>
      </w:pPr>
    </w:p>
    <w:p w14:paraId="0F888761" w14:textId="77777777" w:rsidR="005C7855" w:rsidRDefault="005C7855" w:rsidP="005C7855">
      <w:pPr>
        <w:pStyle w:val="Caption"/>
        <w:spacing w:before="100" w:beforeAutospacing="1" w:after="100" w:afterAutospacing="1"/>
        <w:rPr>
          <w:rFonts w:cstheme="minorHAnsi"/>
          <w:i w:val="0"/>
          <w:iCs w:val="0"/>
          <w:color w:val="auto"/>
          <w:sz w:val="22"/>
          <w:szCs w:val="22"/>
        </w:rPr>
      </w:pPr>
      <w:bookmarkStart w:id="1" w:name="_Ref434330799"/>
    </w:p>
    <w:p w14:paraId="03BE4326" w14:textId="77777777" w:rsidR="005C7855" w:rsidRDefault="005C7855" w:rsidP="005C7855"/>
    <w:p w14:paraId="3522B10B" w14:textId="77777777" w:rsidR="005C7855" w:rsidRDefault="005C7855" w:rsidP="005C7855"/>
    <w:p w14:paraId="0EEEBB3B" w14:textId="77777777" w:rsidR="005C7855" w:rsidRPr="003B5EB9" w:rsidRDefault="005C7855" w:rsidP="005C7855"/>
    <w:p w14:paraId="77917DCD" w14:textId="77777777" w:rsidR="005C7855" w:rsidRPr="00997A1D" w:rsidRDefault="005C7855" w:rsidP="005C7855">
      <w:pPr>
        <w:pStyle w:val="Caption"/>
        <w:spacing w:before="100" w:beforeAutospacing="1" w:after="100" w:afterAutospacing="1"/>
        <w:ind w:left="1440" w:hanging="1440"/>
        <w:rPr>
          <w:rFonts w:cstheme="minorHAnsi"/>
          <w:i w:val="0"/>
          <w:color w:val="auto"/>
          <w:sz w:val="22"/>
          <w:szCs w:val="22"/>
        </w:rPr>
      </w:pPr>
      <w:r w:rsidRPr="0016385A">
        <w:rPr>
          <w:rFonts w:cstheme="minorHAnsi"/>
          <w:b/>
          <w:i w:val="0"/>
          <w:color w:val="auto"/>
          <w:sz w:val="22"/>
          <w:szCs w:val="22"/>
        </w:rPr>
        <w:t xml:space="preserve">Table </w:t>
      </w:r>
      <w:bookmarkEnd w:id="1"/>
      <w:r>
        <w:rPr>
          <w:rFonts w:cstheme="minorHAnsi"/>
          <w:b/>
          <w:i w:val="0"/>
          <w:color w:val="auto"/>
          <w:sz w:val="22"/>
          <w:szCs w:val="22"/>
        </w:rPr>
        <w:t>S3</w:t>
      </w:r>
      <w:r w:rsidRPr="0016385A">
        <w:rPr>
          <w:rFonts w:cstheme="minorHAnsi"/>
          <w:b/>
          <w:i w:val="0"/>
          <w:color w:val="auto"/>
          <w:sz w:val="22"/>
          <w:szCs w:val="22"/>
        </w:rPr>
        <w:t xml:space="preserve">: </w:t>
      </w:r>
      <w:r>
        <w:rPr>
          <w:rFonts w:cstheme="minorHAnsi"/>
          <w:b/>
          <w:i w:val="0"/>
          <w:color w:val="auto"/>
          <w:sz w:val="22"/>
          <w:szCs w:val="22"/>
        </w:rPr>
        <w:tab/>
      </w:r>
      <w:r w:rsidR="008C49F6">
        <w:rPr>
          <w:rFonts w:cstheme="minorHAnsi"/>
          <w:b/>
          <w:i w:val="0"/>
          <w:color w:val="auto"/>
          <w:sz w:val="22"/>
          <w:szCs w:val="22"/>
        </w:rPr>
        <w:t>Relationships</w:t>
      </w:r>
      <w:r w:rsidRPr="00237283">
        <w:rPr>
          <w:rFonts w:cstheme="minorHAnsi"/>
          <w:b/>
          <w:i w:val="0"/>
          <w:color w:val="auto"/>
          <w:sz w:val="22"/>
          <w:szCs w:val="22"/>
        </w:rPr>
        <w:t xml:space="preserve"> of leaf traits with Mean Annual Precipitation and Moisture Index </w:t>
      </w:r>
    </w:p>
    <w:tbl>
      <w:tblPr>
        <w:tblStyle w:val="ListTable31"/>
        <w:tblW w:w="5095" w:type="pct"/>
        <w:tblInd w:w="-176" w:type="dxa"/>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1230"/>
        <w:gridCol w:w="629"/>
        <w:gridCol w:w="610"/>
        <w:gridCol w:w="808"/>
        <w:gridCol w:w="629"/>
        <w:gridCol w:w="610"/>
        <w:gridCol w:w="808"/>
        <w:gridCol w:w="629"/>
        <w:gridCol w:w="610"/>
        <w:gridCol w:w="808"/>
        <w:gridCol w:w="629"/>
        <w:gridCol w:w="610"/>
        <w:gridCol w:w="808"/>
      </w:tblGrid>
      <w:tr w:rsidR="005C7855" w:rsidRPr="00870BDA" w14:paraId="254D2541" w14:textId="77777777" w:rsidTr="0026307B">
        <w:trPr>
          <w:cnfStyle w:val="100000000000" w:firstRow="1" w:lastRow="0" w:firstColumn="0" w:lastColumn="0" w:oddVBand="0" w:evenVBand="0" w:oddHBand="0" w:evenHBand="0" w:firstRowFirstColumn="0" w:firstRowLastColumn="0" w:lastRowFirstColumn="0" w:lastRowLastColumn="0"/>
          <w:trHeight w:val="329"/>
          <w:tblHeader/>
        </w:trPr>
        <w:tc>
          <w:tcPr>
            <w:cnfStyle w:val="001000000100" w:firstRow="0" w:lastRow="0" w:firstColumn="1" w:lastColumn="0" w:oddVBand="0" w:evenVBand="0" w:oddHBand="0" w:evenHBand="0" w:firstRowFirstColumn="1" w:firstRowLastColumn="0" w:lastRowFirstColumn="0" w:lastRowLastColumn="0"/>
            <w:tcW w:w="653" w:type="pct"/>
            <w:tcBorders>
              <w:top w:val="single" w:sz="4" w:space="0" w:color="BFBFBF" w:themeColor="background1" w:themeShade="BF"/>
              <w:left w:val="single" w:sz="4" w:space="0" w:color="BFBFBF" w:themeColor="background1" w:themeShade="BF"/>
              <w:right w:val="single" w:sz="4" w:space="0" w:color="BFBFBF" w:themeColor="background1" w:themeShade="BF"/>
            </w:tcBorders>
          </w:tcPr>
          <w:p w14:paraId="23942A98" w14:textId="77777777" w:rsidR="005C7855" w:rsidRPr="00870BDA" w:rsidRDefault="005C7855" w:rsidP="00B974A6">
            <w:pPr>
              <w:spacing w:after="100" w:afterAutospacing="1"/>
              <w:rPr>
                <w:rFonts w:cstheme="minorHAnsi"/>
                <w:b w:val="0"/>
                <w:sz w:val="18"/>
                <w:szCs w:val="18"/>
              </w:rPr>
            </w:pPr>
            <w:r w:rsidRPr="00870BDA">
              <w:rPr>
                <w:rFonts w:cstheme="minorHAnsi"/>
                <w:sz w:val="18"/>
                <w:szCs w:val="18"/>
              </w:rPr>
              <w:t>Traits</w:t>
            </w:r>
          </w:p>
        </w:tc>
        <w:tc>
          <w:tcPr>
            <w:tcW w:w="2173" w:type="pct"/>
            <w:gridSpan w:val="6"/>
            <w:tcBorders>
              <w:top w:val="single" w:sz="4" w:space="0" w:color="BFBFBF" w:themeColor="background1" w:themeShade="BF"/>
              <w:left w:val="single" w:sz="4" w:space="0" w:color="BFBFBF" w:themeColor="background1" w:themeShade="BF"/>
              <w:bottom w:val="single" w:sz="4" w:space="0" w:color="auto"/>
              <w:right w:val="single" w:sz="4" w:space="0" w:color="BFBFBF" w:themeColor="background1" w:themeShade="BF"/>
            </w:tcBorders>
          </w:tcPr>
          <w:p w14:paraId="0632CC49" w14:textId="77777777" w:rsidR="005C7855" w:rsidRPr="00870BDA" w:rsidRDefault="005C7855" w:rsidP="00B974A6">
            <w:pPr>
              <w:spacing w:after="100" w:afterAutospacing="1"/>
              <w:jc w:val="cente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870BDA">
              <w:rPr>
                <w:rFonts w:cstheme="minorHAnsi"/>
                <w:sz w:val="18"/>
                <w:szCs w:val="18"/>
              </w:rPr>
              <w:t xml:space="preserve">Correlated with </w:t>
            </w:r>
            <w:r w:rsidR="00971100">
              <w:rPr>
                <w:rFonts w:cstheme="minorHAnsi"/>
                <w:sz w:val="18"/>
                <w:szCs w:val="18"/>
              </w:rPr>
              <w:t xml:space="preserve">ln </w:t>
            </w:r>
            <w:r w:rsidRPr="00870BDA">
              <w:rPr>
                <w:rFonts w:cstheme="minorHAnsi"/>
                <w:sz w:val="18"/>
                <w:szCs w:val="18"/>
              </w:rPr>
              <w:t>MAP</w:t>
            </w:r>
          </w:p>
        </w:tc>
        <w:tc>
          <w:tcPr>
            <w:tcW w:w="2173" w:type="pct"/>
            <w:gridSpan w:val="6"/>
            <w:tcBorders>
              <w:top w:val="single" w:sz="4" w:space="0" w:color="BFBFBF" w:themeColor="background1" w:themeShade="BF"/>
              <w:left w:val="single" w:sz="4" w:space="0" w:color="BFBFBF" w:themeColor="background1" w:themeShade="BF"/>
              <w:bottom w:val="single" w:sz="4" w:space="0" w:color="auto"/>
              <w:right w:val="single" w:sz="4" w:space="0" w:color="BFBFBF" w:themeColor="background1" w:themeShade="BF"/>
            </w:tcBorders>
          </w:tcPr>
          <w:p w14:paraId="65D3AF6F" w14:textId="77777777" w:rsidR="005C7855" w:rsidRPr="00870BDA" w:rsidRDefault="005C7855" w:rsidP="00B974A6">
            <w:pPr>
              <w:spacing w:after="100" w:afterAutospacing="1"/>
              <w:jc w:val="cente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870BDA">
              <w:rPr>
                <w:rFonts w:cstheme="minorHAnsi"/>
                <w:sz w:val="18"/>
                <w:szCs w:val="18"/>
              </w:rPr>
              <w:t>Correlated with MI</w:t>
            </w:r>
          </w:p>
          <w:p w14:paraId="04FE27E5" w14:textId="77777777" w:rsidR="005C7855" w:rsidRPr="00870BDA" w:rsidRDefault="005C7855" w:rsidP="00B974A6">
            <w:pPr>
              <w:spacing w:after="100" w:afterAutospacing="1"/>
              <w:jc w:val="cente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p>
        </w:tc>
      </w:tr>
      <w:tr w:rsidR="005C7855" w:rsidRPr="00870BDA" w14:paraId="3AAA4A7A" w14:textId="77777777" w:rsidTr="0026307B">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653" w:type="pct"/>
            <w:vMerge w:val="restart"/>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tcPr>
          <w:p w14:paraId="1B9AF6C6" w14:textId="77777777" w:rsidR="005C7855" w:rsidRPr="00870BDA" w:rsidRDefault="005C7855" w:rsidP="00B974A6">
            <w:pPr>
              <w:spacing w:after="100" w:afterAutospacing="1"/>
              <w:rPr>
                <w:rFonts w:cstheme="minorHAnsi"/>
                <w:b w:val="0"/>
                <w:sz w:val="18"/>
                <w:szCs w:val="18"/>
              </w:rPr>
            </w:pPr>
          </w:p>
        </w:tc>
        <w:tc>
          <w:tcPr>
            <w:tcW w:w="1087" w:type="pct"/>
            <w:gridSpan w:val="3"/>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tcPr>
          <w:p w14:paraId="22F9BA56" w14:textId="77777777" w:rsidR="005C7855" w:rsidRPr="00870BDA" w:rsidRDefault="005C7855"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870BDA">
              <w:rPr>
                <w:rFonts w:cstheme="minorHAnsi"/>
                <w:b/>
                <w:sz w:val="18"/>
                <w:szCs w:val="18"/>
              </w:rPr>
              <w:t>Dry-season</w:t>
            </w:r>
          </w:p>
        </w:tc>
        <w:tc>
          <w:tcPr>
            <w:tcW w:w="1087" w:type="pct"/>
            <w:gridSpan w:val="3"/>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tcPr>
          <w:p w14:paraId="616E35C1" w14:textId="77777777" w:rsidR="005C7855" w:rsidRPr="00870BDA" w:rsidRDefault="005C7855"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870BDA">
              <w:rPr>
                <w:rFonts w:cstheme="minorHAnsi"/>
                <w:b/>
                <w:sz w:val="18"/>
                <w:szCs w:val="18"/>
              </w:rPr>
              <w:t>Wet-season</w:t>
            </w:r>
          </w:p>
        </w:tc>
        <w:tc>
          <w:tcPr>
            <w:tcW w:w="1087" w:type="pct"/>
            <w:gridSpan w:val="3"/>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tcPr>
          <w:p w14:paraId="5C111603" w14:textId="77777777" w:rsidR="005C7855" w:rsidRPr="00870BDA" w:rsidRDefault="005C7855"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870BDA">
              <w:rPr>
                <w:rFonts w:cstheme="minorHAnsi"/>
                <w:b/>
                <w:sz w:val="18"/>
                <w:szCs w:val="18"/>
              </w:rPr>
              <w:t>Dry-season</w:t>
            </w:r>
          </w:p>
        </w:tc>
        <w:tc>
          <w:tcPr>
            <w:tcW w:w="1087" w:type="pct"/>
            <w:gridSpan w:val="3"/>
            <w:tcBorders>
              <w:top w:val="single" w:sz="4" w:space="0" w:color="auto"/>
              <w:left w:val="single" w:sz="4" w:space="0" w:color="BFBFBF" w:themeColor="background1" w:themeShade="BF"/>
              <w:bottom w:val="single" w:sz="4" w:space="0" w:color="BFBFBF" w:themeColor="background1" w:themeShade="BF"/>
              <w:right w:val="single" w:sz="4" w:space="0" w:color="BFBFBF" w:themeColor="background1" w:themeShade="BF"/>
            </w:tcBorders>
          </w:tcPr>
          <w:p w14:paraId="16865652" w14:textId="77777777" w:rsidR="005C7855" w:rsidRPr="00870BDA" w:rsidRDefault="005C7855"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870BDA">
              <w:rPr>
                <w:rFonts w:cstheme="minorHAnsi"/>
                <w:b/>
                <w:sz w:val="18"/>
                <w:szCs w:val="18"/>
              </w:rPr>
              <w:t>Wet-season</w:t>
            </w:r>
          </w:p>
        </w:tc>
      </w:tr>
      <w:tr w:rsidR="0026307B" w:rsidRPr="00870BDA" w14:paraId="31EED957" w14:textId="77777777" w:rsidTr="0026307B">
        <w:trPr>
          <w:trHeight w:val="299"/>
        </w:trPr>
        <w:tc>
          <w:tcPr>
            <w:cnfStyle w:val="001000000000" w:firstRow="0" w:lastRow="0" w:firstColumn="1" w:lastColumn="0" w:oddVBand="0" w:evenVBand="0" w:oddHBand="0" w:evenHBand="0" w:firstRowFirstColumn="0" w:firstRowLastColumn="0" w:lastRowFirstColumn="0" w:lastRowLastColumn="0"/>
            <w:tcW w:w="653" w:type="pct"/>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F7F71F" w14:textId="77777777" w:rsidR="005C7855" w:rsidRPr="00870BDA" w:rsidRDefault="005C7855" w:rsidP="00B974A6">
            <w:pPr>
              <w:spacing w:after="100" w:afterAutospacing="1"/>
              <w:rPr>
                <w:rFonts w:cstheme="minorHAnsi"/>
                <w:sz w:val="18"/>
                <w:szCs w:val="18"/>
              </w:rPr>
            </w:pP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D04113" w14:textId="77777777" w:rsidR="005C7855" w:rsidRPr="00870BDA" w:rsidRDefault="005C7855"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i/>
                <w:sz w:val="18"/>
                <w:szCs w:val="18"/>
              </w:rPr>
            </w:pPr>
            <w:proofErr w:type="spellStart"/>
            <w:r w:rsidRPr="00870BDA">
              <w:rPr>
                <w:rFonts w:cstheme="minorHAnsi"/>
                <w:b/>
                <w:i/>
                <w:sz w:val="18"/>
                <w:szCs w:val="18"/>
              </w:rPr>
              <w:t>Adj</w:t>
            </w:r>
            <w:proofErr w:type="spellEnd"/>
            <w:r w:rsidRPr="00870BDA">
              <w:rPr>
                <w:rFonts w:cstheme="minorHAnsi"/>
                <w:b/>
                <w:i/>
                <w:sz w:val="18"/>
                <w:szCs w:val="18"/>
              </w:rPr>
              <w:t xml:space="preserve"> r</w:t>
            </w:r>
            <w:r w:rsidRPr="00870BDA">
              <w:rPr>
                <w:rFonts w:cstheme="minorHAnsi"/>
                <w:b/>
                <w:i/>
                <w:sz w:val="18"/>
                <w:szCs w:val="18"/>
                <w:vertAlign w:val="superscript"/>
              </w:rPr>
              <w:t>2</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5D1D18" w14:textId="77777777" w:rsidR="005C7855" w:rsidRPr="00870BDA" w:rsidRDefault="005C7855"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i/>
                <w:sz w:val="18"/>
                <w:szCs w:val="18"/>
              </w:rPr>
            </w:pPr>
            <w:r w:rsidRPr="00870BDA">
              <w:rPr>
                <w:rFonts w:cstheme="minorHAnsi"/>
                <w:b/>
                <w:i/>
                <w:sz w:val="18"/>
                <w:szCs w:val="18"/>
              </w:rPr>
              <w:t>slope</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31D51F" w14:textId="77777777" w:rsidR="005C7855" w:rsidRPr="00870BDA" w:rsidRDefault="005C7855"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i/>
                <w:sz w:val="18"/>
                <w:szCs w:val="18"/>
              </w:rPr>
            </w:pPr>
            <w:r w:rsidRPr="00870BDA">
              <w:rPr>
                <w:rFonts w:cstheme="minorHAnsi"/>
                <w:b/>
                <w:i/>
                <w:sz w:val="18"/>
                <w:szCs w:val="18"/>
              </w:rPr>
              <w:t>p</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C9D0F8" w14:textId="77777777" w:rsidR="005C7855" w:rsidRPr="00870BDA" w:rsidRDefault="005C7855"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i/>
                <w:sz w:val="18"/>
                <w:szCs w:val="18"/>
              </w:rPr>
            </w:pPr>
            <w:proofErr w:type="spellStart"/>
            <w:r w:rsidRPr="00870BDA">
              <w:rPr>
                <w:rFonts w:cstheme="minorHAnsi"/>
                <w:b/>
                <w:i/>
                <w:sz w:val="18"/>
                <w:szCs w:val="18"/>
              </w:rPr>
              <w:t>Adj</w:t>
            </w:r>
            <w:proofErr w:type="spellEnd"/>
            <w:r w:rsidRPr="00870BDA">
              <w:rPr>
                <w:rFonts w:cstheme="minorHAnsi"/>
                <w:b/>
                <w:i/>
                <w:sz w:val="18"/>
                <w:szCs w:val="18"/>
              </w:rPr>
              <w:t xml:space="preserve"> r</w:t>
            </w:r>
            <w:r w:rsidRPr="00870BDA">
              <w:rPr>
                <w:rFonts w:cstheme="minorHAnsi"/>
                <w:b/>
                <w:i/>
                <w:sz w:val="18"/>
                <w:szCs w:val="18"/>
                <w:vertAlign w:val="superscript"/>
              </w:rPr>
              <w:t>2</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62713E" w14:textId="77777777" w:rsidR="005C7855" w:rsidRPr="00870BDA" w:rsidRDefault="005C7855"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i/>
                <w:sz w:val="18"/>
                <w:szCs w:val="18"/>
              </w:rPr>
            </w:pPr>
            <w:r w:rsidRPr="00870BDA">
              <w:rPr>
                <w:rFonts w:cstheme="minorHAnsi"/>
                <w:b/>
                <w:i/>
                <w:sz w:val="18"/>
                <w:szCs w:val="18"/>
              </w:rPr>
              <w:t>slope</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9F2560" w14:textId="77777777" w:rsidR="005C7855" w:rsidRPr="00870BDA" w:rsidRDefault="005C7855"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i/>
                <w:sz w:val="18"/>
                <w:szCs w:val="18"/>
              </w:rPr>
            </w:pPr>
            <w:r w:rsidRPr="00870BDA">
              <w:rPr>
                <w:rFonts w:cstheme="minorHAnsi"/>
                <w:b/>
                <w:i/>
                <w:sz w:val="18"/>
                <w:szCs w:val="18"/>
              </w:rPr>
              <w:t>p</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69A327" w14:textId="77777777" w:rsidR="005C7855" w:rsidRPr="00870BDA" w:rsidRDefault="005C7855"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i/>
                <w:sz w:val="18"/>
                <w:szCs w:val="18"/>
              </w:rPr>
            </w:pPr>
            <w:proofErr w:type="spellStart"/>
            <w:r w:rsidRPr="00870BDA">
              <w:rPr>
                <w:rFonts w:cstheme="minorHAnsi"/>
                <w:b/>
                <w:i/>
                <w:sz w:val="18"/>
                <w:szCs w:val="18"/>
              </w:rPr>
              <w:t>Adj</w:t>
            </w:r>
            <w:proofErr w:type="spellEnd"/>
            <w:r w:rsidRPr="00870BDA">
              <w:rPr>
                <w:rFonts w:cstheme="minorHAnsi"/>
                <w:b/>
                <w:i/>
                <w:sz w:val="18"/>
                <w:szCs w:val="18"/>
              </w:rPr>
              <w:t xml:space="preserve"> r</w:t>
            </w:r>
            <w:r w:rsidRPr="00870BDA">
              <w:rPr>
                <w:rFonts w:cstheme="minorHAnsi"/>
                <w:b/>
                <w:i/>
                <w:sz w:val="18"/>
                <w:szCs w:val="18"/>
                <w:vertAlign w:val="superscript"/>
              </w:rPr>
              <w:t>2</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A4C962" w14:textId="77777777" w:rsidR="005C7855" w:rsidRPr="00870BDA" w:rsidRDefault="005C7855"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i/>
                <w:sz w:val="18"/>
                <w:szCs w:val="18"/>
              </w:rPr>
            </w:pPr>
            <w:r w:rsidRPr="00870BDA">
              <w:rPr>
                <w:rFonts w:cstheme="minorHAnsi"/>
                <w:b/>
                <w:i/>
                <w:sz w:val="18"/>
                <w:szCs w:val="18"/>
              </w:rPr>
              <w:t>slope</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CEB9F9" w14:textId="77777777" w:rsidR="005C7855" w:rsidRPr="00870BDA" w:rsidRDefault="005C7855"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i/>
                <w:sz w:val="18"/>
                <w:szCs w:val="18"/>
              </w:rPr>
            </w:pPr>
            <w:r w:rsidRPr="00870BDA">
              <w:rPr>
                <w:rFonts w:cstheme="minorHAnsi"/>
                <w:b/>
                <w:i/>
                <w:sz w:val="18"/>
                <w:szCs w:val="18"/>
              </w:rPr>
              <w:t>p</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C16B95" w14:textId="77777777" w:rsidR="005C7855" w:rsidRPr="00870BDA" w:rsidRDefault="005C7855"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i/>
                <w:sz w:val="18"/>
                <w:szCs w:val="18"/>
              </w:rPr>
            </w:pPr>
            <w:proofErr w:type="spellStart"/>
            <w:r w:rsidRPr="00870BDA">
              <w:rPr>
                <w:rFonts w:cstheme="minorHAnsi"/>
                <w:b/>
                <w:i/>
                <w:sz w:val="18"/>
                <w:szCs w:val="18"/>
              </w:rPr>
              <w:t>Adj</w:t>
            </w:r>
            <w:proofErr w:type="spellEnd"/>
            <w:r w:rsidRPr="00870BDA">
              <w:rPr>
                <w:rFonts w:cstheme="minorHAnsi"/>
                <w:b/>
                <w:i/>
                <w:sz w:val="18"/>
                <w:szCs w:val="18"/>
              </w:rPr>
              <w:t xml:space="preserve"> r</w:t>
            </w:r>
            <w:r w:rsidRPr="00870BDA">
              <w:rPr>
                <w:rFonts w:cstheme="minorHAnsi"/>
                <w:b/>
                <w:i/>
                <w:sz w:val="18"/>
                <w:szCs w:val="18"/>
                <w:vertAlign w:val="superscript"/>
              </w:rPr>
              <w:t>2</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492313" w14:textId="77777777" w:rsidR="005C7855" w:rsidRPr="00870BDA" w:rsidRDefault="005C7855"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i/>
                <w:sz w:val="18"/>
                <w:szCs w:val="18"/>
              </w:rPr>
            </w:pPr>
            <w:r w:rsidRPr="00870BDA">
              <w:rPr>
                <w:rFonts w:cstheme="minorHAnsi"/>
                <w:b/>
                <w:i/>
                <w:sz w:val="18"/>
                <w:szCs w:val="18"/>
              </w:rPr>
              <w:t>slope</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D3519D" w14:textId="77777777" w:rsidR="005C7855" w:rsidRPr="00870BDA" w:rsidRDefault="005C7855"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i/>
                <w:sz w:val="18"/>
                <w:szCs w:val="18"/>
              </w:rPr>
            </w:pPr>
            <w:r w:rsidRPr="00870BDA">
              <w:rPr>
                <w:rFonts w:cstheme="minorHAnsi"/>
                <w:b/>
                <w:i/>
                <w:sz w:val="18"/>
                <w:szCs w:val="18"/>
              </w:rPr>
              <w:t>p</w:t>
            </w:r>
          </w:p>
        </w:tc>
      </w:tr>
      <w:tr w:rsidR="0026307B" w:rsidRPr="00870BDA" w14:paraId="496E4CCD" w14:textId="77777777" w:rsidTr="0026307B">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6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14A843" w14:textId="77777777" w:rsidR="005C7855" w:rsidRPr="00870BDA" w:rsidRDefault="005C7855" w:rsidP="00B974A6">
            <w:pPr>
              <w:spacing w:after="100" w:afterAutospacing="1"/>
              <w:rPr>
                <w:rFonts w:cstheme="minorHAnsi"/>
                <w:sz w:val="18"/>
                <w:szCs w:val="18"/>
              </w:rPr>
            </w:pPr>
            <w:r>
              <w:rPr>
                <w:rFonts w:cstheme="minorHAnsi"/>
                <w:sz w:val="18"/>
                <w:szCs w:val="18"/>
              </w:rPr>
              <w:t>A</w:t>
            </w:r>
            <w:r w:rsidRPr="00812942">
              <w:rPr>
                <w:rFonts w:cstheme="minorHAnsi"/>
                <w:sz w:val="18"/>
                <w:szCs w:val="18"/>
                <w:vertAlign w:val="subscript"/>
              </w:rPr>
              <w:t>400</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87DB05" w14:textId="77777777" w:rsidR="005C7855" w:rsidRPr="00870BDA" w:rsidRDefault="005C7855" w:rsidP="00971100">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870BDA">
              <w:rPr>
                <w:rFonts w:cstheme="minorHAnsi"/>
                <w:b/>
                <w:sz w:val="18"/>
                <w:szCs w:val="18"/>
              </w:rPr>
              <w:t>0.</w:t>
            </w:r>
            <w:r w:rsidR="00971100">
              <w:rPr>
                <w:rFonts w:cstheme="minorHAnsi"/>
                <w:b/>
                <w:sz w:val="18"/>
                <w:szCs w:val="18"/>
              </w:rPr>
              <w:t>224</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EA3001" w14:textId="77777777" w:rsidR="005C7855" w:rsidRPr="00870BDA" w:rsidRDefault="005C7855"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403A08" w14:textId="77777777" w:rsidR="005C7855" w:rsidRPr="00870BDA" w:rsidRDefault="00971100"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&lt;0.0001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FF0A12" w14:textId="77777777" w:rsidR="005C7855" w:rsidRPr="00CD4568" w:rsidRDefault="005A6687"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w:t>
            </w:r>
            <w:r w:rsidR="00CD4568" w:rsidRPr="00CD4568">
              <w:rPr>
                <w:rFonts w:cstheme="minorHAnsi"/>
                <w:sz w:val="18"/>
                <w:szCs w:val="18"/>
              </w:rPr>
              <w:t>S</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31FAC1" w14:textId="77777777" w:rsidR="005C7855" w:rsidRPr="00870BDA" w:rsidRDefault="005C7855"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6D8A04" w14:textId="77777777" w:rsidR="005C7855" w:rsidRPr="00870BDA" w:rsidRDefault="005C7855"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&gt; 0.05</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54955F" w14:textId="77777777" w:rsidR="005C7855" w:rsidRPr="00870BDA" w:rsidRDefault="000A3855"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color w:val="000000" w:themeColor="text1"/>
                <w:sz w:val="18"/>
                <w:szCs w:val="18"/>
              </w:rPr>
            </w:pPr>
            <w:r>
              <w:rPr>
                <w:rFonts w:cstheme="minorHAnsi"/>
                <w:b/>
                <w:color w:val="000000" w:themeColor="text1"/>
                <w:sz w:val="18"/>
                <w:szCs w:val="18"/>
              </w:rPr>
              <w:t>0.071</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F30FC9" w14:textId="77777777" w:rsidR="005C7855" w:rsidRPr="00870BDA" w:rsidRDefault="005C7855"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B18DA7" w14:textId="77777777" w:rsidR="005C7855" w:rsidRPr="00870BDA" w:rsidRDefault="005C7855"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&lt; 0.05</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940E44" w14:textId="77777777" w:rsidR="005C7855" w:rsidRPr="00870BDA" w:rsidRDefault="005A6687"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w:t>
            </w:r>
            <w:r w:rsidR="00CD4568">
              <w:rPr>
                <w:rFonts w:cstheme="minorHAnsi"/>
                <w:sz w:val="18"/>
                <w:szCs w:val="18"/>
              </w:rPr>
              <w:t>S</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F4354B" w14:textId="77777777" w:rsidR="005C7855" w:rsidRPr="00870BDA" w:rsidRDefault="005C7855"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AD8259" w14:textId="77777777" w:rsidR="005C7855" w:rsidRPr="00870BDA" w:rsidRDefault="005C7855"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&gt; 0.05</w:t>
            </w:r>
          </w:p>
        </w:tc>
      </w:tr>
      <w:tr w:rsidR="0026307B" w:rsidRPr="00870BDA" w14:paraId="6008BBF3" w14:textId="77777777" w:rsidTr="0026307B">
        <w:trPr>
          <w:trHeight w:val="195"/>
        </w:trPr>
        <w:tc>
          <w:tcPr>
            <w:cnfStyle w:val="001000000000" w:firstRow="0" w:lastRow="0" w:firstColumn="1" w:lastColumn="0" w:oddVBand="0" w:evenVBand="0" w:oddHBand="0" w:evenHBand="0" w:firstRowFirstColumn="0" w:firstRowLastColumn="0" w:lastRowFirstColumn="0" w:lastRowLastColumn="0"/>
            <w:tcW w:w="6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851E5B" w14:textId="77777777" w:rsidR="005C7855" w:rsidRPr="00870BDA" w:rsidRDefault="005C7855" w:rsidP="00B974A6">
            <w:pPr>
              <w:spacing w:after="100" w:afterAutospacing="1"/>
              <w:rPr>
                <w:rFonts w:cstheme="minorHAnsi"/>
                <w:sz w:val="18"/>
                <w:szCs w:val="18"/>
              </w:rPr>
            </w:pPr>
            <w:r>
              <w:rPr>
                <w:rFonts w:cstheme="minorHAnsi"/>
                <w:sz w:val="18"/>
                <w:szCs w:val="18"/>
              </w:rPr>
              <w:t>Ln E</w:t>
            </w:r>
            <w:r w:rsidRPr="00812942">
              <w:rPr>
                <w:rFonts w:cstheme="minorHAnsi"/>
                <w:sz w:val="18"/>
                <w:szCs w:val="18"/>
                <w:vertAlign w:val="subscript"/>
              </w:rPr>
              <w:t>400</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EA4048" w14:textId="77777777" w:rsidR="005C7855" w:rsidRPr="00870BDA" w:rsidRDefault="000A3855"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0.140</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B0DEFA" w14:textId="77777777" w:rsidR="005C7855" w:rsidRPr="00870BDA" w:rsidRDefault="005C7855"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66E7F9" w14:textId="77777777" w:rsidR="005C7855" w:rsidRPr="00870BDA" w:rsidRDefault="005C7855" w:rsidP="000A3855">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&lt;0.0</w:t>
            </w:r>
            <w:r w:rsidR="000A3855">
              <w:rPr>
                <w:rFonts w:cstheme="minorHAnsi"/>
                <w:sz w:val="18"/>
                <w:szCs w:val="18"/>
              </w:rPr>
              <w:t>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DE1C6A" w14:textId="77777777" w:rsidR="005C7855" w:rsidRPr="00870BDA" w:rsidRDefault="00E043D1"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0.142</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F4E9FF" w14:textId="77777777" w:rsidR="005C7855" w:rsidRPr="00870BDA" w:rsidRDefault="005C7855"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C1AD29" w14:textId="77777777" w:rsidR="005C7855" w:rsidRPr="00870BDA" w:rsidRDefault="00E043D1"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&lt; 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1CC959" w14:textId="77777777" w:rsidR="005C7855" w:rsidRPr="000E4F34" w:rsidRDefault="000E4F34"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E4F34">
              <w:rPr>
                <w:rFonts w:cstheme="minorHAnsi"/>
                <w:color w:val="000000" w:themeColor="text1"/>
                <w:sz w:val="18"/>
                <w:szCs w:val="18"/>
              </w:rPr>
              <w:t>0.04</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6531CD" w14:textId="77777777" w:rsidR="005C7855" w:rsidRPr="00870BDA" w:rsidRDefault="005C7855"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34507A" w14:textId="77777777" w:rsidR="005C7855" w:rsidRPr="00870BDA" w:rsidRDefault="000E4F34" w:rsidP="000E4F34">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&gt; </w:t>
            </w:r>
            <w:r w:rsidR="005C7855" w:rsidRPr="00870BDA">
              <w:rPr>
                <w:rFonts w:cstheme="minorHAnsi"/>
                <w:sz w:val="18"/>
                <w:szCs w:val="18"/>
              </w:rPr>
              <w:t>0.0</w:t>
            </w:r>
            <w:r>
              <w:rPr>
                <w:rFonts w:cstheme="minorHAnsi"/>
                <w:sz w:val="18"/>
                <w:szCs w:val="18"/>
              </w:rPr>
              <w:t>5</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002B58" w14:textId="77777777" w:rsidR="005C7855" w:rsidRPr="00870BDA" w:rsidRDefault="005A6687"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w:t>
            </w:r>
            <w:r w:rsidR="00E043D1">
              <w:rPr>
                <w:rFonts w:cstheme="minorHAnsi"/>
                <w:sz w:val="18"/>
                <w:szCs w:val="18"/>
              </w:rPr>
              <w:t>S</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8B8C57" w14:textId="77777777" w:rsidR="005C7855" w:rsidRPr="00870BDA" w:rsidRDefault="005C7855"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939004" w14:textId="77777777" w:rsidR="005C7855" w:rsidRPr="00870BDA" w:rsidRDefault="005C7855"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&gt; 0.05</w:t>
            </w:r>
          </w:p>
        </w:tc>
      </w:tr>
      <w:tr w:rsidR="0026307B" w:rsidRPr="00870BDA" w14:paraId="4A2BF714" w14:textId="77777777" w:rsidTr="0026307B">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6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1F3297" w14:textId="77777777" w:rsidR="005C7855" w:rsidRPr="00870BDA" w:rsidRDefault="005C7855" w:rsidP="00B974A6">
            <w:pPr>
              <w:spacing w:after="100" w:afterAutospacing="1"/>
              <w:rPr>
                <w:rFonts w:cstheme="minorHAnsi"/>
                <w:sz w:val="18"/>
                <w:szCs w:val="18"/>
              </w:rPr>
            </w:pPr>
            <w:r w:rsidRPr="00870BDA">
              <w:rPr>
                <w:rFonts w:cstheme="minorHAnsi"/>
                <w:sz w:val="18"/>
                <w:szCs w:val="18"/>
              </w:rPr>
              <w:t>Ln vpdL</w:t>
            </w:r>
            <w:r w:rsidRPr="00812942">
              <w:rPr>
                <w:rFonts w:cstheme="minorHAnsi"/>
                <w:sz w:val="18"/>
                <w:szCs w:val="18"/>
                <w:vertAlign w:val="subscript"/>
              </w:rPr>
              <w:t>400</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E4B87A" w14:textId="77777777" w:rsidR="005C7855" w:rsidRPr="00870BDA" w:rsidRDefault="00130E06"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Pr>
                <w:rFonts w:cstheme="minorHAnsi"/>
                <w:b/>
                <w:sz w:val="18"/>
                <w:szCs w:val="18"/>
              </w:rPr>
              <w:t>0.281</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85F032" w14:textId="77777777" w:rsidR="005C7855" w:rsidRPr="00870BDA" w:rsidRDefault="005C7855"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5C79C5" w14:textId="77777777" w:rsidR="005C7855" w:rsidRPr="00870BDA" w:rsidRDefault="005C7855"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&lt;0.0001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B8389B" w14:textId="77777777" w:rsidR="005C7855" w:rsidRPr="00E043D1" w:rsidRDefault="005A6687"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w:t>
            </w:r>
            <w:r w:rsidR="00E043D1" w:rsidRPr="00E043D1">
              <w:rPr>
                <w:rFonts w:cstheme="minorHAnsi"/>
                <w:sz w:val="18"/>
                <w:szCs w:val="18"/>
              </w:rPr>
              <w:t>S</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607B6F" w14:textId="77777777" w:rsidR="005C7855" w:rsidRPr="00870BDA" w:rsidRDefault="005C7855"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6C2518" w14:textId="77777777" w:rsidR="005C7855" w:rsidRPr="00870BDA" w:rsidRDefault="005C7855"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&gt; 0.05</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D7E667" w14:textId="77777777" w:rsidR="005C7855" w:rsidRPr="00870BDA" w:rsidRDefault="00130E06"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color w:val="000000" w:themeColor="text1"/>
                <w:sz w:val="18"/>
                <w:szCs w:val="18"/>
              </w:rPr>
            </w:pPr>
            <w:r>
              <w:rPr>
                <w:rFonts w:cstheme="minorHAnsi"/>
                <w:b/>
                <w:color w:val="000000" w:themeColor="text1"/>
                <w:sz w:val="18"/>
                <w:szCs w:val="18"/>
              </w:rPr>
              <w:t>0.119</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AEF1B6" w14:textId="77777777" w:rsidR="005C7855" w:rsidRPr="00870BDA" w:rsidRDefault="005C7855"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7B8300" w14:textId="77777777" w:rsidR="005C7855" w:rsidRPr="00870BDA" w:rsidRDefault="005C7855"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&lt;0.0001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5D4D1A" w14:textId="77777777" w:rsidR="005C7855" w:rsidRPr="00E043D1" w:rsidRDefault="005A6687"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w:t>
            </w:r>
            <w:r w:rsidR="00E043D1" w:rsidRPr="00E043D1">
              <w:rPr>
                <w:rFonts w:cstheme="minorHAnsi"/>
                <w:sz w:val="18"/>
                <w:szCs w:val="18"/>
              </w:rPr>
              <w:t>S</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639778" w14:textId="77777777" w:rsidR="005C7855" w:rsidRPr="00870BDA" w:rsidRDefault="005C7855"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B692D5" w14:textId="77777777" w:rsidR="005C7855" w:rsidRPr="00870BDA" w:rsidRDefault="005C7855"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&gt; 0.05</w:t>
            </w:r>
          </w:p>
        </w:tc>
      </w:tr>
      <w:tr w:rsidR="0026307B" w:rsidRPr="00870BDA" w14:paraId="5DA9752B" w14:textId="77777777" w:rsidTr="0026307B">
        <w:trPr>
          <w:trHeight w:val="195"/>
        </w:trPr>
        <w:tc>
          <w:tcPr>
            <w:cnfStyle w:val="001000000000" w:firstRow="0" w:lastRow="0" w:firstColumn="1" w:lastColumn="0" w:oddVBand="0" w:evenVBand="0" w:oddHBand="0" w:evenHBand="0" w:firstRowFirstColumn="0" w:firstRowLastColumn="0" w:lastRowFirstColumn="0" w:lastRowLastColumn="0"/>
            <w:tcW w:w="6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B2A44B" w14:textId="77777777" w:rsidR="005C7855" w:rsidRPr="00870BDA" w:rsidRDefault="005C7855" w:rsidP="00B974A6">
            <w:pPr>
              <w:spacing w:after="100" w:afterAutospacing="1"/>
              <w:rPr>
                <w:rFonts w:cstheme="minorHAnsi"/>
                <w:sz w:val="18"/>
                <w:szCs w:val="18"/>
              </w:rPr>
            </w:pPr>
            <w:proofErr w:type="spellStart"/>
            <w:r w:rsidRPr="00870BDA">
              <w:rPr>
                <w:rFonts w:cstheme="minorHAnsi"/>
                <w:sz w:val="18"/>
                <w:szCs w:val="18"/>
              </w:rPr>
              <w:t>sqrt</w:t>
            </w:r>
            <w:proofErr w:type="spellEnd"/>
            <w:r w:rsidRPr="00870BDA">
              <w:rPr>
                <w:rFonts w:cstheme="minorHAnsi"/>
                <w:sz w:val="18"/>
                <w:szCs w:val="18"/>
              </w:rPr>
              <w:t xml:space="preserve"> g</w:t>
            </w:r>
            <w:r w:rsidRPr="00870BDA">
              <w:rPr>
                <w:rFonts w:cstheme="minorHAnsi"/>
                <w:sz w:val="18"/>
                <w:szCs w:val="18"/>
                <w:vertAlign w:val="subscript"/>
              </w:rPr>
              <w:t>s</w:t>
            </w:r>
            <w:r w:rsidRPr="00812942">
              <w:rPr>
                <w:rFonts w:cstheme="minorHAnsi"/>
                <w:sz w:val="18"/>
                <w:szCs w:val="18"/>
                <w:vertAlign w:val="subscript"/>
              </w:rPr>
              <w:t>400</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55858C" w14:textId="77777777" w:rsidR="005C7855" w:rsidRPr="00870BDA" w:rsidRDefault="00FC6EE2" w:rsidP="00732F44">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0.4</w:t>
            </w:r>
            <w:r w:rsidR="00732F44">
              <w:rPr>
                <w:rFonts w:cstheme="minorHAnsi"/>
                <w:b/>
                <w:sz w:val="18"/>
                <w:szCs w:val="18"/>
              </w:rPr>
              <w:t>1</w:t>
            </w:r>
            <w:r>
              <w:rPr>
                <w:rFonts w:cstheme="minorHAnsi"/>
                <w:b/>
                <w:sz w:val="18"/>
                <w:szCs w:val="18"/>
              </w:rPr>
              <w:t>4</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F11D75" w14:textId="77777777" w:rsidR="005C7855" w:rsidRPr="00870BDA" w:rsidRDefault="005C7855"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03E3EC" w14:textId="77777777" w:rsidR="005C7855" w:rsidRPr="00870BDA" w:rsidRDefault="005C7855"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&lt;0.0001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4BCD72" w14:textId="77777777" w:rsidR="005C7855" w:rsidRPr="00870BDA" w:rsidRDefault="00E72DC5"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0.119</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1559CA" w14:textId="77777777" w:rsidR="005C7855" w:rsidRPr="00870BDA" w:rsidRDefault="005C7855"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229040" w14:textId="77777777" w:rsidR="005C7855" w:rsidRPr="00870BDA" w:rsidRDefault="003F3DD5"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&lt; 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049003" w14:textId="77777777" w:rsidR="005C7855" w:rsidRPr="00870BDA" w:rsidRDefault="00FC6EE2"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18"/>
                <w:szCs w:val="18"/>
              </w:rPr>
            </w:pPr>
            <w:r>
              <w:rPr>
                <w:rFonts w:cstheme="minorHAnsi"/>
                <w:b/>
                <w:color w:val="000000" w:themeColor="text1"/>
                <w:sz w:val="18"/>
                <w:szCs w:val="18"/>
              </w:rPr>
              <w:t>0.142</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1595BD" w14:textId="77777777" w:rsidR="005C7855" w:rsidRPr="00870BDA" w:rsidRDefault="005C7855"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1E42F0" w14:textId="77777777" w:rsidR="005C7855" w:rsidRPr="00870BDA" w:rsidRDefault="00FC6EE2"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&lt;0.01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FAAB68" w14:textId="77777777" w:rsidR="005C7855" w:rsidRPr="00870BDA" w:rsidRDefault="005A6687"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w:t>
            </w:r>
            <w:r w:rsidR="003F3DD5">
              <w:rPr>
                <w:rFonts w:cstheme="minorHAnsi"/>
                <w:sz w:val="18"/>
                <w:szCs w:val="18"/>
              </w:rPr>
              <w:t>S</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8E93CA" w14:textId="77777777" w:rsidR="005C7855" w:rsidRPr="00870BDA" w:rsidRDefault="005C7855"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C89283" w14:textId="77777777" w:rsidR="005C7855" w:rsidRPr="00870BDA" w:rsidRDefault="005C7855" w:rsidP="00B974A6">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&gt; 0.05</w:t>
            </w:r>
          </w:p>
        </w:tc>
      </w:tr>
      <w:tr w:rsidR="0026307B" w:rsidRPr="00870BDA" w14:paraId="4FC318AF" w14:textId="77777777" w:rsidTr="0026307B">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6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00DAB2" w14:textId="77777777" w:rsidR="005C7855" w:rsidRPr="00870BDA" w:rsidRDefault="005C7855" w:rsidP="00B974A6">
            <w:pPr>
              <w:spacing w:after="100" w:afterAutospacing="1"/>
              <w:rPr>
                <w:rFonts w:cstheme="minorHAnsi"/>
                <w:sz w:val="18"/>
                <w:szCs w:val="18"/>
              </w:rPr>
            </w:pPr>
            <w:r w:rsidRPr="00870BDA">
              <w:rPr>
                <w:rFonts w:cstheme="minorHAnsi"/>
                <w:sz w:val="18"/>
                <w:szCs w:val="18"/>
              </w:rPr>
              <w:t xml:space="preserve">Ln </w:t>
            </w:r>
            <w:proofErr w:type="spellStart"/>
            <w:r w:rsidRPr="00870BDA">
              <w:rPr>
                <w:rFonts w:cstheme="minorHAnsi"/>
                <w:sz w:val="18"/>
                <w:szCs w:val="18"/>
              </w:rPr>
              <w:t>WUE</w:t>
            </w:r>
            <w:r w:rsidRPr="00870BDA">
              <w:rPr>
                <w:rFonts w:cstheme="minorHAnsi"/>
                <w:sz w:val="18"/>
                <w:szCs w:val="18"/>
                <w:vertAlign w:val="subscript"/>
              </w:rPr>
              <w:t>i</w:t>
            </w:r>
            <w:proofErr w:type="spellEnd"/>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D2C3F8" w14:textId="77777777" w:rsidR="005C7855" w:rsidRPr="00870BDA" w:rsidRDefault="00732F44" w:rsidP="00732F44">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Pr>
                <w:rFonts w:cstheme="minorHAnsi"/>
                <w:b/>
                <w:sz w:val="18"/>
                <w:szCs w:val="18"/>
              </w:rPr>
              <w:t>0.481</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B4CABF" w14:textId="77777777" w:rsidR="005C7855" w:rsidRPr="00870BDA" w:rsidRDefault="005C7855"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D2F06E" w14:textId="77777777" w:rsidR="005C7855" w:rsidRPr="00870BDA" w:rsidRDefault="005C7855"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&lt;0.0001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5E8D4B" w14:textId="77777777" w:rsidR="005C7855" w:rsidRPr="00870BDA" w:rsidRDefault="00EB45DE"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Pr>
                <w:rFonts w:cstheme="minorHAnsi"/>
                <w:b/>
                <w:sz w:val="18"/>
                <w:szCs w:val="18"/>
              </w:rPr>
              <w:t>0.420</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5F4E37" w14:textId="77777777" w:rsidR="005C7855" w:rsidRPr="00870BDA" w:rsidRDefault="005C7855"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4850E5" w14:textId="77777777" w:rsidR="005C7855" w:rsidRPr="00870BDA" w:rsidRDefault="005C7855"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&lt;0.0001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5454E1" w14:textId="77777777" w:rsidR="005C7855" w:rsidRPr="00870BDA" w:rsidRDefault="00732F44"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color w:val="000000" w:themeColor="text1"/>
                <w:sz w:val="18"/>
                <w:szCs w:val="18"/>
              </w:rPr>
            </w:pPr>
            <w:r>
              <w:rPr>
                <w:rFonts w:cstheme="minorHAnsi"/>
                <w:b/>
                <w:color w:val="000000" w:themeColor="text1"/>
                <w:sz w:val="18"/>
                <w:szCs w:val="18"/>
              </w:rPr>
              <w:t>0.206</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4926F7" w14:textId="77777777" w:rsidR="005C7855" w:rsidRPr="00870BDA" w:rsidRDefault="005C7855"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688282" w14:textId="77777777" w:rsidR="005C7855" w:rsidRPr="00870BDA" w:rsidRDefault="005C7855"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&lt;0.0001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639894" w14:textId="77777777" w:rsidR="005C7855" w:rsidRPr="00870BDA" w:rsidRDefault="00EB45DE"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Pr>
                <w:rFonts w:cstheme="minorHAnsi"/>
                <w:b/>
                <w:sz w:val="18"/>
                <w:szCs w:val="18"/>
              </w:rPr>
              <w:t>0.357</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E1606D" w14:textId="77777777" w:rsidR="005C7855" w:rsidRPr="00870BDA" w:rsidRDefault="005C7855"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3CF656" w14:textId="77777777" w:rsidR="005C7855" w:rsidRPr="00870BDA" w:rsidRDefault="005C7855" w:rsidP="00B974A6">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&lt;0.0001</w:t>
            </w:r>
          </w:p>
        </w:tc>
      </w:tr>
      <w:tr w:rsidR="0026307B" w:rsidRPr="00870BDA" w14:paraId="77A81508" w14:textId="77777777" w:rsidTr="0026307B">
        <w:trPr>
          <w:trHeight w:val="195"/>
        </w:trPr>
        <w:tc>
          <w:tcPr>
            <w:cnfStyle w:val="001000000000" w:firstRow="0" w:lastRow="0" w:firstColumn="1" w:lastColumn="0" w:oddVBand="0" w:evenVBand="0" w:oddHBand="0" w:evenHBand="0" w:firstRowFirstColumn="0" w:firstRowLastColumn="0" w:lastRowFirstColumn="0" w:lastRowLastColumn="0"/>
            <w:tcW w:w="6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96CA71" w14:textId="77777777" w:rsidR="00F61743" w:rsidRPr="00870BDA" w:rsidRDefault="00F61743" w:rsidP="00F61743">
            <w:pPr>
              <w:spacing w:after="100" w:afterAutospacing="1"/>
              <w:rPr>
                <w:rFonts w:cstheme="minorHAnsi"/>
                <w:sz w:val="18"/>
                <w:szCs w:val="18"/>
              </w:rPr>
            </w:pPr>
            <w:r w:rsidRPr="00870BDA">
              <w:rPr>
                <w:rFonts w:cstheme="minorHAnsi"/>
                <w:sz w:val="18"/>
                <w:szCs w:val="18"/>
              </w:rPr>
              <w:t>C</w:t>
            </w:r>
            <w:r w:rsidRPr="00870BDA">
              <w:rPr>
                <w:rFonts w:cstheme="minorHAnsi"/>
                <w:sz w:val="18"/>
                <w:szCs w:val="18"/>
                <w:vertAlign w:val="subscript"/>
              </w:rPr>
              <w:t>i</w:t>
            </w:r>
            <w:r w:rsidRPr="00870BDA">
              <w:rPr>
                <w:rFonts w:cstheme="minorHAnsi"/>
                <w:sz w:val="18"/>
                <w:szCs w:val="18"/>
              </w:rPr>
              <w:t>/C</w:t>
            </w:r>
            <w:r w:rsidRPr="00870BDA">
              <w:rPr>
                <w:rFonts w:cstheme="minorHAnsi"/>
                <w:sz w:val="18"/>
                <w:szCs w:val="18"/>
                <w:vertAlign w:val="subscript"/>
              </w:rPr>
              <w:t>a</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E114DC"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0.332</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EA2486"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87F209"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&lt;0.0001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5D1671" w14:textId="77777777" w:rsidR="00F61743" w:rsidRPr="00870BDA" w:rsidRDefault="0026307B" w:rsidP="0026307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18"/>
                <w:szCs w:val="18"/>
              </w:rPr>
            </w:pPr>
            <w:r>
              <w:rPr>
                <w:rFonts w:cstheme="minorHAnsi"/>
                <w:b/>
                <w:color w:val="000000" w:themeColor="text1"/>
                <w:sz w:val="18"/>
                <w:szCs w:val="18"/>
              </w:rPr>
              <w:t>0.337</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32B85A"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D74397"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&lt;0.0001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48CB1A" w14:textId="77777777" w:rsidR="00F61743" w:rsidRPr="00870BDA" w:rsidRDefault="0026307B"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18"/>
                <w:szCs w:val="18"/>
              </w:rPr>
            </w:pPr>
            <w:r>
              <w:rPr>
                <w:rFonts w:cstheme="minorHAnsi"/>
                <w:b/>
                <w:color w:val="000000" w:themeColor="text1"/>
                <w:sz w:val="18"/>
                <w:szCs w:val="18"/>
              </w:rPr>
              <w:t>0.192</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A476B8"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6B3540"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&lt;0.0001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E6D23B" w14:textId="77777777" w:rsidR="00F61743" w:rsidRPr="00870BDA" w:rsidRDefault="00EB45DE"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0.380</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1C168C"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99CF08"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&lt;0.0001</w:t>
            </w:r>
          </w:p>
        </w:tc>
      </w:tr>
      <w:tr w:rsidR="0026307B" w:rsidRPr="00870BDA" w14:paraId="25850AB0" w14:textId="77777777" w:rsidTr="0026307B">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6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3BDDC7" w14:textId="77777777" w:rsidR="00F61743" w:rsidRPr="00870BDA" w:rsidRDefault="00F61743" w:rsidP="00F61743">
            <w:pPr>
              <w:spacing w:after="100" w:afterAutospacing="1"/>
              <w:rPr>
                <w:rFonts w:cstheme="minorHAnsi"/>
                <w:sz w:val="18"/>
                <w:szCs w:val="18"/>
              </w:rPr>
            </w:pPr>
            <w:r w:rsidRPr="00870BDA">
              <w:rPr>
                <w:rFonts w:cstheme="minorHAnsi"/>
                <w:sz w:val="18"/>
                <w:szCs w:val="18"/>
              </w:rPr>
              <w:t>C</w:t>
            </w:r>
            <w:r w:rsidRPr="00870BDA">
              <w:rPr>
                <w:rFonts w:cstheme="minorHAnsi"/>
                <w:sz w:val="18"/>
                <w:szCs w:val="18"/>
                <w:vertAlign w:val="subscript"/>
              </w:rPr>
              <w:t>i</w:t>
            </w:r>
            <w:r w:rsidRPr="00812942">
              <w:rPr>
                <w:rFonts w:cstheme="minorHAnsi"/>
                <w:sz w:val="18"/>
                <w:szCs w:val="18"/>
                <w:vertAlign w:val="subscript"/>
              </w:rPr>
              <w:t>400</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B7D729" w14:textId="77777777" w:rsidR="00F61743" w:rsidRPr="00870BDA" w:rsidRDefault="00ED5BE6"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Pr>
                <w:rFonts w:cstheme="minorHAnsi"/>
                <w:b/>
                <w:sz w:val="18"/>
                <w:szCs w:val="18"/>
              </w:rPr>
              <w:t>0.352</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C61EC1"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96AA4D"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&lt;0.0001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104428" w14:textId="77777777" w:rsidR="00F61743" w:rsidRPr="00870BDA" w:rsidRDefault="00EB45DE"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Pr>
                <w:rFonts w:cstheme="minorHAnsi"/>
                <w:b/>
                <w:sz w:val="18"/>
                <w:szCs w:val="18"/>
              </w:rPr>
              <w:t>0.439</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1399DB"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0252E7"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&lt;0.0001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335AC9" w14:textId="77777777" w:rsidR="00F61743" w:rsidRPr="00870BDA" w:rsidRDefault="00ED5BE6"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color w:val="000000" w:themeColor="text1"/>
                <w:sz w:val="18"/>
                <w:szCs w:val="18"/>
              </w:rPr>
            </w:pPr>
            <w:r>
              <w:rPr>
                <w:rFonts w:cstheme="minorHAnsi"/>
                <w:b/>
                <w:color w:val="000000" w:themeColor="text1"/>
                <w:sz w:val="18"/>
                <w:szCs w:val="18"/>
              </w:rPr>
              <w:t>0.199</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2E9607"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3E6F8C"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&lt;0.0001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4A2201" w14:textId="77777777" w:rsidR="00F61743" w:rsidRPr="00870BDA" w:rsidRDefault="00EB45DE"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Pr>
                <w:rFonts w:cstheme="minorHAnsi"/>
                <w:b/>
                <w:sz w:val="18"/>
                <w:szCs w:val="18"/>
              </w:rPr>
              <w:t>0.443</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075988"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026FBB"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&lt;0.0001</w:t>
            </w:r>
          </w:p>
        </w:tc>
      </w:tr>
      <w:tr w:rsidR="0026307B" w:rsidRPr="00870BDA" w14:paraId="6CA3C06C" w14:textId="77777777" w:rsidTr="0026307B">
        <w:trPr>
          <w:trHeight w:val="195"/>
        </w:trPr>
        <w:tc>
          <w:tcPr>
            <w:cnfStyle w:val="001000000000" w:firstRow="0" w:lastRow="0" w:firstColumn="1" w:lastColumn="0" w:oddVBand="0" w:evenVBand="0" w:oddHBand="0" w:evenHBand="0" w:firstRowFirstColumn="0" w:firstRowLastColumn="0" w:lastRowFirstColumn="0" w:lastRowLastColumn="0"/>
            <w:tcW w:w="6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F7CCCA" w14:textId="77777777" w:rsidR="00F61743" w:rsidRPr="00870BDA" w:rsidRDefault="00F61743" w:rsidP="00F61743">
            <w:pPr>
              <w:spacing w:after="100" w:afterAutospacing="1"/>
              <w:rPr>
                <w:rFonts w:cstheme="minorHAnsi"/>
                <w:sz w:val="18"/>
                <w:szCs w:val="18"/>
              </w:rPr>
            </w:pPr>
            <w:r w:rsidRPr="00870BDA">
              <w:rPr>
                <w:rFonts w:cstheme="minorHAnsi"/>
                <w:sz w:val="18"/>
                <w:szCs w:val="18"/>
              </w:rPr>
              <w:t>LDMC</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784CD4" w14:textId="77777777" w:rsidR="00F61743" w:rsidRPr="00870BDA" w:rsidRDefault="000B7BAF"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0.349</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284D23"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2415C0"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&lt;0.0001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633F04" w14:textId="77777777" w:rsidR="00F61743" w:rsidRPr="00870BDA" w:rsidRDefault="003336C1"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0.331</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75553E"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540EBA"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&lt;0.0001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C5E24B" w14:textId="77777777" w:rsidR="00F61743" w:rsidRPr="00870BDA" w:rsidRDefault="000B7BAF"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18"/>
                <w:szCs w:val="18"/>
              </w:rPr>
            </w:pPr>
            <w:r>
              <w:rPr>
                <w:rFonts w:cstheme="minorHAnsi"/>
                <w:b/>
                <w:color w:val="000000" w:themeColor="text1"/>
                <w:sz w:val="18"/>
                <w:szCs w:val="18"/>
              </w:rPr>
              <w:t>0.277</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87203A"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EC27C4"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&lt;0.0001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BE43C0" w14:textId="77777777" w:rsidR="00F61743" w:rsidRPr="00870BDA" w:rsidRDefault="003336C1"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0.366</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39E368"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D5F1A3"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&lt;0.00</w:t>
            </w:r>
            <w:r w:rsidR="003336C1">
              <w:rPr>
                <w:rFonts w:cstheme="minorHAnsi"/>
                <w:sz w:val="18"/>
                <w:szCs w:val="18"/>
              </w:rPr>
              <w:t>0</w:t>
            </w:r>
            <w:r w:rsidRPr="00870BDA">
              <w:rPr>
                <w:rFonts w:cstheme="minorHAnsi"/>
                <w:sz w:val="18"/>
                <w:szCs w:val="18"/>
              </w:rPr>
              <w:t>1</w:t>
            </w:r>
          </w:p>
        </w:tc>
      </w:tr>
      <w:tr w:rsidR="0026307B" w:rsidRPr="00870BDA" w14:paraId="4040B7C9" w14:textId="77777777" w:rsidTr="0026307B">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6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19D0A4" w14:textId="77777777" w:rsidR="00F61743" w:rsidRPr="00870BDA" w:rsidRDefault="00F61743" w:rsidP="00F61743">
            <w:pPr>
              <w:spacing w:after="100" w:afterAutospacing="1"/>
              <w:rPr>
                <w:rFonts w:cstheme="minorHAnsi"/>
                <w:sz w:val="18"/>
                <w:szCs w:val="18"/>
              </w:rPr>
            </w:pPr>
            <w:r w:rsidRPr="00870BDA">
              <w:rPr>
                <w:rFonts w:cstheme="minorHAnsi"/>
                <w:sz w:val="18"/>
                <w:szCs w:val="18"/>
              </w:rPr>
              <w:t>Ln LMA</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660283" w14:textId="77777777" w:rsidR="00F61743" w:rsidRPr="00870BDA" w:rsidRDefault="000B7BAF"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Pr>
                <w:rFonts w:cstheme="minorHAnsi"/>
                <w:b/>
                <w:sz w:val="18"/>
                <w:szCs w:val="18"/>
              </w:rPr>
              <w:t>0.569</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7B3AC1"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89A573"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&lt;0.0001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9D147B" w14:textId="77777777" w:rsidR="00F61743" w:rsidRPr="00870BDA" w:rsidRDefault="006709D9"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Pr>
                <w:rFonts w:cstheme="minorHAnsi"/>
                <w:b/>
                <w:sz w:val="18"/>
                <w:szCs w:val="18"/>
              </w:rPr>
              <w:t>0.534</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278C26"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3862FF"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&lt;0.0001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3ABEA2" w14:textId="77777777" w:rsidR="00F61743" w:rsidRPr="00870BDA" w:rsidRDefault="000B7BAF"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color w:val="000000" w:themeColor="text1"/>
                <w:sz w:val="18"/>
                <w:szCs w:val="18"/>
              </w:rPr>
            </w:pPr>
            <w:r>
              <w:rPr>
                <w:rFonts w:cstheme="minorHAnsi"/>
                <w:b/>
                <w:color w:val="000000" w:themeColor="text1"/>
                <w:sz w:val="18"/>
                <w:szCs w:val="18"/>
              </w:rPr>
              <w:t>0.412</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B01935"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C3BD41"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&lt;0.0001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402686" w14:textId="77777777" w:rsidR="00F61743" w:rsidRPr="00870BDA" w:rsidRDefault="006709D9"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Pr>
                <w:rFonts w:cstheme="minorHAnsi"/>
                <w:b/>
                <w:sz w:val="18"/>
                <w:szCs w:val="18"/>
              </w:rPr>
              <w:t>0.504</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12E08E"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3DADC9"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&lt;0.0001</w:t>
            </w:r>
          </w:p>
        </w:tc>
      </w:tr>
      <w:tr w:rsidR="0026307B" w:rsidRPr="00870BDA" w14:paraId="658AFFAA" w14:textId="77777777" w:rsidTr="0026307B">
        <w:trPr>
          <w:trHeight w:val="212"/>
        </w:trPr>
        <w:tc>
          <w:tcPr>
            <w:cnfStyle w:val="001000000000" w:firstRow="0" w:lastRow="0" w:firstColumn="1" w:lastColumn="0" w:oddVBand="0" w:evenVBand="0" w:oddHBand="0" w:evenHBand="0" w:firstRowFirstColumn="0" w:firstRowLastColumn="0" w:lastRowFirstColumn="0" w:lastRowLastColumn="0"/>
            <w:tcW w:w="6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D7639A" w14:textId="77777777" w:rsidR="00F61743" w:rsidRPr="00870BDA" w:rsidRDefault="00F61743" w:rsidP="00F61743">
            <w:pPr>
              <w:spacing w:after="100" w:afterAutospacing="1"/>
              <w:rPr>
                <w:rFonts w:cstheme="minorHAnsi"/>
                <w:sz w:val="18"/>
                <w:szCs w:val="18"/>
              </w:rPr>
            </w:pPr>
            <w:r w:rsidRPr="00870BDA">
              <w:rPr>
                <w:rFonts w:cstheme="minorHAnsi"/>
                <w:sz w:val="18"/>
                <w:szCs w:val="18"/>
              </w:rPr>
              <w:t>Ln FMA</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14CCA9" w14:textId="77777777" w:rsidR="00F61743" w:rsidRPr="00870BDA" w:rsidRDefault="006409E0"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0.532</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FC2E57"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8A62E5"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&lt;0.0001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00DA3D" w14:textId="77777777" w:rsidR="00F61743" w:rsidRPr="00870BDA" w:rsidRDefault="006709D9"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0.516</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C11121"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BAF6F4"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&lt;0.0001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A0D1EB" w14:textId="77777777" w:rsidR="00F61743" w:rsidRPr="00870BDA" w:rsidRDefault="006409E0"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18"/>
                <w:szCs w:val="18"/>
              </w:rPr>
            </w:pPr>
            <w:r>
              <w:rPr>
                <w:rFonts w:cstheme="minorHAnsi"/>
                <w:b/>
                <w:color w:val="000000" w:themeColor="text1"/>
                <w:sz w:val="18"/>
                <w:szCs w:val="18"/>
              </w:rPr>
              <w:t>0.369</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A21810"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81E2AC"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&lt;0.0001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E1B78C" w14:textId="77777777" w:rsidR="00F61743" w:rsidRPr="00870BDA" w:rsidRDefault="006709D9"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0.452</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4B789B"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5ED12A"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&lt;0.0001</w:t>
            </w:r>
          </w:p>
        </w:tc>
      </w:tr>
      <w:tr w:rsidR="0026307B" w:rsidRPr="00870BDA" w14:paraId="443B2E23" w14:textId="77777777" w:rsidTr="0026307B">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6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7EFA92" w14:textId="77777777" w:rsidR="00F61743" w:rsidRPr="00870BDA" w:rsidRDefault="00F61743" w:rsidP="00F61743">
            <w:pPr>
              <w:spacing w:after="100" w:afterAutospacing="1"/>
              <w:rPr>
                <w:rFonts w:cstheme="minorHAnsi"/>
                <w:sz w:val="18"/>
                <w:szCs w:val="18"/>
              </w:rPr>
            </w:pPr>
            <w:r w:rsidRPr="00870BDA">
              <w:rPr>
                <w:rFonts w:cstheme="minorHAnsi"/>
                <w:sz w:val="18"/>
                <w:szCs w:val="18"/>
              </w:rPr>
              <w:t>Ln Leaf</w:t>
            </w:r>
            <w:r>
              <w:rPr>
                <w:rFonts w:cstheme="minorHAnsi"/>
                <w:sz w:val="18"/>
                <w:szCs w:val="18"/>
              </w:rPr>
              <w:t xml:space="preserve"> </w:t>
            </w:r>
            <w:proofErr w:type="spellStart"/>
            <w:r w:rsidRPr="00870BDA">
              <w:rPr>
                <w:rFonts w:cstheme="minorHAnsi"/>
                <w:sz w:val="18"/>
                <w:szCs w:val="18"/>
              </w:rPr>
              <w:t>N</w:t>
            </w:r>
            <w:r w:rsidRPr="00870BDA">
              <w:rPr>
                <w:rFonts w:cstheme="minorHAnsi"/>
                <w:sz w:val="18"/>
                <w:szCs w:val="18"/>
                <w:vertAlign w:val="subscript"/>
              </w:rPr>
              <w:t>mass</w:t>
            </w:r>
            <w:proofErr w:type="spellEnd"/>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5F7666" w14:textId="77777777" w:rsidR="00F61743" w:rsidRPr="00870BDA" w:rsidRDefault="006409E0"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Pr>
                <w:rFonts w:cstheme="minorHAnsi"/>
                <w:b/>
                <w:sz w:val="18"/>
                <w:szCs w:val="18"/>
              </w:rPr>
              <w:t>0.192</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4E0C35"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372F56"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&lt;0.0</w:t>
            </w:r>
            <w:r w:rsidR="006409E0">
              <w:rPr>
                <w:rFonts w:cstheme="minorHAnsi"/>
                <w:sz w:val="18"/>
                <w:szCs w:val="18"/>
              </w:rPr>
              <w:t>0</w:t>
            </w:r>
            <w:r w:rsidRPr="00870BDA">
              <w:rPr>
                <w:rFonts w:cstheme="minorHAnsi"/>
                <w:sz w:val="18"/>
                <w:szCs w:val="18"/>
              </w:rPr>
              <w:t>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1FC72B" w14:textId="77777777" w:rsidR="00F61743" w:rsidRPr="00870BDA" w:rsidRDefault="00397851"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Pr>
                <w:rFonts w:cstheme="minorHAnsi"/>
                <w:b/>
                <w:sz w:val="18"/>
                <w:szCs w:val="18"/>
              </w:rPr>
              <w:t>0.264</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2876B1"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5E3561" w14:textId="77777777" w:rsidR="00F61743" w:rsidRPr="00870BDA" w:rsidRDefault="00397851"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&lt;0.001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326BE2" w14:textId="77777777" w:rsidR="00F61743" w:rsidRPr="006409E0" w:rsidRDefault="005A6687"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006409E0" w:rsidRPr="006409E0">
              <w:rPr>
                <w:rFonts w:cstheme="minorHAnsi"/>
                <w:color w:val="000000" w:themeColor="text1"/>
                <w:sz w:val="18"/>
                <w:szCs w:val="18"/>
              </w:rPr>
              <w:t>S</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6185EE"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5BEA94" w14:textId="77777777" w:rsidR="00F61743" w:rsidRPr="00870BDA" w:rsidRDefault="006409E0"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&gt; 0.05</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4317EB" w14:textId="77777777" w:rsidR="00F61743" w:rsidRPr="00870BDA" w:rsidRDefault="00397851"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Pr>
                <w:rFonts w:cstheme="minorHAnsi"/>
                <w:b/>
                <w:sz w:val="18"/>
                <w:szCs w:val="18"/>
              </w:rPr>
              <w:t>0.302</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F9586E"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C2476D" w14:textId="77777777" w:rsidR="00F61743" w:rsidRPr="00870BDA" w:rsidRDefault="00F61743" w:rsidP="00397851">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&lt;0.0</w:t>
            </w:r>
            <w:r w:rsidR="00397851">
              <w:rPr>
                <w:rFonts w:cstheme="minorHAnsi"/>
                <w:sz w:val="18"/>
                <w:szCs w:val="18"/>
              </w:rPr>
              <w:t>001</w:t>
            </w:r>
          </w:p>
        </w:tc>
      </w:tr>
      <w:tr w:rsidR="0026307B" w:rsidRPr="00870BDA" w14:paraId="624A0399" w14:textId="77777777" w:rsidTr="0026307B">
        <w:trPr>
          <w:trHeight w:val="195"/>
        </w:trPr>
        <w:tc>
          <w:tcPr>
            <w:cnfStyle w:val="001000000000" w:firstRow="0" w:lastRow="0" w:firstColumn="1" w:lastColumn="0" w:oddVBand="0" w:evenVBand="0" w:oddHBand="0" w:evenHBand="0" w:firstRowFirstColumn="0" w:firstRowLastColumn="0" w:lastRowFirstColumn="0" w:lastRowLastColumn="0"/>
            <w:tcW w:w="6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65D333" w14:textId="77777777" w:rsidR="00F61743" w:rsidRPr="00870BDA" w:rsidRDefault="00F61743" w:rsidP="00F61743">
            <w:pPr>
              <w:spacing w:after="100" w:afterAutospacing="1"/>
              <w:rPr>
                <w:rFonts w:cstheme="minorHAnsi"/>
                <w:sz w:val="18"/>
                <w:szCs w:val="18"/>
              </w:rPr>
            </w:pPr>
            <w:r w:rsidRPr="00870BDA">
              <w:rPr>
                <w:rFonts w:cstheme="minorHAnsi"/>
                <w:sz w:val="18"/>
                <w:szCs w:val="18"/>
              </w:rPr>
              <w:t>Ln Leaf</w:t>
            </w:r>
            <w:r>
              <w:rPr>
                <w:rFonts w:cstheme="minorHAnsi"/>
                <w:sz w:val="18"/>
                <w:szCs w:val="18"/>
              </w:rPr>
              <w:t xml:space="preserve"> </w:t>
            </w:r>
            <w:proofErr w:type="spellStart"/>
            <w:r w:rsidRPr="00870BDA">
              <w:rPr>
                <w:rFonts w:cstheme="minorHAnsi"/>
                <w:sz w:val="18"/>
                <w:szCs w:val="18"/>
              </w:rPr>
              <w:t>P</w:t>
            </w:r>
            <w:r w:rsidRPr="00870BDA">
              <w:rPr>
                <w:rFonts w:cstheme="minorHAnsi"/>
                <w:sz w:val="18"/>
                <w:szCs w:val="18"/>
                <w:vertAlign w:val="subscript"/>
              </w:rPr>
              <w:t>mass</w:t>
            </w:r>
            <w:proofErr w:type="spellEnd"/>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64273E" w14:textId="77777777" w:rsidR="00F61743" w:rsidRPr="00870BDA" w:rsidRDefault="006409E0"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0.259</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423596"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0EA0F1"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&lt;0.0001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413B82" w14:textId="77777777" w:rsidR="00F61743" w:rsidRPr="00397851" w:rsidRDefault="005A6687"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w:t>
            </w:r>
            <w:r w:rsidR="00397851" w:rsidRPr="00397851">
              <w:rPr>
                <w:rFonts w:cstheme="minorHAnsi"/>
                <w:sz w:val="18"/>
                <w:szCs w:val="18"/>
              </w:rPr>
              <w:t>S</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94AABE"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66FD90"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&gt; 0.05</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1A3C2E" w14:textId="77777777" w:rsidR="00F61743" w:rsidRPr="00C345C7" w:rsidRDefault="005A6687"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00C345C7" w:rsidRPr="00C345C7">
              <w:rPr>
                <w:rFonts w:cstheme="minorHAnsi"/>
                <w:color w:val="000000" w:themeColor="text1"/>
                <w:sz w:val="18"/>
                <w:szCs w:val="18"/>
              </w:rPr>
              <w:t>S</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837366"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EEDCDB" w14:textId="77777777" w:rsidR="00F61743" w:rsidRPr="00870BDA" w:rsidRDefault="00C345C7"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&gt; 0.05</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9B9E5F" w14:textId="77777777" w:rsidR="00F61743" w:rsidRPr="00870BDA" w:rsidRDefault="005A6687"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w:t>
            </w:r>
            <w:r w:rsidR="00397851">
              <w:rPr>
                <w:rFonts w:cstheme="minorHAnsi"/>
                <w:sz w:val="18"/>
                <w:szCs w:val="18"/>
              </w:rPr>
              <w:t>S</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1749B2"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7331CA"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&gt; 0.05</w:t>
            </w:r>
          </w:p>
        </w:tc>
      </w:tr>
      <w:tr w:rsidR="0026307B" w:rsidRPr="00870BDA" w14:paraId="6FF12508" w14:textId="77777777" w:rsidTr="0026307B">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6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78F007" w14:textId="77777777" w:rsidR="00F61743" w:rsidRPr="00870BDA" w:rsidRDefault="00F61743" w:rsidP="00F61743">
            <w:pPr>
              <w:spacing w:after="100" w:afterAutospacing="1"/>
              <w:rPr>
                <w:rFonts w:cstheme="minorHAnsi"/>
                <w:sz w:val="18"/>
                <w:szCs w:val="18"/>
              </w:rPr>
            </w:pPr>
            <w:r w:rsidRPr="00870BDA">
              <w:rPr>
                <w:rFonts w:cstheme="minorHAnsi"/>
                <w:sz w:val="18"/>
                <w:szCs w:val="18"/>
              </w:rPr>
              <w:t>Ln Ratio N</w:t>
            </w:r>
            <w:r w:rsidR="00C345C7">
              <w:rPr>
                <w:rFonts w:cstheme="minorHAnsi"/>
                <w:sz w:val="18"/>
                <w:szCs w:val="18"/>
              </w:rPr>
              <w:t>/</w:t>
            </w:r>
            <w:r w:rsidRPr="00870BDA">
              <w:rPr>
                <w:rFonts w:cstheme="minorHAnsi"/>
                <w:sz w:val="18"/>
                <w:szCs w:val="18"/>
              </w:rPr>
              <w:t>P</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9D2883" w14:textId="77777777" w:rsidR="00F61743" w:rsidRPr="00870BDA" w:rsidRDefault="00C345C7"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Pr>
                <w:rFonts w:cstheme="minorHAnsi"/>
                <w:b/>
                <w:sz w:val="18"/>
                <w:szCs w:val="18"/>
              </w:rPr>
              <w:t>0.102</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281FF9"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5F935C" w14:textId="77777777" w:rsidR="00F61743" w:rsidRPr="00870BDA" w:rsidRDefault="00C345C7"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&lt;0.01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A50C95" w14:textId="77777777" w:rsidR="00F61743" w:rsidRPr="00453629" w:rsidRDefault="00EC5BC0"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453629">
              <w:rPr>
                <w:rFonts w:cstheme="minorHAnsi"/>
                <w:b/>
                <w:sz w:val="18"/>
                <w:szCs w:val="18"/>
              </w:rPr>
              <w:t>0.167</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E09A00"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80E516" w14:textId="77777777" w:rsidR="00F61743" w:rsidRPr="00870BDA" w:rsidRDefault="00EC5BC0"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&lt; 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E17D32" w14:textId="77777777" w:rsidR="00F61743" w:rsidRPr="00C345C7" w:rsidRDefault="005A6687"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00C345C7" w:rsidRPr="00C345C7">
              <w:rPr>
                <w:rFonts w:cstheme="minorHAnsi"/>
                <w:color w:val="000000" w:themeColor="text1"/>
                <w:sz w:val="18"/>
                <w:szCs w:val="18"/>
              </w:rPr>
              <w:t>S</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8CB8E9"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9EA301" w14:textId="77777777" w:rsidR="00F61743" w:rsidRPr="00870BDA" w:rsidRDefault="00C345C7"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&gt; 0.05</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E02778" w14:textId="77777777" w:rsidR="00F61743" w:rsidRPr="00120A13" w:rsidRDefault="00120A1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120A13">
              <w:rPr>
                <w:rFonts w:cstheme="minorHAnsi"/>
                <w:b/>
                <w:sz w:val="18"/>
                <w:szCs w:val="18"/>
              </w:rPr>
              <w:t>0.09</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56F2B8"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AA6BAA" w14:textId="77777777" w:rsidR="00F61743" w:rsidRPr="00870BDA" w:rsidRDefault="00120A1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&lt;</w:t>
            </w:r>
            <w:r w:rsidR="00F61743" w:rsidRPr="00870BDA">
              <w:rPr>
                <w:rFonts w:cstheme="minorHAnsi"/>
                <w:sz w:val="18"/>
                <w:szCs w:val="18"/>
              </w:rPr>
              <w:t xml:space="preserve"> 0.05</w:t>
            </w:r>
          </w:p>
        </w:tc>
      </w:tr>
      <w:tr w:rsidR="0026307B" w:rsidRPr="00870BDA" w14:paraId="3E9CDB76" w14:textId="77777777" w:rsidTr="0026307B">
        <w:trPr>
          <w:trHeight w:val="195"/>
        </w:trPr>
        <w:tc>
          <w:tcPr>
            <w:cnfStyle w:val="001000000000" w:firstRow="0" w:lastRow="0" w:firstColumn="1" w:lastColumn="0" w:oddVBand="0" w:evenVBand="0" w:oddHBand="0" w:evenHBand="0" w:firstRowFirstColumn="0" w:firstRowLastColumn="0" w:lastRowFirstColumn="0" w:lastRowLastColumn="0"/>
            <w:tcW w:w="6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26A0AA" w14:textId="77777777" w:rsidR="00F61743" w:rsidRPr="00870BDA" w:rsidRDefault="00F61743" w:rsidP="00F61743">
            <w:pPr>
              <w:spacing w:after="100" w:afterAutospacing="1"/>
              <w:rPr>
                <w:rFonts w:cstheme="minorHAnsi"/>
                <w:sz w:val="18"/>
                <w:szCs w:val="18"/>
              </w:rPr>
            </w:pPr>
            <w:r w:rsidRPr="00870BDA">
              <w:rPr>
                <w:rFonts w:cstheme="minorHAnsi"/>
                <w:sz w:val="18"/>
                <w:szCs w:val="18"/>
              </w:rPr>
              <w:t>Ln Leaf</w:t>
            </w:r>
            <w:r>
              <w:rPr>
                <w:rFonts w:cstheme="minorHAnsi"/>
                <w:sz w:val="18"/>
                <w:szCs w:val="18"/>
              </w:rPr>
              <w:t xml:space="preserve"> </w:t>
            </w:r>
            <w:proofErr w:type="spellStart"/>
            <w:r w:rsidRPr="00870BDA">
              <w:rPr>
                <w:rFonts w:cstheme="minorHAnsi"/>
                <w:sz w:val="18"/>
                <w:szCs w:val="18"/>
              </w:rPr>
              <w:t>N</w:t>
            </w:r>
            <w:r w:rsidRPr="00870BDA">
              <w:rPr>
                <w:rFonts w:cstheme="minorHAnsi"/>
                <w:sz w:val="18"/>
                <w:szCs w:val="18"/>
                <w:vertAlign w:val="subscript"/>
              </w:rPr>
              <w:t>area</w:t>
            </w:r>
            <w:proofErr w:type="spellEnd"/>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EE5DDF" w14:textId="77777777" w:rsidR="00F61743" w:rsidRPr="00870BDA" w:rsidRDefault="0034440B"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0.178</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93EBC3"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C850B6"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&lt;0.0001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CD2ACA" w14:textId="77777777" w:rsidR="00F61743" w:rsidRPr="00870BDA" w:rsidRDefault="00642349"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0.269</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EF5010"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DF56FE" w14:textId="77777777" w:rsidR="00F61743" w:rsidRPr="00870BDA" w:rsidRDefault="00642349"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&lt;0.0</w:t>
            </w:r>
            <w:r w:rsidR="00F61743" w:rsidRPr="00870BDA">
              <w:rPr>
                <w:rFonts w:cstheme="minorHAnsi"/>
                <w:sz w:val="18"/>
                <w:szCs w:val="18"/>
              </w:rPr>
              <w:t>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193EAB" w14:textId="77777777" w:rsidR="00F61743" w:rsidRPr="00870BDA" w:rsidRDefault="0034440B"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18"/>
                <w:szCs w:val="18"/>
              </w:rPr>
            </w:pPr>
            <w:r>
              <w:rPr>
                <w:rFonts w:cstheme="minorHAnsi"/>
                <w:b/>
                <w:color w:val="000000" w:themeColor="text1"/>
                <w:sz w:val="18"/>
                <w:szCs w:val="18"/>
              </w:rPr>
              <w:t>0.363</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85EB48"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9FF5BB"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&lt;0.0001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A2F933" w14:textId="77777777" w:rsidR="00F61743" w:rsidRPr="00870BDA" w:rsidRDefault="00642349"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0.204</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3EF384"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10EE8F" w14:textId="77777777" w:rsidR="00F61743" w:rsidRPr="00870BDA" w:rsidRDefault="00642349"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&lt;0.0</w:t>
            </w:r>
            <w:r w:rsidR="00F61743" w:rsidRPr="00870BDA">
              <w:rPr>
                <w:rFonts w:cstheme="minorHAnsi"/>
                <w:sz w:val="18"/>
                <w:szCs w:val="18"/>
              </w:rPr>
              <w:t>1</w:t>
            </w:r>
          </w:p>
        </w:tc>
      </w:tr>
      <w:tr w:rsidR="0026307B" w:rsidRPr="00870BDA" w14:paraId="720CE947" w14:textId="77777777" w:rsidTr="0026307B">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6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9C0CD8" w14:textId="77777777" w:rsidR="00F61743" w:rsidRPr="00870BDA" w:rsidRDefault="00F61743" w:rsidP="00F61743">
            <w:pPr>
              <w:spacing w:after="100" w:afterAutospacing="1"/>
              <w:rPr>
                <w:rFonts w:cstheme="minorHAnsi"/>
                <w:sz w:val="18"/>
                <w:szCs w:val="18"/>
              </w:rPr>
            </w:pPr>
            <w:r w:rsidRPr="00870BDA">
              <w:rPr>
                <w:rFonts w:cstheme="minorHAnsi"/>
                <w:sz w:val="18"/>
                <w:szCs w:val="18"/>
              </w:rPr>
              <w:t>Ln Leaf</w:t>
            </w:r>
            <w:r>
              <w:rPr>
                <w:rFonts w:cstheme="minorHAnsi"/>
                <w:sz w:val="18"/>
                <w:szCs w:val="18"/>
              </w:rPr>
              <w:t xml:space="preserve"> </w:t>
            </w:r>
            <w:proofErr w:type="spellStart"/>
            <w:r w:rsidRPr="00870BDA">
              <w:rPr>
                <w:rFonts w:cstheme="minorHAnsi"/>
                <w:sz w:val="18"/>
                <w:szCs w:val="18"/>
              </w:rPr>
              <w:t>P</w:t>
            </w:r>
            <w:r w:rsidRPr="00870BDA">
              <w:rPr>
                <w:rFonts w:cstheme="minorHAnsi"/>
                <w:sz w:val="18"/>
                <w:szCs w:val="18"/>
                <w:vertAlign w:val="subscript"/>
              </w:rPr>
              <w:t>area</w:t>
            </w:r>
            <w:proofErr w:type="spellEnd"/>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A57F2D" w14:textId="77777777" w:rsidR="00F61743" w:rsidRPr="00870BDA" w:rsidRDefault="0034440B"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N/S</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0CD0D8"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B4ACBD"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&gt; 0.05</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537FF7" w14:textId="77777777" w:rsidR="00F61743" w:rsidRPr="0033456A" w:rsidRDefault="0033456A"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33456A">
              <w:rPr>
                <w:rFonts w:cstheme="minorHAnsi"/>
                <w:b/>
                <w:sz w:val="18"/>
                <w:szCs w:val="18"/>
              </w:rPr>
              <w:t>0.399</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610525"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0F0AD3"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&lt;0.0001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1F04D6" w14:textId="77777777" w:rsidR="00F61743" w:rsidRPr="0034440B" w:rsidRDefault="0034440B"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color w:val="000000" w:themeColor="text1"/>
                <w:sz w:val="18"/>
                <w:szCs w:val="18"/>
              </w:rPr>
            </w:pPr>
            <w:r w:rsidRPr="0034440B">
              <w:rPr>
                <w:rFonts w:cstheme="minorHAnsi"/>
                <w:b/>
                <w:color w:val="000000" w:themeColor="text1"/>
                <w:sz w:val="18"/>
                <w:szCs w:val="18"/>
              </w:rPr>
              <w:t>0.228</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096AD2"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53D579" w14:textId="77777777" w:rsidR="00F61743" w:rsidRPr="00870BDA" w:rsidRDefault="0034440B"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&lt;0.001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318555" w14:textId="77777777" w:rsidR="00F61743" w:rsidRPr="00870BDA" w:rsidRDefault="0033456A"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Pr>
                <w:rFonts w:cstheme="minorHAnsi"/>
                <w:b/>
                <w:sz w:val="18"/>
                <w:szCs w:val="18"/>
              </w:rPr>
              <w:t>0.286</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D4E9D1"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1ACBE4"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&lt;0.0001</w:t>
            </w:r>
          </w:p>
        </w:tc>
      </w:tr>
      <w:tr w:rsidR="0026307B" w:rsidRPr="00870BDA" w14:paraId="5B02FD32" w14:textId="77777777" w:rsidTr="0026307B">
        <w:trPr>
          <w:trHeight w:val="212"/>
        </w:trPr>
        <w:tc>
          <w:tcPr>
            <w:cnfStyle w:val="001000000000" w:firstRow="0" w:lastRow="0" w:firstColumn="1" w:lastColumn="0" w:oddVBand="0" w:evenVBand="0" w:oddHBand="0" w:evenHBand="0" w:firstRowFirstColumn="0" w:firstRowLastColumn="0" w:lastRowFirstColumn="0" w:lastRowLastColumn="0"/>
            <w:tcW w:w="6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5E47F2" w14:textId="77777777" w:rsidR="00F61743" w:rsidRPr="00870BDA" w:rsidRDefault="00F61743" w:rsidP="00F61743">
            <w:pPr>
              <w:spacing w:after="100" w:afterAutospacing="1"/>
              <w:rPr>
                <w:rFonts w:cstheme="minorHAnsi"/>
                <w:sz w:val="18"/>
                <w:szCs w:val="18"/>
              </w:rPr>
            </w:pPr>
            <w:r w:rsidRPr="00870BDA">
              <w:rPr>
                <w:rFonts w:cstheme="minorHAnsi"/>
                <w:sz w:val="18"/>
                <w:szCs w:val="18"/>
              </w:rPr>
              <w:t>A</w:t>
            </w:r>
            <w:r w:rsidRPr="00812942">
              <w:rPr>
                <w:rFonts w:cstheme="minorHAnsi"/>
                <w:sz w:val="18"/>
                <w:szCs w:val="18"/>
                <w:vertAlign w:val="subscript"/>
              </w:rPr>
              <w:t>400</w:t>
            </w:r>
            <w:r w:rsidRPr="00870BDA">
              <w:rPr>
                <w:rFonts w:cstheme="minorHAnsi"/>
                <w:sz w:val="18"/>
                <w:szCs w:val="18"/>
              </w:rPr>
              <w:t>.N</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FAF231" w14:textId="77777777" w:rsidR="00F61743" w:rsidRPr="00870BDA" w:rsidRDefault="0034440B"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0.403</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2A3591"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55C781"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&lt;0.00</w:t>
            </w:r>
            <w:r w:rsidR="0034440B">
              <w:rPr>
                <w:rFonts w:cstheme="minorHAnsi"/>
                <w:sz w:val="18"/>
                <w:szCs w:val="18"/>
              </w:rPr>
              <w:t>0</w:t>
            </w:r>
            <w:r w:rsidRPr="00870BDA">
              <w:rPr>
                <w:rFonts w:cstheme="minorHAnsi"/>
                <w:sz w:val="18"/>
                <w:szCs w:val="18"/>
              </w:rPr>
              <w:t>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D372CF" w14:textId="77777777" w:rsidR="00F61743" w:rsidRPr="00870BDA" w:rsidRDefault="0033456A"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0.162</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E84BF6"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B6F142"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&lt;0.01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526975" w14:textId="77777777" w:rsidR="00F61743" w:rsidRPr="00870BDA" w:rsidRDefault="0034440B"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color w:val="000000" w:themeColor="text1"/>
                <w:sz w:val="18"/>
                <w:szCs w:val="18"/>
              </w:rPr>
            </w:pPr>
            <w:r>
              <w:rPr>
                <w:rFonts w:cstheme="minorHAnsi"/>
                <w:b/>
                <w:color w:val="000000" w:themeColor="text1"/>
                <w:sz w:val="18"/>
                <w:szCs w:val="18"/>
              </w:rPr>
              <w:t>0.396</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A4B0B4"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1BC555"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70BDA">
              <w:rPr>
                <w:rFonts w:cstheme="minorHAnsi"/>
                <w:sz w:val="18"/>
                <w:szCs w:val="18"/>
              </w:rPr>
              <w:t>&lt;0.0001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6DFC7C" w14:textId="77777777" w:rsidR="00F61743" w:rsidRPr="0033456A" w:rsidRDefault="005A6687"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w:t>
            </w:r>
            <w:r w:rsidR="0033456A" w:rsidRPr="0033456A">
              <w:rPr>
                <w:rFonts w:cstheme="minorHAnsi"/>
                <w:sz w:val="18"/>
                <w:szCs w:val="18"/>
              </w:rPr>
              <w:t>S</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7BFA22" w14:textId="77777777" w:rsidR="00F61743" w:rsidRPr="00870BDA" w:rsidRDefault="00F61743"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37E96D" w14:textId="77777777" w:rsidR="00F61743" w:rsidRPr="00870BDA" w:rsidRDefault="0033456A" w:rsidP="00F61743">
            <w:pPr>
              <w:spacing w:after="100" w:afterAutospacing="1"/>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&gt; </w:t>
            </w:r>
            <w:r w:rsidR="00F61743" w:rsidRPr="00870BDA">
              <w:rPr>
                <w:rFonts w:cstheme="minorHAnsi"/>
                <w:sz w:val="18"/>
                <w:szCs w:val="18"/>
              </w:rPr>
              <w:t>0.05</w:t>
            </w:r>
          </w:p>
        </w:tc>
      </w:tr>
      <w:tr w:rsidR="0026307B" w:rsidRPr="00870BDA" w14:paraId="6F107E21" w14:textId="77777777" w:rsidTr="0026307B">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6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B85815" w14:textId="77777777" w:rsidR="00F61743" w:rsidRPr="00870BDA" w:rsidRDefault="00F61743" w:rsidP="00F61743">
            <w:pPr>
              <w:spacing w:after="100" w:afterAutospacing="1"/>
              <w:rPr>
                <w:rFonts w:cstheme="minorHAnsi"/>
                <w:sz w:val="18"/>
                <w:szCs w:val="18"/>
              </w:rPr>
            </w:pPr>
            <w:r w:rsidRPr="00870BDA">
              <w:rPr>
                <w:rFonts w:cstheme="minorHAnsi"/>
                <w:sz w:val="18"/>
                <w:szCs w:val="18"/>
              </w:rPr>
              <w:t>Ln A</w:t>
            </w:r>
            <w:r w:rsidRPr="00812942">
              <w:rPr>
                <w:rFonts w:cstheme="minorHAnsi"/>
                <w:sz w:val="18"/>
                <w:szCs w:val="18"/>
                <w:vertAlign w:val="subscript"/>
              </w:rPr>
              <w:t>400</w:t>
            </w:r>
            <w:r w:rsidRPr="00870BDA">
              <w:rPr>
                <w:rFonts w:cstheme="minorHAnsi"/>
                <w:sz w:val="18"/>
                <w:szCs w:val="18"/>
              </w:rPr>
              <w:t>.P</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17ED33" w14:textId="77777777" w:rsidR="00F61743" w:rsidRPr="0034440B" w:rsidRDefault="0034440B"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34440B">
              <w:rPr>
                <w:rFonts w:cstheme="minorHAnsi"/>
                <w:b/>
                <w:sz w:val="18"/>
                <w:szCs w:val="18"/>
              </w:rPr>
              <w:t>0.106</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F3B9FC"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32C712" w14:textId="77777777" w:rsidR="00F61743" w:rsidRPr="00870BDA" w:rsidRDefault="0034440B" w:rsidP="0034440B">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&lt;</w:t>
            </w:r>
            <w:r w:rsidR="00F61743" w:rsidRPr="00870BDA">
              <w:rPr>
                <w:rFonts w:cstheme="minorHAnsi"/>
                <w:sz w:val="18"/>
                <w:szCs w:val="18"/>
              </w:rPr>
              <w:t xml:space="preserve"> 0.0</w:t>
            </w:r>
            <w:r>
              <w:rPr>
                <w:rFonts w:cstheme="minorHAnsi"/>
                <w:sz w:val="18"/>
                <w:szCs w:val="18"/>
              </w:rPr>
              <w:t>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0BE52A" w14:textId="77777777" w:rsidR="00F61743" w:rsidRPr="00870BDA" w:rsidRDefault="0033456A"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Pr>
                <w:rFonts w:cstheme="minorHAnsi"/>
                <w:b/>
                <w:sz w:val="18"/>
                <w:szCs w:val="18"/>
              </w:rPr>
              <w:t>0.272</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635E30"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2140C9"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&lt;0.0</w:t>
            </w:r>
            <w:r w:rsidR="0033456A">
              <w:rPr>
                <w:rFonts w:cstheme="minorHAnsi"/>
                <w:sz w:val="18"/>
                <w:szCs w:val="18"/>
              </w:rPr>
              <w:t>0</w:t>
            </w:r>
            <w:r w:rsidRPr="00870BDA">
              <w:rPr>
                <w:rFonts w:cstheme="minorHAnsi"/>
                <w:sz w:val="18"/>
                <w:szCs w:val="18"/>
              </w:rPr>
              <w:t>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BF47B1" w14:textId="77777777" w:rsidR="00F61743" w:rsidRPr="0034440B" w:rsidRDefault="0034440B"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color w:val="000000" w:themeColor="text1"/>
                <w:sz w:val="18"/>
                <w:szCs w:val="18"/>
              </w:rPr>
            </w:pPr>
            <w:r w:rsidRPr="0034440B">
              <w:rPr>
                <w:rFonts w:cstheme="minorHAnsi"/>
                <w:b/>
                <w:color w:val="000000" w:themeColor="text1"/>
                <w:sz w:val="18"/>
                <w:szCs w:val="18"/>
              </w:rPr>
              <w:t>0.334</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2E47FE"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8C83F7" w14:textId="77777777" w:rsidR="00F61743" w:rsidRPr="00870BDA" w:rsidRDefault="0034440B"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&lt;0.001</w:t>
            </w:r>
          </w:p>
        </w:tc>
        <w:tc>
          <w:tcPr>
            <w:tcW w:w="3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AF400C" w14:textId="77777777" w:rsidR="00F61743" w:rsidRPr="00870BDA" w:rsidRDefault="0033456A"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b/>
                <w:sz w:val="18"/>
                <w:szCs w:val="18"/>
              </w:rPr>
            </w:pPr>
            <w:r>
              <w:rPr>
                <w:rFonts w:cstheme="minorHAnsi"/>
                <w:b/>
                <w:sz w:val="18"/>
                <w:szCs w:val="18"/>
              </w:rPr>
              <w:t>0.119</w:t>
            </w:r>
          </w:p>
        </w:tc>
        <w:tc>
          <w:tcPr>
            <w:tcW w:w="32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38DFBF"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w:t>
            </w:r>
          </w:p>
        </w:tc>
        <w:tc>
          <w:tcPr>
            <w:tcW w:w="4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EC7350" w14:textId="77777777" w:rsidR="00F61743" w:rsidRPr="00870BDA" w:rsidRDefault="00F61743" w:rsidP="00F61743">
            <w:pPr>
              <w:spacing w:after="100" w:afterAutospacing="1"/>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870BDA">
              <w:rPr>
                <w:rFonts w:cstheme="minorHAnsi"/>
                <w:sz w:val="18"/>
                <w:szCs w:val="18"/>
              </w:rPr>
              <w:t>&lt;0.01</w:t>
            </w:r>
          </w:p>
        </w:tc>
      </w:tr>
    </w:tbl>
    <w:p w14:paraId="66C3AF6C" w14:textId="77777777" w:rsidR="005C7855" w:rsidRDefault="005A6687" w:rsidP="0026307B">
      <w:pPr>
        <w:spacing w:after="0" w:line="240" w:lineRule="auto"/>
        <w:rPr>
          <w:rFonts w:eastAsia="Times New Roman" w:cstheme="minorHAnsi"/>
          <w:sz w:val="18"/>
          <w:szCs w:val="24"/>
          <w:lang w:eastAsia="en-AU"/>
        </w:rPr>
      </w:pPr>
      <w:r>
        <w:rPr>
          <w:rFonts w:eastAsia="Times New Roman" w:cstheme="minorHAnsi"/>
          <w:sz w:val="18"/>
          <w:szCs w:val="24"/>
          <w:lang w:eastAsia="en-AU"/>
        </w:rPr>
        <w:t>N</w:t>
      </w:r>
      <w:r w:rsidR="0026307B" w:rsidRPr="0026307B">
        <w:rPr>
          <w:rFonts w:eastAsia="Times New Roman" w:cstheme="minorHAnsi"/>
          <w:sz w:val="18"/>
          <w:szCs w:val="24"/>
          <w:lang w:eastAsia="en-AU"/>
        </w:rPr>
        <w:t>S = Non-significant</w:t>
      </w:r>
    </w:p>
    <w:p w14:paraId="1F91BFE1" w14:textId="77777777" w:rsidR="0059232C" w:rsidRDefault="0059232C" w:rsidP="0026307B">
      <w:pPr>
        <w:spacing w:after="0" w:line="240" w:lineRule="auto"/>
        <w:rPr>
          <w:rFonts w:eastAsia="Times New Roman" w:cstheme="minorHAnsi"/>
          <w:sz w:val="18"/>
          <w:szCs w:val="24"/>
          <w:lang w:eastAsia="en-AU"/>
        </w:rPr>
      </w:pPr>
    </w:p>
    <w:p w14:paraId="382315B0" w14:textId="77777777" w:rsidR="0059232C" w:rsidRDefault="0059232C" w:rsidP="0026307B">
      <w:pPr>
        <w:spacing w:after="0" w:line="240" w:lineRule="auto"/>
        <w:rPr>
          <w:rFonts w:eastAsia="Times New Roman" w:cstheme="minorHAnsi"/>
          <w:sz w:val="18"/>
          <w:szCs w:val="24"/>
          <w:lang w:eastAsia="en-AU"/>
        </w:rPr>
      </w:pPr>
    </w:p>
    <w:p w14:paraId="79B926E8" w14:textId="77777777" w:rsidR="0059232C" w:rsidRDefault="0059232C" w:rsidP="0026307B">
      <w:pPr>
        <w:spacing w:after="0" w:line="240" w:lineRule="auto"/>
        <w:rPr>
          <w:rFonts w:eastAsia="Times New Roman" w:cstheme="minorHAnsi"/>
          <w:sz w:val="18"/>
          <w:szCs w:val="24"/>
          <w:lang w:eastAsia="en-AU"/>
        </w:rPr>
      </w:pPr>
    </w:p>
    <w:p w14:paraId="17088544" w14:textId="77777777" w:rsidR="0059232C" w:rsidRDefault="0059232C" w:rsidP="0026307B">
      <w:pPr>
        <w:spacing w:after="0" w:line="240" w:lineRule="auto"/>
        <w:rPr>
          <w:rFonts w:eastAsia="Times New Roman" w:cstheme="minorHAnsi"/>
          <w:sz w:val="18"/>
          <w:szCs w:val="24"/>
          <w:lang w:eastAsia="en-AU"/>
        </w:rPr>
      </w:pPr>
    </w:p>
    <w:p w14:paraId="360329B6" w14:textId="77777777" w:rsidR="0059232C" w:rsidRDefault="0059232C" w:rsidP="0026307B">
      <w:pPr>
        <w:spacing w:after="0" w:line="240" w:lineRule="auto"/>
        <w:rPr>
          <w:rFonts w:eastAsia="Times New Roman" w:cstheme="minorHAnsi"/>
          <w:sz w:val="18"/>
          <w:szCs w:val="24"/>
          <w:lang w:eastAsia="en-AU"/>
        </w:rPr>
      </w:pPr>
    </w:p>
    <w:p w14:paraId="399EE9EA" w14:textId="77777777" w:rsidR="0059232C" w:rsidRDefault="0059232C" w:rsidP="0059232C">
      <w:pPr>
        <w:pStyle w:val="Caption"/>
        <w:spacing w:after="0"/>
        <w:ind w:left="1440" w:hanging="1440"/>
        <w:rPr>
          <w:rFonts w:cstheme="minorHAnsi"/>
          <w:i w:val="0"/>
          <w:color w:val="auto"/>
          <w:sz w:val="22"/>
          <w:szCs w:val="22"/>
        </w:rPr>
      </w:pPr>
      <w:r>
        <w:rPr>
          <w:rFonts w:cstheme="minorHAnsi"/>
          <w:b/>
          <w:i w:val="0"/>
          <w:color w:val="auto"/>
          <w:sz w:val="22"/>
          <w:szCs w:val="22"/>
        </w:rPr>
        <w:t>Table S4</w:t>
      </w:r>
      <w:r w:rsidRPr="0016385A">
        <w:rPr>
          <w:rFonts w:cstheme="minorHAnsi"/>
          <w:b/>
          <w:i w:val="0"/>
          <w:color w:val="auto"/>
          <w:sz w:val="22"/>
          <w:szCs w:val="22"/>
        </w:rPr>
        <w:t xml:space="preserve">: </w:t>
      </w:r>
      <w:r>
        <w:rPr>
          <w:rFonts w:cstheme="minorHAnsi"/>
          <w:b/>
          <w:i w:val="0"/>
          <w:color w:val="auto"/>
          <w:sz w:val="22"/>
          <w:szCs w:val="22"/>
        </w:rPr>
        <w:tab/>
      </w:r>
      <w:r w:rsidRPr="00817469">
        <w:rPr>
          <w:rFonts w:cstheme="minorHAnsi"/>
          <w:b/>
          <w:i w:val="0"/>
          <w:color w:val="auto"/>
          <w:sz w:val="22"/>
          <w:szCs w:val="22"/>
        </w:rPr>
        <w:t>Variation in Δ</w:t>
      </w:r>
      <w:r w:rsidRPr="00817469">
        <w:rPr>
          <w:rFonts w:cstheme="minorHAnsi"/>
          <w:b/>
          <w:i w:val="0"/>
          <w:color w:val="auto"/>
          <w:sz w:val="22"/>
          <w:szCs w:val="22"/>
          <w:vertAlign w:val="superscript"/>
        </w:rPr>
        <w:t>13</w:t>
      </w:r>
      <w:r w:rsidRPr="00817469">
        <w:rPr>
          <w:rFonts w:cstheme="minorHAnsi"/>
          <w:b/>
          <w:i w:val="0"/>
          <w:color w:val="auto"/>
          <w:sz w:val="22"/>
          <w:szCs w:val="22"/>
        </w:rPr>
        <w:t xml:space="preserve">C and </w:t>
      </w:r>
      <w:proofErr w:type="spellStart"/>
      <w:r w:rsidRPr="00817469">
        <w:rPr>
          <w:rFonts w:cstheme="minorHAnsi"/>
          <w:b/>
          <w:i w:val="0"/>
          <w:color w:val="auto"/>
          <w:sz w:val="22"/>
          <w:szCs w:val="22"/>
        </w:rPr>
        <w:t>WUE</w:t>
      </w:r>
      <w:r w:rsidRPr="00817469">
        <w:rPr>
          <w:rFonts w:cstheme="minorHAnsi"/>
          <w:b/>
          <w:i w:val="0"/>
          <w:color w:val="auto"/>
          <w:sz w:val="22"/>
          <w:szCs w:val="22"/>
          <w:vertAlign w:val="subscript"/>
        </w:rPr>
        <w:t>i</w:t>
      </w:r>
      <w:proofErr w:type="spellEnd"/>
      <w:r w:rsidRPr="00817469">
        <w:rPr>
          <w:rFonts w:cstheme="minorHAnsi"/>
          <w:b/>
          <w:i w:val="0"/>
          <w:color w:val="auto"/>
          <w:sz w:val="22"/>
          <w:szCs w:val="22"/>
        </w:rPr>
        <w:t xml:space="preserve"> by biome</w:t>
      </w:r>
      <w:r>
        <w:rPr>
          <w:rFonts w:cstheme="minorHAnsi"/>
          <w:b/>
          <w:i w:val="0"/>
          <w:color w:val="auto"/>
          <w:sz w:val="22"/>
          <w:szCs w:val="22"/>
        </w:rPr>
        <w:t>.</w:t>
      </w:r>
    </w:p>
    <w:p w14:paraId="2080947F" w14:textId="77777777" w:rsidR="0059232C" w:rsidRDefault="0059232C" w:rsidP="0059232C">
      <w:pPr>
        <w:rPr>
          <w:rFonts w:cstheme="minorHAnsi"/>
          <w:sz w:val="20"/>
        </w:rPr>
      </w:pPr>
      <w:r>
        <w:rPr>
          <w:rFonts w:cstheme="minorHAnsi"/>
          <w:sz w:val="20"/>
        </w:rPr>
        <w:t xml:space="preserve">Mean and </w:t>
      </w:r>
      <w:proofErr w:type="spellStart"/>
      <w:r>
        <w:rPr>
          <w:rFonts w:cstheme="minorHAnsi"/>
          <w:sz w:val="20"/>
        </w:rPr>
        <w:t>s.e</w:t>
      </w:r>
      <w:proofErr w:type="spellEnd"/>
      <w:r>
        <w:rPr>
          <w:rFonts w:cstheme="minorHAnsi"/>
          <w:sz w:val="20"/>
        </w:rPr>
        <w:t xml:space="preserve"> of wet and dry season</w:t>
      </w:r>
      <w:r w:rsidRPr="0059232C">
        <w:rPr>
          <w:rFonts w:cstheme="minorHAnsi"/>
          <w:b/>
          <w:i/>
        </w:rPr>
        <w:t xml:space="preserve"> </w:t>
      </w:r>
      <w:r w:rsidRPr="0059232C">
        <w:rPr>
          <w:rFonts w:cstheme="minorHAnsi"/>
        </w:rPr>
        <w:t>Δ</w:t>
      </w:r>
      <w:r w:rsidRPr="0059232C">
        <w:rPr>
          <w:rFonts w:cstheme="minorHAnsi"/>
          <w:vertAlign w:val="superscript"/>
        </w:rPr>
        <w:t>13</w:t>
      </w:r>
      <w:r w:rsidRPr="0059232C">
        <w:rPr>
          <w:rFonts w:cstheme="minorHAnsi"/>
        </w:rPr>
        <w:t xml:space="preserve">C and </w:t>
      </w:r>
      <w:proofErr w:type="spellStart"/>
      <w:r w:rsidRPr="0059232C">
        <w:rPr>
          <w:rFonts w:cstheme="minorHAnsi"/>
        </w:rPr>
        <w:t>WUE</w:t>
      </w:r>
      <w:r w:rsidRPr="0059232C">
        <w:rPr>
          <w:rFonts w:cstheme="minorHAnsi"/>
          <w:vertAlign w:val="subscript"/>
        </w:rPr>
        <w:t>i</w:t>
      </w:r>
      <w:proofErr w:type="spellEnd"/>
      <w:r w:rsidRPr="00817469">
        <w:rPr>
          <w:rFonts w:cstheme="minorHAnsi"/>
          <w:sz w:val="20"/>
        </w:rPr>
        <w:t xml:space="preserve">. </w:t>
      </w:r>
      <w:r>
        <w:rPr>
          <w:rFonts w:cstheme="minorHAnsi"/>
          <w:sz w:val="20"/>
        </w:rPr>
        <w:t xml:space="preserve">Means followed by different letters across sites in each season are significantly different </w:t>
      </w:r>
      <w:r w:rsidRPr="00817469">
        <w:rPr>
          <w:rFonts w:cstheme="minorHAnsi"/>
          <w:sz w:val="20"/>
        </w:rPr>
        <w:t>(Tukey HSD, confidence level of 0.05)</w:t>
      </w:r>
      <w:r>
        <w:rPr>
          <w:rFonts w:cstheme="minorHAnsi"/>
          <w:sz w:val="20"/>
        </w:rPr>
        <w:t xml:space="preserve">. </w:t>
      </w:r>
      <w:r w:rsidRPr="00817469">
        <w:rPr>
          <w:rFonts w:cstheme="minorHAnsi"/>
          <w:sz w:val="20"/>
        </w:rPr>
        <w:t xml:space="preserve"> </w:t>
      </w:r>
    </w:p>
    <w:p w14:paraId="7FCD817B" w14:textId="77777777" w:rsidR="0059232C" w:rsidRDefault="0059232C" w:rsidP="0059232C">
      <w:pPr>
        <w:rPr>
          <w:rFonts w:cstheme="minorHAnsi"/>
          <w:sz w:val="20"/>
        </w:rPr>
      </w:pPr>
    </w:p>
    <w:tbl>
      <w:tblPr>
        <w:tblW w:w="7666"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269"/>
        <w:gridCol w:w="1665"/>
        <w:gridCol w:w="1639"/>
        <w:gridCol w:w="1560"/>
        <w:gridCol w:w="1533"/>
      </w:tblGrid>
      <w:tr w:rsidR="0059232C" w:rsidRPr="000D6539" w14:paraId="47513E37" w14:textId="77777777" w:rsidTr="00AA7D70">
        <w:trPr>
          <w:trHeight w:val="283"/>
        </w:trPr>
        <w:tc>
          <w:tcPr>
            <w:tcW w:w="1269" w:type="dxa"/>
            <w:vMerge w:val="restart"/>
            <w:shd w:val="clear" w:color="auto" w:fill="000000" w:themeFill="text1"/>
            <w:noWrap/>
            <w:vAlign w:val="bottom"/>
          </w:tcPr>
          <w:p w14:paraId="09ED587A" w14:textId="77777777" w:rsidR="0059232C" w:rsidRPr="000D6539" w:rsidRDefault="0059232C" w:rsidP="00AA7D70">
            <w:pPr>
              <w:spacing w:after="0" w:line="240" w:lineRule="auto"/>
              <w:rPr>
                <w:rFonts w:ascii="Garamond" w:eastAsia="Times New Roman" w:hAnsi="Garamond" w:cs="Times New Roman"/>
                <w:b/>
                <w:color w:val="FFFFFF" w:themeColor="background1"/>
                <w:sz w:val="24"/>
                <w:szCs w:val="24"/>
                <w:lang w:val="en-US"/>
              </w:rPr>
            </w:pPr>
            <w:r w:rsidRPr="000D6539">
              <w:rPr>
                <w:rFonts w:ascii="Garamond" w:eastAsia="Times New Roman" w:hAnsi="Garamond" w:cs="Times New Roman"/>
                <w:b/>
                <w:color w:val="FFFFFF" w:themeColor="background1"/>
                <w:sz w:val="24"/>
                <w:szCs w:val="24"/>
                <w:lang w:val="en-US"/>
              </w:rPr>
              <w:t>Site</w:t>
            </w:r>
          </w:p>
          <w:p w14:paraId="7167FF7B" w14:textId="77777777" w:rsidR="0059232C" w:rsidRPr="000D6539" w:rsidRDefault="0059232C" w:rsidP="00AA7D70">
            <w:pPr>
              <w:spacing w:after="0" w:line="240" w:lineRule="auto"/>
              <w:rPr>
                <w:rFonts w:ascii="Garamond" w:eastAsia="Times New Roman" w:hAnsi="Garamond" w:cs="Times New Roman"/>
                <w:b/>
                <w:color w:val="FFFFFF" w:themeColor="background1"/>
                <w:sz w:val="24"/>
                <w:szCs w:val="24"/>
                <w:lang w:val="en-US"/>
              </w:rPr>
            </w:pPr>
          </w:p>
        </w:tc>
        <w:tc>
          <w:tcPr>
            <w:tcW w:w="3304" w:type="dxa"/>
            <w:gridSpan w:val="2"/>
            <w:shd w:val="clear" w:color="auto" w:fill="000000" w:themeFill="text1"/>
            <w:noWrap/>
            <w:vAlign w:val="bottom"/>
          </w:tcPr>
          <w:p w14:paraId="3DC1169B" w14:textId="77777777" w:rsidR="0059232C" w:rsidRPr="000D6539" w:rsidRDefault="0059232C" w:rsidP="00AA7D70">
            <w:pPr>
              <w:spacing w:after="0" w:line="240" w:lineRule="auto"/>
              <w:jc w:val="center"/>
              <w:rPr>
                <w:rFonts w:ascii="Garamond" w:eastAsia="Times New Roman" w:hAnsi="Garamond" w:cs="Times New Roman"/>
                <w:b/>
                <w:color w:val="FFFFFF" w:themeColor="background1"/>
                <w:sz w:val="24"/>
                <w:szCs w:val="24"/>
                <w:lang w:val="en-US"/>
              </w:rPr>
            </w:pPr>
            <w:r w:rsidRPr="000D6539">
              <w:rPr>
                <w:rFonts w:ascii="Garamond" w:eastAsia="Times New Roman" w:hAnsi="Garamond" w:cs="Times New Roman"/>
                <w:b/>
                <w:color w:val="FFFFFF" w:themeColor="background1"/>
                <w:sz w:val="24"/>
                <w:szCs w:val="24"/>
                <w:lang w:val="en-US"/>
              </w:rPr>
              <w:t>∆</w:t>
            </w:r>
            <w:r w:rsidRPr="000D6539">
              <w:rPr>
                <w:rFonts w:ascii="Garamond" w:eastAsia="Times New Roman" w:hAnsi="Garamond" w:cs="Times New Roman"/>
                <w:b/>
                <w:color w:val="FFFFFF" w:themeColor="background1"/>
                <w:sz w:val="24"/>
                <w:szCs w:val="24"/>
                <w:vertAlign w:val="superscript"/>
                <w:lang w:val="en-US"/>
              </w:rPr>
              <w:t>13</w:t>
            </w:r>
            <w:r w:rsidRPr="000D6539">
              <w:rPr>
                <w:rFonts w:ascii="Garamond" w:eastAsia="Times New Roman" w:hAnsi="Garamond" w:cs="Times New Roman"/>
                <w:b/>
                <w:color w:val="FFFFFF" w:themeColor="background1"/>
                <w:sz w:val="24"/>
                <w:szCs w:val="24"/>
                <w:lang w:val="en-US"/>
              </w:rPr>
              <w:t>C (‰)</w:t>
            </w:r>
          </w:p>
        </w:tc>
        <w:tc>
          <w:tcPr>
            <w:tcW w:w="3093" w:type="dxa"/>
            <w:gridSpan w:val="2"/>
            <w:shd w:val="clear" w:color="auto" w:fill="000000" w:themeFill="text1"/>
            <w:noWrap/>
            <w:vAlign w:val="bottom"/>
          </w:tcPr>
          <w:p w14:paraId="338D1AFE" w14:textId="77777777" w:rsidR="0059232C" w:rsidRPr="000D6539" w:rsidRDefault="0059232C" w:rsidP="00AA7D70">
            <w:pPr>
              <w:spacing w:after="0" w:line="240" w:lineRule="auto"/>
              <w:jc w:val="center"/>
              <w:rPr>
                <w:rFonts w:ascii="Garamond" w:eastAsia="Times New Roman" w:hAnsi="Garamond" w:cs="Times New Roman"/>
                <w:b/>
                <w:color w:val="FFFFFF" w:themeColor="background1"/>
                <w:sz w:val="24"/>
                <w:szCs w:val="24"/>
                <w:lang w:val="en-US"/>
              </w:rPr>
            </w:pPr>
            <w:proofErr w:type="spellStart"/>
            <w:r w:rsidRPr="000D6539">
              <w:rPr>
                <w:rFonts w:ascii="Garamond" w:eastAsia="Times New Roman" w:hAnsi="Garamond" w:cs="Times New Roman"/>
                <w:b/>
                <w:color w:val="FFFFFF" w:themeColor="background1"/>
                <w:sz w:val="24"/>
                <w:szCs w:val="24"/>
                <w:lang w:val="en-US"/>
              </w:rPr>
              <w:t>WUE</w:t>
            </w:r>
            <w:r w:rsidRPr="000D6539">
              <w:rPr>
                <w:rFonts w:ascii="Garamond" w:eastAsia="Times New Roman" w:hAnsi="Garamond" w:cs="Times New Roman"/>
                <w:b/>
                <w:color w:val="FFFFFF" w:themeColor="background1"/>
                <w:sz w:val="24"/>
                <w:szCs w:val="24"/>
                <w:vertAlign w:val="subscript"/>
                <w:lang w:val="en-US"/>
              </w:rPr>
              <w:t>i</w:t>
            </w:r>
            <w:proofErr w:type="spellEnd"/>
            <w:r w:rsidRPr="000D6539">
              <w:rPr>
                <w:rFonts w:ascii="Garamond" w:eastAsia="Times New Roman" w:hAnsi="Garamond" w:cs="Times New Roman"/>
                <w:b/>
                <w:color w:val="FFFFFF" w:themeColor="background1"/>
                <w:sz w:val="24"/>
                <w:szCs w:val="24"/>
                <w:lang w:val="en-US"/>
              </w:rPr>
              <w:t xml:space="preserve"> (‰)</w:t>
            </w:r>
          </w:p>
        </w:tc>
      </w:tr>
      <w:tr w:rsidR="0059232C" w:rsidRPr="000D6539" w14:paraId="2AA1E05B" w14:textId="77777777" w:rsidTr="00AA7D70">
        <w:trPr>
          <w:trHeight w:val="516"/>
        </w:trPr>
        <w:tc>
          <w:tcPr>
            <w:tcW w:w="1269" w:type="dxa"/>
            <w:vMerge/>
            <w:shd w:val="clear" w:color="auto" w:fill="000000" w:themeFill="text1"/>
            <w:noWrap/>
            <w:vAlign w:val="bottom"/>
          </w:tcPr>
          <w:p w14:paraId="12CCA9D0" w14:textId="77777777" w:rsidR="0059232C" w:rsidRPr="000D6539" w:rsidRDefault="0059232C" w:rsidP="00AA7D70">
            <w:pPr>
              <w:spacing w:after="0" w:line="240" w:lineRule="auto"/>
              <w:rPr>
                <w:rFonts w:ascii="Garamond" w:eastAsia="Times New Roman" w:hAnsi="Garamond" w:cs="Times New Roman"/>
                <w:b/>
                <w:color w:val="FFFFFF" w:themeColor="background1"/>
                <w:sz w:val="24"/>
                <w:szCs w:val="24"/>
                <w:lang w:val="en-US"/>
              </w:rPr>
            </w:pPr>
          </w:p>
        </w:tc>
        <w:tc>
          <w:tcPr>
            <w:tcW w:w="1665" w:type="dxa"/>
            <w:shd w:val="clear" w:color="auto" w:fill="000000" w:themeFill="text1"/>
            <w:noWrap/>
            <w:vAlign w:val="bottom"/>
          </w:tcPr>
          <w:p w14:paraId="509B3E45" w14:textId="77777777" w:rsidR="0059232C" w:rsidRPr="000D6539" w:rsidRDefault="0059232C" w:rsidP="00AA7D70">
            <w:pPr>
              <w:spacing w:after="0" w:line="240" w:lineRule="auto"/>
              <w:jc w:val="center"/>
              <w:rPr>
                <w:rFonts w:ascii="Garamond" w:eastAsia="Times New Roman" w:hAnsi="Garamond" w:cs="Times New Roman"/>
                <w:b/>
                <w:color w:val="FFFFFF" w:themeColor="background1"/>
                <w:sz w:val="24"/>
                <w:szCs w:val="24"/>
                <w:lang w:val="en-US"/>
              </w:rPr>
            </w:pPr>
            <w:r w:rsidRPr="000D6539">
              <w:rPr>
                <w:rFonts w:ascii="Garamond" w:eastAsia="Times New Roman" w:hAnsi="Garamond" w:cs="Times New Roman"/>
                <w:b/>
                <w:color w:val="FFFFFF" w:themeColor="background1"/>
                <w:sz w:val="24"/>
                <w:szCs w:val="24"/>
                <w:lang w:val="en-US"/>
              </w:rPr>
              <w:t>Dry-season</w:t>
            </w:r>
          </w:p>
          <w:p w14:paraId="6EB0AF43" w14:textId="77777777" w:rsidR="0059232C" w:rsidRPr="000D6539" w:rsidRDefault="0059232C" w:rsidP="00AA7D70">
            <w:pPr>
              <w:spacing w:after="0" w:line="240" w:lineRule="auto"/>
              <w:jc w:val="center"/>
              <w:rPr>
                <w:rFonts w:ascii="Garamond" w:eastAsia="Times New Roman" w:hAnsi="Garamond" w:cs="Times New Roman"/>
                <w:b/>
                <w:color w:val="FFFFFF" w:themeColor="background1"/>
                <w:sz w:val="24"/>
                <w:szCs w:val="24"/>
                <w:lang w:val="en-US"/>
              </w:rPr>
            </w:pPr>
          </w:p>
        </w:tc>
        <w:tc>
          <w:tcPr>
            <w:tcW w:w="1639" w:type="dxa"/>
            <w:shd w:val="clear" w:color="auto" w:fill="000000" w:themeFill="text1"/>
            <w:noWrap/>
            <w:vAlign w:val="bottom"/>
          </w:tcPr>
          <w:p w14:paraId="0B408126" w14:textId="77777777" w:rsidR="0059232C" w:rsidRPr="000D6539" w:rsidRDefault="0059232C" w:rsidP="00AA7D70">
            <w:pPr>
              <w:spacing w:after="0" w:line="240" w:lineRule="auto"/>
              <w:jc w:val="center"/>
              <w:rPr>
                <w:rFonts w:ascii="Garamond" w:eastAsia="Times New Roman" w:hAnsi="Garamond" w:cs="Times New Roman"/>
                <w:b/>
                <w:color w:val="FFFFFF" w:themeColor="background1"/>
                <w:sz w:val="24"/>
                <w:szCs w:val="24"/>
                <w:lang w:val="en-US"/>
              </w:rPr>
            </w:pPr>
            <w:r w:rsidRPr="000D6539">
              <w:rPr>
                <w:rFonts w:ascii="Garamond" w:eastAsia="Times New Roman" w:hAnsi="Garamond" w:cs="Times New Roman"/>
                <w:b/>
                <w:color w:val="FFFFFF" w:themeColor="background1"/>
                <w:sz w:val="24"/>
                <w:szCs w:val="24"/>
                <w:lang w:val="en-US"/>
              </w:rPr>
              <w:t>Wet-season</w:t>
            </w:r>
          </w:p>
          <w:p w14:paraId="44A7402F" w14:textId="77777777" w:rsidR="0059232C" w:rsidRPr="000D6539" w:rsidRDefault="0059232C" w:rsidP="00AA7D70">
            <w:pPr>
              <w:spacing w:after="0" w:line="240" w:lineRule="auto"/>
              <w:jc w:val="center"/>
              <w:rPr>
                <w:rFonts w:ascii="Garamond" w:eastAsia="Times New Roman" w:hAnsi="Garamond" w:cs="Times New Roman"/>
                <w:b/>
                <w:color w:val="FFFFFF" w:themeColor="background1"/>
                <w:sz w:val="24"/>
                <w:szCs w:val="24"/>
                <w:lang w:val="en-US"/>
              </w:rPr>
            </w:pPr>
          </w:p>
        </w:tc>
        <w:tc>
          <w:tcPr>
            <w:tcW w:w="1560" w:type="dxa"/>
            <w:shd w:val="clear" w:color="auto" w:fill="000000" w:themeFill="text1"/>
            <w:noWrap/>
            <w:vAlign w:val="bottom"/>
          </w:tcPr>
          <w:p w14:paraId="5F561973" w14:textId="77777777" w:rsidR="0059232C" w:rsidRPr="000D6539" w:rsidRDefault="0059232C" w:rsidP="00AA7D70">
            <w:pPr>
              <w:spacing w:after="0" w:line="240" w:lineRule="auto"/>
              <w:jc w:val="center"/>
              <w:rPr>
                <w:rFonts w:ascii="Garamond" w:eastAsia="Times New Roman" w:hAnsi="Garamond" w:cs="Times New Roman"/>
                <w:b/>
                <w:color w:val="FFFFFF" w:themeColor="background1"/>
                <w:sz w:val="24"/>
                <w:szCs w:val="24"/>
                <w:lang w:val="en-US"/>
              </w:rPr>
            </w:pPr>
            <w:r w:rsidRPr="000D6539">
              <w:rPr>
                <w:rFonts w:ascii="Garamond" w:eastAsia="Times New Roman" w:hAnsi="Garamond" w:cs="Times New Roman"/>
                <w:b/>
                <w:color w:val="FFFFFF" w:themeColor="background1"/>
                <w:sz w:val="24"/>
                <w:szCs w:val="24"/>
                <w:lang w:val="en-US"/>
              </w:rPr>
              <w:t>Dry-season</w:t>
            </w:r>
          </w:p>
          <w:p w14:paraId="051B2A78" w14:textId="77777777" w:rsidR="0059232C" w:rsidRPr="000D6539" w:rsidRDefault="0059232C" w:rsidP="00AA7D70">
            <w:pPr>
              <w:spacing w:after="0" w:line="240" w:lineRule="auto"/>
              <w:jc w:val="center"/>
              <w:rPr>
                <w:rFonts w:ascii="Garamond" w:eastAsia="Times New Roman" w:hAnsi="Garamond" w:cs="Times New Roman"/>
                <w:b/>
                <w:color w:val="FFFFFF" w:themeColor="background1"/>
                <w:sz w:val="24"/>
                <w:szCs w:val="24"/>
                <w:lang w:val="en-US"/>
              </w:rPr>
            </w:pPr>
          </w:p>
        </w:tc>
        <w:tc>
          <w:tcPr>
            <w:tcW w:w="1533" w:type="dxa"/>
            <w:shd w:val="clear" w:color="auto" w:fill="000000" w:themeFill="text1"/>
            <w:noWrap/>
            <w:vAlign w:val="bottom"/>
          </w:tcPr>
          <w:p w14:paraId="7E390153" w14:textId="77777777" w:rsidR="0059232C" w:rsidRPr="000D6539" w:rsidRDefault="0059232C" w:rsidP="00AA7D70">
            <w:pPr>
              <w:spacing w:after="0" w:line="240" w:lineRule="auto"/>
              <w:jc w:val="center"/>
              <w:rPr>
                <w:rFonts w:ascii="Garamond" w:eastAsia="Times New Roman" w:hAnsi="Garamond" w:cs="Times New Roman"/>
                <w:b/>
                <w:color w:val="FFFFFF" w:themeColor="background1"/>
                <w:sz w:val="24"/>
                <w:szCs w:val="24"/>
                <w:lang w:val="en-US"/>
              </w:rPr>
            </w:pPr>
            <w:r w:rsidRPr="000D6539">
              <w:rPr>
                <w:rFonts w:ascii="Garamond" w:eastAsia="Times New Roman" w:hAnsi="Garamond" w:cs="Times New Roman"/>
                <w:b/>
                <w:color w:val="FFFFFF" w:themeColor="background1"/>
                <w:sz w:val="24"/>
                <w:szCs w:val="24"/>
                <w:lang w:val="en-US"/>
              </w:rPr>
              <w:t>Wet-season</w:t>
            </w:r>
          </w:p>
          <w:p w14:paraId="6BF4D525" w14:textId="77777777" w:rsidR="0059232C" w:rsidRPr="000D6539" w:rsidRDefault="0059232C" w:rsidP="00AA7D70">
            <w:pPr>
              <w:spacing w:after="0" w:line="240" w:lineRule="auto"/>
              <w:jc w:val="center"/>
              <w:rPr>
                <w:rFonts w:ascii="Garamond" w:eastAsia="Times New Roman" w:hAnsi="Garamond" w:cs="Times New Roman"/>
                <w:b/>
                <w:color w:val="FFFFFF" w:themeColor="background1"/>
                <w:sz w:val="24"/>
                <w:szCs w:val="24"/>
                <w:lang w:val="en-US"/>
              </w:rPr>
            </w:pPr>
          </w:p>
        </w:tc>
      </w:tr>
      <w:tr w:rsidR="0059232C" w:rsidRPr="000D6539" w14:paraId="3103C7D4" w14:textId="77777777" w:rsidTr="00AA7D70">
        <w:trPr>
          <w:trHeight w:val="283"/>
        </w:trPr>
        <w:tc>
          <w:tcPr>
            <w:tcW w:w="1269" w:type="dxa"/>
            <w:shd w:val="clear" w:color="auto" w:fill="auto"/>
            <w:noWrap/>
            <w:vAlign w:val="bottom"/>
          </w:tcPr>
          <w:p w14:paraId="1F28DCE6" w14:textId="77777777" w:rsidR="0059232C" w:rsidRPr="000D6539" w:rsidRDefault="0059232C" w:rsidP="00AA7D70">
            <w:pPr>
              <w:spacing w:after="0" w:line="240" w:lineRule="auto"/>
              <w:rPr>
                <w:rFonts w:ascii="Garamond" w:eastAsia="Times New Roman" w:hAnsi="Garamond" w:cs="Times New Roman"/>
                <w:color w:val="000000"/>
                <w:szCs w:val="24"/>
                <w:lang w:val="en-US"/>
              </w:rPr>
            </w:pPr>
            <w:r w:rsidRPr="000D6539">
              <w:rPr>
                <w:rFonts w:ascii="Garamond" w:eastAsia="Times New Roman" w:hAnsi="Garamond" w:cs="Times New Roman"/>
                <w:color w:val="000000"/>
                <w:szCs w:val="24"/>
                <w:lang w:val="en-US"/>
              </w:rPr>
              <w:t>SW</w:t>
            </w:r>
          </w:p>
        </w:tc>
        <w:tc>
          <w:tcPr>
            <w:tcW w:w="1665" w:type="dxa"/>
            <w:shd w:val="clear" w:color="auto" w:fill="auto"/>
            <w:noWrap/>
            <w:vAlign w:val="bottom"/>
            <w:hideMark/>
          </w:tcPr>
          <w:p w14:paraId="7DAF3539" w14:textId="77777777" w:rsidR="0059232C" w:rsidRPr="000D6539" w:rsidRDefault="0059232C" w:rsidP="00AA7D70">
            <w:pPr>
              <w:spacing w:after="0" w:line="240" w:lineRule="auto"/>
              <w:jc w:val="center"/>
              <w:rPr>
                <w:rFonts w:ascii="Garamond" w:eastAsia="Times New Roman" w:hAnsi="Garamond" w:cs="Times New Roman"/>
                <w:color w:val="000000"/>
                <w:szCs w:val="24"/>
                <w:lang w:val="en-US"/>
              </w:rPr>
            </w:pPr>
            <w:r w:rsidRPr="000D6539">
              <w:rPr>
                <w:rFonts w:ascii="Garamond" w:eastAsia="Times New Roman" w:hAnsi="Garamond" w:cs="Times New Roman"/>
                <w:color w:val="000000"/>
                <w:szCs w:val="24"/>
                <w:lang w:val="en-US"/>
              </w:rPr>
              <w:t>19.75±0.49</w:t>
            </w:r>
            <w:r>
              <w:rPr>
                <w:rFonts w:ascii="Garamond" w:eastAsia="Times New Roman" w:hAnsi="Garamond" w:cs="Times New Roman"/>
                <w:color w:val="000000"/>
                <w:szCs w:val="24"/>
                <w:lang w:val="en-US"/>
              </w:rPr>
              <w:t>c</w:t>
            </w:r>
          </w:p>
        </w:tc>
        <w:tc>
          <w:tcPr>
            <w:tcW w:w="1639" w:type="dxa"/>
            <w:shd w:val="clear" w:color="auto" w:fill="auto"/>
            <w:noWrap/>
            <w:vAlign w:val="bottom"/>
            <w:hideMark/>
          </w:tcPr>
          <w:p w14:paraId="4599CB76" w14:textId="77777777" w:rsidR="0059232C" w:rsidRPr="000D6539" w:rsidRDefault="0059232C" w:rsidP="00AA7D70">
            <w:pPr>
              <w:spacing w:after="0" w:line="240" w:lineRule="auto"/>
              <w:jc w:val="center"/>
              <w:rPr>
                <w:rFonts w:ascii="Garamond" w:eastAsia="Times New Roman" w:hAnsi="Garamond" w:cs="Times New Roman"/>
                <w:color w:val="000000"/>
                <w:szCs w:val="24"/>
                <w:lang w:val="en-US"/>
              </w:rPr>
            </w:pPr>
            <w:r w:rsidRPr="000D6539">
              <w:rPr>
                <w:rFonts w:ascii="Garamond" w:eastAsia="Times New Roman" w:hAnsi="Garamond" w:cs="Times New Roman"/>
                <w:color w:val="000000"/>
                <w:szCs w:val="24"/>
                <w:lang w:val="en-US"/>
              </w:rPr>
              <w:t>19.15±0.32</w:t>
            </w:r>
            <w:r>
              <w:rPr>
                <w:rFonts w:ascii="Garamond" w:eastAsia="Times New Roman" w:hAnsi="Garamond" w:cs="Times New Roman"/>
                <w:color w:val="000000"/>
                <w:szCs w:val="24"/>
                <w:lang w:val="en-US"/>
              </w:rPr>
              <w:t>a</w:t>
            </w:r>
          </w:p>
        </w:tc>
        <w:tc>
          <w:tcPr>
            <w:tcW w:w="1560" w:type="dxa"/>
            <w:shd w:val="clear" w:color="auto" w:fill="auto"/>
            <w:noWrap/>
            <w:vAlign w:val="bottom"/>
            <w:hideMark/>
          </w:tcPr>
          <w:p w14:paraId="381F3C2B" w14:textId="77777777" w:rsidR="0059232C" w:rsidRPr="000D6539" w:rsidRDefault="0059232C" w:rsidP="00AA7D70">
            <w:pPr>
              <w:spacing w:after="0" w:line="240" w:lineRule="auto"/>
              <w:jc w:val="center"/>
              <w:rPr>
                <w:rFonts w:ascii="Garamond" w:eastAsia="Times New Roman" w:hAnsi="Garamond" w:cs="Times New Roman"/>
                <w:szCs w:val="24"/>
                <w:lang w:val="en-US"/>
              </w:rPr>
            </w:pPr>
            <w:r w:rsidRPr="000D6539">
              <w:rPr>
                <w:rFonts w:ascii="Garamond" w:eastAsia="Times New Roman" w:hAnsi="Garamond" w:cs="Times New Roman"/>
                <w:szCs w:val="24"/>
                <w:lang w:val="en-US"/>
              </w:rPr>
              <w:t>78.14</w:t>
            </w:r>
            <w:r w:rsidRPr="000D6539">
              <w:rPr>
                <w:rFonts w:ascii="Garamond" w:eastAsia="Times New Roman" w:hAnsi="Garamond" w:cs="Times New Roman"/>
                <w:color w:val="000000"/>
                <w:szCs w:val="24"/>
                <w:lang w:val="en-US"/>
              </w:rPr>
              <w:t>±5.26</w:t>
            </w:r>
            <w:r>
              <w:rPr>
                <w:rFonts w:ascii="Garamond" w:eastAsia="Times New Roman" w:hAnsi="Garamond" w:cs="Times New Roman"/>
                <w:color w:val="000000"/>
                <w:szCs w:val="24"/>
                <w:lang w:val="en-US"/>
              </w:rPr>
              <w:t>a</w:t>
            </w:r>
          </w:p>
        </w:tc>
        <w:tc>
          <w:tcPr>
            <w:tcW w:w="1533" w:type="dxa"/>
            <w:shd w:val="clear" w:color="auto" w:fill="auto"/>
            <w:noWrap/>
            <w:vAlign w:val="bottom"/>
            <w:hideMark/>
          </w:tcPr>
          <w:p w14:paraId="21541058" w14:textId="77777777" w:rsidR="0059232C" w:rsidRPr="000D6539" w:rsidRDefault="0059232C" w:rsidP="00AA7D70">
            <w:pPr>
              <w:spacing w:after="0" w:line="240" w:lineRule="auto"/>
              <w:jc w:val="center"/>
              <w:rPr>
                <w:rFonts w:ascii="Garamond" w:eastAsia="Times New Roman" w:hAnsi="Garamond" w:cs="Times New Roman"/>
                <w:szCs w:val="24"/>
                <w:lang w:val="en-US"/>
              </w:rPr>
            </w:pPr>
            <w:r w:rsidRPr="000D6539">
              <w:rPr>
                <w:rFonts w:ascii="Garamond" w:eastAsia="Times New Roman" w:hAnsi="Garamond" w:cs="Times New Roman"/>
                <w:szCs w:val="24"/>
                <w:lang w:val="en-US"/>
              </w:rPr>
              <w:t>84.60</w:t>
            </w:r>
            <w:r w:rsidRPr="000D6539">
              <w:rPr>
                <w:rFonts w:ascii="Garamond" w:eastAsia="Times New Roman" w:hAnsi="Garamond" w:cs="Times New Roman"/>
                <w:color w:val="000000"/>
                <w:szCs w:val="24"/>
                <w:lang w:val="en-US"/>
              </w:rPr>
              <w:t>±4.30</w:t>
            </w:r>
            <w:r>
              <w:rPr>
                <w:rFonts w:ascii="Garamond" w:eastAsia="Times New Roman" w:hAnsi="Garamond" w:cs="Times New Roman"/>
                <w:color w:val="000000"/>
                <w:szCs w:val="24"/>
                <w:lang w:val="en-US"/>
              </w:rPr>
              <w:t>a</w:t>
            </w:r>
          </w:p>
        </w:tc>
      </w:tr>
      <w:tr w:rsidR="0059232C" w:rsidRPr="000D6539" w14:paraId="528EA898" w14:textId="77777777" w:rsidTr="00AA7D70">
        <w:trPr>
          <w:trHeight w:val="283"/>
        </w:trPr>
        <w:tc>
          <w:tcPr>
            <w:tcW w:w="1269" w:type="dxa"/>
            <w:shd w:val="clear" w:color="auto" w:fill="auto"/>
            <w:noWrap/>
            <w:vAlign w:val="bottom"/>
          </w:tcPr>
          <w:p w14:paraId="7915CAE8" w14:textId="77777777" w:rsidR="0059232C" w:rsidRPr="000D6539" w:rsidRDefault="0059232C" w:rsidP="00AA7D70">
            <w:pPr>
              <w:spacing w:after="0" w:line="240" w:lineRule="auto"/>
              <w:rPr>
                <w:rFonts w:ascii="Garamond" w:eastAsia="Times New Roman" w:hAnsi="Garamond" w:cs="Times New Roman"/>
                <w:color w:val="000000"/>
                <w:szCs w:val="24"/>
                <w:lang w:val="en-US"/>
              </w:rPr>
            </w:pPr>
            <w:r w:rsidRPr="000D6539">
              <w:rPr>
                <w:rFonts w:ascii="Garamond" w:eastAsia="Times New Roman" w:hAnsi="Garamond" w:cs="Times New Roman"/>
                <w:color w:val="000000"/>
                <w:szCs w:val="24"/>
                <w:lang w:val="en-US"/>
              </w:rPr>
              <w:t>STS</w:t>
            </w:r>
          </w:p>
        </w:tc>
        <w:tc>
          <w:tcPr>
            <w:tcW w:w="1665" w:type="dxa"/>
            <w:shd w:val="clear" w:color="auto" w:fill="auto"/>
            <w:noWrap/>
            <w:vAlign w:val="bottom"/>
            <w:hideMark/>
          </w:tcPr>
          <w:p w14:paraId="54161DA4" w14:textId="77777777" w:rsidR="0059232C" w:rsidRPr="000D6539" w:rsidRDefault="0059232C" w:rsidP="00AA7D70">
            <w:pPr>
              <w:spacing w:after="0" w:line="240" w:lineRule="auto"/>
              <w:jc w:val="center"/>
              <w:rPr>
                <w:rFonts w:ascii="Garamond" w:eastAsia="Times New Roman" w:hAnsi="Garamond" w:cs="Times New Roman"/>
                <w:color w:val="000000"/>
                <w:szCs w:val="24"/>
                <w:lang w:val="en-US"/>
              </w:rPr>
            </w:pPr>
            <w:r w:rsidRPr="000D6539">
              <w:rPr>
                <w:rFonts w:ascii="Garamond" w:eastAsia="Times New Roman" w:hAnsi="Garamond" w:cs="Times New Roman"/>
                <w:color w:val="000000"/>
                <w:szCs w:val="24"/>
                <w:lang w:val="en-US"/>
              </w:rPr>
              <w:t>19.82±0.25</w:t>
            </w:r>
            <w:r>
              <w:rPr>
                <w:rFonts w:ascii="Garamond" w:eastAsia="Times New Roman" w:hAnsi="Garamond" w:cs="Times New Roman"/>
                <w:color w:val="000000"/>
                <w:szCs w:val="24"/>
                <w:lang w:val="en-US"/>
              </w:rPr>
              <w:t>c</w:t>
            </w:r>
          </w:p>
        </w:tc>
        <w:tc>
          <w:tcPr>
            <w:tcW w:w="1639" w:type="dxa"/>
            <w:shd w:val="clear" w:color="auto" w:fill="auto"/>
            <w:noWrap/>
            <w:vAlign w:val="bottom"/>
            <w:hideMark/>
          </w:tcPr>
          <w:p w14:paraId="6F7C040D" w14:textId="77777777" w:rsidR="0059232C" w:rsidRPr="000D6539" w:rsidRDefault="0059232C" w:rsidP="00AA7D70">
            <w:pPr>
              <w:spacing w:after="0" w:line="240" w:lineRule="auto"/>
              <w:jc w:val="center"/>
              <w:rPr>
                <w:rFonts w:ascii="Garamond" w:eastAsia="Times New Roman" w:hAnsi="Garamond" w:cs="Times New Roman"/>
                <w:color w:val="000000"/>
                <w:szCs w:val="24"/>
                <w:lang w:val="en-US"/>
              </w:rPr>
            </w:pPr>
            <w:r w:rsidRPr="000D6539">
              <w:rPr>
                <w:rFonts w:ascii="Garamond" w:eastAsia="Times New Roman" w:hAnsi="Garamond" w:cs="Times New Roman"/>
                <w:color w:val="000000"/>
                <w:szCs w:val="24"/>
                <w:lang w:val="en-US"/>
              </w:rPr>
              <w:t>20.15±0.40</w:t>
            </w:r>
            <w:r>
              <w:rPr>
                <w:rFonts w:ascii="Garamond" w:eastAsia="Times New Roman" w:hAnsi="Garamond" w:cs="Times New Roman"/>
                <w:color w:val="000000"/>
                <w:szCs w:val="24"/>
                <w:lang w:val="en-US"/>
              </w:rPr>
              <w:t>a</w:t>
            </w:r>
          </w:p>
        </w:tc>
        <w:tc>
          <w:tcPr>
            <w:tcW w:w="1560" w:type="dxa"/>
            <w:shd w:val="clear" w:color="auto" w:fill="auto"/>
            <w:noWrap/>
            <w:vAlign w:val="bottom"/>
            <w:hideMark/>
          </w:tcPr>
          <w:p w14:paraId="03B46102" w14:textId="77777777" w:rsidR="0059232C" w:rsidRPr="000D6539" w:rsidRDefault="0059232C" w:rsidP="00AA7D70">
            <w:pPr>
              <w:spacing w:after="0" w:line="240" w:lineRule="auto"/>
              <w:jc w:val="center"/>
              <w:rPr>
                <w:rFonts w:ascii="Garamond" w:eastAsia="Times New Roman" w:hAnsi="Garamond" w:cs="Times New Roman"/>
                <w:szCs w:val="24"/>
                <w:lang w:val="en-US"/>
              </w:rPr>
            </w:pPr>
            <w:r w:rsidRPr="000D6539">
              <w:rPr>
                <w:rFonts w:ascii="Garamond" w:eastAsia="Times New Roman" w:hAnsi="Garamond" w:cs="Times New Roman"/>
                <w:szCs w:val="24"/>
                <w:lang w:val="en-US"/>
              </w:rPr>
              <w:t>77.35</w:t>
            </w:r>
            <w:r w:rsidRPr="000D6539">
              <w:rPr>
                <w:rFonts w:ascii="Garamond" w:eastAsia="Times New Roman" w:hAnsi="Garamond" w:cs="Times New Roman"/>
                <w:color w:val="000000"/>
                <w:szCs w:val="24"/>
                <w:lang w:val="en-US"/>
              </w:rPr>
              <w:t>±2.74</w:t>
            </w:r>
            <w:r>
              <w:rPr>
                <w:rFonts w:ascii="Garamond" w:eastAsia="Times New Roman" w:hAnsi="Garamond" w:cs="Times New Roman"/>
                <w:color w:val="000000"/>
                <w:szCs w:val="24"/>
                <w:lang w:val="en-US"/>
              </w:rPr>
              <w:t>a</w:t>
            </w:r>
          </w:p>
        </w:tc>
        <w:tc>
          <w:tcPr>
            <w:tcW w:w="1533" w:type="dxa"/>
            <w:shd w:val="clear" w:color="auto" w:fill="auto"/>
            <w:noWrap/>
            <w:vAlign w:val="bottom"/>
            <w:hideMark/>
          </w:tcPr>
          <w:p w14:paraId="39FA4DFD" w14:textId="77777777" w:rsidR="0059232C" w:rsidRPr="000D6539" w:rsidRDefault="0059232C" w:rsidP="00AA7D70">
            <w:pPr>
              <w:spacing w:after="0" w:line="240" w:lineRule="auto"/>
              <w:jc w:val="center"/>
              <w:rPr>
                <w:rFonts w:ascii="Garamond" w:eastAsia="Times New Roman" w:hAnsi="Garamond" w:cs="Times New Roman"/>
                <w:szCs w:val="24"/>
                <w:lang w:val="en-US"/>
              </w:rPr>
            </w:pPr>
            <w:r w:rsidRPr="000D6539">
              <w:rPr>
                <w:rFonts w:ascii="Garamond" w:eastAsia="Times New Roman" w:hAnsi="Garamond" w:cs="Times New Roman"/>
                <w:szCs w:val="24"/>
                <w:lang w:val="en-US"/>
              </w:rPr>
              <w:t>73.85</w:t>
            </w:r>
            <w:r w:rsidRPr="000D6539">
              <w:rPr>
                <w:rFonts w:ascii="Garamond" w:eastAsia="Times New Roman" w:hAnsi="Garamond" w:cs="Times New Roman"/>
                <w:color w:val="000000"/>
                <w:szCs w:val="24"/>
                <w:lang w:val="en-US"/>
              </w:rPr>
              <w:t>±3.45</w:t>
            </w:r>
            <w:r>
              <w:rPr>
                <w:rFonts w:ascii="Garamond" w:eastAsia="Times New Roman" w:hAnsi="Garamond" w:cs="Times New Roman"/>
                <w:color w:val="000000"/>
                <w:szCs w:val="24"/>
                <w:lang w:val="en-US"/>
              </w:rPr>
              <w:t>a</w:t>
            </w:r>
          </w:p>
        </w:tc>
      </w:tr>
      <w:tr w:rsidR="0059232C" w:rsidRPr="000D6539" w14:paraId="70118D85" w14:textId="77777777" w:rsidTr="00AA7D70">
        <w:trPr>
          <w:trHeight w:val="283"/>
        </w:trPr>
        <w:tc>
          <w:tcPr>
            <w:tcW w:w="1269" w:type="dxa"/>
            <w:shd w:val="clear" w:color="auto" w:fill="auto"/>
            <w:noWrap/>
            <w:vAlign w:val="bottom"/>
          </w:tcPr>
          <w:p w14:paraId="45E6A636" w14:textId="77777777" w:rsidR="0059232C" w:rsidRPr="000D6539" w:rsidRDefault="0059232C" w:rsidP="00AA7D70">
            <w:pPr>
              <w:spacing w:after="0" w:line="240" w:lineRule="auto"/>
              <w:rPr>
                <w:rFonts w:ascii="Garamond" w:eastAsia="Times New Roman" w:hAnsi="Garamond" w:cs="Times New Roman"/>
                <w:color w:val="000000"/>
                <w:szCs w:val="24"/>
                <w:lang w:val="en-US"/>
              </w:rPr>
            </w:pPr>
            <w:r w:rsidRPr="000D6539">
              <w:rPr>
                <w:rFonts w:ascii="Garamond" w:eastAsia="Times New Roman" w:hAnsi="Garamond" w:cs="Times New Roman"/>
                <w:color w:val="000000"/>
                <w:szCs w:val="24"/>
                <w:lang w:val="en-US"/>
              </w:rPr>
              <w:t>TW</w:t>
            </w:r>
          </w:p>
        </w:tc>
        <w:tc>
          <w:tcPr>
            <w:tcW w:w="1665" w:type="dxa"/>
            <w:shd w:val="clear" w:color="auto" w:fill="auto"/>
            <w:noWrap/>
            <w:vAlign w:val="bottom"/>
            <w:hideMark/>
          </w:tcPr>
          <w:p w14:paraId="3C833B09" w14:textId="77777777" w:rsidR="0059232C" w:rsidRPr="000D6539" w:rsidRDefault="0059232C" w:rsidP="00AA7D70">
            <w:pPr>
              <w:spacing w:after="0" w:line="240" w:lineRule="auto"/>
              <w:jc w:val="center"/>
              <w:rPr>
                <w:rFonts w:ascii="Garamond" w:eastAsia="Times New Roman" w:hAnsi="Garamond" w:cs="Times New Roman"/>
                <w:color w:val="000000"/>
                <w:szCs w:val="24"/>
                <w:lang w:val="en-US"/>
              </w:rPr>
            </w:pPr>
            <w:r w:rsidRPr="000D6539">
              <w:rPr>
                <w:rFonts w:ascii="Garamond" w:eastAsia="Times New Roman" w:hAnsi="Garamond" w:cs="Times New Roman"/>
                <w:color w:val="000000"/>
                <w:szCs w:val="24"/>
                <w:lang w:val="en-US"/>
              </w:rPr>
              <w:t>20.16±0.25</w:t>
            </w:r>
            <w:r>
              <w:rPr>
                <w:rFonts w:ascii="Garamond" w:eastAsia="Times New Roman" w:hAnsi="Garamond" w:cs="Times New Roman"/>
                <w:color w:val="000000"/>
                <w:szCs w:val="24"/>
                <w:lang w:val="en-US"/>
              </w:rPr>
              <w:t>c</w:t>
            </w:r>
          </w:p>
        </w:tc>
        <w:tc>
          <w:tcPr>
            <w:tcW w:w="1639" w:type="dxa"/>
            <w:shd w:val="clear" w:color="auto" w:fill="auto"/>
            <w:noWrap/>
            <w:vAlign w:val="bottom"/>
            <w:hideMark/>
          </w:tcPr>
          <w:p w14:paraId="117CA4CF" w14:textId="77777777" w:rsidR="0059232C" w:rsidRPr="000D6539" w:rsidRDefault="0059232C" w:rsidP="00AA7D70">
            <w:pPr>
              <w:spacing w:after="0" w:line="240" w:lineRule="auto"/>
              <w:jc w:val="center"/>
              <w:rPr>
                <w:rFonts w:ascii="Garamond" w:eastAsia="Times New Roman" w:hAnsi="Garamond" w:cs="Times New Roman"/>
                <w:color w:val="000000"/>
                <w:szCs w:val="24"/>
                <w:lang w:val="en-US"/>
              </w:rPr>
            </w:pPr>
            <w:r w:rsidRPr="000D6539">
              <w:rPr>
                <w:rFonts w:ascii="Garamond" w:eastAsia="Times New Roman" w:hAnsi="Garamond" w:cs="Times New Roman"/>
                <w:color w:val="000000"/>
                <w:szCs w:val="24"/>
                <w:lang w:val="en-US"/>
              </w:rPr>
              <w:t>20.18±0.28</w:t>
            </w:r>
            <w:r>
              <w:rPr>
                <w:rFonts w:ascii="Garamond" w:eastAsia="Times New Roman" w:hAnsi="Garamond" w:cs="Times New Roman"/>
                <w:color w:val="000000"/>
                <w:szCs w:val="24"/>
                <w:lang w:val="en-US"/>
              </w:rPr>
              <w:t>a</w:t>
            </w:r>
          </w:p>
        </w:tc>
        <w:tc>
          <w:tcPr>
            <w:tcW w:w="1560" w:type="dxa"/>
            <w:shd w:val="clear" w:color="auto" w:fill="auto"/>
            <w:noWrap/>
            <w:vAlign w:val="bottom"/>
            <w:hideMark/>
          </w:tcPr>
          <w:p w14:paraId="75CB592F" w14:textId="77777777" w:rsidR="0059232C" w:rsidRPr="000D6539" w:rsidRDefault="0059232C" w:rsidP="00AA7D70">
            <w:pPr>
              <w:spacing w:after="0" w:line="240" w:lineRule="auto"/>
              <w:jc w:val="center"/>
              <w:rPr>
                <w:rFonts w:ascii="Garamond" w:eastAsia="Times New Roman" w:hAnsi="Garamond" w:cs="Times New Roman"/>
                <w:szCs w:val="24"/>
                <w:lang w:val="en-US"/>
              </w:rPr>
            </w:pPr>
            <w:r w:rsidRPr="000D6539">
              <w:rPr>
                <w:rFonts w:ascii="Garamond" w:eastAsia="Times New Roman" w:hAnsi="Garamond" w:cs="Times New Roman"/>
                <w:szCs w:val="24"/>
                <w:lang w:val="en-US"/>
              </w:rPr>
              <w:t>73.84</w:t>
            </w:r>
            <w:r w:rsidRPr="000D6539">
              <w:rPr>
                <w:rFonts w:ascii="Garamond" w:eastAsia="Times New Roman" w:hAnsi="Garamond" w:cs="Times New Roman"/>
                <w:color w:val="000000"/>
                <w:szCs w:val="24"/>
                <w:lang w:val="en-US"/>
              </w:rPr>
              <w:t>±4.10</w:t>
            </w:r>
            <w:r>
              <w:rPr>
                <w:rFonts w:ascii="Garamond" w:eastAsia="Times New Roman" w:hAnsi="Garamond" w:cs="Times New Roman"/>
                <w:color w:val="000000"/>
                <w:szCs w:val="24"/>
                <w:lang w:val="en-US"/>
              </w:rPr>
              <w:t>a</w:t>
            </w:r>
          </w:p>
        </w:tc>
        <w:tc>
          <w:tcPr>
            <w:tcW w:w="1533" w:type="dxa"/>
            <w:shd w:val="clear" w:color="auto" w:fill="auto"/>
            <w:noWrap/>
            <w:vAlign w:val="bottom"/>
            <w:hideMark/>
          </w:tcPr>
          <w:p w14:paraId="152964ED" w14:textId="77777777" w:rsidR="0059232C" w:rsidRPr="000D6539" w:rsidRDefault="0059232C" w:rsidP="00AA7D70">
            <w:pPr>
              <w:spacing w:after="0" w:line="240" w:lineRule="auto"/>
              <w:jc w:val="center"/>
              <w:rPr>
                <w:rFonts w:ascii="Garamond" w:eastAsia="Times New Roman" w:hAnsi="Garamond" w:cs="Times New Roman"/>
                <w:szCs w:val="24"/>
                <w:lang w:val="en-US"/>
              </w:rPr>
            </w:pPr>
            <w:r w:rsidRPr="000D6539">
              <w:rPr>
                <w:rFonts w:ascii="Garamond" w:eastAsia="Times New Roman" w:hAnsi="Garamond" w:cs="Times New Roman"/>
                <w:szCs w:val="24"/>
                <w:lang w:val="en-US"/>
              </w:rPr>
              <w:t>73.57</w:t>
            </w:r>
            <w:r w:rsidRPr="000D6539">
              <w:rPr>
                <w:rFonts w:ascii="Garamond" w:eastAsia="Times New Roman" w:hAnsi="Garamond" w:cs="Times New Roman"/>
                <w:color w:val="000000"/>
                <w:szCs w:val="24"/>
                <w:lang w:val="en-US"/>
              </w:rPr>
              <w:t>±3.03</w:t>
            </w:r>
            <w:r>
              <w:rPr>
                <w:rFonts w:ascii="Garamond" w:eastAsia="Times New Roman" w:hAnsi="Garamond" w:cs="Times New Roman"/>
                <w:color w:val="000000"/>
                <w:szCs w:val="24"/>
                <w:lang w:val="en-US"/>
              </w:rPr>
              <w:t>a</w:t>
            </w:r>
          </w:p>
        </w:tc>
      </w:tr>
      <w:tr w:rsidR="0059232C" w:rsidRPr="000D6539" w14:paraId="78013794" w14:textId="77777777" w:rsidTr="00AA7D70">
        <w:trPr>
          <w:trHeight w:val="283"/>
        </w:trPr>
        <w:tc>
          <w:tcPr>
            <w:tcW w:w="1269" w:type="dxa"/>
            <w:shd w:val="clear" w:color="auto" w:fill="auto"/>
            <w:noWrap/>
            <w:vAlign w:val="bottom"/>
          </w:tcPr>
          <w:p w14:paraId="6C6F14B6" w14:textId="77777777" w:rsidR="0059232C" w:rsidRPr="000D6539" w:rsidRDefault="0059232C" w:rsidP="00AA7D70">
            <w:pPr>
              <w:spacing w:after="0" w:line="240" w:lineRule="auto"/>
              <w:rPr>
                <w:rFonts w:ascii="Garamond" w:eastAsia="Times New Roman" w:hAnsi="Garamond" w:cs="Times New Roman"/>
                <w:color w:val="000000"/>
                <w:szCs w:val="24"/>
                <w:lang w:val="en-US"/>
              </w:rPr>
            </w:pPr>
            <w:r w:rsidRPr="000D6539">
              <w:rPr>
                <w:rFonts w:ascii="Garamond" w:eastAsia="Times New Roman" w:hAnsi="Garamond" w:cs="Times New Roman"/>
                <w:color w:val="000000"/>
                <w:szCs w:val="24"/>
                <w:lang w:val="en-US"/>
              </w:rPr>
              <w:t>HTS</w:t>
            </w:r>
          </w:p>
        </w:tc>
        <w:tc>
          <w:tcPr>
            <w:tcW w:w="1665" w:type="dxa"/>
            <w:shd w:val="clear" w:color="auto" w:fill="auto"/>
            <w:noWrap/>
            <w:vAlign w:val="bottom"/>
            <w:hideMark/>
          </w:tcPr>
          <w:p w14:paraId="7C7A6B72" w14:textId="77777777" w:rsidR="0059232C" w:rsidRPr="000D6539" w:rsidRDefault="0059232C" w:rsidP="00AA7D70">
            <w:pPr>
              <w:spacing w:after="0" w:line="240" w:lineRule="auto"/>
              <w:jc w:val="center"/>
              <w:rPr>
                <w:rFonts w:ascii="Garamond" w:eastAsia="Times New Roman" w:hAnsi="Garamond" w:cs="Times New Roman"/>
                <w:color w:val="000000"/>
                <w:szCs w:val="24"/>
                <w:lang w:val="en-US"/>
              </w:rPr>
            </w:pPr>
            <w:r w:rsidRPr="000D6539">
              <w:rPr>
                <w:rFonts w:ascii="Garamond" w:eastAsia="Times New Roman" w:hAnsi="Garamond" w:cs="Times New Roman"/>
                <w:color w:val="000000"/>
                <w:szCs w:val="24"/>
                <w:lang w:val="en-US"/>
              </w:rPr>
              <w:t>20.77±0.38</w:t>
            </w:r>
            <w:r>
              <w:rPr>
                <w:rFonts w:ascii="Garamond" w:eastAsia="Times New Roman" w:hAnsi="Garamond" w:cs="Times New Roman"/>
                <w:color w:val="000000"/>
                <w:szCs w:val="24"/>
                <w:lang w:val="en-US"/>
              </w:rPr>
              <w:t>b,c</w:t>
            </w:r>
          </w:p>
        </w:tc>
        <w:tc>
          <w:tcPr>
            <w:tcW w:w="1639" w:type="dxa"/>
            <w:shd w:val="clear" w:color="auto" w:fill="auto"/>
            <w:noWrap/>
            <w:vAlign w:val="bottom"/>
            <w:hideMark/>
          </w:tcPr>
          <w:p w14:paraId="7F78F2D1" w14:textId="77777777" w:rsidR="0059232C" w:rsidRPr="000D6539" w:rsidRDefault="0059232C" w:rsidP="00AA7D70">
            <w:pPr>
              <w:spacing w:after="0" w:line="240" w:lineRule="auto"/>
              <w:jc w:val="center"/>
              <w:rPr>
                <w:rFonts w:ascii="Garamond" w:eastAsia="Times New Roman" w:hAnsi="Garamond" w:cs="Times New Roman"/>
                <w:color w:val="000000"/>
                <w:szCs w:val="24"/>
                <w:lang w:val="en-US"/>
              </w:rPr>
            </w:pPr>
            <w:r w:rsidRPr="000D6539">
              <w:rPr>
                <w:rFonts w:ascii="Garamond" w:eastAsia="Times New Roman" w:hAnsi="Garamond" w:cs="Times New Roman"/>
                <w:color w:val="000000"/>
                <w:szCs w:val="24"/>
                <w:lang w:val="en-US"/>
              </w:rPr>
              <w:t>-</w:t>
            </w:r>
          </w:p>
        </w:tc>
        <w:tc>
          <w:tcPr>
            <w:tcW w:w="1560" w:type="dxa"/>
            <w:shd w:val="clear" w:color="auto" w:fill="auto"/>
            <w:noWrap/>
            <w:vAlign w:val="bottom"/>
            <w:hideMark/>
          </w:tcPr>
          <w:p w14:paraId="5E08263F" w14:textId="77777777" w:rsidR="0059232C" w:rsidRPr="000D6539" w:rsidRDefault="0059232C" w:rsidP="00AA7D70">
            <w:pPr>
              <w:spacing w:after="0" w:line="240" w:lineRule="auto"/>
              <w:jc w:val="center"/>
              <w:rPr>
                <w:rFonts w:ascii="Garamond" w:eastAsia="Times New Roman" w:hAnsi="Garamond" w:cs="Times New Roman"/>
                <w:szCs w:val="24"/>
                <w:lang w:val="en-US"/>
              </w:rPr>
            </w:pPr>
            <w:r w:rsidRPr="000D6539">
              <w:rPr>
                <w:rFonts w:ascii="Garamond" w:eastAsia="Times New Roman" w:hAnsi="Garamond" w:cs="Times New Roman"/>
                <w:szCs w:val="24"/>
                <w:lang w:val="en-US"/>
              </w:rPr>
              <w:t>67.21</w:t>
            </w:r>
            <w:r w:rsidRPr="000D6539">
              <w:rPr>
                <w:rFonts w:ascii="Garamond" w:eastAsia="Times New Roman" w:hAnsi="Garamond" w:cs="Times New Roman"/>
                <w:color w:val="000000"/>
                <w:szCs w:val="24"/>
                <w:lang w:val="en-US"/>
              </w:rPr>
              <w:t>±2.84</w:t>
            </w:r>
            <w:r>
              <w:rPr>
                <w:rFonts w:ascii="Garamond" w:eastAsia="Times New Roman" w:hAnsi="Garamond" w:cs="Times New Roman"/>
                <w:color w:val="000000"/>
                <w:szCs w:val="24"/>
                <w:lang w:val="en-US"/>
              </w:rPr>
              <w:t>a,b</w:t>
            </w:r>
          </w:p>
        </w:tc>
        <w:tc>
          <w:tcPr>
            <w:tcW w:w="1533" w:type="dxa"/>
            <w:shd w:val="clear" w:color="auto" w:fill="auto"/>
            <w:noWrap/>
            <w:vAlign w:val="bottom"/>
            <w:hideMark/>
          </w:tcPr>
          <w:p w14:paraId="79B0357F" w14:textId="77777777" w:rsidR="0059232C" w:rsidRPr="000D6539" w:rsidRDefault="0059232C" w:rsidP="00AA7D70">
            <w:pPr>
              <w:spacing w:after="0" w:line="240" w:lineRule="auto"/>
              <w:jc w:val="center"/>
              <w:rPr>
                <w:rFonts w:ascii="Garamond" w:eastAsia="Times New Roman" w:hAnsi="Garamond" w:cs="Times New Roman"/>
                <w:szCs w:val="24"/>
                <w:lang w:val="en-US"/>
              </w:rPr>
            </w:pPr>
            <w:r w:rsidRPr="000D6539">
              <w:rPr>
                <w:rFonts w:ascii="Garamond" w:eastAsia="Times New Roman" w:hAnsi="Garamond" w:cs="Times New Roman"/>
                <w:szCs w:val="24"/>
                <w:lang w:val="en-US"/>
              </w:rPr>
              <w:t>-</w:t>
            </w:r>
          </w:p>
        </w:tc>
      </w:tr>
      <w:tr w:rsidR="0059232C" w:rsidRPr="000D6539" w14:paraId="7227D480" w14:textId="77777777" w:rsidTr="00AA7D70">
        <w:trPr>
          <w:trHeight w:val="283"/>
        </w:trPr>
        <w:tc>
          <w:tcPr>
            <w:tcW w:w="1269" w:type="dxa"/>
            <w:shd w:val="clear" w:color="auto" w:fill="auto"/>
            <w:noWrap/>
            <w:vAlign w:val="bottom"/>
          </w:tcPr>
          <w:p w14:paraId="61BE1EED" w14:textId="77777777" w:rsidR="0059232C" w:rsidRPr="000D6539" w:rsidRDefault="0059232C" w:rsidP="00AA7D70">
            <w:pPr>
              <w:spacing w:after="0" w:line="240" w:lineRule="auto"/>
              <w:rPr>
                <w:rFonts w:ascii="Garamond" w:eastAsia="Times New Roman" w:hAnsi="Garamond" w:cs="Times New Roman"/>
                <w:color w:val="000000"/>
                <w:szCs w:val="24"/>
                <w:lang w:val="en-US"/>
              </w:rPr>
            </w:pPr>
            <w:r w:rsidRPr="000D6539">
              <w:rPr>
                <w:rFonts w:ascii="Garamond" w:eastAsia="Times New Roman" w:hAnsi="Garamond" w:cs="Times New Roman"/>
                <w:color w:val="000000"/>
                <w:szCs w:val="24"/>
                <w:lang w:val="en-US"/>
              </w:rPr>
              <w:t>TWF</w:t>
            </w:r>
          </w:p>
        </w:tc>
        <w:tc>
          <w:tcPr>
            <w:tcW w:w="1665" w:type="dxa"/>
            <w:shd w:val="clear" w:color="auto" w:fill="auto"/>
            <w:noWrap/>
            <w:vAlign w:val="bottom"/>
            <w:hideMark/>
          </w:tcPr>
          <w:p w14:paraId="55B5552B" w14:textId="77777777" w:rsidR="0059232C" w:rsidRPr="000D6539" w:rsidRDefault="0059232C" w:rsidP="00AA7D70">
            <w:pPr>
              <w:spacing w:after="0" w:line="240" w:lineRule="auto"/>
              <w:jc w:val="center"/>
              <w:rPr>
                <w:rFonts w:ascii="Garamond" w:eastAsia="Times New Roman" w:hAnsi="Garamond" w:cs="Times New Roman"/>
                <w:color w:val="000000"/>
                <w:szCs w:val="24"/>
                <w:lang w:val="en-US"/>
              </w:rPr>
            </w:pPr>
            <w:r w:rsidRPr="000D6539">
              <w:rPr>
                <w:rFonts w:ascii="Garamond" w:eastAsia="Times New Roman" w:hAnsi="Garamond" w:cs="Times New Roman"/>
                <w:color w:val="000000"/>
                <w:szCs w:val="24"/>
                <w:lang w:val="en-US"/>
              </w:rPr>
              <w:t>21.54±0.55</w:t>
            </w:r>
            <w:r>
              <w:rPr>
                <w:rFonts w:ascii="Garamond" w:eastAsia="Times New Roman" w:hAnsi="Garamond" w:cs="Times New Roman"/>
                <w:color w:val="000000"/>
                <w:szCs w:val="24"/>
                <w:lang w:val="en-US"/>
              </w:rPr>
              <w:t>b,c</w:t>
            </w:r>
          </w:p>
        </w:tc>
        <w:tc>
          <w:tcPr>
            <w:tcW w:w="1639" w:type="dxa"/>
            <w:shd w:val="clear" w:color="auto" w:fill="auto"/>
            <w:noWrap/>
            <w:vAlign w:val="bottom"/>
            <w:hideMark/>
          </w:tcPr>
          <w:p w14:paraId="2891421E" w14:textId="77777777" w:rsidR="0059232C" w:rsidRPr="000D6539" w:rsidRDefault="0059232C" w:rsidP="00AA7D70">
            <w:pPr>
              <w:spacing w:after="0" w:line="240" w:lineRule="auto"/>
              <w:jc w:val="center"/>
              <w:rPr>
                <w:rFonts w:ascii="Garamond" w:eastAsia="Times New Roman" w:hAnsi="Garamond" w:cs="Times New Roman"/>
                <w:color w:val="000000"/>
                <w:szCs w:val="24"/>
                <w:lang w:val="en-US"/>
              </w:rPr>
            </w:pPr>
            <w:r w:rsidRPr="000D6539">
              <w:rPr>
                <w:rFonts w:ascii="Garamond" w:eastAsia="Times New Roman" w:hAnsi="Garamond" w:cs="Times New Roman"/>
                <w:color w:val="000000"/>
                <w:szCs w:val="24"/>
                <w:lang w:val="en-US"/>
              </w:rPr>
              <w:t>23.51±0.56</w:t>
            </w:r>
            <w:r>
              <w:rPr>
                <w:rFonts w:ascii="Garamond" w:eastAsia="Times New Roman" w:hAnsi="Garamond" w:cs="Times New Roman"/>
                <w:color w:val="000000"/>
                <w:szCs w:val="24"/>
                <w:lang w:val="en-US"/>
              </w:rPr>
              <w:t>b</w:t>
            </w:r>
          </w:p>
        </w:tc>
        <w:tc>
          <w:tcPr>
            <w:tcW w:w="1560" w:type="dxa"/>
            <w:shd w:val="clear" w:color="auto" w:fill="auto"/>
            <w:noWrap/>
            <w:vAlign w:val="bottom"/>
            <w:hideMark/>
          </w:tcPr>
          <w:p w14:paraId="67A23729" w14:textId="77777777" w:rsidR="0059232C" w:rsidRPr="000D6539" w:rsidRDefault="0059232C" w:rsidP="00AA7D70">
            <w:pPr>
              <w:spacing w:after="0" w:line="240" w:lineRule="auto"/>
              <w:jc w:val="center"/>
              <w:rPr>
                <w:rFonts w:ascii="Garamond" w:eastAsia="Times New Roman" w:hAnsi="Garamond" w:cs="Times New Roman"/>
                <w:szCs w:val="24"/>
                <w:lang w:val="en-US"/>
              </w:rPr>
            </w:pPr>
            <w:r w:rsidRPr="000D6539">
              <w:rPr>
                <w:rFonts w:ascii="Garamond" w:eastAsia="Times New Roman" w:hAnsi="Garamond" w:cs="Times New Roman"/>
                <w:szCs w:val="24"/>
                <w:lang w:val="en-US"/>
              </w:rPr>
              <w:t>68.80</w:t>
            </w:r>
            <w:r w:rsidRPr="000D6539">
              <w:rPr>
                <w:rFonts w:ascii="Garamond" w:eastAsia="Times New Roman" w:hAnsi="Garamond" w:cs="Times New Roman"/>
                <w:color w:val="000000"/>
                <w:szCs w:val="24"/>
                <w:lang w:val="en-US"/>
              </w:rPr>
              <w:t>±5.91</w:t>
            </w:r>
            <w:r>
              <w:rPr>
                <w:rFonts w:ascii="Garamond" w:eastAsia="Times New Roman" w:hAnsi="Garamond" w:cs="Times New Roman"/>
                <w:color w:val="000000"/>
                <w:szCs w:val="24"/>
                <w:lang w:val="en-US"/>
              </w:rPr>
              <w:t>a,b</w:t>
            </w:r>
          </w:p>
        </w:tc>
        <w:tc>
          <w:tcPr>
            <w:tcW w:w="1533" w:type="dxa"/>
            <w:shd w:val="clear" w:color="auto" w:fill="auto"/>
            <w:noWrap/>
            <w:vAlign w:val="bottom"/>
            <w:hideMark/>
          </w:tcPr>
          <w:p w14:paraId="552B1DEC" w14:textId="77777777" w:rsidR="0059232C" w:rsidRPr="000D6539" w:rsidRDefault="0059232C" w:rsidP="00AA7D70">
            <w:pPr>
              <w:spacing w:after="0" w:line="240" w:lineRule="auto"/>
              <w:jc w:val="center"/>
              <w:rPr>
                <w:rFonts w:ascii="Garamond" w:eastAsia="Times New Roman" w:hAnsi="Garamond" w:cs="Times New Roman"/>
                <w:szCs w:val="24"/>
                <w:lang w:val="en-US"/>
              </w:rPr>
            </w:pPr>
            <w:r w:rsidRPr="000D6539">
              <w:rPr>
                <w:rFonts w:ascii="Garamond" w:eastAsia="Times New Roman" w:hAnsi="Garamond" w:cs="Times New Roman"/>
                <w:szCs w:val="24"/>
                <w:lang w:val="en-US"/>
              </w:rPr>
              <w:t>37.68</w:t>
            </w:r>
            <w:r w:rsidRPr="000D6539">
              <w:rPr>
                <w:rFonts w:ascii="Garamond" w:eastAsia="Times New Roman" w:hAnsi="Garamond" w:cs="Times New Roman"/>
                <w:color w:val="000000"/>
                <w:szCs w:val="24"/>
                <w:lang w:val="en-US"/>
              </w:rPr>
              <w:t>±6.12</w:t>
            </w:r>
            <w:r>
              <w:rPr>
                <w:rFonts w:ascii="Garamond" w:eastAsia="Times New Roman" w:hAnsi="Garamond" w:cs="Times New Roman"/>
                <w:color w:val="000000"/>
                <w:szCs w:val="24"/>
                <w:lang w:val="en-US"/>
              </w:rPr>
              <w:t>a,b</w:t>
            </w:r>
          </w:p>
        </w:tc>
      </w:tr>
      <w:tr w:rsidR="0059232C" w:rsidRPr="000D6539" w14:paraId="23ADA9C8" w14:textId="77777777" w:rsidTr="00AA7D70">
        <w:trPr>
          <w:trHeight w:val="283"/>
        </w:trPr>
        <w:tc>
          <w:tcPr>
            <w:tcW w:w="1269" w:type="dxa"/>
            <w:shd w:val="clear" w:color="auto" w:fill="auto"/>
            <w:noWrap/>
            <w:vAlign w:val="bottom"/>
          </w:tcPr>
          <w:p w14:paraId="7D1036AC" w14:textId="77777777" w:rsidR="0059232C" w:rsidRPr="000D6539" w:rsidRDefault="0059232C" w:rsidP="00AA7D70">
            <w:pPr>
              <w:spacing w:after="0" w:line="240" w:lineRule="auto"/>
              <w:rPr>
                <w:rFonts w:ascii="Garamond" w:eastAsia="Times New Roman" w:hAnsi="Garamond" w:cs="Times New Roman"/>
                <w:color w:val="000000"/>
                <w:szCs w:val="24"/>
                <w:lang w:val="en-US"/>
              </w:rPr>
            </w:pPr>
            <w:r w:rsidRPr="000D6539">
              <w:rPr>
                <w:rFonts w:ascii="Garamond" w:eastAsia="Times New Roman" w:hAnsi="Garamond" w:cs="Times New Roman"/>
                <w:color w:val="000000"/>
                <w:szCs w:val="24"/>
                <w:lang w:val="en-US"/>
              </w:rPr>
              <w:t>LTR</w:t>
            </w:r>
          </w:p>
        </w:tc>
        <w:tc>
          <w:tcPr>
            <w:tcW w:w="1665" w:type="dxa"/>
            <w:shd w:val="clear" w:color="auto" w:fill="auto"/>
            <w:noWrap/>
            <w:vAlign w:val="bottom"/>
            <w:hideMark/>
          </w:tcPr>
          <w:p w14:paraId="720E4E35" w14:textId="77777777" w:rsidR="0059232C" w:rsidRPr="000D6539" w:rsidRDefault="0059232C" w:rsidP="00AA7D70">
            <w:pPr>
              <w:spacing w:after="0" w:line="240" w:lineRule="auto"/>
              <w:jc w:val="center"/>
              <w:rPr>
                <w:rFonts w:ascii="Garamond" w:eastAsia="Times New Roman" w:hAnsi="Garamond" w:cs="Times New Roman"/>
                <w:color w:val="000000"/>
                <w:szCs w:val="24"/>
                <w:lang w:val="en-US"/>
              </w:rPr>
            </w:pPr>
            <w:r w:rsidRPr="000D6539">
              <w:rPr>
                <w:rFonts w:ascii="Garamond" w:eastAsia="Times New Roman" w:hAnsi="Garamond" w:cs="Times New Roman"/>
                <w:color w:val="000000"/>
                <w:szCs w:val="24"/>
                <w:lang w:val="en-US"/>
              </w:rPr>
              <w:t>22.98±0.46</w:t>
            </w:r>
            <w:r>
              <w:rPr>
                <w:rFonts w:ascii="Garamond" w:eastAsia="Times New Roman" w:hAnsi="Garamond" w:cs="Times New Roman"/>
                <w:color w:val="000000"/>
                <w:szCs w:val="24"/>
                <w:lang w:val="en-US"/>
              </w:rPr>
              <w:t>a,b</w:t>
            </w:r>
          </w:p>
        </w:tc>
        <w:tc>
          <w:tcPr>
            <w:tcW w:w="1639" w:type="dxa"/>
            <w:shd w:val="clear" w:color="auto" w:fill="auto"/>
            <w:noWrap/>
            <w:vAlign w:val="bottom"/>
            <w:hideMark/>
          </w:tcPr>
          <w:p w14:paraId="29DB2C7C" w14:textId="77777777" w:rsidR="0059232C" w:rsidRPr="000D6539" w:rsidRDefault="0059232C" w:rsidP="00AA7D70">
            <w:pPr>
              <w:spacing w:after="0" w:line="240" w:lineRule="auto"/>
              <w:jc w:val="center"/>
              <w:rPr>
                <w:rFonts w:ascii="Garamond" w:eastAsia="Times New Roman" w:hAnsi="Garamond" w:cs="Times New Roman"/>
                <w:color w:val="000000"/>
                <w:szCs w:val="24"/>
                <w:lang w:val="en-US"/>
              </w:rPr>
            </w:pPr>
            <w:r w:rsidRPr="000D6539">
              <w:rPr>
                <w:rFonts w:ascii="Garamond" w:eastAsia="Times New Roman" w:hAnsi="Garamond" w:cs="Times New Roman"/>
                <w:color w:val="000000"/>
                <w:szCs w:val="24"/>
                <w:lang w:val="en-US"/>
              </w:rPr>
              <w:t>23.02±0.39</w:t>
            </w:r>
            <w:r>
              <w:rPr>
                <w:rFonts w:ascii="Garamond" w:eastAsia="Times New Roman" w:hAnsi="Garamond" w:cs="Times New Roman"/>
                <w:color w:val="000000"/>
                <w:szCs w:val="24"/>
                <w:lang w:val="en-US"/>
              </w:rPr>
              <w:t>b</w:t>
            </w:r>
          </w:p>
        </w:tc>
        <w:tc>
          <w:tcPr>
            <w:tcW w:w="1560" w:type="dxa"/>
            <w:shd w:val="clear" w:color="auto" w:fill="auto"/>
            <w:noWrap/>
            <w:vAlign w:val="bottom"/>
            <w:hideMark/>
          </w:tcPr>
          <w:p w14:paraId="584653CF" w14:textId="77777777" w:rsidR="0059232C" w:rsidRPr="000D6539" w:rsidRDefault="0059232C" w:rsidP="00AA7D70">
            <w:pPr>
              <w:spacing w:after="0" w:line="240" w:lineRule="auto"/>
              <w:jc w:val="center"/>
              <w:rPr>
                <w:rFonts w:ascii="Garamond" w:eastAsia="Times New Roman" w:hAnsi="Garamond" w:cs="Times New Roman"/>
                <w:szCs w:val="24"/>
                <w:lang w:val="en-US"/>
              </w:rPr>
            </w:pPr>
            <w:r w:rsidRPr="000D6539">
              <w:rPr>
                <w:rFonts w:ascii="Garamond" w:eastAsia="Times New Roman" w:hAnsi="Garamond" w:cs="Times New Roman"/>
                <w:szCs w:val="24"/>
                <w:lang w:val="en-US"/>
              </w:rPr>
              <w:t>43.25</w:t>
            </w:r>
            <w:r w:rsidRPr="000D6539">
              <w:rPr>
                <w:rFonts w:ascii="Garamond" w:eastAsia="Times New Roman" w:hAnsi="Garamond" w:cs="Times New Roman"/>
                <w:color w:val="000000"/>
                <w:szCs w:val="24"/>
                <w:lang w:val="en-US"/>
              </w:rPr>
              <w:t>±4.93</w:t>
            </w:r>
            <w:r>
              <w:rPr>
                <w:rFonts w:ascii="Garamond" w:eastAsia="Times New Roman" w:hAnsi="Garamond" w:cs="Times New Roman"/>
                <w:color w:val="000000"/>
                <w:szCs w:val="24"/>
                <w:lang w:val="en-US"/>
              </w:rPr>
              <w:t>a,b</w:t>
            </w:r>
          </w:p>
        </w:tc>
        <w:tc>
          <w:tcPr>
            <w:tcW w:w="1533" w:type="dxa"/>
            <w:shd w:val="clear" w:color="auto" w:fill="auto"/>
            <w:noWrap/>
            <w:vAlign w:val="bottom"/>
            <w:hideMark/>
          </w:tcPr>
          <w:p w14:paraId="1D09FFF9" w14:textId="77777777" w:rsidR="0059232C" w:rsidRPr="000D6539" w:rsidRDefault="0059232C" w:rsidP="00AA7D70">
            <w:pPr>
              <w:spacing w:after="0" w:line="240" w:lineRule="auto"/>
              <w:jc w:val="center"/>
              <w:rPr>
                <w:rFonts w:ascii="Garamond" w:eastAsia="Times New Roman" w:hAnsi="Garamond" w:cs="Times New Roman"/>
                <w:szCs w:val="24"/>
                <w:lang w:val="en-US"/>
              </w:rPr>
            </w:pPr>
            <w:r w:rsidRPr="000D6539">
              <w:rPr>
                <w:rFonts w:ascii="Garamond" w:eastAsia="Times New Roman" w:hAnsi="Garamond" w:cs="Times New Roman"/>
                <w:szCs w:val="24"/>
                <w:lang w:val="en-US"/>
              </w:rPr>
              <w:t>42.86</w:t>
            </w:r>
            <w:r w:rsidRPr="000D6539">
              <w:rPr>
                <w:rFonts w:ascii="Garamond" w:eastAsia="Times New Roman" w:hAnsi="Garamond" w:cs="Times New Roman"/>
                <w:color w:val="000000"/>
                <w:szCs w:val="24"/>
                <w:lang w:val="en-US"/>
              </w:rPr>
              <w:t>±4.17</w:t>
            </w:r>
            <w:r>
              <w:rPr>
                <w:rFonts w:ascii="Garamond" w:eastAsia="Times New Roman" w:hAnsi="Garamond" w:cs="Times New Roman"/>
                <w:color w:val="000000"/>
                <w:szCs w:val="24"/>
                <w:lang w:val="en-US"/>
              </w:rPr>
              <w:t>a,b</w:t>
            </w:r>
          </w:p>
        </w:tc>
      </w:tr>
      <w:tr w:rsidR="0059232C" w:rsidRPr="000D6539" w14:paraId="32ACEB54" w14:textId="77777777" w:rsidTr="00AA7D70">
        <w:trPr>
          <w:trHeight w:val="283"/>
        </w:trPr>
        <w:tc>
          <w:tcPr>
            <w:tcW w:w="1269" w:type="dxa"/>
            <w:shd w:val="clear" w:color="auto" w:fill="auto"/>
            <w:noWrap/>
            <w:vAlign w:val="bottom"/>
          </w:tcPr>
          <w:p w14:paraId="58572B95" w14:textId="77777777" w:rsidR="0059232C" w:rsidRPr="000D6539" w:rsidRDefault="0059232C" w:rsidP="00AA7D70">
            <w:pPr>
              <w:spacing w:after="0" w:line="240" w:lineRule="auto"/>
              <w:rPr>
                <w:rFonts w:ascii="Garamond" w:eastAsia="Times New Roman" w:hAnsi="Garamond" w:cs="Times New Roman"/>
                <w:color w:val="000000"/>
                <w:szCs w:val="24"/>
                <w:lang w:val="en-US"/>
              </w:rPr>
            </w:pPr>
            <w:r w:rsidRPr="000D6539">
              <w:rPr>
                <w:rFonts w:ascii="Garamond" w:eastAsia="Times New Roman" w:hAnsi="Garamond" w:cs="Times New Roman"/>
                <w:color w:val="000000"/>
                <w:szCs w:val="24"/>
                <w:lang w:val="en-US"/>
              </w:rPr>
              <w:t>UTR</w:t>
            </w:r>
          </w:p>
        </w:tc>
        <w:tc>
          <w:tcPr>
            <w:tcW w:w="1665" w:type="dxa"/>
            <w:shd w:val="clear" w:color="auto" w:fill="auto"/>
            <w:noWrap/>
            <w:vAlign w:val="bottom"/>
            <w:hideMark/>
          </w:tcPr>
          <w:p w14:paraId="232FC960" w14:textId="77777777" w:rsidR="0059232C" w:rsidRPr="000D6539" w:rsidRDefault="0059232C" w:rsidP="00AA7D70">
            <w:pPr>
              <w:spacing w:after="0" w:line="240" w:lineRule="auto"/>
              <w:jc w:val="center"/>
              <w:rPr>
                <w:rFonts w:ascii="Garamond" w:eastAsia="Times New Roman" w:hAnsi="Garamond" w:cs="Times New Roman"/>
                <w:color w:val="000000"/>
                <w:szCs w:val="24"/>
                <w:lang w:val="en-US"/>
              </w:rPr>
            </w:pPr>
            <w:r w:rsidRPr="000D6539">
              <w:rPr>
                <w:rFonts w:ascii="Garamond" w:eastAsia="Times New Roman" w:hAnsi="Garamond" w:cs="Times New Roman"/>
                <w:color w:val="000000"/>
                <w:szCs w:val="24"/>
                <w:lang w:val="en-US"/>
              </w:rPr>
              <w:t>24.05±0.76</w:t>
            </w:r>
            <w:r>
              <w:rPr>
                <w:rFonts w:ascii="Garamond" w:eastAsia="Times New Roman" w:hAnsi="Garamond" w:cs="Times New Roman"/>
                <w:color w:val="000000"/>
                <w:szCs w:val="24"/>
                <w:lang w:val="en-US"/>
              </w:rPr>
              <w:t>a</w:t>
            </w:r>
          </w:p>
        </w:tc>
        <w:tc>
          <w:tcPr>
            <w:tcW w:w="1639" w:type="dxa"/>
            <w:shd w:val="clear" w:color="auto" w:fill="auto"/>
            <w:noWrap/>
            <w:vAlign w:val="bottom"/>
            <w:hideMark/>
          </w:tcPr>
          <w:p w14:paraId="7B4D1DF8" w14:textId="77777777" w:rsidR="0059232C" w:rsidRPr="000D6539" w:rsidRDefault="0059232C" w:rsidP="00AA7D70">
            <w:pPr>
              <w:spacing w:after="0" w:line="240" w:lineRule="auto"/>
              <w:jc w:val="center"/>
              <w:rPr>
                <w:rFonts w:ascii="Garamond" w:eastAsia="Times New Roman" w:hAnsi="Garamond" w:cs="Times New Roman"/>
                <w:color w:val="000000"/>
                <w:szCs w:val="24"/>
                <w:lang w:val="en-US"/>
              </w:rPr>
            </w:pPr>
            <w:r w:rsidRPr="000D6539">
              <w:rPr>
                <w:rFonts w:ascii="Garamond" w:eastAsia="Times New Roman" w:hAnsi="Garamond" w:cs="Times New Roman"/>
                <w:color w:val="000000"/>
                <w:szCs w:val="24"/>
                <w:lang w:val="en-US"/>
              </w:rPr>
              <w:t>24.31±0.52</w:t>
            </w:r>
            <w:r>
              <w:rPr>
                <w:rFonts w:ascii="Garamond" w:eastAsia="Times New Roman" w:hAnsi="Garamond" w:cs="Times New Roman"/>
                <w:color w:val="000000"/>
                <w:szCs w:val="24"/>
                <w:lang w:val="en-US"/>
              </w:rPr>
              <w:t>b</w:t>
            </w:r>
          </w:p>
        </w:tc>
        <w:tc>
          <w:tcPr>
            <w:tcW w:w="1560" w:type="dxa"/>
            <w:shd w:val="clear" w:color="auto" w:fill="auto"/>
            <w:noWrap/>
            <w:vAlign w:val="bottom"/>
            <w:hideMark/>
          </w:tcPr>
          <w:p w14:paraId="5883B8D7" w14:textId="77777777" w:rsidR="0059232C" w:rsidRPr="000D6539" w:rsidRDefault="0059232C" w:rsidP="00AA7D70">
            <w:pPr>
              <w:spacing w:after="0" w:line="240" w:lineRule="auto"/>
              <w:jc w:val="center"/>
              <w:rPr>
                <w:rFonts w:ascii="Garamond" w:eastAsia="Times New Roman" w:hAnsi="Garamond" w:cs="Times New Roman"/>
                <w:szCs w:val="24"/>
                <w:lang w:val="en-US"/>
              </w:rPr>
            </w:pPr>
            <w:r w:rsidRPr="000D6539">
              <w:rPr>
                <w:rFonts w:ascii="Garamond" w:eastAsia="Times New Roman" w:hAnsi="Garamond" w:cs="Times New Roman"/>
                <w:szCs w:val="24"/>
                <w:lang w:val="en-US"/>
              </w:rPr>
              <w:t>31.74</w:t>
            </w:r>
            <w:r w:rsidRPr="000D6539">
              <w:rPr>
                <w:rFonts w:ascii="Garamond" w:eastAsia="Times New Roman" w:hAnsi="Garamond" w:cs="Times New Roman"/>
                <w:color w:val="000000"/>
                <w:szCs w:val="24"/>
                <w:lang w:val="en-US"/>
              </w:rPr>
              <w:t>±8.16</w:t>
            </w:r>
            <w:r>
              <w:rPr>
                <w:rFonts w:ascii="Garamond" w:eastAsia="Times New Roman" w:hAnsi="Garamond" w:cs="Times New Roman"/>
                <w:color w:val="000000"/>
                <w:szCs w:val="24"/>
                <w:lang w:val="en-US"/>
              </w:rPr>
              <w:t>a</w:t>
            </w:r>
          </w:p>
        </w:tc>
        <w:tc>
          <w:tcPr>
            <w:tcW w:w="1533" w:type="dxa"/>
            <w:shd w:val="clear" w:color="auto" w:fill="auto"/>
            <w:noWrap/>
            <w:vAlign w:val="bottom"/>
            <w:hideMark/>
          </w:tcPr>
          <w:p w14:paraId="5056F2C9" w14:textId="77777777" w:rsidR="0059232C" w:rsidRPr="000D6539" w:rsidRDefault="0059232C" w:rsidP="00AA7D70">
            <w:pPr>
              <w:spacing w:after="0" w:line="240" w:lineRule="auto"/>
              <w:jc w:val="center"/>
              <w:rPr>
                <w:rFonts w:ascii="Garamond" w:eastAsia="Times New Roman" w:hAnsi="Garamond" w:cs="Times New Roman"/>
                <w:szCs w:val="24"/>
                <w:lang w:val="en-US"/>
              </w:rPr>
            </w:pPr>
            <w:r w:rsidRPr="000D6539">
              <w:rPr>
                <w:rFonts w:ascii="Garamond" w:eastAsia="Times New Roman" w:hAnsi="Garamond" w:cs="Times New Roman"/>
                <w:szCs w:val="24"/>
                <w:lang w:val="en-US"/>
              </w:rPr>
              <w:t>29.04</w:t>
            </w:r>
            <w:r w:rsidRPr="000D6539">
              <w:rPr>
                <w:rFonts w:ascii="Garamond" w:eastAsia="Times New Roman" w:hAnsi="Garamond" w:cs="Times New Roman"/>
                <w:color w:val="000000"/>
                <w:szCs w:val="24"/>
                <w:lang w:val="en-US"/>
              </w:rPr>
              <w:t>±5.62</w:t>
            </w:r>
            <w:r>
              <w:rPr>
                <w:rFonts w:ascii="Garamond" w:eastAsia="Times New Roman" w:hAnsi="Garamond" w:cs="Times New Roman"/>
                <w:color w:val="000000"/>
                <w:szCs w:val="24"/>
                <w:lang w:val="en-US"/>
              </w:rPr>
              <w:t>b</w:t>
            </w:r>
          </w:p>
        </w:tc>
      </w:tr>
    </w:tbl>
    <w:p w14:paraId="2ECCB4FB" w14:textId="77777777" w:rsidR="0059232C" w:rsidRDefault="0059232C" w:rsidP="0059232C">
      <w:pPr>
        <w:rPr>
          <w:rFonts w:cstheme="minorHAnsi"/>
          <w:sz w:val="20"/>
        </w:rPr>
      </w:pPr>
    </w:p>
    <w:p w14:paraId="7E47D540" w14:textId="77777777" w:rsidR="0059232C" w:rsidRDefault="0059232C" w:rsidP="0059232C">
      <w:pPr>
        <w:rPr>
          <w:rFonts w:cstheme="minorHAnsi"/>
          <w:sz w:val="20"/>
        </w:rPr>
      </w:pPr>
    </w:p>
    <w:p w14:paraId="754A244A" w14:textId="77777777" w:rsidR="0059232C" w:rsidRDefault="0059232C" w:rsidP="0026307B">
      <w:pPr>
        <w:spacing w:after="0" w:line="240" w:lineRule="auto"/>
        <w:rPr>
          <w:rFonts w:eastAsia="Times New Roman" w:cstheme="minorHAnsi"/>
          <w:sz w:val="18"/>
          <w:szCs w:val="24"/>
          <w:lang w:eastAsia="en-AU"/>
        </w:rPr>
      </w:pPr>
      <w:bookmarkStart w:id="2" w:name="_GoBack"/>
      <w:bookmarkEnd w:id="2"/>
    </w:p>
    <w:p w14:paraId="0EBDB51A" w14:textId="77777777" w:rsidR="0059232C" w:rsidRPr="0026307B" w:rsidRDefault="0059232C" w:rsidP="0026307B">
      <w:pPr>
        <w:spacing w:after="0" w:line="240" w:lineRule="auto"/>
        <w:rPr>
          <w:rFonts w:eastAsia="Times New Roman" w:cstheme="minorHAnsi"/>
          <w:sz w:val="18"/>
          <w:szCs w:val="24"/>
          <w:lang w:eastAsia="en-AU"/>
        </w:rPr>
        <w:sectPr w:rsidR="0059232C" w:rsidRPr="0026307B" w:rsidSect="00B974A6">
          <w:footerReference w:type="default" r:id="rId9"/>
          <w:pgSz w:w="11906" w:h="16838"/>
          <w:pgMar w:top="1440" w:right="1440" w:bottom="1440" w:left="1440" w:header="708" w:footer="708" w:gutter="0"/>
          <w:lnNumType w:countBy="1" w:restart="continuous"/>
          <w:cols w:space="708"/>
          <w:docGrid w:linePitch="360"/>
        </w:sectPr>
      </w:pPr>
    </w:p>
    <w:p w14:paraId="7C2DB0C0" w14:textId="77777777" w:rsidR="005C7855" w:rsidRPr="00997A1D" w:rsidRDefault="005C7855" w:rsidP="005C7855">
      <w:pPr>
        <w:spacing w:before="100" w:beforeAutospacing="1" w:afterLines="60" w:after="144" w:line="240" w:lineRule="auto"/>
        <w:rPr>
          <w:rFonts w:eastAsia="Times New Roman" w:cstheme="minorHAnsi"/>
          <w:b/>
          <w:sz w:val="24"/>
          <w:szCs w:val="24"/>
          <w:lang w:eastAsia="en-AU"/>
        </w:rPr>
      </w:pPr>
      <w:r w:rsidRPr="00997A1D">
        <w:rPr>
          <w:rFonts w:eastAsia="Times New Roman" w:cstheme="minorHAnsi"/>
          <w:b/>
          <w:sz w:val="24"/>
          <w:szCs w:val="24"/>
          <w:lang w:eastAsia="en-AU"/>
        </w:rPr>
        <w:lastRenderedPageBreak/>
        <w:t>Brief site descriptions of the seven Supersites (8 nodes)</w:t>
      </w:r>
    </w:p>
    <w:p w14:paraId="7FE2B2E0" w14:textId="77777777" w:rsidR="005C7855" w:rsidRPr="0016385A" w:rsidRDefault="005C7855" w:rsidP="005C7855">
      <w:pPr>
        <w:pStyle w:val="Heading4"/>
        <w:spacing w:before="100" w:beforeAutospacing="1" w:after="100" w:afterAutospacing="1" w:line="360" w:lineRule="auto"/>
        <w:rPr>
          <w:rFonts w:asciiTheme="minorHAnsi" w:hAnsiTheme="minorHAnsi" w:cstheme="minorHAnsi"/>
          <w:b/>
          <w:i w:val="0"/>
          <w:color w:val="auto"/>
        </w:rPr>
      </w:pPr>
      <w:proofErr w:type="spellStart"/>
      <w:r w:rsidRPr="0016385A">
        <w:rPr>
          <w:rFonts w:asciiTheme="minorHAnsi" w:hAnsiTheme="minorHAnsi" w:cstheme="minorHAnsi"/>
          <w:b/>
          <w:i w:val="0"/>
          <w:color w:val="auto"/>
        </w:rPr>
        <w:t>Calperum</w:t>
      </w:r>
      <w:proofErr w:type="spellEnd"/>
      <w:r w:rsidRPr="0016385A">
        <w:rPr>
          <w:rFonts w:asciiTheme="minorHAnsi" w:hAnsiTheme="minorHAnsi" w:cstheme="minorHAnsi"/>
          <w:b/>
          <w:i w:val="0"/>
          <w:color w:val="auto"/>
        </w:rPr>
        <w:t xml:space="preserve"> Mallee</w:t>
      </w:r>
    </w:p>
    <w:p w14:paraId="36F548C4" w14:textId="77777777" w:rsidR="005C7855" w:rsidRPr="0016385A" w:rsidRDefault="005C7855" w:rsidP="005C7855">
      <w:pPr>
        <w:spacing w:before="100" w:beforeAutospacing="1" w:after="100" w:afterAutospacing="1" w:line="360" w:lineRule="auto"/>
        <w:rPr>
          <w:rFonts w:cstheme="minorHAnsi"/>
        </w:rPr>
      </w:pPr>
      <w:r w:rsidRPr="0016385A">
        <w:rPr>
          <w:rFonts w:cstheme="minorHAnsi"/>
        </w:rPr>
        <w:t xml:space="preserve">The </w:t>
      </w:r>
      <w:proofErr w:type="spellStart"/>
      <w:r w:rsidRPr="0016385A">
        <w:rPr>
          <w:rFonts w:cstheme="minorHAnsi"/>
        </w:rPr>
        <w:t>Calperum</w:t>
      </w:r>
      <w:proofErr w:type="spellEnd"/>
      <w:r w:rsidRPr="0016385A">
        <w:rPr>
          <w:rFonts w:cstheme="minorHAnsi"/>
        </w:rPr>
        <w:t xml:space="preserve"> Mallee </w:t>
      </w:r>
      <w:proofErr w:type="spellStart"/>
      <w:r w:rsidRPr="0016385A">
        <w:rPr>
          <w:rFonts w:cstheme="minorHAnsi"/>
        </w:rPr>
        <w:t>SuperSite</w:t>
      </w:r>
      <w:proofErr w:type="spellEnd"/>
      <w:r w:rsidRPr="0016385A">
        <w:rPr>
          <w:rFonts w:cstheme="minorHAnsi"/>
        </w:rPr>
        <w:t xml:space="preserve"> is in the </w:t>
      </w:r>
      <w:proofErr w:type="spellStart"/>
      <w:r w:rsidRPr="0016385A">
        <w:rPr>
          <w:rFonts w:cstheme="minorHAnsi"/>
        </w:rPr>
        <w:t>mallee</w:t>
      </w:r>
      <w:proofErr w:type="spellEnd"/>
      <w:r w:rsidRPr="0016385A">
        <w:rPr>
          <w:rFonts w:cstheme="minorHAnsi"/>
        </w:rPr>
        <w:t xml:space="preserve"> semi-arid ecosystem located approximately 25 km north of Renmark in South Australia.  The landscape is an extensive plain with undulating </w:t>
      </w:r>
      <w:proofErr w:type="spellStart"/>
      <w:r w:rsidRPr="0016385A">
        <w:rPr>
          <w:rFonts w:cstheme="minorHAnsi"/>
        </w:rPr>
        <w:t>mallee</w:t>
      </w:r>
      <w:proofErr w:type="spellEnd"/>
      <w:r w:rsidRPr="0016385A">
        <w:rPr>
          <w:rFonts w:cstheme="minorHAnsi"/>
        </w:rPr>
        <w:t xml:space="preserve"> woodland and riverine vegetation that fringes the River Murray and its anabranches. The vegetation is dominated by upper storey Eucalypt trees of four species (</w:t>
      </w:r>
      <w:r w:rsidRPr="0016385A">
        <w:rPr>
          <w:rFonts w:cstheme="minorHAnsi"/>
          <w:i/>
        </w:rPr>
        <w:t xml:space="preserve">Eucalyptus </w:t>
      </w:r>
      <w:proofErr w:type="spellStart"/>
      <w:r w:rsidRPr="0016385A">
        <w:rPr>
          <w:rFonts w:cstheme="minorHAnsi"/>
          <w:i/>
        </w:rPr>
        <w:t>dumosa</w:t>
      </w:r>
      <w:proofErr w:type="spellEnd"/>
      <w:r w:rsidRPr="0016385A">
        <w:rPr>
          <w:rFonts w:cstheme="minorHAnsi"/>
          <w:i/>
        </w:rPr>
        <w:t xml:space="preserve">, Eucalyptus </w:t>
      </w:r>
      <w:proofErr w:type="spellStart"/>
      <w:r w:rsidRPr="0016385A">
        <w:rPr>
          <w:rFonts w:cstheme="minorHAnsi"/>
          <w:i/>
        </w:rPr>
        <w:t>incrassata</w:t>
      </w:r>
      <w:proofErr w:type="spellEnd"/>
      <w:r w:rsidRPr="0016385A">
        <w:rPr>
          <w:rFonts w:cstheme="minorHAnsi"/>
          <w:i/>
        </w:rPr>
        <w:t xml:space="preserve">, Eucalyptus </w:t>
      </w:r>
      <w:proofErr w:type="spellStart"/>
      <w:r w:rsidRPr="0016385A">
        <w:rPr>
          <w:rFonts w:cstheme="minorHAnsi"/>
          <w:i/>
        </w:rPr>
        <w:t>oleosa</w:t>
      </w:r>
      <w:proofErr w:type="spellEnd"/>
      <w:r w:rsidRPr="0016385A">
        <w:rPr>
          <w:rFonts w:cstheme="minorHAnsi"/>
        </w:rPr>
        <w:t xml:space="preserve"> and </w:t>
      </w:r>
      <w:r w:rsidRPr="0016385A">
        <w:rPr>
          <w:rFonts w:cstheme="minorHAnsi"/>
          <w:i/>
        </w:rPr>
        <w:t xml:space="preserve">Eucalyptus </w:t>
      </w:r>
      <w:proofErr w:type="spellStart"/>
      <w:r w:rsidRPr="0016385A">
        <w:rPr>
          <w:rFonts w:cstheme="minorHAnsi"/>
          <w:i/>
        </w:rPr>
        <w:t>socialis</w:t>
      </w:r>
      <w:proofErr w:type="spellEnd"/>
      <w:r w:rsidRPr="0016385A">
        <w:rPr>
          <w:rFonts w:cstheme="minorHAnsi"/>
        </w:rPr>
        <w:t xml:space="preserve">) </w:t>
      </w:r>
      <w:r w:rsidRPr="0016385A">
        <w:rPr>
          <w:rFonts w:cstheme="minorHAnsi"/>
        </w:rPr>
        <w:fldChar w:fldCharType="begin"/>
      </w:r>
      <w:r>
        <w:rPr>
          <w:rFonts w:cstheme="minorHAnsi"/>
        </w:rPr>
        <w:instrText xml:space="preserve"> ADDIN EN.CITE &lt;EndNote&gt;&lt;Cite&gt;&lt;Author&gt;Meyer&lt;/Author&gt;&lt;Year&gt;2015&lt;/Year&gt;&lt;RecNum&gt;136&lt;/RecNum&gt;&lt;DisplayText&gt;(Meyer&lt;style face="italic"&gt; et al.&lt;/style&gt;, 2015)&lt;/DisplayText&gt;&lt;record&gt;&lt;rec-number&gt;136&lt;/rec-number&gt;&lt;foreign-keys&gt;&lt;key app="EN" db-id="e5ws0z5etp9tzpe9fxlvd2015xt0teezst9x" timestamp="1446218323"&gt;136&lt;/key&gt;&lt;/foreign-keys&gt;&lt;ref-type name="Journal Article"&gt;17&lt;/ref-type&gt;&lt;contributors&gt;&lt;authors&gt;&lt;author&gt;Meyer, W. S.&lt;/author&gt;&lt;author&gt;Kondrlovà, E&lt;/author&gt;&lt;author&gt;Koerber, G. R.&lt;/author&gt;&lt;/authors&gt;&lt;/contributors&gt;&lt;titles&gt;&lt;title&gt;Evaporation of perennial semi‐arid woodland in southeastern Australia is adapted for irregular but common dry periods&lt;/title&gt;&lt;secondary-title&gt;Hydrological Processes&lt;/secondary-title&gt;&lt;/titles&gt;&lt;periodical&gt;&lt;full-title&gt;Hydrological Processes&lt;/full-title&gt;&lt;/periodical&gt;&lt;pages&gt;3714-3726&lt;/pages&gt;&lt;volume&gt;29&lt;/volume&gt;&lt;number&gt;17&lt;/number&gt;&lt;dates&gt;&lt;year&gt;2015&lt;/year&gt;&lt;/dates&gt;&lt;isbn&gt;1099-1085&lt;/isbn&gt;&lt;urls&gt;&lt;/urls&gt;&lt;/record&gt;&lt;/Cite&gt;&lt;/EndNote&gt;</w:instrText>
      </w:r>
      <w:r w:rsidRPr="0016385A">
        <w:rPr>
          <w:rFonts w:cstheme="minorHAnsi"/>
        </w:rPr>
        <w:fldChar w:fldCharType="separate"/>
      </w:r>
      <w:r>
        <w:rPr>
          <w:rFonts w:cstheme="minorHAnsi"/>
          <w:noProof/>
        </w:rPr>
        <w:t>(</w:t>
      </w:r>
      <w:hyperlink w:anchor="_ENREF_27" w:tooltip="Meyer, 2015 #136" w:history="1">
        <w:r>
          <w:rPr>
            <w:rFonts w:cstheme="minorHAnsi"/>
            <w:noProof/>
          </w:rPr>
          <w:t>Meyer</w:t>
        </w:r>
        <w:r w:rsidRPr="008F24E2">
          <w:rPr>
            <w:rFonts w:cstheme="minorHAnsi"/>
            <w:i/>
            <w:noProof/>
          </w:rPr>
          <w:t xml:space="preserve"> et al.</w:t>
        </w:r>
        <w:r>
          <w:rPr>
            <w:rFonts w:cstheme="minorHAnsi"/>
            <w:noProof/>
          </w:rPr>
          <w:t>, 2015</w:t>
        </w:r>
      </w:hyperlink>
      <w:r>
        <w:rPr>
          <w:rFonts w:cstheme="minorHAnsi"/>
          <w:noProof/>
        </w:rPr>
        <w:t>)</w:t>
      </w:r>
      <w:r w:rsidRPr="0016385A">
        <w:rPr>
          <w:rFonts w:cstheme="minorHAnsi"/>
        </w:rPr>
        <w:fldChar w:fldCharType="end"/>
      </w:r>
      <w:r w:rsidRPr="0016385A">
        <w:rPr>
          <w:rFonts w:cstheme="minorHAnsi"/>
        </w:rPr>
        <w:t xml:space="preserve">. </w:t>
      </w:r>
    </w:p>
    <w:p w14:paraId="7AF557BF" w14:textId="77777777" w:rsidR="005C7855" w:rsidRPr="0016385A" w:rsidRDefault="005C7855" w:rsidP="005C7855">
      <w:pPr>
        <w:pStyle w:val="Heading4"/>
        <w:spacing w:before="100" w:beforeAutospacing="1" w:after="100" w:afterAutospacing="1" w:line="360" w:lineRule="auto"/>
        <w:rPr>
          <w:rFonts w:asciiTheme="minorHAnsi" w:hAnsiTheme="minorHAnsi" w:cstheme="minorHAnsi"/>
          <w:b/>
          <w:i w:val="0"/>
          <w:color w:val="auto"/>
        </w:rPr>
      </w:pPr>
      <w:r w:rsidRPr="0016385A">
        <w:rPr>
          <w:rFonts w:asciiTheme="minorHAnsi" w:hAnsiTheme="minorHAnsi" w:cstheme="minorHAnsi"/>
          <w:b/>
          <w:i w:val="0"/>
          <w:color w:val="auto"/>
        </w:rPr>
        <w:t>Great Western Woodlands</w:t>
      </w:r>
    </w:p>
    <w:p w14:paraId="313444B5" w14:textId="77777777" w:rsidR="005C7855" w:rsidRPr="0016385A" w:rsidRDefault="005C7855" w:rsidP="005C7855">
      <w:pPr>
        <w:spacing w:before="100" w:beforeAutospacing="1" w:after="100" w:afterAutospacing="1" w:line="360" w:lineRule="auto"/>
        <w:rPr>
          <w:rFonts w:cstheme="minorHAnsi"/>
        </w:rPr>
      </w:pPr>
      <w:r w:rsidRPr="0016385A">
        <w:rPr>
          <w:rFonts w:cstheme="minorHAnsi"/>
        </w:rPr>
        <w:t xml:space="preserve">The Great Western Woodlands located in south-west Western Australia is the largest remaining intact semi-arid temperate woodland in the world. The vegetation comprises a 16-million hectare mosaic of </w:t>
      </w:r>
      <w:proofErr w:type="spellStart"/>
      <w:r w:rsidRPr="0016385A">
        <w:rPr>
          <w:rFonts w:cstheme="minorHAnsi"/>
        </w:rPr>
        <w:t>mallee</w:t>
      </w:r>
      <w:proofErr w:type="spellEnd"/>
      <w:r w:rsidRPr="0016385A">
        <w:rPr>
          <w:rFonts w:cstheme="minorHAnsi"/>
        </w:rPr>
        <w:t xml:space="preserve">, scrub–heath and woodland and is locally determined by edaphic factors and influenced by historic disturbances </w:t>
      </w:r>
      <w:r w:rsidRPr="0016385A">
        <w:rPr>
          <w:rFonts w:cstheme="minorHAnsi"/>
        </w:rPr>
        <w:fldChar w:fldCharType="begin"/>
      </w:r>
      <w:r>
        <w:rPr>
          <w:rFonts w:cstheme="minorHAnsi"/>
        </w:rPr>
        <w:instrText xml:space="preserve"> ADDIN EN.CITE &lt;EndNote&gt;&lt;Cite&gt;&lt;Author&gt;Gosper&lt;/Author&gt;&lt;Year&gt;2013&lt;/Year&gt;&lt;RecNum&gt;137&lt;/RecNum&gt;&lt;DisplayText&gt;(Gosper&lt;style face="italic"&gt; et al.&lt;/style&gt;, 2013)&lt;/DisplayText&gt;&lt;record&gt;&lt;rec-number&gt;137&lt;/rec-number&gt;&lt;foreign-keys&gt;&lt;key app="EN" db-id="e5ws0z5etp9tzpe9fxlvd2015xt0teezst9x" timestamp="1446218442"&gt;137&lt;/key&gt;&lt;/foreign-keys&gt;&lt;ref-type name="Journal Article"&gt;17&lt;/ref-type&gt;&lt;contributors&gt;&lt;authors&gt;&lt;author&gt;Gosper, Carl R&lt;/author&gt;&lt;author&gt;Prober, Suzanne M&lt;/author&gt;&lt;author&gt;Yates, Colin J&lt;/author&gt;&lt;author&gt;Wiehl, Georg&lt;/author&gt;&lt;/authors&gt;&lt;/contributors&gt;&lt;titles&gt;&lt;title&gt;Estimating the time since fire of long-unburnt Eucalyptus salubris (Myrtaceae) stands in the Great Western Woodlands&lt;/title&gt;&lt;secondary-title&gt;Australian Journal of Botany&lt;/secondary-title&gt;&lt;/titles&gt;&lt;periodical&gt;&lt;full-title&gt;Australian Journal of Botany&lt;/full-title&gt;&lt;/periodical&gt;&lt;pages&gt;11-21&lt;/pages&gt;&lt;volume&gt;61&lt;/volume&gt;&lt;number&gt;1&lt;/number&gt;&lt;dates&gt;&lt;year&gt;2013&lt;/year&gt;&lt;/dates&gt;&lt;isbn&gt;1444-9862&lt;/isbn&gt;&lt;urls&gt;&lt;/urls&gt;&lt;/record&gt;&lt;/Cite&gt;&lt;/EndNote&gt;</w:instrText>
      </w:r>
      <w:r w:rsidRPr="0016385A">
        <w:rPr>
          <w:rFonts w:cstheme="minorHAnsi"/>
        </w:rPr>
        <w:fldChar w:fldCharType="separate"/>
      </w:r>
      <w:r>
        <w:rPr>
          <w:rFonts w:cstheme="minorHAnsi"/>
          <w:noProof/>
        </w:rPr>
        <w:t>(</w:t>
      </w:r>
      <w:hyperlink w:anchor="_ENREF_16" w:tooltip="Gosper, 2013 #137" w:history="1">
        <w:r>
          <w:rPr>
            <w:rFonts w:cstheme="minorHAnsi"/>
            <w:noProof/>
          </w:rPr>
          <w:t>Gosper</w:t>
        </w:r>
        <w:r w:rsidRPr="008F24E2">
          <w:rPr>
            <w:rFonts w:cstheme="minorHAnsi"/>
            <w:i/>
            <w:noProof/>
          </w:rPr>
          <w:t xml:space="preserve"> et al.</w:t>
        </w:r>
        <w:r>
          <w:rPr>
            <w:rFonts w:cstheme="minorHAnsi"/>
            <w:noProof/>
          </w:rPr>
          <w:t>, 2013</w:t>
        </w:r>
      </w:hyperlink>
      <w:r>
        <w:rPr>
          <w:rFonts w:cstheme="minorHAnsi"/>
          <w:noProof/>
        </w:rPr>
        <w:t>)</w:t>
      </w:r>
      <w:r w:rsidRPr="0016385A">
        <w:rPr>
          <w:rFonts w:cstheme="minorHAnsi"/>
        </w:rPr>
        <w:fldChar w:fldCharType="end"/>
      </w:r>
      <w:r w:rsidRPr="0016385A">
        <w:rPr>
          <w:rFonts w:cstheme="minorHAnsi"/>
        </w:rPr>
        <w:t xml:space="preserve">. Mean annual rainfall is ~250 mm with the highest-mean rainfall months in winter. </w:t>
      </w:r>
      <w:r w:rsidRPr="0016385A">
        <w:rPr>
          <w:rFonts w:cstheme="minorHAnsi"/>
          <w:i/>
        </w:rPr>
        <w:t xml:space="preserve">Eucalyptus </w:t>
      </w:r>
      <w:proofErr w:type="spellStart"/>
      <w:r w:rsidRPr="0016385A">
        <w:rPr>
          <w:rFonts w:cstheme="minorHAnsi"/>
          <w:i/>
        </w:rPr>
        <w:t>salubris</w:t>
      </w:r>
      <w:proofErr w:type="spellEnd"/>
      <w:r w:rsidRPr="0016385A">
        <w:rPr>
          <w:rFonts w:cstheme="minorHAnsi"/>
          <w:i/>
        </w:rPr>
        <w:t xml:space="preserve"> </w:t>
      </w:r>
      <w:r w:rsidRPr="0016385A">
        <w:rPr>
          <w:rFonts w:cstheme="minorHAnsi"/>
        </w:rPr>
        <w:t xml:space="preserve">constructs the dominant crown layer in association with other </w:t>
      </w:r>
      <w:r w:rsidRPr="0016385A">
        <w:rPr>
          <w:rFonts w:cstheme="minorHAnsi"/>
          <w:i/>
        </w:rPr>
        <w:t>Eucalyptus</w:t>
      </w:r>
      <w:r w:rsidRPr="0016385A">
        <w:rPr>
          <w:rFonts w:cstheme="minorHAnsi"/>
        </w:rPr>
        <w:t xml:space="preserve"> species (</w:t>
      </w:r>
      <w:r w:rsidRPr="0016385A">
        <w:rPr>
          <w:rFonts w:cstheme="minorHAnsi"/>
          <w:i/>
          <w:iCs/>
        </w:rPr>
        <w:t xml:space="preserve">E. </w:t>
      </w:r>
      <w:proofErr w:type="spellStart"/>
      <w:r w:rsidRPr="0016385A">
        <w:rPr>
          <w:rFonts w:cstheme="minorHAnsi"/>
          <w:i/>
          <w:iCs/>
        </w:rPr>
        <w:t>salmonophloia</w:t>
      </w:r>
      <w:proofErr w:type="spellEnd"/>
      <w:r w:rsidRPr="0016385A">
        <w:rPr>
          <w:rFonts w:cstheme="minorHAnsi"/>
          <w:i/>
          <w:iCs/>
        </w:rPr>
        <w:t xml:space="preserve">, E. </w:t>
      </w:r>
      <w:proofErr w:type="spellStart"/>
      <w:r w:rsidRPr="0016385A">
        <w:rPr>
          <w:rFonts w:cstheme="minorHAnsi"/>
          <w:i/>
          <w:iCs/>
        </w:rPr>
        <w:t>longicornis</w:t>
      </w:r>
      <w:proofErr w:type="spellEnd"/>
      <w:r w:rsidRPr="0016385A">
        <w:rPr>
          <w:rFonts w:cstheme="minorHAnsi"/>
          <w:i/>
          <w:iCs/>
        </w:rPr>
        <w:t xml:space="preserve"> and E. </w:t>
      </w:r>
      <w:proofErr w:type="spellStart"/>
      <w:r w:rsidRPr="0016385A">
        <w:rPr>
          <w:rFonts w:cstheme="minorHAnsi"/>
          <w:i/>
          <w:iCs/>
        </w:rPr>
        <w:t>moderata</w:t>
      </w:r>
      <w:proofErr w:type="spellEnd"/>
      <w:r w:rsidRPr="0016385A">
        <w:rPr>
          <w:rFonts w:cstheme="minorHAnsi"/>
          <w:i/>
          <w:iCs/>
        </w:rPr>
        <w:t xml:space="preserve">) </w:t>
      </w:r>
      <w:r w:rsidRPr="0016385A">
        <w:rPr>
          <w:rFonts w:cstheme="minorHAnsi"/>
          <w:iCs/>
        </w:rPr>
        <w:fldChar w:fldCharType="begin"/>
      </w:r>
      <w:r>
        <w:rPr>
          <w:rFonts w:cstheme="minorHAnsi"/>
          <w:iCs/>
        </w:rPr>
        <w:instrText xml:space="preserve"> ADDIN EN.CITE &lt;EndNote&gt;&lt;Cite&gt;&lt;Author&gt;Gosper&lt;/Author&gt;&lt;Year&gt;2013&lt;/Year&gt;&lt;RecNum&gt;137&lt;/RecNum&gt;&lt;DisplayText&gt;(Gosper&lt;style face="italic"&gt; et al.&lt;/style&gt;, 2013)&lt;/DisplayText&gt;&lt;record&gt;&lt;rec-number&gt;137&lt;/rec-number&gt;&lt;foreign-keys&gt;&lt;key app="EN" db-id="e5ws0z5etp9tzpe9fxlvd2015xt0teezst9x" timestamp="1446218442"&gt;137&lt;/key&gt;&lt;/foreign-keys&gt;&lt;ref-type name="Journal Article"&gt;17&lt;/ref-type&gt;&lt;contributors&gt;&lt;authors&gt;&lt;author&gt;Gosper, Carl R&lt;/author&gt;&lt;author&gt;Prober, Suzanne M&lt;/author&gt;&lt;author&gt;Yates, Colin J&lt;/author&gt;&lt;author&gt;Wiehl, Georg&lt;/author&gt;&lt;/authors&gt;&lt;/contributors&gt;&lt;titles&gt;&lt;title&gt;Estimating the time since fire of long-unburnt Eucalyptus salubris (Myrtaceae) stands in the Great Western Woodlands&lt;/title&gt;&lt;secondary-title&gt;Australian Journal of Botany&lt;/secondary-title&gt;&lt;/titles&gt;&lt;periodical&gt;&lt;full-title&gt;Australian Journal of Botany&lt;/full-title&gt;&lt;/periodical&gt;&lt;pages&gt;11-21&lt;/pages&gt;&lt;volume&gt;61&lt;/volume&gt;&lt;number&gt;1&lt;/number&gt;&lt;dates&gt;&lt;year&gt;2013&lt;/year&gt;&lt;/dates&gt;&lt;isbn&gt;1444-9862&lt;/isbn&gt;&lt;urls&gt;&lt;/urls&gt;&lt;/record&gt;&lt;/Cite&gt;&lt;/EndNote&gt;</w:instrText>
      </w:r>
      <w:r w:rsidRPr="0016385A">
        <w:rPr>
          <w:rFonts w:cstheme="minorHAnsi"/>
          <w:iCs/>
        </w:rPr>
        <w:fldChar w:fldCharType="separate"/>
      </w:r>
      <w:r>
        <w:rPr>
          <w:rFonts w:cstheme="minorHAnsi"/>
          <w:iCs/>
          <w:noProof/>
        </w:rPr>
        <w:t>(</w:t>
      </w:r>
      <w:hyperlink w:anchor="_ENREF_16" w:tooltip="Gosper, 2013 #137" w:history="1">
        <w:r>
          <w:rPr>
            <w:rFonts w:cstheme="minorHAnsi"/>
            <w:iCs/>
            <w:noProof/>
          </w:rPr>
          <w:t>Gosper</w:t>
        </w:r>
        <w:r w:rsidRPr="008F24E2">
          <w:rPr>
            <w:rFonts w:cstheme="minorHAnsi"/>
            <w:i/>
            <w:iCs/>
            <w:noProof/>
          </w:rPr>
          <w:t xml:space="preserve"> et al.</w:t>
        </w:r>
        <w:r>
          <w:rPr>
            <w:rFonts w:cstheme="minorHAnsi"/>
            <w:iCs/>
            <w:noProof/>
          </w:rPr>
          <w:t>, 2013</w:t>
        </w:r>
      </w:hyperlink>
      <w:r>
        <w:rPr>
          <w:rFonts w:cstheme="minorHAnsi"/>
          <w:iCs/>
          <w:noProof/>
        </w:rPr>
        <w:t>)</w:t>
      </w:r>
      <w:r w:rsidRPr="0016385A">
        <w:rPr>
          <w:rFonts w:cstheme="minorHAnsi"/>
          <w:iCs/>
        </w:rPr>
        <w:fldChar w:fldCharType="end"/>
      </w:r>
      <w:r w:rsidRPr="0016385A">
        <w:rPr>
          <w:rFonts w:cstheme="minorHAnsi"/>
          <w:iCs/>
        </w:rPr>
        <w:t>.</w:t>
      </w:r>
    </w:p>
    <w:p w14:paraId="3D3C9338" w14:textId="77777777" w:rsidR="005C7855" w:rsidRPr="0016385A" w:rsidRDefault="005C7855" w:rsidP="005C7855">
      <w:pPr>
        <w:pStyle w:val="Heading4"/>
        <w:spacing w:before="100" w:beforeAutospacing="1" w:after="100" w:afterAutospacing="1" w:line="360" w:lineRule="auto"/>
        <w:rPr>
          <w:rFonts w:asciiTheme="minorHAnsi" w:hAnsiTheme="minorHAnsi" w:cstheme="minorHAnsi"/>
          <w:b/>
          <w:i w:val="0"/>
          <w:color w:val="auto"/>
        </w:rPr>
      </w:pPr>
      <w:r w:rsidRPr="0016385A">
        <w:rPr>
          <w:rFonts w:asciiTheme="minorHAnsi" w:hAnsiTheme="minorHAnsi" w:cstheme="minorHAnsi"/>
          <w:b/>
          <w:i w:val="0"/>
          <w:color w:val="auto"/>
        </w:rPr>
        <w:t>Alice Mulga</w:t>
      </w:r>
    </w:p>
    <w:p w14:paraId="57E89F6A" w14:textId="77777777" w:rsidR="005C7855" w:rsidRPr="0016385A" w:rsidRDefault="005C7855" w:rsidP="005C7855">
      <w:pPr>
        <w:spacing w:before="100" w:beforeAutospacing="1" w:after="100" w:afterAutospacing="1" w:line="360" w:lineRule="auto"/>
        <w:rPr>
          <w:rFonts w:cstheme="minorHAnsi"/>
        </w:rPr>
      </w:pPr>
      <w:r w:rsidRPr="0016385A">
        <w:rPr>
          <w:rFonts w:cstheme="minorHAnsi"/>
        </w:rPr>
        <w:t xml:space="preserve">The semi-arid Alice Mulga </w:t>
      </w:r>
      <w:proofErr w:type="spellStart"/>
      <w:r w:rsidRPr="0016385A">
        <w:rPr>
          <w:rFonts w:cstheme="minorHAnsi"/>
        </w:rPr>
        <w:t>SuperSite</w:t>
      </w:r>
      <w:proofErr w:type="spellEnd"/>
      <w:r w:rsidRPr="0016385A">
        <w:rPr>
          <w:rFonts w:cstheme="minorHAnsi"/>
        </w:rPr>
        <w:t xml:space="preserve"> is located approximately 200 km north of Alice Springs, in the Northern Territory of Australia. The climate is characterized as having hot summers and warm winters. Mean annual rainfall is ~300 mm and is highly seasonal, mostly occurring in large rainfall events during summer. Vegetation is dominated by Mulga (</w:t>
      </w:r>
      <w:r w:rsidRPr="0016385A">
        <w:rPr>
          <w:rFonts w:cstheme="minorHAnsi"/>
          <w:i/>
        </w:rPr>
        <w:t xml:space="preserve">Acacia </w:t>
      </w:r>
      <w:proofErr w:type="spellStart"/>
      <w:r w:rsidRPr="0016385A">
        <w:rPr>
          <w:rFonts w:cstheme="minorHAnsi"/>
          <w:i/>
        </w:rPr>
        <w:t>aneura</w:t>
      </w:r>
      <w:proofErr w:type="spellEnd"/>
      <w:r w:rsidRPr="0016385A">
        <w:rPr>
          <w:rFonts w:cstheme="minorHAnsi"/>
          <w:i/>
        </w:rPr>
        <w:t xml:space="preserve"> </w:t>
      </w:r>
      <w:r w:rsidRPr="0016385A">
        <w:rPr>
          <w:rFonts w:cstheme="minorHAnsi"/>
        </w:rPr>
        <w:t xml:space="preserve">and related species) woodlands, occasionally with large areas of spinifex under sparse woodland of </w:t>
      </w:r>
      <w:proofErr w:type="spellStart"/>
      <w:r w:rsidRPr="0016385A">
        <w:rPr>
          <w:rFonts w:cstheme="minorHAnsi"/>
          <w:i/>
        </w:rPr>
        <w:t>Corymbia</w:t>
      </w:r>
      <w:proofErr w:type="spellEnd"/>
      <w:r w:rsidRPr="0016385A">
        <w:rPr>
          <w:rFonts w:cstheme="minorHAnsi"/>
          <w:i/>
        </w:rPr>
        <w:t xml:space="preserve"> </w:t>
      </w:r>
      <w:r w:rsidRPr="0016385A">
        <w:rPr>
          <w:rFonts w:cstheme="minorHAnsi"/>
        </w:rPr>
        <w:t xml:space="preserve">and other </w:t>
      </w:r>
      <w:r w:rsidRPr="0016385A">
        <w:rPr>
          <w:rFonts w:cstheme="minorHAnsi"/>
          <w:i/>
        </w:rPr>
        <w:t>Acacia</w:t>
      </w:r>
      <w:r w:rsidRPr="0016385A">
        <w:rPr>
          <w:rFonts w:cstheme="minorHAnsi"/>
        </w:rPr>
        <w:t xml:space="preserve"> species</w:t>
      </w:r>
      <w:r>
        <w:rPr>
          <w:rFonts w:cstheme="minorHAnsi"/>
        </w:rPr>
        <w:t xml:space="preserve"> (</w:t>
      </w:r>
      <w:r w:rsidRPr="0016385A">
        <w:rPr>
          <w:rFonts w:cstheme="minorHAnsi"/>
          <w:noProof/>
        </w:rPr>
        <w:t>Cleverly et al., 2016</w:t>
      </w:r>
      <w:r>
        <w:rPr>
          <w:rFonts w:cstheme="minorHAnsi"/>
          <w:noProof/>
        </w:rPr>
        <w:t>)</w:t>
      </w:r>
      <w:r w:rsidRPr="0016385A">
        <w:rPr>
          <w:rFonts w:cstheme="minorHAnsi"/>
        </w:rPr>
        <w:t xml:space="preserve">. </w:t>
      </w:r>
    </w:p>
    <w:p w14:paraId="123877B5" w14:textId="77777777" w:rsidR="005C7855" w:rsidRPr="0016385A" w:rsidRDefault="005C7855" w:rsidP="005C7855">
      <w:pPr>
        <w:pStyle w:val="Heading4"/>
        <w:spacing w:before="100" w:beforeAutospacing="1" w:after="100" w:afterAutospacing="1" w:line="360" w:lineRule="auto"/>
        <w:rPr>
          <w:rFonts w:asciiTheme="minorHAnsi" w:hAnsiTheme="minorHAnsi" w:cstheme="minorHAnsi"/>
          <w:b/>
          <w:i w:val="0"/>
          <w:color w:val="auto"/>
        </w:rPr>
      </w:pPr>
      <w:r w:rsidRPr="0016385A">
        <w:rPr>
          <w:rFonts w:asciiTheme="minorHAnsi" w:hAnsiTheme="minorHAnsi" w:cstheme="minorHAnsi"/>
          <w:b/>
          <w:i w:val="0"/>
          <w:color w:val="auto"/>
        </w:rPr>
        <w:t>Cumberland Plain</w:t>
      </w:r>
    </w:p>
    <w:p w14:paraId="1B551833" w14:textId="77777777" w:rsidR="005C7855" w:rsidRPr="0016385A" w:rsidRDefault="005C7855" w:rsidP="005C7855">
      <w:pPr>
        <w:spacing w:before="100" w:beforeAutospacing="1" w:after="100" w:afterAutospacing="1" w:line="360" w:lineRule="auto"/>
        <w:rPr>
          <w:rFonts w:cstheme="minorHAnsi"/>
        </w:rPr>
      </w:pPr>
      <w:r w:rsidRPr="0016385A">
        <w:rPr>
          <w:rFonts w:cstheme="minorHAnsi"/>
        </w:rPr>
        <w:t xml:space="preserve">The Cumberland Plain is a sclerophyll </w:t>
      </w:r>
      <w:r w:rsidRPr="0016385A">
        <w:rPr>
          <w:rFonts w:cstheme="minorHAnsi"/>
          <w:i/>
        </w:rPr>
        <w:t>Eucalyptus</w:t>
      </w:r>
      <w:r w:rsidRPr="0016385A">
        <w:rPr>
          <w:rFonts w:cstheme="minorHAnsi"/>
        </w:rPr>
        <w:t xml:space="preserve"> woodland west of Richmond in New South Wales. The soil is characterized by nutrient-poor alluvium from sandstone and shale bedrock in the Blue Mountains deposited by the Nepean River. Despite being nutrient poor, this </w:t>
      </w:r>
      <w:proofErr w:type="spellStart"/>
      <w:r w:rsidRPr="0016385A">
        <w:rPr>
          <w:rFonts w:cstheme="minorHAnsi"/>
        </w:rPr>
        <w:t>SuperSite</w:t>
      </w:r>
      <w:proofErr w:type="spellEnd"/>
      <w:r w:rsidRPr="0016385A">
        <w:rPr>
          <w:rFonts w:cstheme="minorHAnsi"/>
        </w:rPr>
        <w:t xml:space="preserve"> supports high regional biodiversity and endemic biota and is dominated by </w:t>
      </w:r>
      <w:r w:rsidRPr="0016385A">
        <w:rPr>
          <w:rFonts w:cstheme="minorHAnsi"/>
          <w:i/>
        </w:rPr>
        <w:t xml:space="preserve">Eucalyptus </w:t>
      </w:r>
      <w:proofErr w:type="spellStart"/>
      <w:r w:rsidRPr="0016385A">
        <w:rPr>
          <w:rFonts w:cstheme="minorHAnsi"/>
          <w:i/>
        </w:rPr>
        <w:t>fibrosa</w:t>
      </w:r>
      <w:proofErr w:type="spellEnd"/>
      <w:r w:rsidRPr="0016385A">
        <w:rPr>
          <w:rFonts w:cstheme="minorHAnsi"/>
        </w:rPr>
        <w:t xml:space="preserve">, </w:t>
      </w:r>
      <w:r w:rsidRPr="0016385A">
        <w:rPr>
          <w:rFonts w:cstheme="minorHAnsi"/>
          <w:i/>
        </w:rPr>
        <w:t xml:space="preserve">E. </w:t>
      </w:r>
      <w:proofErr w:type="spellStart"/>
      <w:r w:rsidRPr="0016385A">
        <w:rPr>
          <w:rFonts w:cstheme="minorHAnsi"/>
          <w:i/>
        </w:rPr>
        <w:t>moluccana</w:t>
      </w:r>
      <w:proofErr w:type="spellEnd"/>
      <w:r w:rsidRPr="0016385A">
        <w:rPr>
          <w:rFonts w:cstheme="minorHAnsi"/>
        </w:rPr>
        <w:t xml:space="preserve"> and </w:t>
      </w:r>
      <w:r w:rsidRPr="0016385A">
        <w:rPr>
          <w:rFonts w:cstheme="minorHAnsi"/>
          <w:i/>
        </w:rPr>
        <w:t xml:space="preserve">E. </w:t>
      </w:r>
      <w:proofErr w:type="spellStart"/>
      <w:r w:rsidRPr="0016385A">
        <w:rPr>
          <w:rFonts w:cstheme="minorHAnsi"/>
          <w:i/>
        </w:rPr>
        <w:t>tereticornis</w:t>
      </w:r>
      <w:proofErr w:type="spellEnd"/>
      <w:r w:rsidRPr="0016385A">
        <w:rPr>
          <w:rFonts w:cstheme="minorHAnsi"/>
        </w:rPr>
        <w:t xml:space="preserve"> in the </w:t>
      </w:r>
      <w:proofErr w:type="spellStart"/>
      <w:r w:rsidRPr="0016385A">
        <w:rPr>
          <w:rFonts w:cstheme="minorHAnsi"/>
        </w:rPr>
        <w:t>overstorey</w:t>
      </w:r>
      <w:proofErr w:type="spellEnd"/>
      <w:r w:rsidRPr="0016385A">
        <w:rPr>
          <w:rFonts w:cstheme="minorHAnsi"/>
        </w:rPr>
        <w:t xml:space="preserve">. </w:t>
      </w:r>
      <w:r>
        <w:rPr>
          <w:rFonts w:cstheme="minorHAnsi"/>
        </w:rPr>
        <w:t>M</w:t>
      </w:r>
      <w:r w:rsidRPr="0016385A">
        <w:rPr>
          <w:rFonts w:cstheme="minorHAnsi"/>
        </w:rPr>
        <w:t xml:space="preserve">ean annual precipitation of </w:t>
      </w:r>
      <w:r>
        <w:rPr>
          <w:rFonts w:cstheme="minorHAnsi"/>
        </w:rPr>
        <w:t>this site is 900</w:t>
      </w:r>
      <w:r w:rsidRPr="0016385A">
        <w:rPr>
          <w:rFonts w:cstheme="minorHAnsi"/>
        </w:rPr>
        <w:t xml:space="preserve"> mm </w:t>
      </w:r>
      <w:r>
        <w:rPr>
          <w:rFonts w:cstheme="minorHAnsi"/>
        </w:rPr>
        <w:t>(Table 1).</w:t>
      </w:r>
    </w:p>
    <w:p w14:paraId="2A8E0DE8" w14:textId="77777777" w:rsidR="005C7855" w:rsidRPr="0016385A" w:rsidRDefault="005C7855" w:rsidP="005C7855">
      <w:pPr>
        <w:pStyle w:val="Heading4"/>
        <w:spacing w:before="100" w:beforeAutospacing="1" w:after="100" w:afterAutospacing="1" w:line="360" w:lineRule="auto"/>
        <w:rPr>
          <w:rFonts w:asciiTheme="minorHAnsi" w:hAnsiTheme="minorHAnsi" w:cstheme="minorHAnsi"/>
          <w:b/>
          <w:i w:val="0"/>
          <w:color w:val="auto"/>
        </w:rPr>
      </w:pPr>
      <w:r w:rsidRPr="0016385A">
        <w:rPr>
          <w:rFonts w:asciiTheme="minorHAnsi" w:hAnsiTheme="minorHAnsi" w:cstheme="minorHAnsi"/>
          <w:b/>
          <w:i w:val="0"/>
          <w:color w:val="auto"/>
        </w:rPr>
        <w:lastRenderedPageBreak/>
        <w:t>Warra Tall Eucalypt</w:t>
      </w:r>
    </w:p>
    <w:p w14:paraId="26B84BA8" w14:textId="77777777" w:rsidR="005C7855" w:rsidRPr="0016385A" w:rsidRDefault="005C7855" w:rsidP="005C7855">
      <w:pPr>
        <w:spacing w:before="100" w:beforeAutospacing="1" w:after="100" w:afterAutospacing="1" w:line="360" w:lineRule="auto"/>
        <w:rPr>
          <w:rFonts w:cstheme="minorHAnsi"/>
        </w:rPr>
      </w:pPr>
      <w:r w:rsidRPr="0016385A">
        <w:rPr>
          <w:rFonts w:cstheme="minorHAnsi"/>
        </w:rPr>
        <w:t xml:space="preserve">The Warra Tall Eucalypt </w:t>
      </w:r>
      <w:proofErr w:type="spellStart"/>
      <w:r w:rsidRPr="0016385A">
        <w:rPr>
          <w:rFonts w:cstheme="minorHAnsi"/>
        </w:rPr>
        <w:t>SuperSite</w:t>
      </w:r>
      <w:proofErr w:type="spellEnd"/>
      <w:r w:rsidRPr="0016385A">
        <w:rPr>
          <w:rFonts w:cstheme="minorHAnsi"/>
        </w:rPr>
        <w:t xml:space="preserve"> is a cool, wet temperate forest located in Tasmania. Vegetation is dominated by tall </w:t>
      </w:r>
      <w:r w:rsidRPr="0016385A">
        <w:rPr>
          <w:rFonts w:cstheme="minorHAnsi"/>
          <w:i/>
        </w:rPr>
        <w:t xml:space="preserve">Eucalyptus </w:t>
      </w:r>
      <w:proofErr w:type="spellStart"/>
      <w:r w:rsidRPr="0016385A">
        <w:rPr>
          <w:rFonts w:cstheme="minorHAnsi"/>
          <w:i/>
        </w:rPr>
        <w:t>obliqua</w:t>
      </w:r>
      <w:proofErr w:type="spellEnd"/>
      <w:r w:rsidRPr="0016385A">
        <w:rPr>
          <w:rFonts w:cstheme="minorHAnsi"/>
        </w:rPr>
        <w:t xml:space="preserve"> occurring in a full range of successional stages from young regrowth forests to old-growth mixed forests </w:t>
      </w:r>
      <w:r w:rsidRPr="0016385A">
        <w:rPr>
          <w:rFonts w:cstheme="minorHAnsi"/>
        </w:rPr>
        <w:fldChar w:fldCharType="begin"/>
      </w:r>
      <w:r>
        <w:rPr>
          <w:rFonts w:cstheme="minorHAnsi"/>
        </w:rPr>
        <w:instrText xml:space="preserve"> ADDIN EN.CITE &lt;EndNote&gt;&lt;Cite&gt;&lt;Author&gt;Hickey&lt;/Author&gt;&lt;Year&gt;1999&lt;/Year&gt;&lt;RecNum&gt;138&lt;/RecNum&gt;&lt;DisplayText&gt;(Hickey&lt;style face="italic"&gt; et al.&lt;/style&gt;, 1999)&lt;/DisplayText&gt;&lt;record&gt;&lt;rec-number&gt;138&lt;/rec-number&gt;&lt;foreign-keys&gt;&lt;key app="EN" db-id="e5ws0z5etp9tzpe9fxlvd2015xt0teezst9x" timestamp="1446218641"&gt;138&lt;/key&gt;&lt;/foreign-keys&gt;&lt;ref-type name="Journal Article"&gt;17&lt;/ref-type&gt;&lt;contributors&gt;&lt;authors&gt;&lt;author&gt;Hickey, J. E.&lt;/author&gt;&lt;author&gt;Su, W&lt;/author&gt;&lt;author&gt;Rowe, P&lt;/author&gt;&lt;author&gt;Brown, M. J.&lt;/author&gt;&lt;author&gt;Edwards, L&lt;/author&gt;&lt;/authors&gt;&lt;/contributors&gt;&lt;titles&gt;&lt;title&gt;Fire history of the tall wet eucalypt forests of the Warra ecological research site, Tamania&lt;/title&gt;&lt;secondary-title&gt;Australian Forestry&lt;/secondary-title&gt;&lt;/titles&gt;&lt;periodical&gt;&lt;full-title&gt;Australian Forestry&lt;/full-title&gt;&lt;/periodical&gt;&lt;pages&gt;66-71&lt;/pages&gt;&lt;volume&gt;62&lt;/volume&gt;&lt;number&gt;1&lt;/number&gt;&lt;dates&gt;&lt;year&gt;1999&lt;/year&gt;&lt;/dates&gt;&lt;isbn&gt;0004-9158&lt;/isbn&gt;&lt;urls&gt;&lt;/urls&gt;&lt;/record&gt;&lt;/Cite&gt;&lt;/EndNote&gt;</w:instrText>
      </w:r>
      <w:r w:rsidRPr="0016385A">
        <w:rPr>
          <w:rFonts w:cstheme="minorHAnsi"/>
        </w:rPr>
        <w:fldChar w:fldCharType="separate"/>
      </w:r>
      <w:r>
        <w:rPr>
          <w:rFonts w:cstheme="minorHAnsi"/>
          <w:noProof/>
        </w:rPr>
        <w:t>(</w:t>
      </w:r>
      <w:hyperlink w:anchor="_ENREF_18" w:tooltip="Hickey, 1999 #138" w:history="1">
        <w:r>
          <w:rPr>
            <w:rFonts w:cstheme="minorHAnsi"/>
            <w:noProof/>
          </w:rPr>
          <w:t>Hickey</w:t>
        </w:r>
        <w:r w:rsidRPr="008F24E2">
          <w:rPr>
            <w:rFonts w:cstheme="minorHAnsi"/>
            <w:i/>
            <w:noProof/>
          </w:rPr>
          <w:t xml:space="preserve"> et al.</w:t>
        </w:r>
        <w:r>
          <w:rPr>
            <w:rFonts w:cstheme="minorHAnsi"/>
            <w:noProof/>
          </w:rPr>
          <w:t>, 1999</w:t>
        </w:r>
      </w:hyperlink>
      <w:r>
        <w:rPr>
          <w:rFonts w:cstheme="minorHAnsi"/>
          <w:noProof/>
        </w:rPr>
        <w:t>)</w:t>
      </w:r>
      <w:r w:rsidRPr="0016385A">
        <w:rPr>
          <w:rFonts w:cstheme="minorHAnsi"/>
        </w:rPr>
        <w:fldChar w:fldCharType="end"/>
      </w:r>
      <w:r w:rsidRPr="0016385A">
        <w:rPr>
          <w:rFonts w:cstheme="minorHAnsi"/>
        </w:rPr>
        <w:t xml:space="preserve">. Mean annual temperature at this site is the lowest (~10°C), with a mean annual precipitation of 1474 mm </w:t>
      </w:r>
      <w:r>
        <w:rPr>
          <w:rFonts w:cstheme="minorHAnsi"/>
        </w:rPr>
        <w:t>(Table 1).</w:t>
      </w:r>
    </w:p>
    <w:p w14:paraId="073B45B9" w14:textId="77777777" w:rsidR="005C7855" w:rsidRPr="0016385A" w:rsidRDefault="005C7855" w:rsidP="005C7855">
      <w:pPr>
        <w:pStyle w:val="Heading4"/>
        <w:spacing w:before="100" w:beforeAutospacing="1" w:after="100" w:afterAutospacing="1" w:line="360" w:lineRule="auto"/>
        <w:rPr>
          <w:rFonts w:asciiTheme="minorHAnsi" w:hAnsiTheme="minorHAnsi" w:cstheme="minorHAnsi"/>
          <w:b/>
          <w:i w:val="0"/>
          <w:color w:val="auto"/>
        </w:rPr>
      </w:pPr>
      <w:r w:rsidRPr="0016385A">
        <w:rPr>
          <w:rFonts w:asciiTheme="minorHAnsi" w:hAnsiTheme="minorHAnsi" w:cstheme="minorHAnsi"/>
          <w:b/>
          <w:i w:val="0"/>
          <w:color w:val="auto"/>
        </w:rPr>
        <w:t>Litchfield Savanna</w:t>
      </w:r>
    </w:p>
    <w:p w14:paraId="07EE8DF2" w14:textId="77777777" w:rsidR="005C7855" w:rsidRPr="0016385A" w:rsidRDefault="005C7855" w:rsidP="005C7855">
      <w:pPr>
        <w:spacing w:before="100" w:beforeAutospacing="1" w:after="100" w:afterAutospacing="1" w:line="360" w:lineRule="auto"/>
        <w:rPr>
          <w:rFonts w:cstheme="minorHAnsi"/>
        </w:rPr>
      </w:pPr>
      <w:r w:rsidRPr="0016385A">
        <w:rPr>
          <w:rFonts w:cstheme="minorHAnsi"/>
        </w:rPr>
        <w:t xml:space="preserve">The Litchfield Savanna </w:t>
      </w:r>
      <w:proofErr w:type="spellStart"/>
      <w:r w:rsidRPr="0016385A">
        <w:rPr>
          <w:rFonts w:cstheme="minorHAnsi"/>
        </w:rPr>
        <w:t>SuperSite</w:t>
      </w:r>
      <w:proofErr w:type="spellEnd"/>
      <w:r w:rsidRPr="0016385A">
        <w:rPr>
          <w:rFonts w:cstheme="minorHAnsi"/>
        </w:rPr>
        <w:t xml:space="preserve"> is a ~1.5 km</w:t>
      </w:r>
      <w:r w:rsidRPr="0016385A">
        <w:rPr>
          <w:rFonts w:cstheme="minorHAnsi"/>
          <w:vertAlign w:val="superscript"/>
        </w:rPr>
        <w:t>2</w:t>
      </w:r>
      <w:r w:rsidRPr="0016385A">
        <w:rPr>
          <w:rFonts w:cstheme="minorHAnsi"/>
        </w:rPr>
        <w:t xml:space="preserve"> tropical savanna 70 km south of Darwin in northern Australia. This site is representative of the dominant ecosystem of that region. Climate of this site is typical of northern Australia with extremely seasonal and high rainfall and approximately 56% of this site is burnt annually </w:t>
      </w:r>
      <w:r w:rsidRPr="0016385A">
        <w:rPr>
          <w:rFonts w:cstheme="minorHAnsi"/>
        </w:rPr>
        <w:fldChar w:fldCharType="begin"/>
      </w:r>
      <w:r>
        <w:rPr>
          <w:rFonts w:cstheme="minorHAnsi"/>
        </w:rPr>
        <w:instrText xml:space="preserve"> ADDIN EN.CITE &lt;EndNote&gt;&lt;Cite&gt;&lt;Author&gt;Murphy&lt;/Author&gt;&lt;Year&gt;2010&lt;/Year&gt;&lt;RecNum&gt;139&lt;/RecNum&gt;&lt;DisplayText&gt;(Murphy&lt;style face="italic"&gt; et al.&lt;/style&gt;, 2010)&lt;/DisplayText&gt;&lt;record&gt;&lt;rec-number&gt;139&lt;/rec-number&gt;&lt;foreign-keys&gt;&lt;key app="EN" db-id="e5ws0z5etp9tzpe9fxlvd2015xt0teezst9x" timestamp="1446218790"&gt;139&lt;/key&gt;&lt;/foreign-keys&gt;&lt;ref-type name="Journal Article"&gt;17&lt;/ref-type&gt;&lt;contributors&gt;&lt;authors&gt;&lt;author&gt;Murphy, Brett P&lt;/author&gt;&lt;author&gt;Russel‐Smith, J&lt;/author&gt;&lt;author&gt;Prior, Lynda D&lt;/author&gt;&lt;/authors&gt;&lt;/contributors&gt;&lt;titles&gt;&lt;title&gt;Frequent fires reduce tree growth in northern Australian savannas: implications for tree demography and carbon sequestration&lt;/title&gt;&lt;secondary-title&gt;Global Change Biology&lt;/secondary-title&gt;&lt;/titles&gt;&lt;periodical&gt;&lt;full-title&gt;Global Change Biology&lt;/full-title&gt;&lt;/periodical&gt;&lt;pages&gt;331-343&lt;/pages&gt;&lt;volume&gt;16&lt;/volume&gt;&lt;number&gt;1&lt;/number&gt;&lt;dates&gt;&lt;year&gt;2010&lt;/year&gt;&lt;/dates&gt;&lt;isbn&gt;1365-2486&lt;/isbn&gt;&lt;urls&gt;&lt;/urls&gt;&lt;/record&gt;&lt;/Cite&gt;&lt;/EndNote&gt;</w:instrText>
      </w:r>
      <w:r w:rsidRPr="0016385A">
        <w:rPr>
          <w:rFonts w:cstheme="minorHAnsi"/>
        </w:rPr>
        <w:fldChar w:fldCharType="separate"/>
      </w:r>
      <w:r>
        <w:rPr>
          <w:rFonts w:cstheme="minorHAnsi"/>
          <w:noProof/>
        </w:rPr>
        <w:t>(</w:t>
      </w:r>
      <w:hyperlink w:anchor="_ENREF_30" w:tooltip="Murphy, 2010 #139" w:history="1">
        <w:r>
          <w:rPr>
            <w:rFonts w:cstheme="minorHAnsi"/>
            <w:noProof/>
          </w:rPr>
          <w:t>Murphy</w:t>
        </w:r>
        <w:r w:rsidRPr="008F24E2">
          <w:rPr>
            <w:rFonts w:cstheme="minorHAnsi"/>
            <w:i/>
            <w:noProof/>
          </w:rPr>
          <w:t xml:space="preserve"> et al.</w:t>
        </w:r>
        <w:r>
          <w:rPr>
            <w:rFonts w:cstheme="minorHAnsi"/>
            <w:noProof/>
          </w:rPr>
          <w:t>, 2010</w:t>
        </w:r>
      </w:hyperlink>
      <w:r>
        <w:rPr>
          <w:rFonts w:cstheme="minorHAnsi"/>
          <w:noProof/>
        </w:rPr>
        <w:t>)</w:t>
      </w:r>
      <w:r w:rsidRPr="0016385A">
        <w:rPr>
          <w:rFonts w:cstheme="minorHAnsi"/>
        </w:rPr>
        <w:fldChar w:fldCharType="end"/>
      </w:r>
      <w:r w:rsidRPr="0016385A">
        <w:rPr>
          <w:rFonts w:cstheme="minorHAnsi"/>
        </w:rPr>
        <w:t xml:space="preserve">. However, in this study, data collected from Howard Springs (approximately 65 km north of Litchfield </w:t>
      </w:r>
      <w:proofErr w:type="spellStart"/>
      <w:r w:rsidRPr="0016385A">
        <w:rPr>
          <w:rFonts w:cstheme="minorHAnsi"/>
        </w:rPr>
        <w:t>SuperSite</w:t>
      </w:r>
      <w:proofErr w:type="spellEnd"/>
      <w:r>
        <w:rPr>
          <w:rFonts w:cstheme="minorHAnsi"/>
        </w:rPr>
        <w:t xml:space="preserve">; </w:t>
      </w:r>
      <w:r w:rsidRPr="0016385A">
        <w:rPr>
          <w:rFonts w:cstheme="minorHAnsi"/>
        </w:rPr>
        <w:fldChar w:fldCharType="begin"/>
      </w:r>
      <w:r>
        <w:rPr>
          <w:rFonts w:cstheme="minorHAnsi"/>
        </w:rPr>
        <w:instrText xml:space="preserve"> ADDIN EN.CITE &lt;EndNote&gt;&lt;Cite&gt;&lt;Author&gt;Cernusak&lt;/Author&gt;&lt;Year&gt;2011&lt;/Year&gt;&lt;RecNum&gt;102&lt;/RecNum&gt;&lt;DisplayText&gt;(Cernusak&lt;style face="italic"&gt; et al.&lt;/style&gt;, 2011)&lt;/DisplayText&gt;&lt;record&gt;&lt;rec-number&gt;102&lt;/rec-number&gt;&lt;foreign-keys&gt;&lt;key app="EN" db-id="e5ws0z5etp9tzpe9fxlvd2015xt0teezst9x" timestamp="1385357457"&gt;102&lt;/key&gt;&lt;/foreign-keys&gt;&lt;ref-type name="Journal Article"&gt;17&lt;/ref-type&gt;&lt;contributors&gt;&lt;authors&gt;&lt;author&gt;Cernusak, Lucas A&lt;/author&gt;&lt;author&gt;Hutley, Lindsay B&lt;/author&gt;&lt;author&gt;Beringer, Jason&lt;/author&gt;&lt;author&gt;Holtum, Joseph AM&lt;/author&gt;&lt;author&gt;Turner, Benjamin L&lt;/author&gt;&lt;/authors&gt;&lt;/contributors&gt;&lt;titles&gt;&lt;title&gt;Photosynthetic physiology of eucalypts along a sub-continental rainfall gradient in northern Australia&lt;/title&gt;&lt;secondary-title&gt;Agricultural and Forest Meteorology&lt;/secondary-title&gt;&lt;/titles&gt;&lt;periodical&gt;&lt;full-title&gt;Agricultural and Forest Meteorology&lt;/full-title&gt;&lt;/periodical&gt;&lt;pages&gt;1462-1470&lt;/pages&gt;&lt;volume&gt;151&lt;/volume&gt;&lt;number&gt;11&lt;/number&gt;&lt;dates&gt;&lt;year&gt;2011&lt;/year&gt;&lt;/dates&gt;&lt;isbn&gt;0168-1923&lt;/isbn&gt;&lt;urls&gt;&lt;/urls&gt;&lt;/record&gt;&lt;/Cite&gt;&lt;/EndNote&gt;</w:instrText>
      </w:r>
      <w:r w:rsidRPr="0016385A">
        <w:rPr>
          <w:rFonts w:cstheme="minorHAnsi"/>
        </w:rPr>
        <w:fldChar w:fldCharType="separate"/>
      </w:r>
      <w:r>
        <w:rPr>
          <w:rFonts w:cstheme="minorHAnsi"/>
          <w:noProof/>
        </w:rPr>
        <w:t>(</w:t>
      </w:r>
      <w:hyperlink w:anchor="_ENREF_4" w:tooltip="Cernusak, 2011 #102" w:history="1">
        <w:r>
          <w:rPr>
            <w:rFonts w:cstheme="minorHAnsi"/>
            <w:noProof/>
          </w:rPr>
          <w:t>Cernusak</w:t>
        </w:r>
        <w:r w:rsidRPr="008F24E2">
          <w:rPr>
            <w:rFonts w:cstheme="minorHAnsi"/>
            <w:i/>
            <w:noProof/>
          </w:rPr>
          <w:t xml:space="preserve"> et al.</w:t>
        </w:r>
        <w:r>
          <w:rPr>
            <w:rFonts w:cstheme="minorHAnsi"/>
            <w:noProof/>
          </w:rPr>
          <w:t>, 2011</w:t>
        </w:r>
      </w:hyperlink>
      <w:r>
        <w:rPr>
          <w:rFonts w:cstheme="minorHAnsi"/>
          <w:noProof/>
        </w:rPr>
        <w:t>)</w:t>
      </w:r>
      <w:r w:rsidRPr="0016385A">
        <w:rPr>
          <w:rFonts w:cstheme="minorHAnsi"/>
        </w:rPr>
        <w:fldChar w:fldCharType="end"/>
      </w:r>
      <w:r w:rsidRPr="0016385A">
        <w:rPr>
          <w:rFonts w:cstheme="minorHAnsi"/>
        </w:rPr>
        <w:t xml:space="preserve"> have been used as a representative of this particular </w:t>
      </w:r>
      <w:proofErr w:type="spellStart"/>
      <w:r w:rsidRPr="0016385A">
        <w:rPr>
          <w:rFonts w:cstheme="minorHAnsi"/>
        </w:rPr>
        <w:t>SuperSite</w:t>
      </w:r>
      <w:proofErr w:type="spellEnd"/>
      <w:r w:rsidRPr="0016385A">
        <w:rPr>
          <w:rFonts w:cstheme="minorHAnsi"/>
        </w:rPr>
        <w:t xml:space="preserve">. This approach is justified because both of these sites had very similar vegetation and climate conditions as well as frequency of occurrence of fire. The stand structure in these two sites are sufficiently similar as to not shift physiological properties at </w:t>
      </w:r>
      <w:r>
        <w:rPr>
          <w:rFonts w:cstheme="minorHAnsi"/>
        </w:rPr>
        <w:t>the</w:t>
      </w:r>
      <w:r w:rsidRPr="0016385A">
        <w:rPr>
          <w:rFonts w:cstheme="minorHAnsi"/>
        </w:rPr>
        <w:t xml:space="preserve"> leaf-scale given the species occurred in both sites largely overlap </w:t>
      </w:r>
      <w:r w:rsidRPr="0016385A">
        <w:rPr>
          <w:rFonts w:cstheme="minorHAnsi"/>
        </w:rPr>
        <w:fldChar w:fldCharType="begin">
          <w:fldData xml:space="preserve">PEVuZE5vdGU+PENpdGU+PEF1dGhvcj5Cb3dtYW48L0F1dGhvcj48WWVhcj4yMDAxPC9ZZWFyPjxS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==
</w:fldData>
        </w:fldChar>
      </w:r>
      <w:r>
        <w:rPr>
          <w:rFonts w:cstheme="minorHAnsi"/>
        </w:rPr>
        <w:instrText xml:space="preserve"> ADDIN EN.CITE </w:instrText>
      </w:r>
      <w:r>
        <w:rPr>
          <w:rFonts w:cstheme="minorHAnsi"/>
        </w:rPr>
        <w:fldChar w:fldCharType="begin">
          <w:fldData xml:space="preserve">PEVuZE5vdGU+PENpdGU+PEF1dGhvcj5Cb3dtYW48L0F1dGhvcj48WWVhcj4yMDAxPC9ZZWFyPjxS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==
</w:fldData>
        </w:fldChar>
      </w:r>
      <w:r>
        <w:rPr>
          <w:rFonts w:cstheme="minorHAnsi"/>
        </w:rPr>
        <w:instrText xml:space="preserve"> ADDIN EN.CITE.DATA </w:instrText>
      </w:r>
      <w:r>
        <w:rPr>
          <w:rFonts w:cstheme="minorHAnsi"/>
        </w:rPr>
      </w:r>
      <w:r>
        <w:rPr>
          <w:rFonts w:cstheme="minorHAnsi"/>
        </w:rPr>
        <w:fldChar w:fldCharType="end"/>
      </w:r>
      <w:r w:rsidRPr="0016385A">
        <w:rPr>
          <w:rFonts w:cstheme="minorHAnsi"/>
        </w:rPr>
      </w:r>
      <w:r w:rsidRPr="0016385A">
        <w:rPr>
          <w:rFonts w:cstheme="minorHAnsi"/>
        </w:rPr>
        <w:fldChar w:fldCharType="separate"/>
      </w:r>
      <w:r>
        <w:rPr>
          <w:rFonts w:cstheme="minorHAnsi"/>
          <w:noProof/>
        </w:rPr>
        <w:t>(</w:t>
      </w:r>
      <w:hyperlink w:anchor="_ENREF_2" w:tooltip="Bowman, 2001 #140" w:history="1">
        <w:r>
          <w:rPr>
            <w:rFonts w:cstheme="minorHAnsi"/>
            <w:noProof/>
          </w:rPr>
          <w:t>Bowman</w:t>
        </w:r>
        <w:r w:rsidRPr="008F24E2">
          <w:rPr>
            <w:rFonts w:cstheme="minorHAnsi"/>
            <w:i/>
            <w:noProof/>
          </w:rPr>
          <w:t xml:space="preserve"> et al.</w:t>
        </w:r>
        <w:r>
          <w:rPr>
            <w:rFonts w:cstheme="minorHAnsi"/>
            <w:noProof/>
          </w:rPr>
          <w:t>, 2001</w:t>
        </w:r>
      </w:hyperlink>
      <w:r>
        <w:rPr>
          <w:rFonts w:cstheme="minorHAnsi"/>
          <w:noProof/>
        </w:rPr>
        <w:t xml:space="preserve">; </w:t>
      </w:r>
      <w:hyperlink w:anchor="_ENREF_20" w:tooltip="Hutley, 2010 #141" w:history="1">
        <w:r>
          <w:rPr>
            <w:rFonts w:cstheme="minorHAnsi"/>
            <w:noProof/>
          </w:rPr>
          <w:t>Hutley and Beringer, 2010</w:t>
        </w:r>
      </w:hyperlink>
      <w:r>
        <w:rPr>
          <w:rFonts w:cstheme="minorHAnsi"/>
          <w:noProof/>
        </w:rPr>
        <w:t xml:space="preserve">; </w:t>
      </w:r>
      <w:hyperlink w:anchor="_ENREF_30" w:tooltip="Murphy, 2010 #139" w:history="1">
        <w:r>
          <w:rPr>
            <w:rFonts w:cstheme="minorHAnsi"/>
            <w:noProof/>
          </w:rPr>
          <w:t>Murphy</w:t>
        </w:r>
        <w:r w:rsidRPr="008F24E2">
          <w:rPr>
            <w:rFonts w:cstheme="minorHAnsi"/>
            <w:i/>
            <w:noProof/>
          </w:rPr>
          <w:t xml:space="preserve"> et al.</w:t>
        </w:r>
        <w:r>
          <w:rPr>
            <w:rFonts w:cstheme="minorHAnsi"/>
            <w:noProof/>
          </w:rPr>
          <w:t>, 2010</w:t>
        </w:r>
      </w:hyperlink>
      <w:r>
        <w:rPr>
          <w:rFonts w:cstheme="minorHAnsi"/>
          <w:noProof/>
        </w:rPr>
        <w:t>)</w:t>
      </w:r>
      <w:r w:rsidRPr="0016385A">
        <w:rPr>
          <w:rFonts w:cstheme="minorHAnsi"/>
        </w:rPr>
        <w:fldChar w:fldCharType="end"/>
      </w:r>
      <w:r w:rsidRPr="0016385A">
        <w:rPr>
          <w:rFonts w:cstheme="minorHAnsi"/>
        </w:rPr>
        <w:t xml:space="preserve">.  </w:t>
      </w:r>
    </w:p>
    <w:p w14:paraId="65C8382E" w14:textId="77777777" w:rsidR="005C7855" w:rsidRPr="0016385A" w:rsidRDefault="005C7855" w:rsidP="005C7855">
      <w:pPr>
        <w:pStyle w:val="Heading4"/>
        <w:spacing w:before="100" w:beforeAutospacing="1" w:after="100" w:afterAutospacing="1" w:line="360" w:lineRule="auto"/>
        <w:rPr>
          <w:rFonts w:asciiTheme="minorHAnsi" w:hAnsiTheme="minorHAnsi" w:cstheme="minorHAnsi"/>
          <w:b/>
          <w:i w:val="0"/>
          <w:color w:val="auto"/>
        </w:rPr>
      </w:pPr>
      <w:r w:rsidRPr="0016385A">
        <w:rPr>
          <w:rFonts w:asciiTheme="minorHAnsi" w:hAnsiTheme="minorHAnsi" w:cstheme="minorHAnsi"/>
          <w:b/>
          <w:i w:val="0"/>
          <w:color w:val="auto"/>
        </w:rPr>
        <w:t>FNQ Rainforest</w:t>
      </w:r>
    </w:p>
    <w:p w14:paraId="4D20308D" w14:textId="5BBB85F4" w:rsidR="005C7855" w:rsidRDefault="005C7855" w:rsidP="005C7855">
      <w:pPr>
        <w:spacing w:before="100" w:beforeAutospacing="1" w:after="100" w:afterAutospacing="1" w:line="360" w:lineRule="auto"/>
        <w:rPr>
          <w:rFonts w:cstheme="minorHAnsi"/>
        </w:rPr>
      </w:pPr>
      <w:r w:rsidRPr="0016385A">
        <w:rPr>
          <w:rFonts w:cstheme="minorHAnsi"/>
        </w:rPr>
        <w:t xml:space="preserve">The FNQ Rainforest </w:t>
      </w:r>
      <w:proofErr w:type="spellStart"/>
      <w:r w:rsidRPr="0016385A">
        <w:rPr>
          <w:rFonts w:cstheme="minorHAnsi"/>
        </w:rPr>
        <w:t>SuperSite</w:t>
      </w:r>
      <w:proofErr w:type="spellEnd"/>
      <w:r w:rsidRPr="0016385A">
        <w:rPr>
          <w:rFonts w:cstheme="minorHAnsi"/>
        </w:rPr>
        <w:t xml:space="preserve"> is located in a tropical wet forest ~140 km north of Cairns in Far North Queensland. This </w:t>
      </w:r>
      <w:proofErr w:type="spellStart"/>
      <w:r w:rsidRPr="0016385A">
        <w:rPr>
          <w:rFonts w:cstheme="minorHAnsi"/>
        </w:rPr>
        <w:t>SuperSite</w:t>
      </w:r>
      <w:proofErr w:type="spellEnd"/>
      <w:r w:rsidRPr="0016385A">
        <w:rPr>
          <w:rFonts w:cstheme="minorHAnsi"/>
        </w:rPr>
        <w:t xml:space="preserve"> is structurally divided into two transects – a) the lowland rainforest based in the Daintree rainforest near Cape Tribulation (MAT = 25.2 °C,</w:t>
      </w:r>
      <w:r w:rsidR="00544429">
        <w:rPr>
          <w:rFonts w:cstheme="minorHAnsi"/>
        </w:rPr>
        <w:t xml:space="preserve"> </w:t>
      </w:r>
      <w:proofErr w:type="spellStart"/>
      <w:r w:rsidR="00544429">
        <w:rPr>
          <w:rFonts w:cstheme="minorHAnsi"/>
        </w:rPr>
        <w:t>Ozflux</w:t>
      </w:r>
      <w:proofErr w:type="spellEnd"/>
      <w:r w:rsidR="00544429">
        <w:rPr>
          <w:rFonts w:cstheme="minorHAnsi"/>
        </w:rPr>
        <w:t xml:space="preserve"> site average</w:t>
      </w:r>
      <w:r w:rsidRPr="0016385A">
        <w:rPr>
          <w:rFonts w:cstheme="minorHAnsi"/>
        </w:rPr>
        <w:t xml:space="preserve"> MAP = </w:t>
      </w:r>
      <w:r w:rsidR="00544429">
        <w:rPr>
          <w:rFonts w:cstheme="minorHAnsi"/>
        </w:rPr>
        <w:t>5700</w:t>
      </w:r>
      <w:r w:rsidR="00544429" w:rsidRPr="0016385A">
        <w:rPr>
          <w:rFonts w:cstheme="minorHAnsi"/>
        </w:rPr>
        <w:t xml:space="preserve"> </w:t>
      </w:r>
      <w:r w:rsidRPr="0016385A">
        <w:rPr>
          <w:rFonts w:cstheme="minorHAnsi"/>
        </w:rPr>
        <w:t xml:space="preserve">mm) and b) the upland rainforest based around Robson Creek (MAT = 21 °C, MAP = 2140 mm). Precipitation is highly seasonal with most occurring during summer </w:t>
      </w:r>
      <w:r w:rsidRPr="0016385A">
        <w:rPr>
          <w:rFonts w:cstheme="minorHAnsi"/>
        </w:rPr>
        <w:fldChar w:fldCharType="begin"/>
      </w:r>
      <w:r>
        <w:rPr>
          <w:rFonts w:cstheme="minorHAnsi"/>
        </w:rPr>
        <w:instrText xml:space="preserve"> ADDIN EN.CITE &lt;EndNote&gt;&lt;Cite&gt;&lt;Author&gt;Weerasinghe&lt;/Author&gt;&lt;Year&gt;2014&lt;/Year&gt;&lt;RecNum&gt;142&lt;/RecNum&gt;&lt;DisplayText&gt;(Weerasinghe&lt;style face="italic"&gt; et al.&lt;/style&gt;, 2014)&lt;/DisplayText&gt;&lt;record&gt;&lt;rec-number&gt;142&lt;/rec-number&gt;&lt;foreign-keys&gt;&lt;key app="EN" db-id="e5ws0z5etp9tzpe9fxlvd2015xt0teezst9x" timestamp="1446219362"&gt;142&lt;/key&gt;&lt;/foreign-keys&gt;&lt;ref-type name="Journal Article"&gt;17&lt;/ref-type&gt;&lt;contributors&gt;&lt;authors&gt;&lt;author&gt;Weerasinghe, Lasantha K&lt;/author&gt;&lt;author&gt;Creek, Danielle&lt;/author&gt;&lt;author&gt;Crous, Kristine Y&lt;/author&gt;&lt;author&gt;Xiang, Shuang&lt;/author&gt;&lt;author&gt;Liddell, Michael J&lt;/author&gt;&lt;author&gt;Turnbull, Matthew H&lt;/author&gt;&lt;author&gt;Atkin, Owen K&lt;/author&gt;&lt;/authors&gt;&lt;/contributors&gt;&lt;titles&gt;&lt;title&gt;Canopy position affects the relationships between leaf respiration and associated traits in a tropical rainforest in Far North Queensland&lt;/title&gt;&lt;secondary-title&gt;Tree Physiology&lt;/secondary-title&gt;&lt;/titles&gt;&lt;periodical&gt;&lt;full-title&gt;Tree Physiology&lt;/full-title&gt;&lt;/periodical&gt;&lt;pages&gt;564-584&lt;/pages&gt;&lt;volume&gt;34&lt;/volume&gt;&lt;number&gt;6&lt;/number&gt;&lt;dates&gt;&lt;year&gt;2014&lt;/year&gt;&lt;/dates&gt;&lt;isbn&gt;0829-318X&lt;/isbn&gt;&lt;urls&gt;&lt;/urls&gt;&lt;/record&gt;&lt;/Cite&gt;&lt;/EndNote&gt;</w:instrText>
      </w:r>
      <w:r w:rsidRPr="0016385A">
        <w:rPr>
          <w:rFonts w:cstheme="minorHAnsi"/>
        </w:rPr>
        <w:fldChar w:fldCharType="separate"/>
      </w:r>
      <w:r>
        <w:rPr>
          <w:rFonts w:cstheme="minorHAnsi"/>
          <w:noProof/>
        </w:rPr>
        <w:t>(</w:t>
      </w:r>
      <w:hyperlink w:anchor="_ENREF_47" w:tooltip="Weerasinghe, 2014 #142" w:history="1">
        <w:r>
          <w:rPr>
            <w:rFonts w:cstheme="minorHAnsi"/>
            <w:noProof/>
          </w:rPr>
          <w:t>Weerasinghe</w:t>
        </w:r>
        <w:r w:rsidRPr="008F24E2">
          <w:rPr>
            <w:rFonts w:cstheme="minorHAnsi"/>
            <w:i/>
            <w:noProof/>
          </w:rPr>
          <w:t xml:space="preserve"> et al.</w:t>
        </w:r>
        <w:r>
          <w:rPr>
            <w:rFonts w:cstheme="minorHAnsi"/>
            <w:noProof/>
          </w:rPr>
          <w:t>, 2014</w:t>
        </w:r>
      </w:hyperlink>
      <w:r>
        <w:rPr>
          <w:rFonts w:cstheme="minorHAnsi"/>
          <w:noProof/>
        </w:rPr>
        <w:t>)</w:t>
      </w:r>
      <w:r w:rsidRPr="0016385A">
        <w:rPr>
          <w:rFonts w:cstheme="minorHAnsi"/>
        </w:rPr>
        <w:fldChar w:fldCharType="end"/>
      </w:r>
      <w:r w:rsidRPr="0016385A">
        <w:rPr>
          <w:rFonts w:cstheme="minorHAnsi"/>
        </w:rPr>
        <w:t xml:space="preserve">. FNQ supports 10% of Australian flora despite of occurring in only 0.2% its landmass. Consequently a substantial number of the species in this study comes from this </w:t>
      </w:r>
      <w:proofErr w:type="spellStart"/>
      <w:r w:rsidRPr="0016385A">
        <w:rPr>
          <w:rFonts w:cstheme="minorHAnsi"/>
        </w:rPr>
        <w:t>SuperSite</w:t>
      </w:r>
      <w:proofErr w:type="spellEnd"/>
      <w:r w:rsidRPr="0016385A">
        <w:rPr>
          <w:rFonts w:cstheme="minorHAnsi"/>
        </w:rPr>
        <w:t>. Data from</w:t>
      </w:r>
      <w:r>
        <w:rPr>
          <w:rFonts w:cstheme="minorHAnsi"/>
        </w:rPr>
        <w:t xml:space="preserve"> two nodes of this </w:t>
      </w:r>
      <w:proofErr w:type="spellStart"/>
      <w:r>
        <w:rPr>
          <w:rFonts w:cstheme="minorHAnsi"/>
        </w:rPr>
        <w:t>SuperSite</w:t>
      </w:r>
      <w:proofErr w:type="spellEnd"/>
      <w:r>
        <w:rPr>
          <w:rFonts w:cstheme="minorHAnsi"/>
        </w:rPr>
        <w:t>, i.e.,</w:t>
      </w:r>
      <w:r w:rsidRPr="0016385A">
        <w:rPr>
          <w:rFonts w:cstheme="minorHAnsi"/>
        </w:rPr>
        <w:t xml:space="preserve"> Cape Tribulation and Robson Creek were collected and analysed independently in this study because of significantly different environmental clines (altitude, MAT and MAP) that exists in these two </w:t>
      </w:r>
      <w:r>
        <w:rPr>
          <w:rFonts w:cstheme="minorHAnsi"/>
        </w:rPr>
        <w:t>nodes</w:t>
      </w:r>
      <w:r w:rsidRPr="0016385A">
        <w:rPr>
          <w:rFonts w:cstheme="minorHAnsi"/>
        </w:rPr>
        <w:t xml:space="preserve"> of FNQ.</w:t>
      </w:r>
    </w:p>
    <w:p w14:paraId="66F36404" w14:textId="77777777" w:rsidR="005C7855" w:rsidRPr="0016385A" w:rsidRDefault="005C7855" w:rsidP="005C7855">
      <w:pPr>
        <w:spacing w:before="100" w:beforeAutospacing="1" w:after="100" w:afterAutospacing="1" w:line="360" w:lineRule="auto"/>
        <w:rPr>
          <w:rFonts w:cstheme="minorHAnsi"/>
        </w:rPr>
      </w:pPr>
    </w:p>
    <w:p w14:paraId="2250E2A5" w14:textId="77777777" w:rsidR="005C7855" w:rsidRDefault="005C7855" w:rsidP="005C7855">
      <w:pPr>
        <w:spacing w:before="100" w:beforeAutospacing="1" w:after="100" w:afterAutospacing="1" w:line="360" w:lineRule="auto"/>
        <w:jc w:val="center"/>
        <w:rPr>
          <w:rFonts w:cstheme="minorHAnsi"/>
          <w:b/>
        </w:rPr>
      </w:pPr>
      <w:r w:rsidRPr="00C42FB1">
        <w:rPr>
          <w:noProof/>
          <w:lang w:eastAsia="en-AU"/>
        </w:rPr>
        <w:lastRenderedPageBreak/>
        <w:drawing>
          <wp:inline distT="0" distB="0" distL="0" distR="0" wp14:anchorId="52422398" wp14:editId="4E5C647F">
            <wp:extent cx="2966528" cy="2938272"/>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0265" cy="2941973"/>
                    </a:xfrm>
                    <a:prstGeom prst="rect">
                      <a:avLst/>
                    </a:prstGeom>
                    <a:noFill/>
                    <a:ln>
                      <a:noFill/>
                    </a:ln>
                  </pic:spPr>
                </pic:pic>
              </a:graphicData>
            </a:graphic>
          </wp:inline>
        </w:drawing>
      </w:r>
    </w:p>
    <w:p w14:paraId="14138AB8" w14:textId="77777777" w:rsidR="005C7855" w:rsidRPr="00C42FB1" w:rsidRDefault="005C7855" w:rsidP="005C7855">
      <w:pPr>
        <w:spacing w:before="100" w:beforeAutospacing="1" w:after="100" w:afterAutospacing="1" w:line="360" w:lineRule="auto"/>
        <w:rPr>
          <w:rFonts w:cstheme="minorHAnsi"/>
        </w:rPr>
      </w:pPr>
      <w:r w:rsidRPr="0016385A">
        <w:rPr>
          <w:rFonts w:cstheme="minorHAnsi"/>
          <w:b/>
        </w:rPr>
        <w:t xml:space="preserve">Figure </w:t>
      </w:r>
      <w:r>
        <w:rPr>
          <w:rFonts w:cstheme="minorHAnsi"/>
          <w:b/>
        </w:rPr>
        <w:t>S1</w:t>
      </w:r>
      <w:r w:rsidRPr="0016385A">
        <w:rPr>
          <w:rFonts w:cstheme="minorHAnsi"/>
          <w:b/>
        </w:rPr>
        <w:t xml:space="preserve">: </w:t>
      </w:r>
      <w:r>
        <w:rPr>
          <w:rFonts w:cstheme="minorHAnsi"/>
          <w:b/>
        </w:rPr>
        <w:tab/>
      </w:r>
      <w:r w:rsidRPr="0016385A">
        <w:rPr>
          <w:rFonts w:cstheme="minorHAnsi"/>
          <w:b/>
        </w:rPr>
        <w:t xml:space="preserve">Location of </w:t>
      </w:r>
      <w:proofErr w:type="spellStart"/>
      <w:r w:rsidRPr="0016385A">
        <w:rPr>
          <w:rFonts w:cstheme="minorHAnsi"/>
          <w:b/>
        </w:rPr>
        <w:t>SuperSites</w:t>
      </w:r>
      <w:proofErr w:type="spellEnd"/>
      <w:r w:rsidRPr="0016385A">
        <w:rPr>
          <w:rFonts w:cstheme="minorHAnsi"/>
          <w:b/>
        </w:rPr>
        <w:t xml:space="preserve"> (represented by black dots).</w:t>
      </w:r>
    </w:p>
    <w:p w14:paraId="4CBD5FDA" w14:textId="77777777" w:rsidR="005C7855" w:rsidRPr="00EA232F" w:rsidRDefault="005C7855" w:rsidP="005C7855">
      <w:pPr>
        <w:spacing w:before="100" w:beforeAutospacing="1" w:after="100" w:afterAutospacing="1" w:line="360" w:lineRule="auto"/>
        <w:rPr>
          <w:rFonts w:cstheme="minorHAnsi"/>
          <w:sz w:val="24"/>
        </w:rPr>
      </w:pPr>
    </w:p>
    <w:p w14:paraId="18131214" w14:textId="77777777" w:rsidR="005C7855" w:rsidRPr="00EA232F" w:rsidRDefault="005C7855" w:rsidP="005C7855">
      <w:pPr>
        <w:spacing w:before="100" w:beforeAutospacing="1" w:after="100" w:afterAutospacing="1" w:line="360" w:lineRule="auto"/>
        <w:jc w:val="center"/>
        <w:rPr>
          <w:rFonts w:cstheme="minorHAnsi"/>
          <w:sz w:val="24"/>
          <w:szCs w:val="24"/>
        </w:rPr>
      </w:pPr>
      <w:r w:rsidRPr="00EA232F">
        <w:rPr>
          <w:rFonts w:cstheme="minorHAnsi"/>
          <w:noProof/>
          <w:lang w:eastAsia="en-AU"/>
        </w:rPr>
        <w:drawing>
          <wp:inline distT="0" distB="0" distL="0" distR="0" wp14:anchorId="498833A7" wp14:editId="09326D81">
            <wp:extent cx="3570890" cy="329411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3097" cy="3296146"/>
                    </a:xfrm>
                    <a:prstGeom prst="rect">
                      <a:avLst/>
                    </a:prstGeom>
                    <a:noFill/>
                  </pic:spPr>
                </pic:pic>
              </a:graphicData>
            </a:graphic>
          </wp:inline>
        </w:drawing>
      </w:r>
    </w:p>
    <w:p w14:paraId="2EA9419D" w14:textId="77777777" w:rsidR="005C7855" w:rsidRDefault="005C7855" w:rsidP="005C7855">
      <w:pPr>
        <w:pStyle w:val="Caption"/>
        <w:spacing w:after="0"/>
        <w:ind w:left="1440" w:hanging="1440"/>
        <w:rPr>
          <w:rFonts w:cstheme="minorHAnsi"/>
          <w:b/>
          <w:i w:val="0"/>
          <w:color w:val="000000" w:themeColor="text1"/>
          <w:sz w:val="22"/>
          <w:szCs w:val="22"/>
        </w:rPr>
      </w:pPr>
    </w:p>
    <w:p w14:paraId="2E46EE4A" w14:textId="77777777" w:rsidR="005C7855" w:rsidRPr="00B5609A" w:rsidRDefault="005C7855" w:rsidP="005C7855">
      <w:pPr>
        <w:pStyle w:val="Caption"/>
        <w:spacing w:after="0"/>
        <w:ind w:left="1440" w:hanging="1440"/>
        <w:rPr>
          <w:rFonts w:cstheme="minorHAnsi"/>
          <w:b/>
          <w:i w:val="0"/>
          <w:color w:val="000000" w:themeColor="text1"/>
          <w:sz w:val="22"/>
          <w:szCs w:val="22"/>
        </w:rPr>
      </w:pPr>
      <w:r w:rsidRPr="00B5609A">
        <w:rPr>
          <w:rFonts w:cstheme="minorHAnsi"/>
          <w:b/>
          <w:i w:val="0"/>
          <w:color w:val="000000" w:themeColor="text1"/>
          <w:sz w:val="22"/>
          <w:szCs w:val="22"/>
        </w:rPr>
        <w:t>Figure S</w:t>
      </w:r>
      <w:r>
        <w:rPr>
          <w:rFonts w:cstheme="minorHAnsi"/>
          <w:b/>
          <w:i w:val="0"/>
          <w:color w:val="000000" w:themeColor="text1"/>
          <w:sz w:val="22"/>
          <w:szCs w:val="22"/>
        </w:rPr>
        <w:t>2</w:t>
      </w:r>
      <w:r w:rsidRPr="00B5609A">
        <w:rPr>
          <w:rFonts w:cstheme="minorHAnsi"/>
          <w:b/>
          <w:i w:val="0"/>
          <w:color w:val="000000" w:themeColor="text1"/>
          <w:sz w:val="22"/>
          <w:szCs w:val="22"/>
        </w:rPr>
        <w:t xml:space="preserve">: </w:t>
      </w:r>
      <w:r>
        <w:rPr>
          <w:rFonts w:cstheme="minorHAnsi"/>
          <w:b/>
          <w:i w:val="0"/>
          <w:color w:val="000000" w:themeColor="text1"/>
          <w:sz w:val="22"/>
          <w:szCs w:val="22"/>
        </w:rPr>
        <w:tab/>
      </w:r>
      <w:r w:rsidRPr="00B5609A">
        <w:rPr>
          <w:rFonts w:cstheme="minorHAnsi"/>
          <w:b/>
          <w:i w:val="0"/>
          <w:color w:val="000000" w:themeColor="text1"/>
          <w:sz w:val="22"/>
          <w:szCs w:val="22"/>
        </w:rPr>
        <w:t>Mean annual temperature, mean annual precipitation, and biomes of the study sites.</w:t>
      </w:r>
    </w:p>
    <w:p w14:paraId="723066F2" w14:textId="77777777" w:rsidR="005C7855" w:rsidRPr="00B5609A" w:rsidRDefault="005C7855" w:rsidP="005C7855">
      <w:pPr>
        <w:pStyle w:val="Caption"/>
        <w:spacing w:after="0"/>
        <w:ind w:left="1440"/>
        <w:rPr>
          <w:rFonts w:cstheme="minorHAnsi"/>
          <w:i w:val="0"/>
          <w:color w:val="000000" w:themeColor="text1"/>
          <w:sz w:val="22"/>
          <w:szCs w:val="22"/>
        </w:rPr>
      </w:pPr>
      <w:r w:rsidRPr="00B5609A">
        <w:rPr>
          <w:rFonts w:cstheme="minorHAnsi"/>
          <w:i w:val="0"/>
          <w:color w:val="000000" w:themeColor="text1"/>
          <w:sz w:val="20"/>
          <w:szCs w:val="22"/>
        </w:rPr>
        <w:t xml:space="preserve">Each </w:t>
      </w:r>
      <w:proofErr w:type="spellStart"/>
      <w:r w:rsidRPr="00B5609A">
        <w:rPr>
          <w:rFonts w:cstheme="minorHAnsi"/>
          <w:i w:val="0"/>
          <w:color w:val="000000" w:themeColor="text1"/>
          <w:sz w:val="20"/>
          <w:szCs w:val="22"/>
        </w:rPr>
        <w:t>SuperSite</w:t>
      </w:r>
      <w:proofErr w:type="spellEnd"/>
      <w:r w:rsidRPr="00B5609A">
        <w:rPr>
          <w:rFonts w:cstheme="minorHAnsi"/>
          <w:i w:val="0"/>
          <w:color w:val="000000" w:themeColor="text1"/>
          <w:sz w:val="20"/>
          <w:szCs w:val="22"/>
        </w:rPr>
        <w:t xml:space="preserve"> is plotted in the Whittaker Biome Diagram </w:t>
      </w:r>
      <w:r>
        <w:rPr>
          <w:rFonts w:cstheme="minorHAnsi"/>
          <w:i w:val="0"/>
          <w:color w:val="000000" w:themeColor="text1"/>
          <w:sz w:val="20"/>
          <w:szCs w:val="22"/>
        </w:rPr>
        <w:fldChar w:fldCharType="begin"/>
      </w:r>
      <w:r>
        <w:rPr>
          <w:rFonts w:cstheme="minorHAnsi"/>
          <w:i w:val="0"/>
          <w:color w:val="000000" w:themeColor="text1"/>
          <w:sz w:val="20"/>
          <w:szCs w:val="22"/>
        </w:rPr>
        <w:instrText xml:space="preserve"> ADDIN EN.CITE &lt;EndNote&gt;&lt;Cite&gt;&lt;Author&gt;Whittaker&lt;/Author&gt;&lt;Year&gt;1975&lt;/Year&gt;&lt;RecNum&gt;150&lt;/RecNum&gt;&lt;DisplayText&gt;(Whittaker, 1975)&lt;/DisplayText&gt;&lt;record&gt;&lt;rec-number&gt;150&lt;/rec-number&gt;&lt;foreign-keys&gt;&lt;key app="EN" db-id="e5ws0z5etp9tzpe9fxlvd2015xt0teezst9x" timestamp="1446340763"&gt;150&lt;/key&gt;&lt;/foreign-keys&gt;&lt;ref-type name="Book"&gt;6&lt;/ref-type&gt;&lt;contributors&gt;&lt;authors&gt;&lt;author&gt;Whittaker, R. H.&lt;/author&gt;&lt;/authors&gt;&lt;/contributors&gt;&lt;titles&gt;&lt;title&gt;Communities and ecosystems, 2nd edition &lt;/title&gt;&lt;/titles&gt;&lt;dates&gt;&lt;year&gt;1975&lt;/year&gt;&lt;/dates&gt;&lt;pub-location&gt;New York&lt;/pub-location&gt;&lt;publisher&gt;Macmillan Publishing Company&lt;/publisher&gt;&lt;urls&gt;&lt;/urls&gt;&lt;/record&gt;&lt;/Cite&gt;&lt;/EndNote&gt;</w:instrText>
      </w:r>
      <w:r>
        <w:rPr>
          <w:rFonts w:cstheme="minorHAnsi"/>
          <w:i w:val="0"/>
          <w:color w:val="000000" w:themeColor="text1"/>
          <w:sz w:val="20"/>
          <w:szCs w:val="22"/>
        </w:rPr>
        <w:fldChar w:fldCharType="separate"/>
      </w:r>
      <w:r>
        <w:rPr>
          <w:rFonts w:cstheme="minorHAnsi"/>
          <w:i w:val="0"/>
          <w:noProof/>
          <w:color w:val="000000" w:themeColor="text1"/>
          <w:sz w:val="20"/>
          <w:szCs w:val="22"/>
        </w:rPr>
        <w:t>(</w:t>
      </w:r>
      <w:hyperlink w:anchor="_ENREF_50" w:tooltip="Whittaker, 1975 #150" w:history="1">
        <w:r>
          <w:rPr>
            <w:rFonts w:cstheme="minorHAnsi"/>
            <w:i w:val="0"/>
            <w:noProof/>
            <w:color w:val="000000" w:themeColor="text1"/>
            <w:sz w:val="20"/>
            <w:szCs w:val="22"/>
          </w:rPr>
          <w:t>Whittaker, 1975</w:t>
        </w:r>
      </w:hyperlink>
      <w:r>
        <w:rPr>
          <w:rFonts w:cstheme="minorHAnsi"/>
          <w:i w:val="0"/>
          <w:noProof/>
          <w:color w:val="000000" w:themeColor="text1"/>
          <w:sz w:val="20"/>
          <w:szCs w:val="22"/>
        </w:rPr>
        <w:t>)</w:t>
      </w:r>
      <w:r>
        <w:rPr>
          <w:rFonts w:cstheme="minorHAnsi"/>
          <w:i w:val="0"/>
          <w:color w:val="000000" w:themeColor="text1"/>
          <w:sz w:val="20"/>
          <w:szCs w:val="22"/>
        </w:rPr>
        <w:fldChar w:fldCharType="end"/>
      </w:r>
      <w:r>
        <w:rPr>
          <w:rFonts w:cstheme="minorHAnsi"/>
          <w:i w:val="0"/>
          <w:color w:val="000000" w:themeColor="text1"/>
          <w:sz w:val="20"/>
          <w:szCs w:val="22"/>
        </w:rPr>
        <w:t xml:space="preserve"> </w:t>
      </w:r>
      <w:r w:rsidRPr="00B5609A">
        <w:rPr>
          <w:rFonts w:cstheme="minorHAnsi"/>
          <w:i w:val="0"/>
          <w:color w:val="000000" w:themeColor="text1"/>
          <w:sz w:val="20"/>
          <w:szCs w:val="22"/>
        </w:rPr>
        <w:t xml:space="preserve">using the MAT and MAP observations generated for each site from the </w:t>
      </w:r>
      <w:proofErr w:type="spellStart"/>
      <w:r w:rsidRPr="00B5609A">
        <w:rPr>
          <w:rFonts w:cstheme="minorHAnsi"/>
          <w:i w:val="0"/>
          <w:color w:val="000000" w:themeColor="text1"/>
          <w:sz w:val="20"/>
          <w:szCs w:val="22"/>
        </w:rPr>
        <w:t>WorldClim</w:t>
      </w:r>
      <w:proofErr w:type="spellEnd"/>
      <w:r w:rsidRPr="00B5609A">
        <w:rPr>
          <w:rFonts w:cstheme="minorHAnsi"/>
          <w:i w:val="0"/>
          <w:color w:val="000000" w:themeColor="text1"/>
          <w:sz w:val="20"/>
          <w:szCs w:val="22"/>
        </w:rPr>
        <w:t xml:space="preserve"> data. </w:t>
      </w:r>
    </w:p>
    <w:p w14:paraId="45EA387E" w14:textId="77777777" w:rsidR="005C7855" w:rsidRDefault="005C7855" w:rsidP="005C7855">
      <w:pPr>
        <w:spacing w:before="100" w:beforeAutospacing="1" w:after="100" w:afterAutospacing="1" w:line="360" w:lineRule="auto"/>
        <w:rPr>
          <w:rFonts w:cstheme="minorHAnsi"/>
          <w:sz w:val="20"/>
        </w:rPr>
      </w:pPr>
    </w:p>
    <w:tbl>
      <w:tblPr>
        <w:tblStyle w:val="TableGrid"/>
        <w:tblW w:w="92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5"/>
        <w:gridCol w:w="4627"/>
      </w:tblGrid>
      <w:tr w:rsidR="005C7855" w:rsidRPr="0016385A" w14:paraId="67FF7824" w14:textId="77777777" w:rsidTr="00B974A6">
        <w:trPr>
          <w:trHeight w:val="4170"/>
          <w:jc w:val="center"/>
        </w:trPr>
        <w:tc>
          <w:tcPr>
            <w:tcW w:w="4604" w:type="dxa"/>
          </w:tcPr>
          <w:p w14:paraId="458606E0" w14:textId="77777777" w:rsidR="005C7855" w:rsidRPr="0016385A" w:rsidRDefault="005C7855" w:rsidP="00B974A6">
            <w:pPr>
              <w:autoSpaceDE w:val="0"/>
              <w:autoSpaceDN w:val="0"/>
              <w:adjustRightInd w:val="0"/>
              <w:jc w:val="center"/>
              <w:rPr>
                <w:rFonts w:cstheme="minorHAnsi"/>
                <w:b/>
              </w:rPr>
            </w:pPr>
            <w:r w:rsidRPr="0016385A">
              <w:rPr>
                <w:rFonts w:cstheme="minorHAnsi"/>
                <w:b/>
              </w:rPr>
              <w:lastRenderedPageBreak/>
              <w:t>(a)</w:t>
            </w:r>
          </w:p>
          <w:p w14:paraId="41C295B1" w14:textId="77777777" w:rsidR="005C7855" w:rsidRPr="0016385A" w:rsidRDefault="005C7855" w:rsidP="00B974A6">
            <w:pPr>
              <w:autoSpaceDE w:val="0"/>
              <w:autoSpaceDN w:val="0"/>
              <w:adjustRightInd w:val="0"/>
              <w:jc w:val="center"/>
              <w:rPr>
                <w:rFonts w:cstheme="minorHAnsi"/>
              </w:rPr>
            </w:pPr>
            <w:r w:rsidRPr="0016385A">
              <w:rPr>
                <w:rFonts w:cstheme="minorHAnsi"/>
              </w:rPr>
              <w:object w:dxaOrig="10403" w:dyaOrig="8015" w14:anchorId="6E9FAD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55pt;height:172.05pt" o:ole="">
                  <v:imagedata r:id="rId12" o:title=""/>
                </v:shape>
                <o:OLEObject Type="Embed" ProgID="SigmaPlotGraphicObject.11" ShapeID="_x0000_i1025" DrawAspect="Content" ObjectID="_1566045295" r:id="rId13"/>
              </w:object>
            </w:r>
          </w:p>
        </w:tc>
        <w:tc>
          <w:tcPr>
            <w:tcW w:w="4638" w:type="dxa"/>
          </w:tcPr>
          <w:p w14:paraId="60F58ABB" w14:textId="77777777" w:rsidR="005C7855" w:rsidRPr="0016385A" w:rsidRDefault="005C7855" w:rsidP="00B974A6">
            <w:pPr>
              <w:jc w:val="center"/>
              <w:rPr>
                <w:rFonts w:cstheme="minorHAnsi"/>
                <w:b/>
              </w:rPr>
            </w:pPr>
            <w:r w:rsidRPr="0016385A">
              <w:rPr>
                <w:rFonts w:cstheme="minorHAnsi"/>
                <w:b/>
              </w:rPr>
              <w:t>(b)</w:t>
            </w:r>
          </w:p>
          <w:p w14:paraId="46D80332" w14:textId="77777777" w:rsidR="005C7855" w:rsidRPr="0016385A" w:rsidRDefault="005C7855" w:rsidP="00B974A6">
            <w:pPr>
              <w:jc w:val="center"/>
              <w:rPr>
                <w:rFonts w:cstheme="minorHAnsi"/>
              </w:rPr>
            </w:pPr>
            <w:r w:rsidRPr="0016385A">
              <w:rPr>
                <w:rFonts w:cstheme="minorHAnsi"/>
              </w:rPr>
              <w:object w:dxaOrig="10629" w:dyaOrig="8015" w14:anchorId="7ED1E332">
                <v:shape id="_x0000_i1026" type="#_x0000_t75" style="width:226.2pt;height:169.5pt" o:ole="">
                  <v:imagedata r:id="rId14" o:title=""/>
                </v:shape>
                <o:OLEObject Type="Embed" ProgID="SigmaPlotGraphicObject.11" ShapeID="_x0000_i1026" DrawAspect="Content" ObjectID="_1566045296" r:id="rId15"/>
              </w:object>
            </w:r>
          </w:p>
        </w:tc>
      </w:tr>
    </w:tbl>
    <w:p w14:paraId="4EB0FB42" w14:textId="77777777" w:rsidR="005C7855" w:rsidRPr="0016385A" w:rsidRDefault="005C7855" w:rsidP="005C7855">
      <w:pPr>
        <w:pStyle w:val="Caption"/>
        <w:spacing w:after="0"/>
        <w:rPr>
          <w:rFonts w:cstheme="minorHAnsi"/>
          <w:b/>
          <w:i w:val="0"/>
          <w:color w:val="auto"/>
          <w:sz w:val="22"/>
          <w:szCs w:val="22"/>
        </w:rPr>
      </w:pPr>
      <w:bookmarkStart w:id="3" w:name="_Ref438573948"/>
      <w:r w:rsidRPr="0016385A">
        <w:rPr>
          <w:rFonts w:cstheme="minorHAnsi"/>
          <w:b/>
          <w:i w:val="0"/>
          <w:color w:val="000000" w:themeColor="text1"/>
          <w:sz w:val="22"/>
          <w:szCs w:val="22"/>
        </w:rPr>
        <w:t xml:space="preserve">Figure </w:t>
      </w:r>
      <w:r>
        <w:rPr>
          <w:rFonts w:cstheme="minorHAnsi"/>
          <w:b/>
          <w:i w:val="0"/>
          <w:color w:val="000000" w:themeColor="text1"/>
          <w:sz w:val="22"/>
          <w:szCs w:val="22"/>
        </w:rPr>
        <w:t>S</w:t>
      </w:r>
      <w:bookmarkEnd w:id="3"/>
      <w:r>
        <w:rPr>
          <w:rFonts w:cstheme="minorHAnsi"/>
          <w:b/>
          <w:i w:val="0"/>
          <w:color w:val="000000" w:themeColor="text1"/>
          <w:sz w:val="22"/>
          <w:szCs w:val="22"/>
        </w:rPr>
        <w:t>3</w:t>
      </w:r>
      <w:r w:rsidRPr="0016385A">
        <w:rPr>
          <w:rFonts w:cstheme="minorHAnsi"/>
          <w:b/>
          <w:i w:val="0"/>
          <w:color w:val="000000" w:themeColor="text1"/>
          <w:sz w:val="22"/>
          <w:szCs w:val="22"/>
        </w:rPr>
        <w:t>:</w:t>
      </w:r>
      <w:r>
        <w:rPr>
          <w:rFonts w:cstheme="minorHAnsi"/>
          <w:b/>
          <w:i w:val="0"/>
          <w:color w:val="000000" w:themeColor="text1"/>
          <w:sz w:val="22"/>
          <w:szCs w:val="22"/>
        </w:rPr>
        <w:tab/>
      </w:r>
      <w:r w:rsidRPr="0016385A">
        <w:rPr>
          <w:rFonts w:cstheme="minorHAnsi"/>
          <w:b/>
          <w:i w:val="0"/>
          <w:color w:val="000000" w:themeColor="text1"/>
          <w:sz w:val="22"/>
          <w:szCs w:val="22"/>
        </w:rPr>
        <w:t xml:space="preserve">Site mean </w:t>
      </w:r>
      <w:r w:rsidRPr="0016385A">
        <w:rPr>
          <w:rFonts w:cstheme="minorHAnsi"/>
          <w:b/>
          <w:i w:val="0"/>
          <w:color w:val="auto"/>
          <w:sz w:val="22"/>
          <w:szCs w:val="22"/>
        </w:rPr>
        <w:t>values of (a) Δ</w:t>
      </w:r>
      <w:r w:rsidRPr="0016385A">
        <w:rPr>
          <w:rFonts w:cstheme="minorHAnsi"/>
          <w:b/>
          <w:i w:val="0"/>
          <w:color w:val="auto"/>
          <w:sz w:val="22"/>
          <w:szCs w:val="22"/>
          <w:vertAlign w:val="superscript"/>
        </w:rPr>
        <w:t>13</w:t>
      </w:r>
      <w:r w:rsidRPr="0016385A">
        <w:rPr>
          <w:rFonts w:cstheme="minorHAnsi"/>
          <w:b/>
          <w:i w:val="0"/>
          <w:color w:val="auto"/>
          <w:sz w:val="22"/>
          <w:szCs w:val="22"/>
        </w:rPr>
        <w:t xml:space="preserve">C and (b) </w:t>
      </w:r>
      <w:proofErr w:type="spellStart"/>
      <w:r w:rsidRPr="0016385A">
        <w:rPr>
          <w:rFonts w:cstheme="minorHAnsi"/>
          <w:b/>
          <w:i w:val="0"/>
          <w:color w:val="auto"/>
          <w:sz w:val="22"/>
          <w:szCs w:val="22"/>
        </w:rPr>
        <w:t>WUE</w:t>
      </w:r>
      <w:r w:rsidRPr="0016385A">
        <w:rPr>
          <w:rFonts w:cstheme="minorHAnsi"/>
          <w:b/>
          <w:i w:val="0"/>
          <w:color w:val="auto"/>
          <w:sz w:val="22"/>
          <w:szCs w:val="22"/>
          <w:vertAlign w:val="subscript"/>
        </w:rPr>
        <w:t>i</w:t>
      </w:r>
      <w:proofErr w:type="spellEnd"/>
      <w:r w:rsidRPr="0016385A">
        <w:rPr>
          <w:rFonts w:cstheme="minorHAnsi"/>
          <w:b/>
          <w:i w:val="0"/>
          <w:color w:val="auto"/>
          <w:sz w:val="22"/>
          <w:szCs w:val="22"/>
        </w:rPr>
        <w:t xml:space="preserve">  </w:t>
      </w:r>
    </w:p>
    <w:p w14:paraId="76A3E851" w14:textId="77777777" w:rsidR="005C7855" w:rsidRPr="00E607CC" w:rsidRDefault="005C7855" w:rsidP="005C7855">
      <w:pPr>
        <w:autoSpaceDE w:val="0"/>
        <w:autoSpaceDN w:val="0"/>
        <w:adjustRightInd w:val="0"/>
        <w:spacing w:after="0" w:line="240" w:lineRule="auto"/>
        <w:ind w:left="1440"/>
        <w:rPr>
          <w:rFonts w:cstheme="minorHAnsi"/>
          <w:iCs/>
          <w:sz w:val="20"/>
        </w:rPr>
        <w:sectPr w:rsidR="005C7855" w:rsidRPr="00E607CC" w:rsidSect="00B974A6">
          <w:pgSz w:w="11906" w:h="16838"/>
          <w:pgMar w:top="1440" w:right="1440" w:bottom="1440" w:left="1440" w:header="708" w:footer="708" w:gutter="0"/>
          <w:lnNumType w:countBy="1" w:restart="continuous"/>
          <w:cols w:space="708"/>
          <w:docGrid w:linePitch="360"/>
        </w:sectPr>
      </w:pPr>
      <w:r w:rsidRPr="00065709">
        <w:rPr>
          <w:rFonts w:cstheme="minorHAnsi"/>
          <w:iCs/>
          <w:sz w:val="20"/>
        </w:rPr>
        <w:t>Dark and light bars represent mean of dry and wet-season respectively and the error bars represent standard errors.</w:t>
      </w:r>
      <w:r>
        <w:rPr>
          <w:rFonts w:cstheme="minorHAnsi"/>
          <w:iCs/>
          <w:sz w:val="20"/>
        </w:rPr>
        <w:t xml:space="preserve"> </w:t>
      </w:r>
    </w:p>
    <w:p w14:paraId="257E1412" w14:textId="77777777" w:rsidR="005C7855" w:rsidRPr="0016385A" w:rsidRDefault="005C7855" w:rsidP="005C7855">
      <w:pPr>
        <w:pStyle w:val="Caption"/>
        <w:spacing w:after="0"/>
        <w:rPr>
          <w:rFonts w:cstheme="minorHAnsi"/>
          <w:b/>
          <w:i w:val="0"/>
          <w:color w:val="auto"/>
          <w:sz w:val="22"/>
          <w:szCs w:val="22"/>
        </w:rPr>
      </w:pPr>
    </w:p>
    <w:p w14:paraId="752BBC73" w14:textId="77777777" w:rsidR="003500F9" w:rsidRDefault="003500F9" w:rsidP="005C7855">
      <w:pPr>
        <w:rPr>
          <w:rFonts w:cstheme="minorHAnsi"/>
          <w:sz w:val="20"/>
        </w:rPr>
      </w:pPr>
    </w:p>
    <w:p w14:paraId="29E97C5E" w14:textId="77777777" w:rsidR="003500F9" w:rsidRDefault="003500F9" w:rsidP="005C7855">
      <w:pPr>
        <w:rPr>
          <w:rFonts w:cstheme="minorHAnsi"/>
          <w:sz w:val="20"/>
        </w:rPr>
      </w:pPr>
    </w:p>
    <w:p w14:paraId="7D54EDE6" w14:textId="77777777" w:rsidR="003500F9" w:rsidRDefault="003500F9" w:rsidP="005C7855">
      <w:pPr>
        <w:rPr>
          <w:rFonts w:cstheme="minorHAnsi"/>
          <w:sz w:val="20"/>
        </w:rPr>
      </w:pPr>
    </w:p>
    <w:p w14:paraId="3E3782E5" w14:textId="77777777" w:rsidR="003500F9" w:rsidRDefault="003500F9" w:rsidP="005C7855">
      <w:pPr>
        <w:rPr>
          <w:rFonts w:cstheme="minorHAnsi"/>
          <w:sz w:val="20"/>
        </w:rPr>
      </w:pPr>
    </w:p>
    <w:tbl>
      <w:tblPr>
        <w:tblStyle w:val="TableGrid"/>
        <w:tblpPr w:leftFromText="180" w:rightFromText="180" w:vertAnchor="text" w:horzAnchor="margin" w:tblpXSpec="center" w:tblpY="-89"/>
        <w:tblW w:w="9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4688"/>
      </w:tblGrid>
      <w:tr w:rsidR="003500F9" w:rsidRPr="000308BC" w14:paraId="58A77DCF" w14:textId="77777777" w:rsidTr="0008156A">
        <w:trPr>
          <w:trHeight w:val="3818"/>
        </w:trPr>
        <w:tc>
          <w:tcPr>
            <w:tcW w:w="4503" w:type="dxa"/>
          </w:tcPr>
          <w:p w14:paraId="72A56C39" w14:textId="77777777" w:rsidR="003500F9" w:rsidRPr="000308BC" w:rsidRDefault="0008156A" w:rsidP="00B974A6">
            <w:pPr>
              <w:autoSpaceDE w:val="0"/>
              <w:autoSpaceDN w:val="0"/>
              <w:adjustRightInd w:val="0"/>
              <w:jc w:val="center"/>
              <w:rPr>
                <w:rFonts w:cs="TimesTen-Roman"/>
              </w:rPr>
            </w:pPr>
            <w:r>
              <w:rPr>
                <w:noProof/>
                <w:lang w:eastAsia="en-AU"/>
              </w:rPr>
              <mc:AlternateContent>
                <mc:Choice Requires="wps">
                  <w:drawing>
                    <wp:anchor distT="0" distB="0" distL="114300" distR="114300" simplePos="0" relativeHeight="251659264" behindDoc="0" locked="0" layoutInCell="1" allowOverlap="1" wp14:anchorId="18084B3F" wp14:editId="113B62EB">
                      <wp:simplePos x="0" y="0"/>
                      <wp:positionH relativeFrom="column">
                        <wp:posOffset>1297940</wp:posOffset>
                      </wp:positionH>
                      <wp:positionV relativeFrom="paragraph">
                        <wp:posOffset>1402715</wp:posOffset>
                      </wp:positionV>
                      <wp:extent cx="1409700" cy="39370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1409700" cy="393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3C5B87" w14:textId="77777777" w:rsidR="002A348A" w:rsidRDefault="002A348A" w:rsidP="0008156A">
                                  <w:pPr>
                                    <w:spacing w:after="0" w:line="240" w:lineRule="auto"/>
                                    <w:jc w:val="right"/>
                                    <w:rPr>
                                      <w:rFonts w:ascii="Garamond" w:hAnsi="Garamond"/>
                                      <w:sz w:val="14"/>
                                    </w:rPr>
                                  </w:pPr>
                                  <w:proofErr w:type="spellStart"/>
                                  <w:r w:rsidRPr="0008156A">
                                    <w:rPr>
                                      <w:rFonts w:ascii="Garamond" w:hAnsi="Garamond"/>
                                      <w:sz w:val="14"/>
                                    </w:rPr>
                                    <w:t>A</w:t>
                                  </w:r>
                                  <w:r>
                                    <w:rPr>
                                      <w:rFonts w:ascii="Garamond" w:hAnsi="Garamond"/>
                                      <w:sz w:val="14"/>
                                    </w:rPr>
                                    <w:t>dj</w:t>
                                  </w:r>
                                  <w:proofErr w:type="spellEnd"/>
                                  <w:r>
                                    <w:rPr>
                                      <w:rFonts w:ascii="Garamond" w:hAnsi="Garamond"/>
                                      <w:sz w:val="14"/>
                                    </w:rPr>
                                    <w:t xml:space="preserve"> r</w:t>
                                  </w:r>
                                  <w:r w:rsidRPr="002B6894">
                                    <w:rPr>
                                      <w:rFonts w:ascii="Garamond" w:hAnsi="Garamond"/>
                                      <w:sz w:val="14"/>
                                      <w:vertAlign w:val="superscript"/>
                                    </w:rPr>
                                    <w:t>2</w:t>
                                  </w:r>
                                  <w:r>
                                    <w:rPr>
                                      <w:rFonts w:ascii="Garamond" w:hAnsi="Garamond"/>
                                      <w:sz w:val="14"/>
                                    </w:rPr>
                                    <w:t xml:space="preserve"> = 0.33, p &lt; 0.0001</w:t>
                                  </w:r>
                                </w:p>
                                <w:p w14:paraId="6C9033D7" w14:textId="77777777" w:rsidR="002A348A" w:rsidRDefault="002A348A" w:rsidP="0008156A">
                                  <w:pPr>
                                    <w:spacing w:after="0" w:line="240" w:lineRule="auto"/>
                                    <w:jc w:val="right"/>
                                    <w:rPr>
                                      <w:rFonts w:ascii="Garamond" w:hAnsi="Garamond"/>
                                      <w:sz w:val="14"/>
                                    </w:rPr>
                                  </w:pPr>
                                  <w:r>
                                    <w:rPr>
                                      <w:rFonts w:ascii="Garamond" w:hAnsi="Garamond"/>
                                      <w:sz w:val="14"/>
                                    </w:rPr>
                                    <w:t>C</w:t>
                                  </w:r>
                                  <w:r w:rsidRPr="002B6894">
                                    <w:rPr>
                                      <w:rFonts w:ascii="Garamond" w:hAnsi="Garamond"/>
                                      <w:sz w:val="14"/>
                                      <w:vertAlign w:val="subscript"/>
                                    </w:rPr>
                                    <w:t>i</w:t>
                                  </w:r>
                                  <w:r>
                                    <w:rPr>
                                      <w:rFonts w:ascii="Garamond" w:hAnsi="Garamond"/>
                                      <w:sz w:val="14"/>
                                    </w:rPr>
                                    <w:t>/C</w:t>
                                  </w:r>
                                  <w:r w:rsidRPr="002B6894">
                                    <w:rPr>
                                      <w:rFonts w:ascii="Garamond" w:hAnsi="Garamond"/>
                                      <w:sz w:val="14"/>
                                      <w:vertAlign w:val="subscript"/>
                                    </w:rPr>
                                    <w:t xml:space="preserve">a </w:t>
                                  </w:r>
                                  <w:r>
                                    <w:rPr>
                                      <w:rFonts w:ascii="Garamond" w:hAnsi="Garamond"/>
                                      <w:sz w:val="14"/>
                                    </w:rPr>
                                    <w:t>= 0.1150 + 0.0712 ln MAP</w:t>
                                  </w:r>
                                </w:p>
                                <w:p w14:paraId="7321AB39" w14:textId="77777777" w:rsidR="002A348A" w:rsidRDefault="002A348A" w:rsidP="0008156A">
                                  <w:pPr>
                                    <w:jc w:val="right"/>
                                    <w:rPr>
                                      <w:rFonts w:ascii="Garamond" w:hAnsi="Garamond"/>
                                      <w:sz w:val="14"/>
                                    </w:rPr>
                                  </w:pPr>
                                </w:p>
                                <w:p w14:paraId="6DB2AE1A" w14:textId="77777777" w:rsidR="002A348A" w:rsidRPr="0008156A" w:rsidRDefault="002A348A" w:rsidP="0008156A">
                                  <w:pPr>
                                    <w:jc w:val="right"/>
                                    <w:rPr>
                                      <w:rFonts w:ascii="Garamond" w:hAnsi="Garamond"/>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2.2pt;margin-top:110.45pt;width:111pt;height: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" fillcolor="white [3201]" stroked="f" strokeweight=".5pt">
                      <v:textbox>
                        <w:txbxContent>
                          <w:p w14:paraId="7E3C5B87" w14:textId="77777777" w:rsidR="002A348A" w:rsidRDefault="002A348A" w:rsidP="0008156A">
                            <w:pPr>
                              <w:spacing w:after="0" w:line="240" w:lineRule="auto"/>
                              <w:jc w:val="right"/>
                              <w:rPr>
                                <w:rFonts w:ascii="Garamond" w:hAnsi="Garamond"/>
                                <w:sz w:val="14"/>
                              </w:rPr>
                            </w:pPr>
                            <w:proofErr w:type="spellStart"/>
                            <w:r w:rsidRPr="0008156A">
                              <w:rPr>
                                <w:rFonts w:ascii="Garamond" w:hAnsi="Garamond"/>
                                <w:sz w:val="14"/>
                              </w:rPr>
                              <w:t>A</w:t>
                            </w:r>
                            <w:r>
                              <w:rPr>
                                <w:rFonts w:ascii="Garamond" w:hAnsi="Garamond"/>
                                <w:sz w:val="14"/>
                              </w:rPr>
                              <w:t>dj</w:t>
                            </w:r>
                            <w:proofErr w:type="spellEnd"/>
                            <w:r>
                              <w:rPr>
                                <w:rFonts w:ascii="Garamond" w:hAnsi="Garamond"/>
                                <w:sz w:val="14"/>
                              </w:rPr>
                              <w:t xml:space="preserve"> r</w:t>
                            </w:r>
                            <w:r w:rsidRPr="002B6894">
                              <w:rPr>
                                <w:rFonts w:ascii="Garamond" w:hAnsi="Garamond"/>
                                <w:sz w:val="14"/>
                                <w:vertAlign w:val="superscript"/>
                              </w:rPr>
                              <w:t>2</w:t>
                            </w:r>
                            <w:r>
                              <w:rPr>
                                <w:rFonts w:ascii="Garamond" w:hAnsi="Garamond"/>
                                <w:sz w:val="14"/>
                              </w:rPr>
                              <w:t xml:space="preserve"> = 0.33, p &lt; 0.0001</w:t>
                            </w:r>
                          </w:p>
                          <w:p w14:paraId="6C9033D7" w14:textId="77777777" w:rsidR="002A348A" w:rsidRDefault="002A348A" w:rsidP="0008156A">
                            <w:pPr>
                              <w:spacing w:after="0" w:line="240" w:lineRule="auto"/>
                              <w:jc w:val="right"/>
                              <w:rPr>
                                <w:rFonts w:ascii="Garamond" w:hAnsi="Garamond"/>
                                <w:sz w:val="14"/>
                              </w:rPr>
                            </w:pPr>
                            <w:r>
                              <w:rPr>
                                <w:rFonts w:ascii="Garamond" w:hAnsi="Garamond"/>
                                <w:sz w:val="14"/>
                              </w:rPr>
                              <w:t>C</w:t>
                            </w:r>
                            <w:r w:rsidRPr="002B6894">
                              <w:rPr>
                                <w:rFonts w:ascii="Garamond" w:hAnsi="Garamond"/>
                                <w:sz w:val="14"/>
                                <w:vertAlign w:val="subscript"/>
                              </w:rPr>
                              <w:t>i</w:t>
                            </w:r>
                            <w:r>
                              <w:rPr>
                                <w:rFonts w:ascii="Garamond" w:hAnsi="Garamond"/>
                                <w:sz w:val="14"/>
                              </w:rPr>
                              <w:t>/C</w:t>
                            </w:r>
                            <w:r w:rsidRPr="002B6894">
                              <w:rPr>
                                <w:rFonts w:ascii="Garamond" w:hAnsi="Garamond"/>
                                <w:sz w:val="14"/>
                                <w:vertAlign w:val="subscript"/>
                              </w:rPr>
                              <w:t xml:space="preserve">a </w:t>
                            </w:r>
                            <w:r>
                              <w:rPr>
                                <w:rFonts w:ascii="Garamond" w:hAnsi="Garamond"/>
                                <w:sz w:val="14"/>
                              </w:rPr>
                              <w:t>= 0.1150 + 0.0712 ln MAP</w:t>
                            </w:r>
                          </w:p>
                          <w:p w14:paraId="7321AB39" w14:textId="77777777" w:rsidR="002A348A" w:rsidRDefault="002A348A" w:rsidP="0008156A">
                            <w:pPr>
                              <w:jc w:val="right"/>
                              <w:rPr>
                                <w:rFonts w:ascii="Garamond" w:hAnsi="Garamond"/>
                                <w:sz w:val="14"/>
                              </w:rPr>
                            </w:pPr>
                          </w:p>
                          <w:p w14:paraId="6DB2AE1A" w14:textId="77777777" w:rsidR="002A348A" w:rsidRPr="0008156A" w:rsidRDefault="002A348A" w:rsidP="0008156A">
                            <w:pPr>
                              <w:jc w:val="right"/>
                              <w:rPr>
                                <w:rFonts w:ascii="Garamond" w:hAnsi="Garamond"/>
                                <w:sz w:val="14"/>
                              </w:rPr>
                            </w:pPr>
                          </w:p>
                        </w:txbxContent>
                      </v:textbox>
                    </v:shape>
                  </w:pict>
                </mc:Fallback>
              </mc:AlternateContent>
            </w:r>
            <w:r w:rsidR="00D123F1">
              <w:object w:dxaOrig="10403" w:dyaOrig="7840" w14:anchorId="2E4E793C">
                <v:shape id="_x0000_i1027" type="#_x0000_t75" style="width:224.3pt;height:168.85pt" o:ole="">
                  <v:imagedata r:id="rId16" o:title=""/>
                </v:shape>
                <o:OLEObject Type="Embed" ProgID="SigmaPlotGraphicObject.11" ShapeID="_x0000_i1027" DrawAspect="Content" ObjectID="_1566045297" r:id="rId17"/>
              </w:object>
            </w:r>
          </w:p>
        </w:tc>
        <w:tc>
          <w:tcPr>
            <w:tcW w:w="4688" w:type="dxa"/>
          </w:tcPr>
          <w:p w14:paraId="4F35A92A" w14:textId="77777777" w:rsidR="003500F9" w:rsidRPr="000308BC" w:rsidRDefault="002B6894" w:rsidP="00B974A6">
            <w:pPr>
              <w:autoSpaceDE w:val="0"/>
              <w:autoSpaceDN w:val="0"/>
              <w:adjustRightInd w:val="0"/>
              <w:jc w:val="center"/>
            </w:pPr>
            <w:r>
              <w:rPr>
                <w:noProof/>
                <w:lang w:eastAsia="en-AU"/>
              </w:rPr>
              <mc:AlternateContent>
                <mc:Choice Requires="wps">
                  <w:drawing>
                    <wp:anchor distT="0" distB="0" distL="114300" distR="114300" simplePos="0" relativeHeight="251660288" behindDoc="0" locked="0" layoutInCell="1" allowOverlap="1" wp14:anchorId="138DBE8D" wp14:editId="3FD3F333">
                      <wp:simplePos x="0" y="0"/>
                      <wp:positionH relativeFrom="column">
                        <wp:posOffset>1213485</wp:posOffset>
                      </wp:positionH>
                      <wp:positionV relativeFrom="paragraph">
                        <wp:posOffset>1402715</wp:posOffset>
                      </wp:positionV>
                      <wp:extent cx="1479550" cy="336550"/>
                      <wp:effectExtent l="0" t="0" r="6350" b="6350"/>
                      <wp:wrapNone/>
                      <wp:docPr id="9" name="Text Box 9"/>
                      <wp:cNvGraphicFramePr/>
                      <a:graphic xmlns:a="http://schemas.openxmlformats.org/drawingml/2006/main">
                        <a:graphicData uri="http://schemas.microsoft.com/office/word/2010/wordprocessingShape">
                          <wps:wsp>
                            <wps:cNvSpPr txBox="1"/>
                            <wps:spPr>
                              <a:xfrm>
                                <a:off x="0" y="0"/>
                                <a:ext cx="1479550" cy="336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CE03A3" w14:textId="77777777" w:rsidR="002A348A" w:rsidRDefault="002A348A" w:rsidP="002B6894">
                                  <w:pPr>
                                    <w:spacing w:after="0" w:line="240" w:lineRule="auto"/>
                                    <w:jc w:val="right"/>
                                    <w:rPr>
                                      <w:rFonts w:ascii="Garamond" w:hAnsi="Garamond"/>
                                      <w:sz w:val="14"/>
                                    </w:rPr>
                                  </w:pPr>
                                  <w:proofErr w:type="spellStart"/>
                                  <w:r w:rsidRPr="0008156A">
                                    <w:rPr>
                                      <w:rFonts w:ascii="Garamond" w:hAnsi="Garamond"/>
                                      <w:sz w:val="14"/>
                                    </w:rPr>
                                    <w:t>A</w:t>
                                  </w:r>
                                  <w:r>
                                    <w:rPr>
                                      <w:rFonts w:ascii="Garamond" w:hAnsi="Garamond"/>
                                      <w:sz w:val="14"/>
                                    </w:rPr>
                                    <w:t>dj</w:t>
                                  </w:r>
                                  <w:proofErr w:type="spellEnd"/>
                                  <w:r>
                                    <w:rPr>
                                      <w:rFonts w:ascii="Garamond" w:hAnsi="Garamond"/>
                                      <w:sz w:val="14"/>
                                    </w:rPr>
                                    <w:t xml:space="preserve"> r</w:t>
                                  </w:r>
                                  <w:r w:rsidRPr="002B6894">
                                    <w:rPr>
                                      <w:rFonts w:ascii="Garamond" w:hAnsi="Garamond"/>
                                      <w:sz w:val="14"/>
                                      <w:vertAlign w:val="superscript"/>
                                    </w:rPr>
                                    <w:t>2</w:t>
                                  </w:r>
                                  <w:r>
                                    <w:rPr>
                                      <w:rFonts w:ascii="Garamond" w:hAnsi="Garamond"/>
                                      <w:sz w:val="14"/>
                                    </w:rPr>
                                    <w:t xml:space="preserve"> = 0.34, p &lt; 0.0001</w:t>
                                  </w:r>
                                </w:p>
                                <w:p w14:paraId="2D6E6A58" w14:textId="77777777" w:rsidR="002A348A" w:rsidRDefault="002A348A" w:rsidP="002B6894">
                                  <w:pPr>
                                    <w:spacing w:after="0" w:line="240" w:lineRule="auto"/>
                                    <w:jc w:val="right"/>
                                    <w:rPr>
                                      <w:rFonts w:ascii="Garamond" w:hAnsi="Garamond"/>
                                      <w:sz w:val="14"/>
                                    </w:rPr>
                                  </w:pPr>
                                  <w:r>
                                    <w:rPr>
                                      <w:rFonts w:ascii="Garamond" w:hAnsi="Garamond"/>
                                      <w:sz w:val="14"/>
                                    </w:rPr>
                                    <w:t>C</w:t>
                                  </w:r>
                                  <w:r w:rsidRPr="002B6894">
                                    <w:rPr>
                                      <w:rFonts w:ascii="Garamond" w:hAnsi="Garamond"/>
                                      <w:sz w:val="14"/>
                                      <w:vertAlign w:val="subscript"/>
                                    </w:rPr>
                                    <w:t>i</w:t>
                                  </w:r>
                                  <w:r>
                                    <w:rPr>
                                      <w:rFonts w:ascii="Garamond" w:hAnsi="Garamond"/>
                                      <w:sz w:val="14"/>
                                    </w:rPr>
                                    <w:t>/C</w:t>
                                  </w:r>
                                  <w:r w:rsidRPr="002B6894">
                                    <w:rPr>
                                      <w:rFonts w:ascii="Garamond" w:hAnsi="Garamond"/>
                                      <w:sz w:val="14"/>
                                      <w:vertAlign w:val="subscript"/>
                                    </w:rPr>
                                    <w:t xml:space="preserve">a </w:t>
                                  </w:r>
                                  <w:r>
                                    <w:rPr>
                                      <w:rFonts w:ascii="Garamond" w:hAnsi="Garamond"/>
                                      <w:sz w:val="14"/>
                                    </w:rPr>
                                    <w:t>= 0.3160 + 0.0449 ln MAP</w:t>
                                  </w:r>
                                </w:p>
                                <w:p w14:paraId="7FF27B8B" w14:textId="77777777" w:rsidR="002A348A" w:rsidRDefault="002A34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95.55pt;margin-top:110.45pt;width:116.5pt;height: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" fillcolor="white [3201]" stroked="f" strokeweight=".5pt">
                      <v:textbox>
                        <w:txbxContent>
                          <w:p w14:paraId="4FCE03A3" w14:textId="77777777" w:rsidR="002A348A" w:rsidRDefault="002A348A" w:rsidP="002B6894">
                            <w:pPr>
                              <w:spacing w:after="0" w:line="240" w:lineRule="auto"/>
                              <w:jc w:val="right"/>
                              <w:rPr>
                                <w:rFonts w:ascii="Garamond" w:hAnsi="Garamond"/>
                                <w:sz w:val="14"/>
                              </w:rPr>
                            </w:pPr>
                            <w:proofErr w:type="spellStart"/>
                            <w:r w:rsidRPr="0008156A">
                              <w:rPr>
                                <w:rFonts w:ascii="Garamond" w:hAnsi="Garamond"/>
                                <w:sz w:val="14"/>
                              </w:rPr>
                              <w:t>A</w:t>
                            </w:r>
                            <w:r>
                              <w:rPr>
                                <w:rFonts w:ascii="Garamond" w:hAnsi="Garamond"/>
                                <w:sz w:val="14"/>
                              </w:rPr>
                              <w:t>dj</w:t>
                            </w:r>
                            <w:proofErr w:type="spellEnd"/>
                            <w:r>
                              <w:rPr>
                                <w:rFonts w:ascii="Garamond" w:hAnsi="Garamond"/>
                                <w:sz w:val="14"/>
                              </w:rPr>
                              <w:t xml:space="preserve"> r</w:t>
                            </w:r>
                            <w:r w:rsidRPr="002B6894">
                              <w:rPr>
                                <w:rFonts w:ascii="Garamond" w:hAnsi="Garamond"/>
                                <w:sz w:val="14"/>
                                <w:vertAlign w:val="superscript"/>
                              </w:rPr>
                              <w:t>2</w:t>
                            </w:r>
                            <w:r>
                              <w:rPr>
                                <w:rFonts w:ascii="Garamond" w:hAnsi="Garamond"/>
                                <w:sz w:val="14"/>
                              </w:rPr>
                              <w:t xml:space="preserve"> = 0.34, p &lt; 0.0001</w:t>
                            </w:r>
                          </w:p>
                          <w:p w14:paraId="2D6E6A58" w14:textId="77777777" w:rsidR="002A348A" w:rsidRDefault="002A348A" w:rsidP="002B6894">
                            <w:pPr>
                              <w:spacing w:after="0" w:line="240" w:lineRule="auto"/>
                              <w:jc w:val="right"/>
                              <w:rPr>
                                <w:rFonts w:ascii="Garamond" w:hAnsi="Garamond"/>
                                <w:sz w:val="14"/>
                              </w:rPr>
                            </w:pPr>
                            <w:r>
                              <w:rPr>
                                <w:rFonts w:ascii="Garamond" w:hAnsi="Garamond"/>
                                <w:sz w:val="14"/>
                              </w:rPr>
                              <w:t>C</w:t>
                            </w:r>
                            <w:r w:rsidRPr="002B6894">
                              <w:rPr>
                                <w:rFonts w:ascii="Garamond" w:hAnsi="Garamond"/>
                                <w:sz w:val="14"/>
                                <w:vertAlign w:val="subscript"/>
                              </w:rPr>
                              <w:t>i</w:t>
                            </w:r>
                            <w:r>
                              <w:rPr>
                                <w:rFonts w:ascii="Garamond" w:hAnsi="Garamond"/>
                                <w:sz w:val="14"/>
                              </w:rPr>
                              <w:t>/C</w:t>
                            </w:r>
                            <w:r w:rsidRPr="002B6894">
                              <w:rPr>
                                <w:rFonts w:ascii="Garamond" w:hAnsi="Garamond"/>
                                <w:sz w:val="14"/>
                                <w:vertAlign w:val="subscript"/>
                              </w:rPr>
                              <w:t xml:space="preserve">a </w:t>
                            </w:r>
                            <w:r>
                              <w:rPr>
                                <w:rFonts w:ascii="Garamond" w:hAnsi="Garamond"/>
                                <w:sz w:val="14"/>
                              </w:rPr>
                              <w:t>= 0.3160 + 0.0449 ln MAP</w:t>
                            </w:r>
                          </w:p>
                          <w:p w14:paraId="7FF27B8B" w14:textId="77777777" w:rsidR="002A348A" w:rsidRDefault="002A348A"/>
                        </w:txbxContent>
                      </v:textbox>
                    </v:shape>
                  </w:pict>
                </mc:Fallback>
              </mc:AlternateContent>
            </w:r>
            <w:r w:rsidR="00925FB8">
              <w:object w:dxaOrig="10518" w:dyaOrig="7840" w14:anchorId="4125CC69">
                <v:shape id="_x0000_i1028" type="#_x0000_t75" style="width:228.75pt;height:168.85pt" o:ole="">
                  <v:imagedata r:id="rId18" o:title=""/>
                </v:shape>
                <o:OLEObject Type="Embed" ProgID="SigmaPlotGraphicObject.11" ShapeID="_x0000_i1028" DrawAspect="Content" ObjectID="_1566045298" r:id="rId19"/>
              </w:object>
            </w:r>
          </w:p>
        </w:tc>
      </w:tr>
    </w:tbl>
    <w:p w14:paraId="2C9247F7" w14:textId="005422DD" w:rsidR="00B974A6" w:rsidRPr="000308BC" w:rsidRDefault="00B974A6" w:rsidP="00B974A6">
      <w:pPr>
        <w:pStyle w:val="Caption"/>
        <w:spacing w:before="100" w:beforeAutospacing="1" w:after="100" w:afterAutospacing="1"/>
        <w:jc w:val="both"/>
        <w:rPr>
          <w:b/>
          <w:i w:val="0"/>
          <w:color w:val="auto"/>
          <w:sz w:val="22"/>
        </w:rPr>
      </w:pPr>
      <w:bookmarkStart w:id="4" w:name="_Ref432981127"/>
      <w:bookmarkStart w:id="5" w:name="_Ref434365844"/>
      <w:bookmarkStart w:id="6" w:name="_Toc467007721"/>
      <w:r w:rsidRPr="000308BC">
        <w:rPr>
          <w:b/>
          <w:i w:val="0"/>
          <w:color w:val="auto"/>
          <w:sz w:val="22"/>
        </w:rPr>
        <w:t xml:space="preserve">Figure </w:t>
      </w:r>
      <w:bookmarkEnd w:id="4"/>
      <w:bookmarkEnd w:id="5"/>
      <w:r w:rsidR="0059232C">
        <w:rPr>
          <w:b/>
          <w:i w:val="0"/>
          <w:color w:val="auto"/>
          <w:sz w:val="22"/>
        </w:rPr>
        <w:t>S4</w:t>
      </w:r>
      <w:r w:rsidRPr="000308BC">
        <w:rPr>
          <w:b/>
          <w:i w:val="0"/>
          <w:color w:val="auto"/>
          <w:sz w:val="22"/>
        </w:rPr>
        <w:t xml:space="preserve">:  </w:t>
      </w:r>
      <w:r w:rsidRPr="000308BC">
        <w:rPr>
          <w:rFonts w:eastAsia="Times New Roman" w:cs="Times New Roman"/>
          <w:b/>
          <w:i w:val="0"/>
          <w:color w:val="auto"/>
          <w:sz w:val="22"/>
          <w:lang w:eastAsia="en-AU"/>
        </w:rPr>
        <w:t>Ratio between intercellular and ambient [CO</w:t>
      </w:r>
      <w:r w:rsidRPr="000308BC">
        <w:rPr>
          <w:rFonts w:eastAsia="Times New Roman" w:cs="Times New Roman"/>
          <w:b/>
          <w:i w:val="0"/>
          <w:color w:val="auto"/>
          <w:sz w:val="22"/>
          <w:vertAlign w:val="subscript"/>
          <w:lang w:eastAsia="en-AU"/>
        </w:rPr>
        <w:t>2</w:t>
      </w:r>
      <w:r w:rsidRPr="000308BC">
        <w:rPr>
          <w:rFonts w:eastAsia="Times New Roman" w:cs="Times New Roman"/>
          <w:b/>
          <w:i w:val="0"/>
          <w:color w:val="auto"/>
          <w:sz w:val="22"/>
          <w:lang w:eastAsia="en-AU"/>
        </w:rPr>
        <w:t>]</w:t>
      </w:r>
      <w:r w:rsidRPr="000308BC">
        <w:rPr>
          <w:b/>
          <w:i w:val="0"/>
          <w:color w:val="auto"/>
          <w:sz w:val="22"/>
        </w:rPr>
        <w:t xml:space="preserve"> (C</w:t>
      </w:r>
      <w:r w:rsidRPr="000308BC">
        <w:rPr>
          <w:b/>
          <w:i w:val="0"/>
          <w:color w:val="auto"/>
          <w:sz w:val="22"/>
          <w:vertAlign w:val="subscript"/>
        </w:rPr>
        <w:t>i</w:t>
      </w:r>
      <w:r w:rsidRPr="000308BC">
        <w:rPr>
          <w:b/>
          <w:i w:val="0"/>
          <w:color w:val="auto"/>
          <w:sz w:val="22"/>
        </w:rPr>
        <w:t>/C</w:t>
      </w:r>
      <w:r w:rsidRPr="000308BC">
        <w:rPr>
          <w:b/>
          <w:i w:val="0"/>
          <w:color w:val="auto"/>
          <w:sz w:val="22"/>
          <w:vertAlign w:val="subscript"/>
        </w:rPr>
        <w:t>a</w:t>
      </w:r>
      <w:r w:rsidRPr="000308BC">
        <w:rPr>
          <w:b/>
          <w:i w:val="0"/>
          <w:color w:val="auto"/>
          <w:sz w:val="22"/>
        </w:rPr>
        <w:t>) for both seasons plotted as functions of mean annual precipitation (MAP).</w:t>
      </w:r>
      <w:bookmarkEnd w:id="6"/>
      <w:r w:rsidRPr="000308BC">
        <w:rPr>
          <w:b/>
          <w:i w:val="0"/>
          <w:color w:val="auto"/>
          <w:sz w:val="22"/>
        </w:rPr>
        <w:t xml:space="preserve"> </w:t>
      </w:r>
    </w:p>
    <w:p w14:paraId="02DF9970" w14:textId="77777777" w:rsidR="00B974A6" w:rsidRPr="000308BC" w:rsidRDefault="00B974A6" w:rsidP="00B974A6">
      <w:pPr>
        <w:autoSpaceDE w:val="0"/>
        <w:autoSpaceDN w:val="0"/>
        <w:adjustRightInd w:val="0"/>
        <w:spacing w:after="0" w:line="240" w:lineRule="auto"/>
        <w:jc w:val="both"/>
        <w:rPr>
          <w:sz w:val="20"/>
        </w:rPr>
      </w:pPr>
      <w:r w:rsidRPr="000308BC">
        <w:rPr>
          <w:sz w:val="20"/>
        </w:rPr>
        <w:t xml:space="preserve">Left and right panels are plotted from dry- and wet-season data respectively. Statistically significant correlations with MAP are plotted with red regression lines. </w:t>
      </w:r>
    </w:p>
    <w:p w14:paraId="570E14D5" w14:textId="77777777" w:rsidR="003500F9" w:rsidRDefault="003500F9" w:rsidP="005C7855"/>
    <w:sectPr w:rsidR="003500F9" w:rsidSect="00134D1C">
      <w:headerReference w:type="default" r:id="rId20"/>
      <w:footerReference w:type="default" r:id="rId2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444BB5" w14:textId="77777777" w:rsidR="002A348A" w:rsidRDefault="002A348A" w:rsidP="00164ABD">
      <w:pPr>
        <w:spacing w:after="0" w:line="240" w:lineRule="auto"/>
      </w:pPr>
      <w:r>
        <w:separator/>
      </w:r>
    </w:p>
  </w:endnote>
  <w:endnote w:type="continuationSeparator" w:id="0">
    <w:p w14:paraId="78D3E573" w14:textId="77777777" w:rsidR="002A348A" w:rsidRDefault="002A348A" w:rsidP="00164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Ten-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3033937"/>
      <w:docPartObj>
        <w:docPartGallery w:val="Page Numbers (Bottom of Page)"/>
        <w:docPartUnique/>
      </w:docPartObj>
    </w:sdtPr>
    <w:sdtEndPr>
      <w:rPr>
        <w:noProof/>
      </w:rPr>
    </w:sdtEndPr>
    <w:sdtContent>
      <w:p w14:paraId="6FB3C841" w14:textId="4B181683" w:rsidR="002A348A" w:rsidRDefault="002A348A">
        <w:pPr>
          <w:pStyle w:val="Footer"/>
          <w:jc w:val="right"/>
        </w:pPr>
        <w:r>
          <w:fldChar w:fldCharType="begin"/>
        </w:r>
        <w:r>
          <w:instrText xml:space="preserve"> PAGE   \* MERGEFORMAT </w:instrText>
        </w:r>
        <w:r>
          <w:fldChar w:fldCharType="separate"/>
        </w:r>
        <w:r w:rsidR="003F2DD5">
          <w:rPr>
            <w:noProof/>
          </w:rPr>
          <w:t>1</w:t>
        </w:r>
        <w:r>
          <w:rPr>
            <w:noProof/>
          </w:rPr>
          <w:fldChar w:fldCharType="end"/>
        </w:r>
      </w:p>
    </w:sdtContent>
  </w:sdt>
  <w:p w14:paraId="5FFF16D4" w14:textId="77777777" w:rsidR="002A348A" w:rsidRDefault="002A34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952BC1" w14:textId="7BF8A5BB" w:rsidR="002A348A" w:rsidRPr="00925428" w:rsidRDefault="002A348A" w:rsidP="009254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103A81" w14:textId="77777777" w:rsidR="002A348A" w:rsidRDefault="002A348A" w:rsidP="00164ABD">
      <w:pPr>
        <w:spacing w:after="0" w:line="240" w:lineRule="auto"/>
      </w:pPr>
      <w:r>
        <w:separator/>
      </w:r>
    </w:p>
  </w:footnote>
  <w:footnote w:type="continuationSeparator" w:id="0">
    <w:p w14:paraId="12D158D5" w14:textId="77777777" w:rsidR="002A348A" w:rsidRDefault="002A348A" w:rsidP="00164A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4B6825" w14:textId="77777777" w:rsidR="002A348A" w:rsidRDefault="002A348A" w:rsidP="00164ABD">
    <w:pPr>
      <w:pStyle w:val="Header"/>
      <w:jc w:val="right"/>
    </w:pPr>
  </w:p>
  <w:p w14:paraId="49E72689" w14:textId="77777777" w:rsidR="002A348A" w:rsidRDefault="002A34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4370D"/>
    <w:multiLevelType w:val="hybridMultilevel"/>
    <w:tmpl w:val="A058E94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8563461"/>
    <w:multiLevelType w:val="hybridMultilevel"/>
    <w:tmpl w:val="66762268"/>
    <w:lvl w:ilvl="0" w:tplc="5DBC608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D4E2C6F"/>
    <w:multiLevelType w:val="hybridMultilevel"/>
    <w:tmpl w:val="272E61E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69B0C91"/>
    <w:multiLevelType w:val="hybridMultilevel"/>
    <w:tmpl w:val="55621BD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umman, Rizwana">
    <w15:presenceInfo w15:providerId="AD" w15:userId="S-1-5-21-329068152-1454471165-1417001333-59025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855"/>
    <w:rsid w:val="00007F69"/>
    <w:rsid w:val="00043BDE"/>
    <w:rsid w:val="0008156A"/>
    <w:rsid w:val="000A1F35"/>
    <w:rsid w:val="000A3855"/>
    <w:rsid w:val="000B17C6"/>
    <w:rsid w:val="000B7BAF"/>
    <w:rsid w:val="000C71A4"/>
    <w:rsid w:val="000D6539"/>
    <w:rsid w:val="000E4F34"/>
    <w:rsid w:val="000F02E1"/>
    <w:rsid w:val="0010672E"/>
    <w:rsid w:val="00120A13"/>
    <w:rsid w:val="00130E06"/>
    <w:rsid w:val="0013377A"/>
    <w:rsid w:val="00134D1C"/>
    <w:rsid w:val="0015588A"/>
    <w:rsid w:val="00164ABD"/>
    <w:rsid w:val="00182E47"/>
    <w:rsid w:val="0019509F"/>
    <w:rsid w:val="001F5668"/>
    <w:rsid w:val="0021010C"/>
    <w:rsid w:val="0026307B"/>
    <w:rsid w:val="00291867"/>
    <w:rsid w:val="002A348A"/>
    <w:rsid w:val="002A3C46"/>
    <w:rsid w:val="002B6894"/>
    <w:rsid w:val="003336C1"/>
    <w:rsid w:val="0033456A"/>
    <w:rsid w:val="0034440B"/>
    <w:rsid w:val="003500F9"/>
    <w:rsid w:val="0038008F"/>
    <w:rsid w:val="00392178"/>
    <w:rsid w:val="00397851"/>
    <w:rsid w:val="003C66C2"/>
    <w:rsid w:val="003F2DD5"/>
    <w:rsid w:val="003F3DD5"/>
    <w:rsid w:val="0044610D"/>
    <w:rsid w:val="00453629"/>
    <w:rsid w:val="00466C6E"/>
    <w:rsid w:val="004C6556"/>
    <w:rsid w:val="004D7AF7"/>
    <w:rsid w:val="004F2124"/>
    <w:rsid w:val="00544429"/>
    <w:rsid w:val="0059232C"/>
    <w:rsid w:val="005928CF"/>
    <w:rsid w:val="00596563"/>
    <w:rsid w:val="005A6687"/>
    <w:rsid w:val="005C7855"/>
    <w:rsid w:val="006409E0"/>
    <w:rsid w:val="00642349"/>
    <w:rsid w:val="00645BB3"/>
    <w:rsid w:val="006709D9"/>
    <w:rsid w:val="00705376"/>
    <w:rsid w:val="00732F44"/>
    <w:rsid w:val="00746FE2"/>
    <w:rsid w:val="008114F1"/>
    <w:rsid w:val="0084082C"/>
    <w:rsid w:val="008C49F6"/>
    <w:rsid w:val="0090133C"/>
    <w:rsid w:val="00925428"/>
    <w:rsid w:val="00925FB8"/>
    <w:rsid w:val="00956798"/>
    <w:rsid w:val="00971100"/>
    <w:rsid w:val="00A247E7"/>
    <w:rsid w:val="00A37B67"/>
    <w:rsid w:val="00AF1058"/>
    <w:rsid w:val="00B076C3"/>
    <w:rsid w:val="00B81D06"/>
    <w:rsid w:val="00B84A7C"/>
    <w:rsid w:val="00B974A6"/>
    <w:rsid w:val="00BA1C0D"/>
    <w:rsid w:val="00C152CB"/>
    <w:rsid w:val="00C17E98"/>
    <w:rsid w:val="00C31E71"/>
    <w:rsid w:val="00C345C7"/>
    <w:rsid w:val="00C352A0"/>
    <w:rsid w:val="00C7393C"/>
    <w:rsid w:val="00CC1270"/>
    <w:rsid w:val="00CD4568"/>
    <w:rsid w:val="00D123F1"/>
    <w:rsid w:val="00D133AF"/>
    <w:rsid w:val="00D202EE"/>
    <w:rsid w:val="00D720CF"/>
    <w:rsid w:val="00D84D18"/>
    <w:rsid w:val="00DF2673"/>
    <w:rsid w:val="00E043D1"/>
    <w:rsid w:val="00E41366"/>
    <w:rsid w:val="00E50CF8"/>
    <w:rsid w:val="00E72DC5"/>
    <w:rsid w:val="00E80CBC"/>
    <w:rsid w:val="00E945E1"/>
    <w:rsid w:val="00EA5897"/>
    <w:rsid w:val="00EB45DE"/>
    <w:rsid w:val="00EC5BC0"/>
    <w:rsid w:val="00ED5BE6"/>
    <w:rsid w:val="00F602B0"/>
    <w:rsid w:val="00F61743"/>
    <w:rsid w:val="00FA2475"/>
    <w:rsid w:val="00FC6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E3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855"/>
    <w:pPr>
      <w:spacing w:after="160" w:line="259" w:lineRule="auto"/>
    </w:pPr>
    <w:rPr>
      <w:lang w:val="en-AU"/>
    </w:rPr>
  </w:style>
  <w:style w:type="paragraph" w:styleId="Heading1">
    <w:name w:val="heading 1"/>
    <w:basedOn w:val="Normal"/>
    <w:next w:val="Normal"/>
    <w:link w:val="Heading1Char"/>
    <w:uiPriority w:val="9"/>
    <w:qFormat/>
    <w:rsid w:val="005C78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C78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C785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5C785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4A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ABD"/>
  </w:style>
  <w:style w:type="paragraph" w:styleId="Footer">
    <w:name w:val="footer"/>
    <w:basedOn w:val="Normal"/>
    <w:link w:val="FooterChar"/>
    <w:uiPriority w:val="99"/>
    <w:unhideWhenUsed/>
    <w:rsid w:val="00164A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ABD"/>
  </w:style>
  <w:style w:type="paragraph" w:styleId="BalloonText">
    <w:name w:val="Balloon Text"/>
    <w:basedOn w:val="Normal"/>
    <w:link w:val="BalloonTextChar"/>
    <w:uiPriority w:val="99"/>
    <w:semiHidden/>
    <w:unhideWhenUsed/>
    <w:rsid w:val="00164A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ABD"/>
    <w:rPr>
      <w:rFonts w:ascii="Tahoma" w:hAnsi="Tahoma" w:cs="Tahoma"/>
      <w:sz w:val="16"/>
      <w:szCs w:val="16"/>
    </w:rPr>
  </w:style>
  <w:style w:type="character" w:styleId="PlaceholderText">
    <w:name w:val="Placeholder Text"/>
    <w:basedOn w:val="DefaultParagraphFont"/>
    <w:uiPriority w:val="99"/>
    <w:semiHidden/>
    <w:rsid w:val="00164ABD"/>
    <w:rPr>
      <w:color w:val="808080"/>
    </w:rPr>
  </w:style>
  <w:style w:type="character" w:customStyle="1" w:styleId="Heading1Char">
    <w:name w:val="Heading 1 Char"/>
    <w:basedOn w:val="DefaultParagraphFont"/>
    <w:link w:val="Heading1"/>
    <w:uiPriority w:val="9"/>
    <w:rsid w:val="005C7855"/>
    <w:rPr>
      <w:rFonts w:asciiTheme="majorHAnsi" w:eastAsiaTheme="majorEastAsia" w:hAnsiTheme="majorHAnsi" w:cstheme="majorBidi"/>
      <w:color w:val="365F91" w:themeColor="accent1" w:themeShade="BF"/>
      <w:sz w:val="32"/>
      <w:szCs w:val="32"/>
      <w:lang w:val="en-AU"/>
    </w:rPr>
  </w:style>
  <w:style w:type="character" w:customStyle="1" w:styleId="Heading2Char">
    <w:name w:val="Heading 2 Char"/>
    <w:basedOn w:val="DefaultParagraphFont"/>
    <w:link w:val="Heading2"/>
    <w:uiPriority w:val="9"/>
    <w:rsid w:val="005C7855"/>
    <w:rPr>
      <w:rFonts w:asciiTheme="majorHAnsi" w:eastAsiaTheme="majorEastAsia" w:hAnsiTheme="majorHAnsi" w:cstheme="majorBidi"/>
      <w:color w:val="365F91" w:themeColor="accent1" w:themeShade="BF"/>
      <w:sz w:val="26"/>
      <w:szCs w:val="26"/>
      <w:lang w:val="en-AU"/>
    </w:rPr>
  </w:style>
  <w:style w:type="character" w:customStyle="1" w:styleId="Heading3Char">
    <w:name w:val="Heading 3 Char"/>
    <w:basedOn w:val="DefaultParagraphFont"/>
    <w:link w:val="Heading3"/>
    <w:uiPriority w:val="9"/>
    <w:rsid w:val="005C7855"/>
    <w:rPr>
      <w:rFonts w:asciiTheme="majorHAnsi" w:eastAsiaTheme="majorEastAsia" w:hAnsiTheme="majorHAnsi" w:cstheme="majorBidi"/>
      <w:color w:val="243F60" w:themeColor="accent1" w:themeShade="7F"/>
      <w:sz w:val="24"/>
      <w:szCs w:val="24"/>
      <w:lang w:val="en-AU"/>
    </w:rPr>
  </w:style>
  <w:style w:type="character" w:customStyle="1" w:styleId="Heading4Char">
    <w:name w:val="Heading 4 Char"/>
    <w:basedOn w:val="DefaultParagraphFont"/>
    <w:link w:val="Heading4"/>
    <w:uiPriority w:val="9"/>
    <w:rsid w:val="005C7855"/>
    <w:rPr>
      <w:rFonts w:asciiTheme="majorHAnsi" w:eastAsiaTheme="majorEastAsia" w:hAnsiTheme="majorHAnsi" w:cstheme="majorBidi"/>
      <w:i/>
      <w:iCs/>
      <w:color w:val="365F91" w:themeColor="accent1" w:themeShade="BF"/>
      <w:lang w:val="en-AU"/>
    </w:rPr>
  </w:style>
  <w:style w:type="character" w:styleId="CommentReference">
    <w:name w:val="annotation reference"/>
    <w:basedOn w:val="DefaultParagraphFont"/>
    <w:uiPriority w:val="99"/>
    <w:semiHidden/>
    <w:unhideWhenUsed/>
    <w:rsid w:val="005C7855"/>
    <w:rPr>
      <w:sz w:val="16"/>
      <w:szCs w:val="16"/>
    </w:rPr>
  </w:style>
  <w:style w:type="paragraph" w:styleId="CommentText">
    <w:name w:val="annotation text"/>
    <w:basedOn w:val="Normal"/>
    <w:link w:val="CommentTextChar"/>
    <w:uiPriority w:val="99"/>
    <w:semiHidden/>
    <w:unhideWhenUsed/>
    <w:rsid w:val="005C7855"/>
    <w:pPr>
      <w:spacing w:line="240" w:lineRule="auto"/>
    </w:pPr>
    <w:rPr>
      <w:sz w:val="20"/>
      <w:szCs w:val="20"/>
    </w:rPr>
  </w:style>
  <w:style w:type="character" w:customStyle="1" w:styleId="CommentTextChar">
    <w:name w:val="Comment Text Char"/>
    <w:basedOn w:val="DefaultParagraphFont"/>
    <w:link w:val="CommentText"/>
    <w:uiPriority w:val="99"/>
    <w:semiHidden/>
    <w:rsid w:val="005C7855"/>
    <w:rPr>
      <w:sz w:val="20"/>
      <w:szCs w:val="20"/>
      <w:lang w:val="en-AU"/>
    </w:rPr>
  </w:style>
  <w:style w:type="paragraph" w:styleId="CommentSubject">
    <w:name w:val="annotation subject"/>
    <w:basedOn w:val="CommentText"/>
    <w:next w:val="CommentText"/>
    <w:link w:val="CommentSubjectChar"/>
    <w:uiPriority w:val="99"/>
    <w:semiHidden/>
    <w:unhideWhenUsed/>
    <w:rsid w:val="005C7855"/>
    <w:rPr>
      <w:b/>
      <w:bCs/>
    </w:rPr>
  </w:style>
  <w:style w:type="character" w:customStyle="1" w:styleId="CommentSubjectChar">
    <w:name w:val="Comment Subject Char"/>
    <w:basedOn w:val="CommentTextChar"/>
    <w:link w:val="CommentSubject"/>
    <w:uiPriority w:val="99"/>
    <w:semiHidden/>
    <w:rsid w:val="005C7855"/>
    <w:rPr>
      <w:b/>
      <w:bCs/>
      <w:sz w:val="20"/>
      <w:szCs w:val="20"/>
      <w:lang w:val="en-AU"/>
    </w:rPr>
  </w:style>
  <w:style w:type="paragraph" w:styleId="FootnoteText">
    <w:name w:val="footnote text"/>
    <w:basedOn w:val="Normal"/>
    <w:link w:val="FootnoteTextChar"/>
    <w:uiPriority w:val="99"/>
    <w:semiHidden/>
    <w:unhideWhenUsed/>
    <w:rsid w:val="005C78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855"/>
    <w:rPr>
      <w:sz w:val="20"/>
      <w:szCs w:val="20"/>
      <w:lang w:val="en-AU"/>
    </w:rPr>
  </w:style>
  <w:style w:type="character" w:styleId="FootnoteReference">
    <w:name w:val="footnote reference"/>
    <w:basedOn w:val="DefaultParagraphFont"/>
    <w:uiPriority w:val="99"/>
    <w:semiHidden/>
    <w:unhideWhenUsed/>
    <w:rsid w:val="005C7855"/>
    <w:rPr>
      <w:vertAlign w:val="superscript"/>
    </w:rPr>
  </w:style>
  <w:style w:type="paragraph" w:styleId="ListParagraph">
    <w:name w:val="List Paragraph"/>
    <w:basedOn w:val="Normal"/>
    <w:uiPriority w:val="34"/>
    <w:qFormat/>
    <w:rsid w:val="005C7855"/>
    <w:pPr>
      <w:ind w:left="720"/>
      <w:contextualSpacing/>
    </w:pPr>
  </w:style>
  <w:style w:type="character" w:styleId="Hyperlink">
    <w:name w:val="Hyperlink"/>
    <w:basedOn w:val="DefaultParagraphFont"/>
    <w:uiPriority w:val="99"/>
    <w:unhideWhenUsed/>
    <w:rsid w:val="005C7855"/>
    <w:rPr>
      <w:color w:val="0000FF" w:themeColor="hyperlink"/>
      <w:u w:val="single"/>
    </w:rPr>
  </w:style>
  <w:style w:type="paragraph" w:styleId="Caption">
    <w:name w:val="caption"/>
    <w:basedOn w:val="Normal"/>
    <w:next w:val="Normal"/>
    <w:uiPriority w:val="35"/>
    <w:unhideWhenUsed/>
    <w:qFormat/>
    <w:rsid w:val="005C7855"/>
    <w:pPr>
      <w:spacing w:after="200" w:line="240" w:lineRule="auto"/>
    </w:pPr>
    <w:rPr>
      <w:i/>
      <w:iCs/>
      <w:color w:val="1F497D" w:themeColor="text2"/>
      <w:sz w:val="18"/>
      <w:szCs w:val="18"/>
    </w:rPr>
  </w:style>
  <w:style w:type="table" w:customStyle="1" w:styleId="ListTable31">
    <w:name w:val="List Table 31"/>
    <w:basedOn w:val="TableNormal"/>
    <w:uiPriority w:val="48"/>
    <w:rsid w:val="005C7855"/>
    <w:pPr>
      <w:spacing w:after="0" w:line="240" w:lineRule="auto"/>
    </w:pPr>
    <w:rPr>
      <w:lang w:val="en-AU"/>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5C7855"/>
    <w:rPr>
      <w:color w:val="800080" w:themeColor="followedHyperlink"/>
      <w:u w:val="single"/>
    </w:rPr>
  </w:style>
  <w:style w:type="paragraph" w:styleId="HTMLPreformatted">
    <w:name w:val="HTML Preformatted"/>
    <w:basedOn w:val="Normal"/>
    <w:link w:val="HTMLPreformattedChar"/>
    <w:uiPriority w:val="99"/>
    <w:unhideWhenUsed/>
    <w:rsid w:val="005C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5C7855"/>
    <w:rPr>
      <w:rFonts w:ascii="Courier New" w:eastAsia="Times New Roman" w:hAnsi="Courier New" w:cs="Courier New"/>
      <w:sz w:val="20"/>
      <w:szCs w:val="20"/>
      <w:lang w:val="en-AU" w:eastAsia="en-AU"/>
    </w:rPr>
  </w:style>
  <w:style w:type="character" w:styleId="LineNumber">
    <w:name w:val="line number"/>
    <w:basedOn w:val="DefaultParagraphFont"/>
    <w:uiPriority w:val="99"/>
    <w:semiHidden/>
    <w:unhideWhenUsed/>
    <w:rsid w:val="005C7855"/>
  </w:style>
  <w:style w:type="table" w:styleId="TableGrid">
    <w:name w:val="Table Grid"/>
    <w:basedOn w:val="TableNormal"/>
    <w:uiPriority w:val="39"/>
    <w:rsid w:val="005C7855"/>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2">
    <w:name w:val="List Table 32"/>
    <w:basedOn w:val="TableNormal"/>
    <w:uiPriority w:val="48"/>
    <w:rsid w:val="005C7855"/>
    <w:pPr>
      <w:spacing w:after="0" w:line="240" w:lineRule="auto"/>
    </w:pPr>
    <w:rPr>
      <w:lang w:val="en-AU"/>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EndNoteBibliographyTitle">
    <w:name w:val="EndNote Bibliography Title"/>
    <w:basedOn w:val="Normal"/>
    <w:link w:val="EndNoteBibliographyTitleChar"/>
    <w:rsid w:val="005C7855"/>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5C7855"/>
    <w:rPr>
      <w:rFonts w:ascii="Calibri" w:hAnsi="Calibri" w:cs="Calibri"/>
      <w:noProof/>
    </w:rPr>
  </w:style>
  <w:style w:type="paragraph" w:customStyle="1" w:styleId="EndNoteBibliography">
    <w:name w:val="EndNote Bibliography"/>
    <w:basedOn w:val="Normal"/>
    <w:link w:val="EndNoteBibliographyChar"/>
    <w:rsid w:val="005C7855"/>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5C7855"/>
    <w:rPr>
      <w:rFonts w:ascii="Calibri" w:hAnsi="Calibri" w:cs="Calibri"/>
      <w:noProof/>
    </w:rPr>
  </w:style>
  <w:style w:type="paragraph" w:styleId="Title">
    <w:name w:val="Title"/>
    <w:basedOn w:val="Normal"/>
    <w:next w:val="Normal"/>
    <w:link w:val="TitleChar"/>
    <w:uiPriority w:val="10"/>
    <w:qFormat/>
    <w:rsid w:val="005C78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855"/>
    <w:rPr>
      <w:rFonts w:asciiTheme="majorHAnsi" w:eastAsiaTheme="majorEastAsia" w:hAnsiTheme="majorHAnsi" w:cstheme="majorBidi"/>
      <w:color w:val="17365D" w:themeColor="text2" w:themeShade="BF"/>
      <w:spacing w:val="5"/>
      <w:kern w:val="28"/>
      <w:sz w:val="52"/>
      <w:szCs w:val="52"/>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855"/>
    <w:pPr>
      <w:spacing w:after="160" w:line="259" w:lineRule="auto"/>
    </w:pPr>
    <w:rPr>
      <w:lang w:val="en-AU"/>
    </w:rPr>
  </w:style>
  <w:style w:type="paragraph" w:styleId="Heading1">
    <w:name w:val="heading 1"/>
    <w:basedOn w:val="Normal"/>
    <w:next w:val="Normal"/>
    <w:link w:val="Heading1Char"/>
    <w:uiPriority w:val="9"/>
    <w:qFormat/>
    <w:rsid w:val="005C78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C78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C785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5C785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4A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ABD"/>
  </w:style>
  <w:style w:type="paragraph" w:styleId="Footer">
    <w:name w:val="footer"/>
    <w:basedOn w:val="Normal"/>
    <w:link w:val="FooterChar"/>
    <w:uiPriority w:val="99"/>
    <w:unhideWhenUsed/>
    <w:rsid w:val="00164A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ABD"/>
  </w:style>
  <w:style w:type="paragraph" w:styleId="BalloonText">
    <w:name w:val="Balloon Text"/>
    <w:basedOn w:val="Normal"/>
    <w:link w:val="BalloonTextChar"/>
    <w:uiPriority w:val="99"/>
    <w:semiHidden/>
    <w:unhideWhenUsed/>
    <w:rsid w:val="00164A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ABD"/>
    <w:rPr>
      <w:rFonts w:ascii="Tahoma" w:hAnsi="Tahoma" w:cs="Tahoma"/>
      <w:sz w:val="16"/>
      <w:szCs w:val="16"/>
    </w:rPr>
  </w:style>
  <w:style w:type="character" w:styleId="PlaceholderText">
    <w:name w:val="Placeholder Text"/>
    <w:basedOn w:val="DefaultParagraphFont"/>
    <w:uiPriority w:val="99"/>
    <w:semiHidden/>
    <w:rsid w:val="00164ABD"/>
    <w:rPr>
      <w:color w:val="808080"/>
    </w:rPr>
  </w:style>
  <w:style w:type="character" w:customStyle="1" w:styleId="Heading1Char">
    <w:name w:val="Heading 1 Char"/>
    <w:basedOn w:val="DefaultParagraphFont"/>
    <w:link w:val="Heading1"/>
    <w:uiPriority w:val="9"/>
    <w:rsid w:val="005C7855"/>
    <w:rPr>
      <w:rFonts w:asciiTheme="majorHAnsi" w:eastAsiaTheme="majorEastAsia" w:hAnsiTheme="majorHAnsi" w:cstheme="majorBidi"/>
      <w:color w:val="365F91" w:themeColor="accent1" w:themeShade="BF"/>
      <w:sz w:val="32"/>
      <w:szCs w:val="32"/>
      <w:lang w:val="en-AU"/>
    </w:rPr>
  </w:style>
  <w:style w:type="character" w:customStyle="1" w:styleId="Heading2Char">
    <w:name w:val="Heading 2 Char"/>
    <w:basedOn w:val="DefaultParagraphFont"/>
    <w:link w:val="Heading2"/>
    <w:uiPriority w:val="9"/>
    <w:rsid w:val="005C7855"/>
    <w:rPr>
      <w:rFonts w:asciiTheme="majorHAnsi" w:eastAsiaTheme="majorEastAsia" w:hAnsiTheme="majorHAnsi" w:cstheme="majorBidi"/>
      <w:color w:val="365F91" w:themeColor="accent1" w:themeShade="BF"/>
      <w:sz w:val="26"/>
      <w:szCs w:val="26"/>
      <w:lang w:val="en-AU"/>
    </w:rPr>
  </w:style>
  <w:style w:type="character" w:customStyle="1" w:styleId="Heading3Char">
    <w:name w:val="Heading 3 Char"/>
    <w:basedOn w:val="DefaultParagraphFont"/>
    <w:link w:val="Heading3"/>
    <w:uiPriority w:val="9"/>
    <w:rsid w:val="005C7855"/>
    <w:rPr>
      <w:rFonts w:asciiTheme="majorHAnsi" w:eastAsiaTheme="majorEastAsia" w:hAnsiTheme="majorHAnsi" w:cstheme="majorBidi"/>
      <w:color w:val="243F60" w:themeColor="accent1" w:themeShade="7F"/>
      <w:sz w:val="24"/>
      <w:szCs w:val="24"/>
      <w:lang w:val="en-AU"/>
    </w:rPr>
  </w:style>
  <w:style w:type="character" w:customStyle="1" w:styleId="Heading4Char">
    <w:name w:val="Heading 4 Char"/>
    <w:basedOn w:val="DefaultParagraphFont"/>
    <w:link w:val="Heading4"/>
    <w:uiPriority w:val="9"/>
    <w:rsid w:val="005C7855"/>
    <w:rPr>
      <w:rFonts w:asciiTheme="majorHAnsi" w:eastAsiaTheme="majorEastAsia" w:hAnsiTheme="majorHAnsi" w:cstheme="majorBidi"/>
      <w:i/>
      <w:iCs/>
      <w:color w:val="365F91" w:themeColor="accent1" w:themeShade="BF"/>
      <w:lang w:val="en-AU"/>
    </w:rPr>
  </w:style>
  <w:style w:type="character" w:styleId="CommentReference">
    <w:name w:val="annotation reference"/>
    <w:basedOn w:val="DefaultParagraphFont"/>
    <w:uiPriority w:val="99"/>
    <w:semiHidden/>
    <w:unhideWhenUsed/>
    <w:rsid w:val="005C7855"/>
    <w:rPr>
      <w:sz w:val="16"/>
      <w:szCs w:val="16"/>
    </w:rPr>
  </w:style>
  <w:style w:type="paragraph" w:styleId="CommentText">
    <w:name w:val="annotation text"/>
    <w:basedOn w:val="Normal"/>
    <w:link w:val="CommentTextChar"/>
    <w:uiPriority w:val="99"/>
    <w:semiHidden/>
    <w:unhideWhenUsed/>
    <w:rsid w:val="005C7855"/>
    <w:pPr>
      <w:spacing w:line="240" w:lineRule="auto"/>
    </w:pPr>
    <w:rPr>
      <w:sz w:val="20"/>
      <w:szCs w:val="20"/>
    </w:rPr>
  </w:style>
  <w:style w:type="character" w:customStyle="1" w:styleId="CommentTextChar">
    <w:name w:val="Comment Text Char"/>
    <w:basedOn w:val="DefaultParagraphFont"/>
    <w:link w:val="CommentText"/>
    <w:uiPriority w:val="99"/>
    <w:semiHidden/>
    <w:rsid w:val="005C7855"/>
    <w:rPr>
      <w:sz w:val="20"/>
      <w:szCs w:val="20"/>
      <w:lang w:val="en-AU"/>
    </w:rPr>
  </w:style>
  <w:style w:type="paragraph" w:styleId="CommentSubject">
    <w:name w:val="annotation subject"/>
    <w:basedOn w:val="CommentText"/>
    <w:next w:val="CommentText"/>
    <w:link w:val="CommentSubjectChar"/>
    <w:uiPriority w:val="99"/>
    <w:semiHidden/>
    <w:unhideWhenUsed/>
    <w:rsid w:val="005C7855"/>
    <w:rPr>
      <w:b/>
      <w:bCs/>
    </w:rPr>
  </w:style>
  <w:style w:type="character" w:customStyle="1" w:styleId="CommentSubjectChar">
    <w:name w:val="Comment Subject Char"/>
    <w:basedOn w:val="CommentTextChar"/>
    <w:link w:val="CommentSubject"/>
    <w:uiPriority w:val="99"/>
    <w:semiHidden/>
    <w:rsid w:val="005C7855"/>
    <w:rPr>
      <w:b/>
      <w:bCs/>
      <w:sz w:val="20"/>
      <w:szCs w:val="20"/>
      <w:lang w:val="en-AU"/>
    </w:rPr>
  </w:style>
  <w:style w:type="paragraph" w:styleId="FootnoteText">
    <w:name w:val="footnote text"/>
    <w:basedOn w:val="Normal"/>
    <w:link w:val="FootnoteTextChar"/>
    <w:uiPriority w:val="99"/>
    <w:semiHidden/>
    <w:unhideWhenUsed/>
    <w:rsid w:val="005C78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855"/>
    <w:rPr>
      <w:sz w:val="20"/>
      <w:szCs w:val="20"/>
      <w:lang w:val="en-AU"/>
    </w:rPr>
  </w:style>
  <w:style w:type="character" w:styleId="FootnoteReference">
    <w:name w:val="footnote reference"/>
    <w:basedOn w:val="DefaultParagraphFont"/>
    <w:uiPriority w:val="99"/>
    <w:semiHidden/>
    <w:unhideWhenUsed/>
    <w:rsid w:val="005C7855"/>
    <w:rPr>
      <w:vertAlign w:val="superscript"/>
    </w:rPr>
  </w:style>
  <w:style w:type="paragraph" w:styleId="ListParagraph">
    <w:name w:val="List Paragraph"/>
    <w:basedOn w:val="Normal"/>
    <w:uiPriority w:val="34"/>
    <w:qFormat/>
    <w:rsid w:val="005C7855"/>
    <w:pPr>
      <w:ind w:left="720"/>
      <w:contextualSpacing/>
    </w:pPr>
  </w:style>
  <w:style w:type="character" w:styleId="Hyperlink">
    <w:name w:val="Hyperlink"/>
    <w:basedOn w:val="DefaultParagraphFont"/>
    <w:uiPriority w:val="99"/>
    <w:unhideWhenUsed/>
    <w:rsid w:val="005C7855"/>
    <w:rPr>
      <w:color w:val="0000FF" w:themeColor="hyperlink"/>
      <w:u w:val="single"/>
    </w:rPr>
  </w:style>
  <w:style w:type="paragraph" w:styleId="Caption">
    <w:name w:val="caption"/>
    <w:basedOn w:val="Normal"/>
    <w:next w:val="Normal"/>
    <w:uiPriority w:val="35"/>
    <w:unhideWhenUsed/>
    <w:qFormat/>
    <w:rsid w:val="005C7855"/>
    <w:pPr>
      <w:spacing w:after="200" w:line="240" w:lineRule="auto"/>
    </w:pPr>
    <w:rPr>
      <w:i/>
      <w:iCs/>
      <w:color w:val="1F497D" w:themeColor="text2"/>
      <w:sz w:val="18"/>
      <w:szCs w:val="18"/>
    </w:rPr>
  </w:style>
  <w:style w:type="table" w:customStyle="1" w:styleId="ListTable31">
    <w:name w:val="List Table 31"/>
    <w:basedOn w:val="TableNormal"/>
    <w:uiPriority w:val="48"/>
    <w:rsid w:val="005C7855"/>
    <w:pPr>
      <w:spacing w:after="0" w:line="240" w:lineRule="auto"/>
    </w:pPr>
    <w:rPr>
      <w:lang w:val="en-AU"/>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5C7855"/>
    <w:rPr>
      <w:color w:val="800080" w:themeColor="followedHyperlink"/>
      <w:u w:val="single"/>
    </w:rPr>
  </w:style>
  <w:style w:type="paragraph" w:styleId="HTMLPreformatted">
    <w:name w:val="HTML Preformatted"/>
    <w:basedOn w:val="Normal"/>
    <w:link w:val="HTMLPreformattedChar"/>
    <w:uiPriority w:val="99"/>
    <w:unhideWhenUsed/>
    <w:rsid w:val="005C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5C7855"/>
    <w:rPr>
      <w:rFonts w:ascii="Courier New" w:eastAsia="Times New Roman" w:hAnsi="Courier New" w:cs="Courier New"/>
      <w:sz w:val="20"/>
      <w:szCs w:val="20"/>
      <w:lang w:val="en-AU" w:eastAsia="en-AU"/>
    </w:rPr>
  </w:style>
  <w:style w:type="character" w:styleId="LineNumber">
    <w:name w:val="line number"/>
    <w:basedOn w:val="DefaultParagraphFont"/>
    <w:uiPriority w:val="99"/>
    <w:semiHidden/>
    <w:unhideWhenUsed/>
    <w:rsid w:val="005C7855"/>
  </w:style>
  <w:style w:type="table" w:styleId="TableGrid">
    <w:name w:val="Table Grid"/>
    <w:basedOn w:val="TableNormal"/>
    <w:uiPriority w:val="39"/>
    <w:rsid w:val="005C7855"/>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2">
    <w:name w:val="List Table 32"/>
    <w:basedOn w:val="TableNormal"/>
    <w:uiPriority w:val="48"/>
    <w:rsid w:val="005C7855"/>
    <w:pPr>
      <w:spacing w:after="0" w:line="240" w:lineRule="auto"/>
    </w:pPr>
    <w:rPr>
      <w:lang w:val="en-AU"/>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EndNoteBibliographyTitle">
    <w:name w:val="EndNote Bibliography Title"/>
    <w:basedOn w:val="Normal"/>
    <w:link w:val="EndNoteBibliographyTitleChar"/>
    <w:rsid w:val="005C7855"/>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5C7855"/>
    <w:rPr>
      <w:rFonts w:ascii="Calibri" w:hAnsi="Calibri" w:cs="Calibri"/>
      <w:noProof/>
    </w:rPr>
  </w:style>
  <w:style w:type="paragraph" w:customStyle="1" w:styleId="EndNoteBibliography">
    <w:name w:val="EndNote Bibliography"/>
    <w:basedOn w:val="Normal"/>
    <w:link w:val="EndNoteBibliographyChar"/>
    <w:rsid w:val="005C7855"/>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5C7855"/>
    <w:rPr>
      <w:rFonts w:ascii="Calibri" w:hAnsi="Calibri" w:cs="Calibri"/>
      <w:noProof/>
    </w:rPr>
  </w:style>
  <w:style w:type="paragraph" w:styleId="Title">
    <w:name w:val="Title"/>
    <w:basedOn w:val="Normal"/>
    <w:next w:val="Normal"/>
    <w:link w:val="TitleChar"/>
    <w:uiPriority w:val="10"/>
    <w:qFormat/>
    <w:rsid w:val="005C78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855"/>
    <w:rPr>
      <w:rFonts w:asciiTheme="majorHAnsi" w:eastAsiaTheme="majorEastAsia" w:hAnsiTheme="majorHAnsi" w:cstheme="majorBidi"/>
      <w:color w:val="17365D" w:themeColor="text2" w:themeShade="BF"/>
      <w:spacing w:val="5"/>
      <w:kern w:val="28"/>
      <w:sz w:val="52"/>
      <w:szCs w:val="5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theme" Target="theme/theme1.xml"/><Relationship Id="rId28" Type="http://schemas.microsoft.com/office/2011/relationships/people" Target="people.xml"/><Relationship Id="rId10" Type="http://schemas.openxmlformats.org/officeDocument/2006/relationships/image" Target="media/image1.emf"/><Relationship Id="rId19"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C425D9C-C968-430B-81F8-3AB637FF9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2894</Words>
  <Characters>16498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Technology, Sydney</Company>
  <LinksUpToDate>false</LinksUpToDate>
  <CharactersWithSpaces>19354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Eamus</dc:creator>
  <cp:lastModifiedBy>Derek Eamus</cp:lastModifiedBy>
  <cp:revision>3</cp:revision>
  <dcterms:created xsi:type="dcterms:W3CDTF">2017-09-04T04:46:00Z</dcterms:created>
  <dcterms:modified xsi:type="dcterms:W3CDTF">2017-09-04T05:45:00Z</dcterms:modified>
</cp:coreProperties>
</file>