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84CA" w14:textId="797BBE66" w:rsidR="00876496" w:rsidRDefault="00876496">
      <w:pPr>
        <w:rPr>
          <w:rStyle w:val="fontstyle01"/>
        </w:rPr>
      </w:pPr>
      <w:r>
        <w:rPr>
          <w:rStyle w:val="fontstyle01"/>
        </w:rPr>
        <w:t>The Nature and Sources of Data for Economic Analysis</w:t>
      </w:r>
      <w:r>
        <w:rPr>
          <w:rStyle w:val="fontstyle01"/>
          <w:sz w:val="22"/>
          <w:szCs w:val="22"/>
        </w:rPr>
        <w:t>10</w:t>
      </w:r>
    </w:p>
    <w:p w14:paraId="50AFA625" w14:textId="42556944" w:rsidR="00876496" w:rsidRDefault="00876496">
      <w:pPr>
        <w:rPr>
          <w:rStyle w:val="fontstyle01"/>
        </w:rPr>
      </w:pPr>
      <w:r>
        <w:rPr>
          <w:rStyle w:val="fontstyle01"/>
        </w:rPr>
        <w:t>Types of Data:</w:t>
      </w:r>
    </w:p>
    <w:p w14:paraId="61B4310A" w14:textId="0B3B706F" w:rsidR="00876496" w:rsidRDefault="00876496" w:rsidP="009E2A7B">
      <w:pPr>
        <w:pStyle w:val="ListParagraph"/>
        <w:numPr>
          <w:ilvl w:val="0"/>
          <w:numId w:val="1"/>
        </w:numPr>
      </w:pPr>
      <w:r>
        <w:t>Time Series Data:</w:t>
      </w:r>
    </w:p>
    <w:p w14:paraId="46B437E9" w14:textId="3B33BD21" w:rsidR="00876496" w:rsidRDefault="00876496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A time series is a </w:t>
      </w:r>
      <w:r>
        <w:rPr>
          <w:rFonts w:ascii="Roboto" w:hAnsi="Roboto"/>
          <w:b/>
          <w:bCs/>
          <w:color w:val="202124"/>
          <w:shd w:val="clear" w:color="auto" w:fill="FFFFFF"/>
        </w:rPr>
        <w:t>data set that tracks a sample over time</w:t>
      </w:r>
      <w:r>
        <w:rPr>
          <w:rFonts w:ascii="Roboto" w:hAnsi="Roboto"/>
          <w:color w:val="202124"/>
          <w:shd w:val="clear" w:color="auto" w:fill="FFFFFF"/>
        </w:rPr>
        <w:t xml:space="preserve">. </w:t>
      </w:r>
      <w:proofErr w:type="gramStart"/>
      <w:r>
        <w:rPr>
          <w:rFonts w:ascii="Roboto" w:hAnsi="Roboto"/>
          <w:color w:val="202124"/>
          <w:shd w:val="clear" w:color="auto" w:fill="FFFFFF"/>
        </w:rPr>
        <w:t>In particular, a</w:t>
      </w:r>
      <w:proofErr w:type="gramEnd"/>
      <w:r>
        <w:rPr>
          <w:rFonts w:ascii="Roboto" w:hAnsi="Roboto"/>
          <w:color w:val="202124"/>
          <w:shd w:val="clear" w:color="auto" w:fill="FFFFFF"/>
        </w:rPr>
        <w:t xml:space="preserve"> time series allows one to see what factors influence certain variables from period to period. Time series analysis can be useful to see how a given asset, security, or economic variable changes over time</w:t>
      </w:r>
    </w:p>
    <w:p w14:paraId="4AEB749A" w14:textId="79C14988" w:rsidR="00876496" w:rsidRDefault="00876496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Example:</w:t>
      </w:r>
    </w:p>
    <w:p w14:paraId="072EF021" w14:textId="696E29CC" w:rsidR="00876496" w:rsidRDefault="00876496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 xml:space="preserve">Weather records, economic </w:t>
      </w:r>
      <w:proofErr w:type="gramStart"/>
      <w:r>
        <w:rPr>
          <w:rFonts w:ascii="Roboto" w:hAnsi="Roboto"/>
          <w:b/>
          <w:bCs/>
          <w:color w:val="202124"/>
          <w:shd w:val="clear" w:color="auto" w:fill="FFFFFF"/>
        </w:rPr>
        <w:t>indicators</w:t>
      </w:r>
      <w:proofErr w:type="gramEnd"/>
      <w:r>
        <w:rPr>
          <w:rFonts w:ascii="Roboto" w:hAnsi="Roboto"/>
          <w:b/>
          <w:bCs/>
          <w:color w:val="202124"/>
          <w:shd w:val="clear" w:color="auto" w:fill="FFFFFF"/>
        </w:rPr>
        <w:t xml:space="preserve"> and patient health evolution metrics</w:t>
      </w:r>
      <w:r>
        <w:rPr>
          <w:rFonts w:ascii="Roboto" w:hAnsi="Roboto"/>
          <w:color w:val="202124"/>
          <w:shd w:val="clear" w:color="auto" w:fill="FFFFFF"/>
        </w:rPr>
        <w:t xml:space="preserve"> — all are time series data. ... In investing, a time series tracks the movement of data points, such as a security's price over a specified </w:t>
      </w:r>
      <w:proofErr w:type="gramStart"/>
      <w:r>
        <w:rPr>
          <w:rFonts w:ascii="Roboto" w:hAnsi="Roboto"/>
          <w:color w:val="202124"/>
          <w:shd w:val="clear" w:color="auto" w:fill="FFFFFF"/>
        </w:rPr>
        <w:t>period of time</w:t>
      </w:r>
      <w:proofErr w:type="gramEnd"/>
      <w:r>
        <w:rPr>
          <w:rFonts w:ascii="Roboto" w:hAnsi="Roboto"/>
          <w:color w:val="202124"/>
          <w:shd w:val="clear" w:color="auto" w:fill="FFFFFF"/>
        </w:rPr>
        <w:t xml:space="preserve"> with data points recorded at regular intervals.</w:t>
      </w:r>
    </w:p>
    <w:p w14:paraId="42467091" w14:textId="23595560" w:rsidR="009E2A7B" w:rsidRDefault="009E2A7B">
      <w:pPr>
        <w:rPr>
          <w:rFonts w:ascii="Roboto" w:hAnsi="Roboto"/>
          <w:color w:val="202124"/>
          <w:shd w:val="clear" w:color="auto" w:fill="FFFFFF"/>
        </w:rPr>
      </w:pPr>
    </w:p>
    <w:p w14:paraId="352D1087" w14:textId="071A2F6B" w:rsidR="009E2A7B" w:rsidRPr="00574E0E" w:rsidRDefault="009E2A7B" w:rsidP="00574E0E">
      <w:pPr>
        <w:pStyle w:val="ListParagraph"/>
        <w:numPr>
          <w:ilvl w:val="0"/>
          <w:numId w:val="1"/>
        </w:numPr>
        <w:rPr>
          <w:rFonts w:ascii="TimesNewRomanPS-Italic" w:hAnsi="TimesNewRomanPS-Italic"/>
          <w:i/>
          <w:iCs/>
          <w:color w:val="242021"/>
        </w:rPr>
      </w:pPr>
      <w:r w:rsidRPr="00574E0E">
        <w:rPr>
          <w:rFonts w:ascii="TimesNewRomanPS-Italic" w:hAnsi="TimesNewRomanPS-Italic"/>
          <w:i/>
          <w:iCs/>
          <w:color w:val="242021"/>
        </w:rPr>
        <w:t>Cross-Section Data</w:t>
      </w:r>
    </w:p>
    <w:p w14:paraId="030F9029" w14:textId="58FC0A76" w:rsidR="00574E0E" w:rsidRDefault="00574E0E" w:rsidP="00574E0E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Cross-sectional data are </w:t>
      </w:r>
      <w:r>
        <w:rPr>
          <w:rFonts w:ascii="Roboto" w:hAnsi="Roboto"/>
          <w:b/>
          <w:bCs/>
          <w:color w:val="202124"/>
          <w:shd w:val="clear" w:color="auto" w:fill="FFFFFF"/>
        </w:rPr>
        <w:t>the result of a data collection, carried out at a single point in time on a statistical unit</w:t>
      </w:r>
      <w:r>
        <w:rPr>
          <w:rFonts w:ascii="Roboto" w:hAnsi="Roboto"/>
          <w:color w:val="202124"/>
          <w:shd w:val="clear" w:color="auto" w:fill="FFFFFF"/>
        </w:rPr>
        <w:t>. With cross-sectional data, we are not interested in the change of data over time, but in the current, valid opinion of the respondents about a question in a survey.</w:t>
      </w:r>
    </w:p>
    <w:p w14:paraId="582A442E" w14:textId="0E8338B3" w:rsidR="006371DC" w:rsidRDefault="006371DC" w:rsidP="00574E0E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Example:</w:t>
      </w:r>
    </w:p>
    <w:p w14:paraId="5B22D429" w14:textId="018809A2" w:rsidR="006371DC" w:rsidRDefault="006371DC" w:rsidP="00574E0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if we want to measure current obesity levels in a population, we could draw a sample of 1,000 people randomly from that population (also known as a cross section of that population), measure their weight and height, and calculate what percentage of that sample is categorized as obese. This cross-sectional sample provides us with a snapshot of that population, at that one point in time. Note that we do not know based on one cross-sectional sample if obesity is increasing or decreasing; we can only describe the current proportion.</w:t>
      </w:r>
    </w:p>
    <w:p w14:paraId="5AE64578" w14:textId="4F040095" w:rsidR="009B26FA" w:rsidRDefault="009B26FA" w:rsidP="00574E0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7974053" w14:textId="31367A2D" w:rsidR="009B26FA" w:rsidRPr="009B26FA" w:rsidRDefault="009B26FA" w:rsidP="009B26FA">
      <w:pPr>
        <w:pStyle w:val="ListParagraph"/>
        <w:numPr>
          <w:ilvl w:val="0"/>
          <w:numId w:val="1"/>
        </w:numPr>
      </w:pPr>
      <w:r w:rsidRPr="009B26FA">
        <w:rPr>
          <w:rFonts w:ascii="TimesNewRomanPS-Italic" w:hAnsi="TimesNewRomanPS-Italic"/>
          <w:i/>
          <w:iCs/>
          <w:color w:val="242021"/>
        </w:rPr>
        <w:t>Pooled Data</w:t>
      </w:r>
    </w:p>
    <w:p w14:paraId="11F9D18A" w14:textId="2BA41ECD" w:rsidR="009B26FA" w:rsidRDefault="009B26FA" w:rsidP="009B26FA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Data pooling is </w:t>
      </w:r>
      <w:r>
        <w:rPr>
          <w:rFonts w:ascii="Roboto" w:hAnsi="Roboto"/>
          <w:b/>
          <w:bCs/>
          <w:color w:val="202124"/>
          <w:shd w:val="clear" w:color="auto" w:fill="FFFFFF"/>
        </w:rPr>
        <w:t>a process where data sets coming from different sources are combined</w:t>
      </w:r>
      <w:r>
        <w:rPr>
          <w:rFonts w:ascii="Roboto" w:hAnsi="Roboto"/>
          <w:color w:val="202124"/>
          <w:shd w:val="clear" w:color="auto" w:fill="FFFFFF"/>
        </w:rPr>
        <w:t>. ... First, that multiple datasets containing information on many patients from different countries or from different institutions is merged into one data file.</w:t>
      </w:r>
    </w:p>
    <w:p w14:paraId="5038F584" w14:textId="2214BF24" w:rsidR="009B26FA" w:rsidRDefault="009B26FA" w:rsidP="009B26FA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Example:</w:t>
      </w:r>
    </w:p>
    <w:p w14:paraId="10F58B4B" w14:textId="6A7245FB" w:rsidR="009B26FA" w:rsidRDefault="009B26FA" w:rsidP="009B26FA">
      <w:pPr>
        <w:rPr>
          <w:rFonts w:ascii="Roboto" w:hAnsi="Roboto"/>
          <w:color w:val="202124"/>
          <w:shd w:val="clear" w:color="auto" w:fill="FFFFFF"/>
        </w:rPr>
      </w:pPr>
      <w:r>
        <w:br/>
      </w:r>
      <w:r>
        <w:rPr>
          <w:rFonts w:ascii="Roboto" w:hAnsi="Roboto"/>
          <w:color w:val="202124"/>
          <w:shd w:val="clear" w:color="auto" w:fill="FFFFFF"/>
        </w:rPr>
        <w:t>Pooled data is a mixture of time series data and cross-section data. One example is </w:t>
      </w:r>
      <w:r>
        <w:rPr>
          <w:rFonts w:ascii="Roboto" w:hAnsi="Roboto"/>
          <w:b/>
          <w:bCs/>
          <w:color w:val="202124"/>
          <w:shd w:val="clear" w:color="auto" w:fill="FFFFFF"/>
        </w:rPr>
        <w:t>GNP per capita of all European countries over ten years</w:t>
      </w:r>
      <w:r>
        <w:rPr>
          <w:rFonts w:ascii="Roboto" w:hAnsi="Roboto"/>
          <w:color w:val="202124"/>
          <w:shd w:val="clear" w:color="auto" w:fill="FFFFFF"/>
        </w:rPr>
        <w:t xml:space="preserve">. Panel, longitudinal or </w:t>
      </w:r>
      <w:proofErr w:type="spellStart"/>
      <w:r>
        <w:rPr>
          <w:rFonts w:ascii="Roboto" w:hAnsi="Roboto"/>
          <w:color w:val="202124"/>
          <w:shd w:val="clear" w:color="auto" w:fill="FFFFFF"/>
        </w:rPr>
        <w:t>micropanel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data is a type that is pooled data of nature.</w:t>
      </w:r>
    </w:p>
    <w:p w14:paraId="3CF3B056" w14:textId="6BC09A46" w:rsidR="00097DE4" w:rsidRDefault="00097DE4" w:rsidP="009B26FA">
      <w:pPr>
        <w:rPr>
          <w:rFonts w:ascii="Roboto" w:hAnsi="Roboto"/>
          <w:color w:val="202124"/>
          <w:shd w:val="clear" w:color="auto" w:fill="FFFFFF"/>
        </w:rPr>
      </w:pPr>
    </w:p>
    <w:p w14:paraId="56EB50C3" w14:textId="669B31A6" w:rsidR="00097DE4" w:rsidRPr="00E5389C" w:rsidRDefault="00097DE4" w:rsidP="00097DE4">
      <w:pPr>
        <w:pStyle w:val="ListParagraph"/>
        <w:numPr>
          <w:ilvl w:val="0"/>
          <w:numId w:val="1"/>
        </w:numPr>
      </w:pPr>
      <w:r w:rsidRPr="00097DE4">
        <w:rPr>
          <w:rFonts w:ascii="TimesNewRomanPS-Italic" w:hAnsi="TimesNewRomanPS-Italic"/>
          <w:i/>
          <w:iCs/>
          <w:color w:val="242021"/>
        </w:rPr>
        <w:t xml:space="preserve">Panel, Longitudinal, or </w:t>
      </w:r>
      <w:proofErr w:type="spellStart"/>
      <w:r w:rsidRPr="00097DE4">
        <w:rPr>
          <w:rFonts w:ascii="TimesNewRomanPS-Italic" w:hAnsi="TimesNewRomanPS-Italic"/>
          <w:i/>
          <w:iCs/>
          <w:color w:val="242021"/>
        </w:rPr>
        <w:t>Micropanel</w:t>
      </w:r>
      <w:proofErr w:type="spellEnd"/>
      <w:r w:rsidRPr="00097DE4">
        <w:rPr>
          <w:rFonts w:ascii="TimesNewRomanPS-Italic" w:hAnsi="TimesNewRomanPS-Italic"/>
          <w:i/>
          <w:iCs/>
          <w:color w:val="242021"/>
        </w:rPr>
        <w:t xml:space="preserve"> Data</w:t>
      </w:r>
    </w:p>
    <w:p w14:paraId="6ACC911B" w14:textId="3FE52864" w:rsidR="00E5389C" w:rsidRDefault="00E5389C" w:rsidP="00E5389C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Panel data, sometimes referred to as longitudinal data, is </w:t>
      </w:r>
      <w:r>
        <w:rPr>
          <w:rFonts w:ascii="Roboto" w:hAnsi="Roboto"/>
          <w:b/>
          <w:bCs/>
          <w:color w:val="202124"/>
          <w:shd w:val="clear" w:color="auto" w:fill="FFFFFF"/>
        </w:rPr>
        <w:t>data that contains observations about different cross sections across time</w:t>
      </w:r>
      <w:r>
        <w:rPr>
          <w:rFonts w:ascii="Roboto" w:hAnsi="Roboto"/>
          <w:color w:val="202124"/>
          <w:shd w:val="clear" w:color="auto" w:fill="FFFFFF"/>
        </w:rPr>
        <w:t xml:space="preserve">. </w:t>
      </w:r>
    </w:p>
    <w:p w14:paraId="255F34F5" w14:textId="4284AD3B" w:rsidR="009F5D6A" w:rsidRDefault="009F5D6A" w:rsidP="009F5D6A">
      <w:pPr>
        <w:ind w:left="1440" w:firstLine="720"/>
        <w:rPr>
          <w:rFonts w:ascii="Roboto" w:hAnsi="Roboto"/>
          <w:b/>
          <w:bCs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Or</w:t>
      </w:r>
    </w:p>
    <w:p w14:paraId="028C7E16" w14:textId="1BEB1A5D" w:rsidR="00F56C8D" w:rsidRDefault="00F56C8D" w:rsidP="009F5D6A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lastRenderedPageBreak/>
        <w:br/>
        <w:t>Longitudinal data</w:t>
      </w:r>
      <w:r>
        <w:rPr>
          <w:rFonts w:ascii="Roboto" w:hAnsi="Roboto"/>
          <w:color w:val="202124"/>
          <w:shd w:val="clear" w:color="auto" w:fill="FFFFFF"/>
        </w:rPr>
        <w:t>, sometimes called panel data, is data that is collected through a series of repeated observations of the same subjects over some extended time frame—and is useful for measuring change.</w:t>
      </w:r>
    </w:p>
    <w:p w14:paraId="00805826" w14:textId="32FE99B4" w:rsidR="00D37533" w:rsidRDefault="00D37533" w:rsidP="00E5389C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Example:</w:t>
      </w:r>
    </w:p>
    <w:p w14:paraId="6C5B4A42" w14:textId="4D3E4ABB" w:rsidR="00F56C8D" w:rsidRDefault="0040555F" w:rsidP="00E5389C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Examples of groups that may make up panel data series include countries, firms, individuals, or demographic groups.</w:t>
      </w:r>
    </w:p>
    <w:p w14:paraId="69C5C4EB" w14:textId="6320552B" w:rsidR="00816280" w:rsidRDefault="00816280" w:rsidP="00E5389C">
      <w:pPr>
        <w:rPr>
          <w:rFonts w:ascii="Roboto" w:hAnsi="Roboto"/>
          <w:color w:val="202124"/>
          <w:shd w:val="clear" w:color="auto" w:fill="FFFFFF"/>
        </w:rPr>
      </w:pPr>
    </w:p>
    <w:p w14:paraId="6A703EBE" w14:textId="6F23DCFB" w:rsidR="00816280" w:rsidRDefault="00816280" w:rsidP="00E5389C">
      <w:pPr>
        <w:rPr>
          <w:rFonts w:ascii="Roboto" w:hAnsi="Roboto"/>
          <w:color w:val="202124"/>
          <w:shd w:val="clear" w:color="auto" w:fill="FFFFFF"/>
        </w:rPr>
      </w:pPr>
    </w:p>
    <w:p w14:paraId="5F18BB74" w14:textId="3BCE09C4" w:rsidR="00816280" w:rsidRDefault="00816280" w:rsidP="00816280">
      <w:pPr>
        <w:rPr>
          <w:rStyle w:val="fontstyle01"/>
        </w:rPr>
      </w:pPr>
      <w:r>
        <w:rPr>
          <w:rStyle w:val="fontstyle01"/>
        </w:rPr>
        <w:t>Source</w:t>
      </w:r>
      <w:r>
        <w:rPr>
          <w:rStyle w:val="fontstyle01"/>
        </w:rPr>
        <w:t xml:space="preserve"> of Data:</w:t>
      </w:r>
    </w:p>
    <w:p w14:paraId="6A5986F5" w14:textId="3F8E2108" w:rsidR="00816280" w:rsidRPr="00816280" w:rsidRDefault="00816280" w:rsidP="00816280">
      <w:pPr>
        <w:rPr>
          <w:rFonts w:ascii="Roboto" w:hAnsi="Roboto"/>
          <w:b/>
          <w:bCs/>
          <w:color w:val="202124"/>
          <w:shd w:val="clear" w:color="auto" w:fill="FFFFFF"/>
        </w:rPr>
      </w:pPr>
      <w:r w:rsidRPr="00816280">
        <w:rPr>
          <w:rFonts w:ascii="Roboto" w:hAnsi="Roboto"/>
          <w:b/>
          <w:bCs/>
          <w:color w:val="202124"/>
          <w:shd w:val="clear" w:color="auto" w:fill="FFFFFF"/>
        </w:rPr>
        <w:t>Internet</w:t>
      </w:r>
    </w:p>
    <w:p w14:paraId="4DE180D8" w14:textId="7C338E93" w:rsidR="00816280" w:rsidRDefault="00816280" w:rsidP="00E5389C"/>
    <w:p w14:paraId="60F18BC5" w14:textId="6D162877" w:rsidR="007A4D0C" w:rsidRDefault="007A4D0C" w:rsidP="00E5389C"/>
    <w:p w14:paraId="061B4143" w14:textId="4E0F1CCB" w:rsidR="007A4D0C" w:rsidRDefault="007A4D0C" w:rsidP="00E5389C">
      <w:pPr>
        <w:rPr>
          <w:rStyle w:val="fontstyle01"/>
          <w:b w:val="0"/>
          <w:bCs w:val="0"/>
        </w:rPr>
      </w:pPr>
      <w:r w:rsidRPr="007A4D0C">
        <w:rPr>
          <w:rStyle w:val="fontstyle01"/>
          <w:b w:val="0"/>
          <w:bCs w:val="0"/>
        </w:rPr>
        <w:t>The Accuracy of Data</w:t>
      </w:r>
    </w:p>
    <w:p w14:paraId="13CA7FDA" w14:textId="77777777" w:rsidR="00B7093B" w:rsidRDefault="00B7093B" w:rsidP="00B7093B">
      <w:pPr>
        <w:jc w:val="both"/>
        <w:rPr>
          <w:rFonts w:ascii="Segoe UI" w:hAnsi="Segoe UI" w:cs="Segoe UI"/>
          <w:color w:val="242021"/>
          <w:sz w:val="20"/>
          <w:szCs w:val="20"/>
        </w:rPr>
      </w:pPr>
      <w:r w:rsidRPr="00B7093B">
        <w:rPr>
          <w:rFonts w:ascii="Segoe UI" w:hAnsi="Segoe UI" w:cs="Segoe UI"/>
          <w:color w:val="242021"/>
          <w:sz w:val="20"/>
          <w:szCs w:val="20"/>
        </w:rPr>
        <w:t>Although plenty of data are available for economic research, the quality of the data is often</w:t>
      </w:r>
      <w:r w:rsidRPr="00B7093B">
        <w:rPr>
          <w:rFonts w:ascii="Segoe UI" w:hAnsi="Segoe UI" w:cs="Segoe UI"/>
          <w:color w:val="242021"/>
          <w:sz w:val="20"/>
          <w:szCs w:val="20"/>
        </w:rPr>
        <w:br/>
        <w:t>not that good. There are several reasons for that.</w:t>
      </w:r>
    </w:p>
    <w:p w14:paraId="7FE685B5" w14:textId="77777777" w:rsidR="00B7093B" w:rsidRDefault="00B7093B" w:rsidP="00B7093B">
      <w:pPr>
        <w:jc w:val="both"/>
        <w:rPr>
          <w:rFonts w:ascii="Segoe UI" w:hAnsi="Segoe UI" w:cs="Segoe UI"/>
          <w:color w:val="242021"/>
          <w:sz w:val="20"/>
          <w:szCs w:val="20"/>
        </w:rPr>
      </w:pPr>
      <w:r w:rsidRPr="00B7093B">
        <w:rPr>
          <w:rFonts w:ascii="Segoe UI" w:hAnsi="Segoe UI" w:cs="Segoe UI"/>
          <w:color w:val="242021"/>
          <w:sz w:val="20"/>
          <w:szCs w:val="20"/>
        </w:rPr>
        <w:br/>
        <w:t>1. As noted, most social science data are nonexperimental in nature. Therefore, there is the</w:t>
      </w:r>
      <w:r w:rsidRPr="00B7093B">
        <w:rPr>
          <w:rFonts w:ascii="Segoe UI" w:hAnsi="Segoe UI" w:cs="Segoe UI"/>
          <w:color w:val="242021"/>
          <w:sz w:val="20"/>
          <w:szCs w:val="20"/>
        </w:rPr>
        <w:br/>
        <w:t>possibility of observational errors, either of omission or commission.</w:t>
      </w:r>
    </w:p>
    <w:p w14:paraId="430D0A15" w14:textId="77777777" w:rsidR="00B7093B" w:rsidRDefault="00B7093B" w:rsidP="00B7093B">
      <w:pPr>
        <w:jc w:val="both"/>
        <w:rPr>
          <w:rFonts w:ascii="Segoe UI" w:hAnsi="Segoe UI" w:cs="Segoe UI"/>
          <w:color w:val="242021"/>
          <w:sz w:val="20"/>
          <w:szCs w:val="20"/>
        </w:rPr>
      </w:pPr>
      <w:r w:rsidRPr="00B7093B">
        <w:rPr>
          <w:rFonts w:ascii="Segoe UI" w:hAnsi="Segoe UI" w:cs="Segoe UI"/>
          <w:color w:val="242021"/>
          <w:sz w:val="20"/>
          <w:szCs w:val="20"/>
        </w:rPr>
        <w:br/>
        <w:t>2. Even in experimentally collected data, errors of measurement arise from approximations and roundoffs.</w:t>
      </w:r>
    </w:p>
    <w:p w14:paraId="08E6471C" w14:textId="3FB0E4FC" w:rsidR="00B7093B" w:rsidRDefault="00B7093B" w:rsidP="007D5598">
      <w:pPr>
        <w:jc w:val="both"/>
        <w:rPr>
          <w:rFonts w:ascii="Segoe UI" w:hAnsi="Segoe UI" w:cs="Segoe UI"/>
          <w:color w:val="242021"/>
          <w:sz w:val="20"/>
          <w:szCs w:val="20"/>
        </w:rPr>
      </w:pPr>
      <w:r w:rsidRPr="00B7093B">
        <w:rPr>
          <w:rFonts w:ascii="Segoe UI" w:hAnsi="Segoe UI" w:cs="Segoe UI"/>
          <w:color w:val="242021"/>
          <w:sz w:val="20"/>
          <w:szCs w:val="20"/>
        </w:rPr>
        <w:br/>
        <w:t>3. In questionnaire-type surveys, the problem of nonresponse can be serious; a researcher</w:t>
      </w:r>
      <w:r w:rsidR="007D5598">
        <w:rPr>
          <w:rFonts w:ascii="Segoe UI" w:hAnsi="Segoe UI" w:cs="Segoe UI"/>
          <w:color w:val="242021"/>
          <w:sz w:val="20"/>
          <w:szCs w:val="20"/>
        </w:rPr>
        <w:t xml:space="preserve"> </w:t>
      </w:r>
      <w:r w:rsidRPr="00B7093B">
        <w:rPr>
          <w:rFonts w:ascii="Segoe UI" w:hAnsi="Segoe UI" w:cs="Segoe UI"/>
          <w:color w:val="242021"/>
          <w:sz w:val="20"/>
          <w:szCs w:val="20"/>
        </w:rPr>
        <w:t>is lucky to get a 40 percent response rate to a questionnaire. Analysis based on such a</w:t>
      </w:r>
      <w:r w:rsidR="007D5598">
        <w:rPr>
          <w:rFonts w:ascii="Segoe UI" w:hAnsi="Segoe UI" w:cs="Segoe UI"/>
          <w:color w:val="242021"/>
          <w:sz w:val="20"/>
          <w:szCs w:val="20"/>
        </w:rPr>
        <w:t xml:space="preserve"> </w:t>
      </w:r>
      <w:r w:rsidRPr="00B7093B">
        <w:rPr>
          <w:rFonts w:ascii="Segoe UI" w:hAnsi="Segoe UI" w:cs="Segoe UI"/>
          <w:color w:val="242021"/>
          <w:sz w:val="20"/>
          <w:szCs w:val="20"/>
        </w:rPr>
        <w:t xml:space="preserve">partial response rate may not truly reflect the </w:t>
      </w:r>
      <w:proofErr w:type="spellStart"/>
      <w:r w:rsidRPr="00B7093B">
        <w:rPr>
          <w:rFonts w:ascii="Segoe UI" w:hAnsi="Segoe UI" w:cs="Segoe UI"/>
          <w:color w:val="242021"/>
          <w:sz w:val="20"/>
          <w:szCs w:val="20"/>
        </w:rPr>
        <w:t>behavior</w:t>
      </w:r>
      <w:proofErr w:type="spellEnd"/>
      <w:r w:rsidRPr="00B7093B">
        <w:rPr>
          <w:rFonts w:ascii="Segoe UI" w:hAnsi="Segoe UI" w:cs="Segoe UI"/>
          <w:color w:val="242021"/>
          <w:sz w:val="20"/>
          <w:szCs w:val="20"/>
        </w:rPr>
        <w:t xml:space="preserve"> of the 60 percent who did not respond, thereby leading to what is known as (sample) selectivity bias. Then there is the</w:t>
      </w:r>
      <w:r w:rsidR="007D5598">
        <w:rPr>
          <w:rFonts w:ascii="Segoe UI" w:hAnsi="Segoe UI" w:cs="Segoe UI"/>
          <w:color w:val="242021"/>
          <w:sz w:val="20"/>
          <w:szCs w:val="20"/>
        </w:rPr>
        <w:t xml:space="preserve"> </w:t>
      </w:r>
      <w:r w:rsidRPr="00B7093B">
        <w:rPr>
          <w:rFonts w:ascii="Segoe UI" w:hAnsi="Segoe UI" w:cs="Segoe UI"/>
          <w:color w:val="242021"/>
          <w:sz w:val="20"/>
          <w:szCs w:val="20"/>
        </w:rPr>
        <w:t>further problem that those who do respond to the questionnaire may not answer all the</w:t>
      </w:r>
      <w:r w:rsidR="007D5598">
        <w:rPr>
          <w:rFonts w:ascii="Segoe UI" w:hAnsi="Segoe UI" w:cs="Segoe UI"/>
          <w:color w:val="242021"/>
          <w:sz w:val="20"/>
          <w:szCs w:val="20"/>
        </w:rPr>
        <w:t xml:space="preserve"> </w:t>
      </w:r>
      <w:r w:rsidRPr="00B7093B">
        <w:rPr>
          <w:rFonts w:ascii="Segoe UI" w:hAnsi="Segoe UI" w:cs="Segoe UI"/>
          <w:color w:val="242021"/>
          <w:sz w:val="20"/>
          <w:szCs w:val="20"/>
        </w:rPr>
        <w:t>questions, especially questions of a financially sensitive nature, thus leading to additional</w:t>
      </w:r>
      <w:r w:rsidR="007D5598">
        <w:rPr>
          <w:rFonts w:ascii="Segoe UI" w:hAnsi="Segoe UI" w:cs="Segoe UI"/>
          <w:color w:val="242021"/>
          <w:sz w:val="20"/>
          <w:szCs w:val="20"/>
        </w:rPr>
        <w:t xml:space="preserve"> </w:t>
      </w:r>
      <w:r w:rsidRPr="00B7093B">
        <w:rPr>
          <w:rFonts w:ascii="Segoe UI" w:hAnsi="Segoe UI" w:cs="Segoe UI"/>
          <w:color w:val="242021"/>
          <w:sz w:val="20"/>
          <w:szCs w:val="20"/>
        </w:rPr>
        <w:t>selectivity bias.</w:t>
      </w:r>
    </w:p>
    <w:p w14:paraId="6A2C45BA" w14:textId="77777777" w:rsidR="00B7093B" w:rsidRDefault="00B7093B" w:rsidP="00B7093B">
      <w:pPr>
        <w:jc w:val="both"/>
        <w:rPr>
          <w:rFonts w:ascii="Segoe UI" w:hAnsi="Segoe UI" w:cs="Segoe UI"/>
          <w:color w:val="242021"/>
          <w:sz w:val="20"/>
          <w:szCs w:val="20"/>
        </w:rPr>
      </w:pPr>
      <w:r w:rsidRPr="00B7093B">
        <w:rPr>
          <w:rFonts w:ascii="Segoe UI" w:hAnsi="Segoe UI" w:cs="Segoe UI"/>
          <w:color w:val="242021"/>
          <w:sz w:val="20"/>
          <w:szCs w:val="20"/>
        </w:rPr>
        <w:br/>
        <w:t>4. The sampling methods used in obtaining the data may vary so widely that it is often difficult to compare the results obtained from the various samples.</w:t>
      </w:r>
    </w:p>
    <w:p w14:paraId="7860EA84" w14:textId="77777777" w:rsidR="00B7093B" w:rsidRDefault="00B7093B" w:rsidP="00B7093B">
      <w:pPr>
        <w:jc w:val="both"/>
        <w:rPr>
          <w:rFonts w:ascii="Segoe UI" w:hAnsi="Segoe UI" w:cs="Segoe UI"/>
          <w:color w:val="242021"/>
          <w:sz w:val="20"/>
          <w:szCs w:val="20"/>
        </w:rPr>
      </w:pPr>
      <w:r w:rsidRPr="00B7093B">
        <w:rPr>
          <w:rFonts w:ascii="Segoe UI" w:hAnsi="Segoe UI" w:cs="Segoe UI"/>
          <w:color w:val="242021"/>
          <w:sz w:val="20"/>
          <w:szCs w:val="20"/>
        </w:rPr>
        <w:br/>
        <w:t>5. Economic data are generally available at a highly aggregate level.</w:t>
      </w:r>
    </w:p>
    <w:p w14:paraId="34D08451" w14:textId="11DE0D9F" w:rsidR="00B7093B" w:rsidRDefault="00B7093B" w:rsidP="00B7093B">
      <w:pPr>
        <w:jc w:val="both"/>
        <w:rPr>
          <w:rFonts w:ascii="Segoe UI" w:hAnsi="Segoe UI" w:cs="Segoe UI"/>
          <w:color w:val="242021"/>
          <w:sz w:val="20"/>
          <w:szCs w:val="20"/>
        </w:rPr>
      </w:pPr>
      <w:r w:rsidRPr="00B7093B">
        <w:rPr>
          <w:rFonts w:ascii="Segoe UI" w:hAnsi="Segoe UI" w:cs="Segoe UI"/>
          <w:color w:val="242021"/>
          <w:sz w:val="20"/>
          <w:szCs w:val="20"/>
        </w:rPr>
        <w:br/>
        <w:t>6. Because of confidentiality, certain data can be published only in highly aggregate form.</w:t>
      </w:r>
    </w:p>
    <w:p w14:paraId="0EBD55F8" w14:textId="1097D055" w:rsidR="0085252E" w:rsidRDefault="0085252E" w:rsidP="00B7093B">
      <w:pPr>
        <w:jc w:val="both"/>
        <w:rPr>
          <w:rFonts w:ascii="Segoe UI" w:hAnsi="Segoe UI" w:cs="Segoe UI"/>
          <w:color w:val="242021"/>
          <w:sz w:val="20"/>
          <w:szCs w:val="20"/>
        </w:rPr>
      </w:pPr>
    </w:p>
    <w:p w14:paraId="2B1FFA10" w14:textId="4EFBC510" w:rsidR="0085252E" w:rsidRDefault="0085252E" w:rsidP="00B7093B">
      <w:pPr>
        <w:jc w:val="both"/>
        <w:rPr>
          <w:rStyle w:val="fontstyle01"/>
        </w:rPr>
      </w:pPr>
      <w:r w:rsidRPr="0085252E">
        <w:rPr>
          <w:rStyle w:val="fontstyle01"/>
        </w:rPr>
        <w:lastRenderedPageBreak/>
        <w:t>Measurement Scales</w:t>
      </w:r>
    </w:p>
    <w:p w14:paraId="2BC3D90C" w14:textId="73981F28" w:rsidR="00090805" w:rsidRPr="00493BDD" w:rsidRDefault="000A1AE2" w:rsidP="00493BDD">
      <w:pPr>
        <w:rPr>
          <w:rFonts w:ascii="Roboto" w:hAnsi="Roboto"/>
          <w:color w:val="202124"/>
          <w:shd w:val="clear" w:color="auto" w:fill="FFFFFF"/>
        </w:rPr>
      </w:pPr>
      <w:r w:rsidRPr="00493BDD">
        <w:rPr>
          <w:rFonts w:ascii="Roboto" w:hAnsi="Roboto"/>
          <w:color w:val="202124"/>
          <w:shd w:val="clear" w:color="auto" w:fill="FFFFFF"/>
        </w:rPr>
        <w:t>Ratio Scale</w:t>
      </w:r>
    </w:p>
    <w:p w14:paraId="2DF02EDA" w14:textId="6F7CBC2B" w:rsidR="000A1AE2" w:rsidRPr="00493BDD" w:rsidRDefault="000A1AE2" w:rsidP="00493BDD">
      <w:pPr>
        <w:rPr>
          <w:rFonts w:ascii="Roboto" w:hAnsi="Roboto"/>
          <w:color w:val="202124"/>
          <w:shd w:val="clear" w:color="auto" w:fill="FFFFFF"/>
        </w:rPr>
      </w:pPr>
      <w:r w:rsidRPr="00493BDD">
        <w:rPr>
          <w:rFonts w:ascii="Roboto" w:hAnsi="Roboto"/>
          <w:color w:val="202124"/>
          <w:shd w:val="clear" w:color="auto" w:fill="FFFFFF"/>
        </w:rPr>
        <w:t>Interval Scale</w:t>
      </w:r>
      <w:r w:rsidR="00960159">
        <w:rPr>
          <w:rFonts w:ascii="Roboto" w:hAnsi="Roboto"/>
          <w:color w:val="202124"/>
          <w:shd w:val="clear" w:color="auto" w:fill="FFFFFF"/>
        </w:rPr>
        <w:t xml:space="preserve"> </w:t>
      </w:r>
    </w:p>
    <w:p w14:paraId="51720DB1" w14:textId="5CC4ADA5" w:rsidR="000A1AE2" w:rsidRPr="00493BDD" w:rsidRDefault="000A1AE2" w:rsidP="00493BDD">
      <w:pPr>
        <w:rPr>
          <w:rFonts w:ascii="Roboto" w:hAnsi="Roboto"/>
          <w:color w:val="202124"/>
          <w:shd w:val="clear" w:color="auto" w:fill="FFFFFF"/>
        </w:rPr>
      </w:pPr>
      <w:r w:rsidRPr="00493BDD">
        <w:rPr>
          <w:rFonts w:ascii="Roboto" w:hAnsi="Roboto"/>
          <w:color w:val="202124"/>
          <w:shd w:val="clear" w:color="auto" w:fill="FFFFFF"/>
        </w:rPr>
        <w:t>Ordinal Scale</w:t>
      </w:r>
    </w:p>
    <w:p w14:paraId="00466897" w14:textId="2FE76C6F" w:rsidR="000A1AE2" w:rsidRDefault="000A1AE2" w:rsidP="00493BDD">
      <w:pPr>
        <w:rPr>
          <w:rFonts w:ascii="Roboto" w:hAnsi="Roboto"/>
          <w:color w:val="202124"/>
          <w:shd w:val="clear" w:color="auto" w:fill="FFFFFF"/>
        </w:rPr>
      </w:pPr>
      <w:r w:rsidRPr="00493BDD">
        <w:rPr>
          <w:rFonts w:ascii="Roboto" w:hAnsi="Roboto"/>
          <w:color w:val="202124"/>
          <w:shd w:val="clear" w:color="auto" w:fill="FFFFFF"/>
        </w:rPr>
        <w:t>Nominal Scale</w:t>
      </w:r>
    </w:p>
    <w:p w14:paraId="5C37AB46" w14:textId="5EB28B2C" w:rsidR="00EC1E00" w:rsidRDefault="00EC1E00" w:rsidP="00493BDD">
      <w:pPr>
        <w:rPr>
          <w:rFonts w:ascii="Roboto" w:hAnsi="Roboto"/>
          <w:color w:val="202124"/>
          <w:shd w:val="clear" w:color="auto" w:fill="FFFFFF"/>
        </w:rPr>
      </w:pPr>
    </w:p>
    <w:p w14:paraId="029202A9" w14:textId="367CC18C" w:rsidR="00EC1E00" w:rsidRDefault="00EC1E00" w:rsidP="00493BDD">
      <w:pPr>
        <w:rPr>
          <w:rFonts w:ascii="Roboto" w:hAnsi="Roboto"/>
          <w:color w:val="202124"/>
          <w:shd w:val="clear" w:color="auto" w:fill="FFFFFF"/>
        </w:rPr>
      </w:pPr>
    </w:p>
    <w:p w14:paraId="6B19DB85" w14:textId="5A076EFB" w:rsidR="00EC1E00" w:rsidRDefault="00EC1E00" w:rsidP="00493BDD">
      <w:pPr>
        <w:rPr>
          <w:rFonts w:ascii="Roboto" w:hAnsi="Roboto"/>
          <w:color w:val="202124"/>
          <w:shd w:val="clear" w:color="auto" w:fill="FFFFFF"/>
        </w:rPr>
      </w:pPr>
    </w:p>
    <w:p w14:paraId="25E2FB79" w14:textId="77777777" w:rsidR="004134EE" w:rsidRDefault="00EC1E00" w:rsidP="00493BDD">
      <w:pPr>
        <w:rPr>
          <w:rFonts w:ascii="Bodoni" w:hAnsi="Bodoni"/>
          <w:color w:val="242021"/>
          <w:sz w:val="70"/>
          <w:szCs w:val="70"/>
        </w:rPr>
      </w:pPr>
      <w:r>
        <w:rPr>
          <w:rFonts w:ascii="Bodoni" w:hAnsi="Bodoni"/>
          <w:color w:val="242021"/>
          <w:sz w:val="70"/>
          <w:szCs w:val="70"/>
        </w:rPr>
        <w:t xml:space="preserve">CHAPTER 2: </w:t>
      </w:r>
    </w:p>
    <w:p w14:paraId="6A398226" w14:textId="752EB21D" w:rsidR="00EC1E00" w:rsidRDefault="00EC1E00" w:rsidP="00493BDD">
      <w:pPr>
        <w:rPr>
          <w:rFonts w:ascii="Bodoni" w:hAnsi="Bodoni"/>
          <w:color w:val="242021"/>
          <w:sz w:val="70"/>
          <w:szCs w:val="70"/>
        </w:rPr>
      </w:pPr>
      <w:r w:rsidRPr="00EC1E00">
        <w:rPr>
          <w:rFonts w:ascii="Bodoni" w:hAnsi="Bodoni"/>
          <w:color w:val="242021"/>
          <w:sz w:val="70"/>
          <w:szCs w:val="70"/>
        </w:rPr>
        <w:t>Two-Variable</w:t>
      </w:r>
      <w:r w:rsidR="008E4DBC">
        <w:rPr>
          <w:rFonts w:ascii="Bodoni" w:hAnsi="Bodoni"/>
          <w:color w:val="242021"/>
          <w:sz w:val="70"/>
          <w:szCs w:val="70"/>
        </w:rPr>
        <w:t xml:space="preserve"> </w:t>
      </w:r>
      <w:r w:rsidRPr="00EC1E00">
        <w:rPr>
          <w:rFonts w:ascii="Bodoni" w:hAnsi="Bodoni"/>
          <w:color w:val="242021"/>
          <w:sz w:val="70"/>
          <w:szCs w:val="70"/>
        </w:rPr>
        <w:t>Regression Analysis:</w:t>
      </w:r>
      <w:r w:rsidR="00382808">
        <w:rPr>
          <w:rFonts w:ascii="Bodoni" w:hAnsi="Bodoni"/>
          <w:color w:val="242021"/>
          <w:sz w:val="70"/>
          <w:szCs w:val="70"/>
        </w:rPr>
        <w:t xml:space="preserve"> </w:t>
      </w:r>
      <w:r w:rsidRPr="00EC1E00">
        <w:rPr>
          <w:rFonts w:ascii="Bodoni" w:hAnsi="Bodoni"/>
          <w:color w:val="242021"/>
          <w:sz w:val="70"/>
          <w:szCs w:val="70"/>
        </w:rPr>
        <w:t>Some Basic Ideas</w:t>
      </w:r>
    </w:p>
    <w:p w14:paraId="62929DD2" w14:textId="2DBD5FB3" w:rsidR="00382808" w:rsidRDefault="00382808" w:rsidP="00493BDD">
      <w:pPr>
        <w:rPr>
          <w:rFonts w:ascii="Bodoni" w:hAnsi="Bodoni"/>
          <w:color w:val="242021"/>
          <w:sz w:val="70"/>
          <w:szCs w:val="70"/>
        </w:rPr>
      </w:pPr>
    </w:p>
    <w:p w14:paraId="550D2AC5" w14:textId="5E954BD2" w:rsidR="00382808" w:rsidRDefault="006363B8" w:rsidP="00493BDD">
      <w:pPr>
        <w:rPr>
          <w:rStyle w:val="fontstyle01"/>
        </w:rPr>
      </w:pPr>
      <w:r>
        <w:rPr>
          <w:rStyle w:val="fontstyle01"/>
        </w:rPr>
        <w:t>The Significance of the Stochastic Disturbance Term</w:t>
      </w:r>
    </w:p>
    <w:p w14:paraId="190B5DAF" w14:textId="77777777" w:rsidR="006363B8" w:rsidRDefault="006363B8" w:rsidP="00493BDD">
      <w:pPr>
        <w:rPr>
          <w:rFonts w:ascii="TimesNewRomanPS" w:hAnsi="TimesNewRomanPS"/>
          <w:color w:val="242021"/>
          <w:sz w:val="20"/>
          <w:szCs w:val="20"/>
        </w:rPr>
      </w:pPr>
      <w:r w:rsidRPr="006363B8">
        <w:rPr>
          <w:rFonts w:ascii="TimesNewRomanPS" w:hAnsi="TimesNewRomanPS"/>
          <w:color w:val="242021"/>
          <w:sz w:val="20"/>
          <w:szCs w:val="20"/>
        </w:rPr>
        <w:t xml:space="preserve">As noted in Section 2.4, the disturbance term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u </w:t>
      </w:r>
      <w:proofErr w:type="spellStart"/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>i</w:t>
      </w:r>
      <w:proofErr w:type="spellEnd"/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 xml:space="preserve"> </w:t>
      </w:r>
      <w:r w:rsidRPr="006363B8">
        <w:rPr>
          <w:rFonts w:ascii="TimesNewRomanPS" w:hAnsi="TimesNewRomanPS"/>
          <w:color w:val="242021"/>
          <w:sz w:val="20"/>
          <w:szCs w:val="20"/>
        </w:rPr>
        <w:t>is a surrogate for all those variables that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are omitted from the model but that collectively affect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Y</w:t>
      </w:r>
      <w:r w:rsidRPr="006363B8">
        <w:rPr>
          <w:rFonts w:ascii="TimesNewRomanPS" w:hAnsi="TimesNewRomanPS"/>
          <w:color w:val="242021"/>
          <w:sz w:val="20"/>
          <w:szCs w:val="20"/>
        </w:rPr>
        <w:t>. The obvious question is: Why not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introduce these variables into the model explicitly? Stated otherwise, why not develop a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multiple regression model with as many variables as possible? The reasons are many.</w:t>
      </w:r>
    </w:p>
    <w:p w14:paraId="5DA70177" w14:textId="6AF02013" w:rsidR="006363B8" w:rsidRDefault="006363B8" w:rsidP="00493BDD">
      <w:pPr>
        <w:rPr>
          <w:rFonts w:ascii="TimesNewRomanPS" w:hAnsi="TimesNewRomanPS"/>
          <w:color w:val="242021"/>
          <w:sz w:val="20"/>
          <w:szCs w:val="20"/>
        </w:rPr>
      </w:pP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1.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Vagueness of theory: </w:t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The theory, if any, determining the </w:t>
      </w:r>
      <w:proofErr w:type="spellStart"/>
      <w:r w:rsidRPr="006363B8">
        <w:rPr>
          <w:rFonts w:ascii="TimesNewRomanPS" w:hAnsi="TimesNewRomanPS"/>
          <w:color w:val="242021"/>
          <w:sz w:val="20"/>
          <w:szCs w:val="20"/>
        </w:rPr>
        <w:t>behavior</w:t>
      </w:r>
      <w:proofErr w:type="spellEnd"/>
      <w:r w:rsidRPr="006363B8">
        <w:rPr>
          <w:rFonts w:ascii="TimesNewRomanPS" w:hAnsi="TimesNewRomanPS"/>
          <w:color w:val="242021"/>
          <w:sz w:val="20"/>
          <w:szCs w:val="20"/>
        </w:rPr>
        <w:t xml:space="preserve"> of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Y </w:t>
      </w:r>
      <w:r w:rsidRPr="006363B8">
        <w:rPr>
          <w:rFonts w:ascii="TimesNewRomanPS" w:hAnsi="TimesNewRomanPS"/>
          <w:color w:val="242021"/>
          <w:sz w:val="20"/>
          <w:szCs w:val="20"/>
        </w:rPr>
        <w:t>may be, and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often is, incomplete. We might know for certain that weekly income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X </w:t>
      </w:r>
      <w:r w:rsidRPr="006363B8">
        <w:rPr>
          <w:rFonts w:ascii="TimesNewRomanPS" w:hAnsi="TimesNewRomanPS"/>
          <w:color w:val="242021"/>
          <w:sz w:val="20"/>
          <w:szCs w:val="20"/>
        </w:rPr>
        <w:t>influences weekly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consumption expenditure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Y</w:t>
      </w:r>
      <w:r w:rsidRPr="006363B8">
        <w:rPr>
          <w:rFonts w:ascii="TimesNewRomanPS" w:hAnsi="TimesNewRomanPS"/>
          <w:color w:val="242021"/>
          <w:sz w:val="20"/>
          <w:szCs w:val="20"/>
        </w:rPr>
        <w:t>, but we might be ignorant or unsure about the other variables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affecting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Y. </w:t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Therefore,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u </w:t>
      </w:r>
      <w:proofErr w:type="spellStart"/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>i</w:t>
      </w:r>
      <w:proofErr w:type="spellEnd"/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 xml:space="preserve"> </w:t>
      </w:r>
      <w:r w:rsidRPr="006363B8">
        <w:rPr>
          <w:rFonts w:ascii="TimesNewRomanPS" w:hAnsi="TimesNewRomanPS"/>
          <w:color w:val="242021"/>
          <w:sz w:val="20"/>
          <w:szCs w:val="20"/>
        </w:rPr>
        <w:t>may be used as a substitute for all the excluded or omitted variables from the model.</w:t>
      </w:r>
    </w:p>
    <w:p w14:paraId="22658047" w14:textId="2AF6EB20" w:rsidR="006363B8" w:rsidRDefault="006363B8" w:rsidP="00493BDD">
      <w:pPr>
        <w:rPr>
          <w:rFonts w:ascii="TimesNewRomanPS" w:hAnsi="TimesNewRomanPS"/>
          <w:color w:val="242021"/>
          <w:sz w:val="20"/>
          <w:szCs w:val="20"/>
        </w:rPr>
      </w:pP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2.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Unavailability of data: </w:t>
      </w:r>
      <w:r w:rsidRPr="006363B8">
        <w:rPr>
          <w:rFonts w:ascii="TimesNewRomanPS" w:hAnsi="TimesNewRomanPS"/>
          <w:color w:val="242021"/>
          <w:sz w:val="20"/>
          <w:szCs w:val="20"/>
        </w:rPr>
        <w:t>Even if we know what some of the excluded variables are and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therefore consider a multiple regression rather than a simple regression, we may not have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quantitative information about these variables. It is a common experience in empirical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analysis that the data we would ideally like to have often are not available. For example, in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principle we could introduce family wealth as an explanatory variable in addition to the income variable to explain family consumption expenditure. But unfortunately, information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on family wealth generally is not available. Therefore, we may be forced to omit the wealth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variable from our model despite its great theoretical relevance in explaining consumption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expenditure.</w:t>
      </w:r>
    </w:p>
    <w:p w14:paraId="56952931" w14:textId="335A185D" w:rsidR="006363B8" w:rsidRDefault="006363B8" w:rsidP="00493BDD">
      <w:pPr>
        <w:rPr>
          <w:rFonts w:ascii="TimesNewRomanPS" w:hAnsi="TimesNewRomanPS"/>
          <w:color w:val="242021"/>
          <w:sz w:val="14"/>
          <w:szCs w:val="14"/>
        </w:rPr>
      </w:pP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3.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Core variables versus peripheral variables: </w:t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Assume in our consumption-income example that besides income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lastRenderedPageBreak/>
        <w:t>X</w:t>
      </w:r>
      <w:r w:rsidRPr="006363B8">
        <w:rPr>
          <w:rFonts w:ascii="TimesNewRomanPS" w:hAnsi="TimesNewRomanPS"/>
          <w:color w:val="242021"/>
          <w:sz w:val="14"/>
          <w:szCs w:val="14"/>
        </w:rPr>
        <w:t>1</w:t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, the number of children per family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X</w:t>
      </w:r>
      <w:r w:rsidRPr="006363B8">
        <w:rPr>
          <w:rFonts w:ascii="TimesNewRomanPS" w:hAnsi="TimesNewRomanPS"/>
          <w:color w:val="242021"/>
          <w:sz w:val="14"/>
          <w:szCs w:val="14"/>
        </w:rPr>
        <w:t>2</w:t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, sex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X</w:t>
      </w:r>
      <w:r w:rsidRPr="006363B8">
        <w:rPr>
          <w:rFonts w:ascii="TimesNewRomanPS" w:hAnsi="TimesNewRomanPS"/>
          <w:color w:val="242021"/>
          <w:sz w:val="14"/>
          <w:szCs w:val="14"/>
        </w:rPr>
        <w:t>3</w:t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, religion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X</w:t>
      </w:r>
      <w:r w:rsidRPr="006363B8">
        <w:rPr>
          <w:rFonts w:ascii="TimesNewRomanPS" w:hAnsi="TimesNewRomanPS"/>
          <w:color w:val="242021"/>
          <w:sz w:val="14"/>
          <w:szCs w:val="14"/>
        </w:rPr>
        <w:t>4</w:t>
      </w:r>
      <w:r w:rsidRPr="006363B8">
        <w:rPr>
          <w:rFonts w:ascii="TimesNewRomanPS" w:hAnsi="TimesNewRomanPS"/>
          <w:color w:val="242021"/>
          <w:sz w:val="20"/>
          <w:szCs w:val="20"/>
        </w:rPr>
        <w:t>,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education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X</w:t>
      </w:r>
      <w:r w:rsidRPr="006363B8">
        <w:rPr>
          <w:rFonts w:ascii="TimesNewRomanPS" w:hAnsi="TimesNewRomanPS"/>
          <w:color w:val="242021"/>
          <w:sz w:val="14"/>
          <w:szCs w:val="14"/>
        </w:rPr>
        <w:t>5</w:t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, and geographical region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X</w:t>
      </w:r>
      <w:r w:rsidRPr="006363B8">
        <w:rPr>
          <w:rFonts w:ascii="TimesNewRomanPS" w:hAnsi="TimesNewRomanPS"/>
          <w:color w:val="242021"/>
          <w:sz w:val="14"/>
          <w:szCs w:val="14"/>
        </w:rPr>
        <w:t xml:space="preserve">6 </w:t>
      </w:r>
      <w:r w:rsidRPr="006363B8">
        <w:rPr>
          <w:rFonts w:ascii="TimesNewRomanPS" w:hAnsi="TimesNewRomanPS"/>
          <w:color w:val="242021"/>
          <w:sz w:val="20"/>
          <w:szCs w:val="20"/>
        </w:rPr>
        <w:t>also affect consumption expenditure. But it is quite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possible that the joint influence of all or some of these variables may be so small and at best</w:t>
      </w:r>
      <w:r w:rsidRPr="006363B8">
        <w:rPr>
          <w:rFonts w:ascii="TimesNewRomanPS" w:hAnsi="TimesNewRomanPS"/>
          <w:color w:val="242021"/>
          <w:sz w:val="20"/>
          <w:szCs w:val="20"/>
        </w:rPr>
        <w:br/>
      </w:r>
      <w:proofErr w:type="spellStart"/>
      <w:r w:rsidRPr="006363B8">
        <w:rPr>
          <w:rFonts w:ascii="TimesNewRomanPS" w:hAnsi="TimesNewRomanPS"/>
          <w:color w:val="242021"/>
          <w:sz w:val="20"/>
          <w:szCs w:val="20"/>
        </w:rPr>
        <w:t>nonsystematic</w:t>
      </w:r>
      <w:proofErr w:type="spellEnd"/>
      <w:r w:rsidRPr="006363B8">
        <w:rPr>
          <w:rFonts w:ascii="TimesNewRomanPS" w:hAnsi="TimesNewRomanPS"/>
          <w:color w:val="242021"/>
          <w:sz w:val="20"/>
          <w:szCs w:val="20"/>
        </w:rPr>
        <w:t xml:space="preserve"> or random that as a practical matter and for cost considerations it does not pay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to introduce them into the model explicitly. One hopes that their combined effect can be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treated as a random variable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u </w:t>
      </w:r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>i</w:t>
      </w:r>
      <w:r w:rsidRPr="006363B8">
        <w:rPr>
          <w:rFonts w:ascii="TimesNewRomanPS" w:hAnsi="TimesNewRomanPS"/>
          <w:color w:val="242021"/>
          <w:sz w:val="20"/>
          <w:szCs w:val="20"/>
        </w:rPr>
        <w:t>.</w:t>
      </w:r>
      <w:r w:rsidRPr="006363B8">
        <w:rPr>
          <w:rFonts w:ascii="TimesNewRomanPS" w:hAnsi="TimesNewRomanPS"/>
          <w:color w:val="242021"/>
          <w:sz w:val="14"/>
          <w:szCs w:val="14"/>
        </w:rPr>
        <w:t>10</w:t>
      </w:r>
    </w:p>
    <w:p w14:paraId="714308A0" w14:textId="33AEDE5B" w:rsidR="006363B8" w:rsidRDefault="006363B8" w:rsidP="00493BDD">
      <w:pPr>
        <w:rPr>
          <w:rFonts w:ascii="TimesNewRomanPS" w:hAnsi="TimesNewRomanPS"/>
          <w:color w:val="242021"/>
          <w:sz w:val="20"/>
          <w:szCs w:val="20"/>
        </w:rPr>
      </w:pPr>
      <w:r w:rsidRPr="006363B8">
        <w:rPr>
          <w:rFonts w:ascii="TimesNewRomanPS" w:hAnsi="TimesNewRomanPS"/>
          <w:color w:val="242021"/>
          <w:sz w:val="14"/>
          <w:szCs w:val="14"/>
        </w:rPr>
        <w:br/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4.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Intrinsic randomness in human </w:t>
      </w:r>
      <w:proofErr w:type="spellStart"/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behavior</w:t>
      </w:r>
      <w:proofErr w:type="spellEnd"/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: </w:t>
      </w:r>
      <w:r w:rsidRPr="006363B8">
        <w:rPr>
          <w:rFonts w:ascii="TimesNewRomanPS" w:hAnsi="TimesNewRomanPS"/>
          <w:color w:val="242021"/>
          <w:sz w:val="20"/>
          <w:szCs w:val="20"/>
        </w:rPr>
        <w:t>Even if we succeed in introducing all the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relevant variables into the model, there is bound to be some “intrinsic” randomness in individual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Y</w:t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’s that cannot be explained no matter how hard we try. The disturbances, the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u</w:t>
      </w:r>
      <w:r w:rsidRPr="006363B8">
        <w:rPr>
          <w:rFonts w:ascii="TimesNewRomanPS" w:hAnsi="TimesNewRomanPS"/>
          <w:color w:val="242021"/>
          <w:sz w:val="20"/>
          <w:szCs w:val="20"/>
        </w:rPr>
        <w:t>’s,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may very well reflect this intrinsic randomness.</w:t>
      </w:r>
    </w:p>
    <w:p w14:paraId="2192C755" w14:textId="16F5DD9A" w:rsidR="006363B8" w:rsidRDefault="006363B8" w:rsidP="00493BDD">
      <w:pPr>
        <w:rPr>
          <w:rFonts w:ascii="TimesNewRomanPS" w:hAnsi="TimesNewRomanPS"/>
          <w:color w:val="242021"/>
          <w:sz w:val="20"/>
          <w:szCs w:val="20"/>
        </w:rPr>
      </w:pP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5.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Poor proxy variables: </w:t>
      </w:r>
      <w:r w:rsidRPr="006363B8">
        <w:rPr>
          <w:rFonts w:ascii="TimesNewRomanPS" w:hAnsi="TimesNewRomanPS"/>
          <w:color w:val="242021"/>
          <w:sz w:val="20"/>
          <w:szCs w:val="20"/>
        </w:rPr>
        <w:t>Although the classical regression model (to be developed in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Chapter 3) assumes that the variables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Y </w:t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and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X </w:t>
      </w:r>
      <w:r w:rsidRPr="006363B8">
        <w:rPr>
          <w:rFonts w:ascii="TimesNewRomanPS" w:hAnsi="TimesNewRomanPS"/>
          <w:color w:val="242021"/>
          <w:sz w:val="20"/>
          <w:szCs w:val="20"/>
        </w:rPr>
        <w:t>are measured accurately, in practice the data</w:t>
      </w:r>
      <w:r w:rsidRPr="006363B8">
        <w:rPr>
          <w:rFonts w:ascii="TimesNewRomanPS" w:hAnsi="TimesNewRomanPS"/>
          <w:color w:val="242021"/>
          <w:sz w:val="20"/>
          <w:szCs w:val="20"/>
        </w:rPr>
        <w:br/>
      </w:r>
      <w:r w:rsidRPr="006363B8">
        <w:rPr>
          <w:rFonts w:ascii="StoneSans" w:hAnsi="StoneSans"/>
          <w:color w:val="242021"/>
          <w:sz w:val="12"/>
          <w:szCs w:val="12"/>
        </w:rPr>
        <w:t>9</w:t>
      </w:r>
      <w:r w:rsidRPr="006363B8">
        <w:rPr>
          <w:rFonts w:ascii="StoneSans" w:hAnsi="StoneSans"/>
          <w:color w:val="242021"/>
          <w:sz w:val="16"/>
          <w:szCs w:val="16"/>
        </w:rPr>
        <w:t>As a matter of fact, in the method of least squares to be developed in Chapter 3, it is assumed</w:t>
      </w:r>
      <w:r w:rsidRPr="006363B8">
        <w:rPr>
          <w:rFonts w:ascii="StoneSans" w:hAnsi="StoneSans"/>
          <w:color w:val="242021"/>
          <w:sz w:val="16"/>
          <w:szCs w:val="16"/>
        </w:rPr>
        <w:br/>
        <w:t xml:space="preserve">explicitly that </w:t>
      </w:r>
      <w:r w:rsidRPr="006363B8">
        <w:rPr>
          <w:rFonts w:ascii="StoneSans-Italic" w:hAnsi="StoneSans-Italic"/>
          <w:i/>
          <w:iCs/>
          <w:color w:val="242021"/>
          <w:sz w:val="16"/>
          <w:szCs w:val="16"/>
        </w:rPr>
        <w:t>E</w:t>
      </w:r>
      <w:r w:rsidRPr="006363B8">
        <w:rPr>
          <w:rFonts w:ascii="StoneSans" w:hAnsi="StoneSans"/>
          <w:color w:val="242021"/>
          <w:sz w:val="16"/>
          <w:szCs w:val="16"/>
        </w:rPr>
        <w:t>(</w:t>
      </w:r>
      <w:proofErr w:type="spellStart"/>
      <w:r w:rsidRPr="006363B8">
        <w:rPr>
          <w:rFonts w:ascii="StoneSans-Italic" w:hAnsi="StoneSans-Italic"/>
          <w:i/>
          <w:iCs/>
          <w:color w:val="242021"/>
          <w:sz w:val="16"/>
          <w:szCs w:val="16"/>
        </w:rPr>
        <w:t>u</w:t>
      </w:r>
      <w:r w:rsidRPr="006363B8">
        <w:rPr>
          <w:rFonts w:ascii="StoneSans-Italic" w:hAnsi="StoneSans-Italic"/>
          <w:i/>
          <w:iCs/>
          <w:color w:val="242021"/>
          <w:sz w:val="12"/>
          <w:szCs w:val="12"/>
        </w:rPr>
        <w:t>i</w:t>
      </w:r>
      <w:r w:rsidRPr="006363B8">
        <w:rPr>
          <w:rFonts w:ascii="MTSY" w:hAnsi="MTSY"/>
          <w:color w:val="242021"/>
          <w:sz w:val="16"/>
          <w:szCs w:val="16"/>
        </w:rPr>
        <w:t>|</w:t>
      </w:r>
      <w:r w:rsidRPr="006363B8">
        <w:rPr>
          <w:rFonts w:ascii="StoneSans-Italic" w:hAnsi="StoneSans-Italic"/>
          <w:i/>
          <w:iCs/>
          <w:color w:val="242021"/>
          <w:sz w:val="16"/>
          <w:szCs w:val="16"/>
        </w:rPr>
        <w:t>X</w:t>
      </w:r>
      <w:r w:rsidRPr="006363B8">
        <w:rPr>
          <w:rFonts w:ascii="StoneSans-Italic" w:hAnsi="StoneSans-Italic"/>
          <w:i/>
          <w:iCs/>
          <w:color w:val="242021"/>
          <w:sz w:val="12"/>
          <w:szCs w:val="12"/>
        </w:rPr>
        <w:t>i</w:t>
      </w:r>
      <w:proofErr w:type="spellEnd"/>
      <w:r w:rsidRPr="006363B8">
        <w:rPr>
          <w:rFonts w:ascii="StoneSans" w:hAnsi="StoneSans"/>
          <w:color w:val="242021"/>
          <w:sz w:val="16"/>
          <w:szCs w:val="16"/>
        </w:rPr>
        <w:t xml:space="preserve">) </w:t>
      </w:r>
      <w:r w:rsidRPr="006363B8">
        <w:rPr>
          <w:rFonts w:ascii="MTSY" w:hAnsi="MTSY"/>
          <w:color w:val="242021"/>
          <w:sz w:val="16"/>
          <w:szCs w:val="16"/>
        </w:rPr>
        <w:t xml:space="preserve">= </w:t>
      </w:r>
      <w:r w:rsidRPr="006363B8">
        <w:rPr>
          <w:rFonts w:ascii="StoneSans" w:hAnsi="StoneSans"/>
          <w:color w:val="242021"/>
          <w:sz w:val="16"/>
          <w:szCs w:val="16"/>
        </w:rPr>
        <w:t>0. See Sec. 3.2.</w:t>
      </w:r>
      <w:r w:rsidRPr="006363B8">
        <w:rPr>
          <w:rFonts w:ascii="StoneSans" w:hAnsi="StoneSans"/>
          <w:color w:val="242021"/>
          <w:sz w:val="16"/>
          <w:szCs w:val="16"/>
        </w:rPr>
        <w:br/>
      </w:r>
      <w:r w:rsidRPr="006363B8">
        <w:rPr>
          <w:rFonts w:ascii="StoneSans" w:hAnsi="StoneSans"/>
          <w:color w:val="242021"/>
          <w:sz w:val="12"/>
          <w:szCs w:val="12"/>
        </w:rPr>
        <w:t>10</w:t>
      </w:r>
      <w:r w:rsidRPr="006363B8">
        <w:rPr>
          <w:rFonts w:ascii="StoneSans" w:hAnsi="StoneSans"/>
          <w:color w:val="242021"/>
          <w:sz w:val="16"/>
          <w:szCs w:val="16"/>
        </w:rPr>
        <w:t>A further difficulty is that variables such as sex, education, and religion are difficult to quantify.</w:t>
      </w:r>
      <w:r w:rsidRPr="006363B8">
        <w:br/>
      </w:r>
      <w:r w:rsidRPr="006363B8">
        <w:rPr>
          <w:rFonts w:ascii="StoneSans-Semibold" w:hAnsi="StoneSans-Semibold"/>
          <w:b/>
          <w:bCs/>
          <w:color w:val="EC028D"/>
          <w:sz w:val="16"/>
          <w:szCs w:val="16"/>
        </w:rPr>
        <w:t xml:space="preserve">42 </w:t>
      </w:r>
      <w:r w:rsidRPr="006363B8">
        <w:rPr>
          <w:rFonts w:ascii="StoneSans" w:hAnsi="StoneSans"/>
          <w:color w:val="242021"/>
          <w:sz w:val="16"/>
          <w:szCs w:val="16"/>
        </w:rPr>
        <w:t xml:space="preserve">Part One </w:t>
      </w:r>
      <w:r w:rsidRPr="006363B8">
        <w:rPr>
          <w:rFonts w:ascii="TimesNewRomanPS-Italic" w:hAnsi="TimesNewRomanPS-Italic"/>
          <w:i/>
          <w:iCs/>
          <w:color w:val="242021"/>
          <w:sz w:val="16"/>
          <w:szCs w:val="16"/>
        </w:rPr>
        <w:t>Single-Equation Regression Models</w:t>
      </w:r>
      <w:r w:rsidRPr="006363B8">
        <w:rPr>
          <w:rFonts w:ascii="TimesNewRomanPS-Italic" w:hAnsi="TimesNewRomanPS-Italic"/>
          <w:i/>
          <w:iCs/>
          <w:color w:val="242021"/>
          <w:sz w:val="16"/>
          <w:szCs w:val="16"/>
        </w:rPr>
        <w:br/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may be plagued by errors of measurement. Consider, for example, Milton Friedman’s </w:t>
      </w:r>
      <w:proofErr w:type="spellStart"/>
      <w:r w:rsidRPr="006363B8">
        <w:rPr>
          <w:rFonts w:ascii="TimesNewRomanPS" w:hAnsi="TimesNewRomanPS"/>
          <w:color w:val="242021"/>
          <w:sz w:val="20"/>
          <w:szCs w:val="20"/>
        </w:rPr>
        <w:t>wellknown</w:t>
      </w:r>
      <w:proofErr w:type="spellEnd"/>
      <w:r w:rsidRPr="006363B8">
        <w:rPr>
          <w:rFonts w:ascii="TimesNewRomanPS" w:hAnsi="TimesNewRomanPS"/>
          <w:color w:val="242021"/>
          <w:sz w:val="20"/>
          <w:szCs w:val="20"/>
        </w:rPr>
        <w:t xml:space="preserve"> theory of the consumption function.</w:t>
      </w:r>
      <w:r w:rsidRPr="006363B8">
        <w:rPr>
          <w:rFonts w:ascii="TimesNewRomanPS" w:hAnsi="TimesNewRomanPS"/>
          <w:color w:val="242021"/>
          <w:sz w:val="14"/>
          <w:szCs w:val="14"/>
        </w:rPr>
        <w:t xml:space="preserve">11 </w:t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He regards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permanent consumption </w:t>
      </w:r>
      <w:r w:rsidRPr="006363B8">
        <w:rPr>
          <w:rFonts w:ascii="TimesNewRomanPS" w:hAnsi="TimesNewRomanPS"/>
          <w:color w:val="242021"/>
          <w:sz w:val="20"/>
          <w:szCs w:val="20"/>
        </w:rPr>
        <w:t>(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Y </w:t>
      </w:r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>p</w:t>
      </w:r>
      <w:r w:rsidRPr="006363B8">
        <w:rPr>
          <w:rFonts w:ascii="TimesNewRomanPS" w:hAnsi="TimesNewRomanPS"/>
          <w:color w:val="242021"/>
          <w:sz w:val="20"/>
          <w:szCs w:val="20"/>
        </w:rPr>
        <w:t>) as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a function of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permanent income </w:t>
      </w:r>
      <w:r w:rsidRPr="006363B8">
        <w:rPr>
          <w:rFonts w:ascii="TimesNewRomanPS" w:hAnsi="TimesNewRomanPS"/>
          <w:color w:val="242021"/>
          <w:sz w:val="20"/>
          <w:szCs w:val="20"/>
        </w:rPr>
        <w:t>(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X </w:t>
      </w:r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>p</w:t>
      </w:r>
      <w:r w:rsidRPr="006363B8">
        <w:rPr>
          <w:rFonts w:ascii="TimesNewRomanPS" w:hAnsi="TimesNewRomanPS"/>
          <w:color w:val="242021"/>
          <w:sz w:val="20"/>
          <w:szCs w:val="20"/>
        </w:rPr>
        <w:t>)</w:t>
      </w:r>
      <w:r w:rsidRPr="006363B8">
        <w:rPr>
          <w:rFonts w:ascii="RMTMI" w:hAnsi="RMTMI"/>
          <w:i/>
          <w:iCs/>
          <w:color w:val="242021"/>
          <w:sz w:val="20"/>
          <w:szCs w:val="20"/>
        </w:rPr>
        <w:t xml:space="preserve">. </w:t>
      </w:r>
      <w:r w:rsidRPr="006363B8">
        <w:rPr>
          <w:rFonts w:ascii="TimesNewRomanPS" w:hAnsi="TimesNewRomanPS"/>
          <w:color w:val="242021"/>
          <w:sz w:val="20"/>
          <w:szCs w:val="20"/>
        </w:rPr>
        <w:t>But since data on these variables are not directly observable, in practice we use proxy variables, such as current consumption (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Y</w:t>
      </w:r>
      <w:r w:rsidRPr="006363B8">
        <w:rPr>
          <w:rFonts w:ascii="TimesNewRomanPS" w:hAnsi="TimesNewRomanPS"/>
          <w:color w:val="242021"/>
          <w:sz w:val="20"/>
          <w:szCs w:val="20"/>
        </w:rPr>
        <w:t>) and current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income (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X</w:t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), which can be observable. Since the observed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Y </w:t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and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X </w:t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may not equal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Y </w:t>
      </w:r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 xml:space="preserve">p </w:t>
      </w:r>
      <w:r w:rsidRPr="006363B8">
        <w:rPr>
          <w:rFonts w:ascii="TimesNewRomanPS" w:hAnsi="TimesNewRomanPS"/>
          <w:color w:val="242021"/>
          <w:sz w:val="20"/>
          <w:szCs w:val="20"/>
        </w:rPr>
        <w:t>and</w:t>
      </w:r>
      <w:r w:rsidRPr="006363B8">
        <w:rPr>
          <w:rFonts w:ascii="TimesNewRomanPS" w:hAnsi="TimesNewRomanPS"/>
          <w:color w:val="242021"/>
          <w:sz w:val="20"/>
          <w:szCs w:val="20"/>
        </w:rPr>
        <w:br/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X </w:t>
      </w:r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>p</w:t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, there is the problem of errors of measurement. The disturbance term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u </w:t>
      </w:r>
      <w:r w:rsidRPr="006363B8">
        <w:rPr>
          <w:rFonts w:ascii="TimesNewRomanPS" w:hAnsi="TimesNewRomanPS"/>
          <w:color w:val="242021"/>
          <w:sz w:val="20"/>
          <w:szCs w:val="20"/>
        </w:rPr>
        <w:t>may in this case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then also represent the errors of measurement. As we will see in a later chapter, if there are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such errors of measurement, they can have serious implications for estimating the regression coefficients, the </w:t>
      </w:r>
      <w:r w:rsidRPr="006363B8">
        <w:rPr>
          <w:rFonts w:ascii="RMTMI" w:hAnsi="RMTMI"/>
          <w:i/>
          <w:iCs/>
          <w:color w:val="242021"/>
          <w:sz w:val="20"/>
          <w:szCs w:val="20"/>
        </w:rPr>
        <w:t>β</w:t>
      </w:r>
      <w:r w:rsidRPr="006363B8">
        <w:rPr>
          <w:rFonts w:ascii="TimesNewRomanPS" w:hAnsi="TimesNewRomanPS"/>
          <w:color w:val="242021"/>
          <w:sz w:val="20"/>
          <w:szCs w:val="20"/>
        </w:rPr>
        <w:t>’s.</w:t>
      </w:r>
    </w:p>
    <w:p w14:paraId="1492BF7D" w14:textId="5CC8E1FE" w:rsidR="006363B8" w:rsidRDefault="006363B8" w:rsidP="00493BDD">
      <w:pPr>
        <w:rPr>
          <w:rFonts w:ascii="TimesNewRomanPS" w:hAnsi="TimesNewRomanPS"/>
          <w:color w:val="242021"/>
          <w:sz w:val="20"/>
          <w:szCs w:val="20"/>
        </w:rPr>
      </w:pP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6.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Principle of parsimony: </w:t>
      </w:r>
      <w:r w:rsidRPr="006363B8">
        <w:rPr>
          <w:rFonts w:ascii="TimesNewRomanPS" w:hAnsi="TimesNewRomanPS"/>
          <w:color w:val="242021"/>
          <w:sz w:val="20"/>
          <w:szCs w:val="20"/>
        </w:rPr>
        <w:t>Following Occam’s razor,</w:t>
      </w:r>
      <w:r w:rsidRPr="006363B8">
        <w:rPr>
          <w:rFonts w:ascii="TimesNewRomanPS" w:hAnsi="TimesNewRomanPS"/>
          <w:color w:val="242021"/>
          <w:sz w:val="14"/>
          <w:szCs w:val="14"/>
        </w:rPr>
        <w:t xml:space="preserve">12 </w:t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we would like to keep our regression model as simple as possible. If we can explain the </w:t>
      </w:r>
      <w:proofErr w:type="spellStart"/>
      <w:r w:rsidRPr="006363B8">
        <w:rPr>
          <w:rFonts w:ascii="TimesNewRomanPS" w:hAnsi="TimesNewRomanPS"/>
          <w:color w:val="242021"/>
          <w:sz w:val="20"/>
          <w:szCs w:val="20"/>
        </w:rPr>
        <w:t>behavior</w:t>
      </w:r>
      <w:proofErr w:type="spellEnd"/>
      <w:r w:rsidRPr="006363B8">
        <w:rPr>
          <w:rFonts w:ascii="TimesNewRomanPS" w:hAnsi="TimesNewRomanPS"/>
          <w:color w:val="242021"/>
          <w:sz w:val="20"/>
          <w:szCs w:val="20"/>
        </w:rPr>
        <w:t xml:space="preserve"> of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Y </w:t>
      </w:r>
      <w:r w:rsidRPr="006363B8">
        <w:rPr>
          <w:rFonts w:ascii="TimesNewRomanPS" w:hAnsi="TimesNewRomanPS"/>
          <w:color w:val="242021"/>
          <w:sz w:val="20"/>
          <w:szCs w:val="20"/>
        </w:rPr>
        <w:t>“substantially”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with two or three explanatory variables and if our theory is not strong enough to suggest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what other variables might be included, why introduce more variables? Let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u </w:t>
      </w:r>
      <w:proofErr w:type="spellStart"/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>i</w:t>
      </w:r>
      <w:proofErr w:type="spellEnd"/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 xml:space="preserve"> </w:t>
      </w:r>
      <w:r w:rsidRPr="006363B8">
        <w:rPr>
          <w:rFonts w:ascii="TimesNewRomanPS" w:hAnsi="TimesNewRomanPS"/>
          <w:color w:val="242021"/>
          <w:sz w:val="20"/>
          <w:szCs w:val="20"/>
        </w:rPr>
        <w:t>represent all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other variables. Of course, we should not exclude relevant and important variables just to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keep the regression model simple.</w:t>
      </w:r>
    </w:p>
    <w:p w14:paraId="22836862" w14:textId="3A7E265E" w:rsidR="006363B8" w:rsidRPr="006363B8" w:rsidRDefault="006363B8" w:rsidP="00493BDD">
      <w:pPr>
        <w:rPr>
          <w:rFonts w:ascii="TimesNewRomanPS" w:hAnsi="TimesNewRomanPS"/>
          <w:color w:val="242021"/>
          <w:sz w:val="20"/>
          <w:szCs w:val="20"/>
        </w:rPr>
      </w:pP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7.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Wrong functional form: </w:t>
      </w:r>
      <w:r w:rsidRPr="006363B8">
        <w:rPr>
          <w:rFonts w:ascii="TimesNewRomanPS" w:hAnsi="TimesNewRomanPS"/>
          <w:color w:val="242021"/>
          <w:sz w:val="20"/>
          <w:szCs w:val="20"/>
        </w:rPr>
        <w:t>Even if we have theoretically correct variables explaining a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phenomenon and even if we can obtain data on these variables, very often we do not know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the form of the functional relationship between the </w:t>
      </w:r>
      <w:proofErr w:type="spellStart"/>
      <w:r w:rsidRPr="006363B8">
        <w:rPr>
          <w:rFonts w:ascii="TimesNewRomanPS" w:hAnsi="TimesNewRomanPS"/>
          <w:color w:val="242021"/>
          <w:sz w:val="20"/>
          <w:szCs w:val="20"/>
        </w:rPr>
        <w:t>regressand</w:t>
      </w:r>
      <w:proofErr w:type="spellEnd"/>
      <w:r w:rsidRPr="006363B8">
        <w:rPr>
          <w:rFonts w:ascii="TimesNewRomanPS" w:hAnsi="TimesNewRomanPS"/>
          <w:color w:val="242021"/>
          <w:sz w:val="20"/>
          <w:szCs w:val="20"/>
        </w:rPr>
        <w:t xml:space="preserve"> and the regressors. Is consumption expenditure a linear (invariable) function of income or a nonlinear (invariable)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function? If it is the former,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Y</w:t>
      </w:r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 xml:space="preserve">i </w:t>
      </w:r>
      <w:r w:rsidRPr="006363B8">
        <w:rPr>
          <w:rFonts w:ascii="MTSY" w:hAnsi="MTSY"/>
          <w:color w:val="242021"/>
          <w:sz w:val="20"/>
          <w:szCs w:val="20"/>
        </w:rPr>
        <w:t xml:space="preserve">= </w:t>
      </w:r>
      <w:r w:rsidRPr="006363B8">
        <w:rPr>
          <w:rFonts w:ascii="RMTMI" w:hAnsi="RMTMI"/>
          <w:i/>
          <w:iCs/>
          <w:color w:val="242021"/>
          <w:sz w:val="20"/>
          <w:szCs w:val="20"/>
        </w:rPr>
        <w:t>β</w:t>
      </w:r>
      <w:r w:rsidRPr="006363B8">
        <w:rPr>
          <w:rFonts w:ascii="TimesNewRomanPS" w:hAnsi="TimesNewRomanPS"/>
          <w:color w:val="242021"/>
          <w:sz w:val="14"/>
          <w:szCs w:val="14"/>
        </w:rPr>
        <w:t xml:space="preserve">1 </w:t>
      </w:r>
      <w:r w:rsidRPr="006363B8">
        <w:rPr>
          <w:rFonts w:ascii="MTSY" w:hAnsi="MTSY"/>
          <w:color w:val="242021"/>
          <w:sz w:val="20"/>
          <w:szCs w:val="20"/>
        </w:rPr>
        <w:t xml:space="preserve">+ </w:t>
      </w:r>
      <w:r w:rsidRPr="006363B8">
        <w:rPr>
          <w:rFonts w:ascii="RMTMI" w:hAnsi="RMTMI"/>
          <w:i/>
          <w:iCs/>
          <w:color w:val="242021"/>
          <w:sz w:val="20"/>
          <w:szCs w:val="20"/>
        </w:rPr>
        <w:t>β</w:t>
      </w:r>
      <w:r w:rsidRPr="006363B8">
        <w:rPr>
          <w:rFonts w:ascii="TimesNewRomanPS" w:hAnsi="TimesNewRomanPS"/>
          <w:color w:val="242021"/>
          <w:sz w:val="14"/>
          <w:szCs w:val="14"/>
        </w:rPr>
        <w:t xml:space="preserve">2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X</w:t>
      </w:r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 xml:space="preserve">i </w:t>
      </w:r>
      <w:r w:rsidRPr="006363B8">
        <w:rPr>
          <w:rFonts w:ascii="MTSY" w:hAnsi="MTSY"/>
          <w:color w:val="242021"/>
          <w:sz w:val="20"/>
          <w:szCs w:val="20"/>
        </w:rPr>
        <w:t xml:space="preserve">+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u </w:t>
      </w:r>
      <w:proofErr w:type="spellStart"/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>i</w:t>
      </w:r>
      <w:proofErr w:type="spellEnd"/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 xml:space="preserve"> </w:t>
      </w:r>
      <w:r w:rsidRPr="006363B8">
        <w:rPr>
          <w:rFonts w:ascii="TimesNewRomanPS" w:hAnsi="TimesNewRomanPS"/>
          <w:color w:val="242021"/>
          <w:sz w:val="20"/>
          <w:szCs w:val="20"/>
        </w:rPr>
        <w:t>is the proper functional relationship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 xml:space="preserve">between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Y </w:t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and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X</w:t>
      </w:r>
      <w:r w:rsidRPr="006363B8">
        <w:rPr>
          <w:rFonts w:ascii="TimesNewRomanPS" w:hAnsi="TimesNewRomanPS"/>
          <w:color w:val="242021"/>
          <w:sz w:val="20"/>
          <w:szCs w:val="20"/>
        </w:rPr>
        <w:t xml:space="preserve">, but if it is the latter,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Y</w:t>
      </w:r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 xml:space="preserve">i </w:t>
      </w:r>
      <w:r w:rsidRPr="006363B8">
        <w:rPr>
          <w:rFonts w:ascii="MTSY" w:hAnsi="MTSY"/>
          <w:color w:val="242021"/>
          <w:sz w:val="20"/>
          <w:szCs w:val="20"/>
        </w:rPr>
        <w:t xml:space="preserve">= </w:t>
      </w:r>
      <w:r w:rsidRPr="006363B8">
        <w:rPr>
          <w:rFonts w:ascii="RMTMI" w:hAnsi="RMTMI"/>
          <w:i/>
          <w:iCs/>
          <w:color w:val="242021"/>
          <w:sz w:val="20"/>
          <w:szCs w:val="20"/>
        </w:rPr>
        <w:t>β</w:t>
      </w:r>
      <w:r w:rsidRPr="006363B8">
        <w:rPr>
          <w:rFonts w:ascii="TimesNewRomanPS" w:hAnsi="TimesNewRomanPS"/>
          <w:color w:val="242021"/>
          <w:sz w:val="14"/>
          <w:szCs w:val="14"/>
        </w:rPr>
        <w:t xml:space="preserve">1 </w:t>
      </w:r>
      <w:r w:rsidRPr="006363B8">
        <w:rPr>
          <w:rFonts w:ascii="MTSY" w:hAnsi="MTSY"/>
          <w:color w:val="242021"/>
          <w:sz w:val="20"/>
          <w:szCs w:val="20"/>
        </w:rPr>
        <w:t xml:space="preserve">+ </w:t>
      </w:r>
      <w:r w:rsidRPr="006363B8">
        <w:rPr>
          <w:rFonts w:ascii="RMTMI" w:hAnsi="RMTMI"/>
          <w:i/>
          <w:iCs/>
          <w:color w:val="242021"/>
          <w:sz w:val="20"/>
          <w:szCs w:val="20"/>
        </w:rPr>
        <w:t>β</w:t>
      </w:r>
      <w:r w:rsidRPr="006363B8">
        <w:rPr>
          <w:rFonts w:ascii="TimesNewRomanPS" w:hAnsi="TimesNewRomanPS"/>
          <w:color w:val="242021"/>
          <w:sz w:val="14"/>
          <w:szCs w:val="14"/>
        </w:rPr>
        <w:t xml:space="preserve">2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X</w:t>
      </w:r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 xml:space="preserve">i </w:t>
      </w:r>
      <w:r w:rsidRPr="006363B8">
        <w:rPr>
          <w:rFonts w:ascii="MTSY" w:hAnsi="MTSY"/>
          <w:color w:val="242021"/>
          <w:sz w:val="20"/>
          <w:szCs w:val="20"/>
        </w:rPr>
        <w:t xml:space="preserve">+ </w:t>
      </w:r>
      <w:r w:rsidRPr="006363B8">
        <w:rPr>
          <w:rFonts w:ascii="RMTMI" w:hAnsi="RMTMI"/>
          <w:i/>
          <w:iCs/>
          <w:color w:val="242021"/>
          <w:sz w:val="20"/>
          <w:szCs w:val="20"/>
        </w:rPr>
        <w:t>β</w:t>
      </w:r>
      <w:r w:rsidRPr="006363B8">
        <w:rPr>
          <w:rFonts w:ascii="TimesNewRomanPS" w:hAnsi="TimesNewRomanPS"/>
          <w:color w:val="242021"/>
          <w:sz w:val="14"/>
          <w:szCs w:val="14"/>
        </w:rPr>
        <w:t xml:space="preserve">3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>X</w:t>
      </w:r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>i</w:t>
      </w:r>
      <w:r w:rsidRPr="006363B8">
        <w:rPr>
          <w:rFonts w:ascii="TimesNewRomanPS" w:hAnsi="TimesNewRomanPS"/>
          <w:color w:val="242021"/>
          <w:sz w:val="14"/>
          <w:szCs w:val="14"/>
        </w:rPr>
        <w:t xml:space="preserve">2 </w:t>
      </w:r>
      <w:r w:rsidRPr="006363B8">
        <w:rPr>
          <w:rFonts w:ascii="MTSY" w:hAnsi="MTSY"/>
          <w:color w:val="242021"/>
          <w:sz w:val="20"/>
          <w:szCs w:val="20"/>
        </w:rPr>
        <w:t xml:space="preserve">+ </w:t>
      </w:r>
      <w:r w:rsidRPr="006363B8">
        <w:rPr>
          <w:rFonts w:ascii="TimesNewRomanPS-Italic" w:hAnsi="TimesNewRomanPS-Italic"/>
          <w:i/>
          <w:iCs/>
          <w:color w:val="242021"/>
          <w:sz w:val="20"/>
          <w:szCs w:val="20"/>
        </w:rPr>
        <w:t xml:space="preserve">u </w:t>
      </w:r>
      <w:proofErr w:type="spellStart"/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>i</w:t>
      </w:r>
      <w:proofErr w:type="spellEnd"/>
      <w:r w:rsidRPr="006363B8">
        <w:rPr>
          <w:rFonts w:ascii="TimesNewRomanPS-Italic" w:hAnsi="TimesNewRomanPS-Italic"/>
          <w:i/>
          <w:iCs/>
          <w:color w:val="242021"/>
          <w:sz w:val="14"/>
          <w:szCs w:val="14"/>
        </w:rPr>
        <w:t xml:space="preserve"> </w:t>
      </w:r>
      <w:r w:rsidRPr="006363B8">
        <w:rPr>
          <w:rFonts w:ascii="TimesNewRomanPS" w:hAnsi="TimesNewRomanPS"/>
          <w:color w:val="242021"/>
          <w:sz w:val="20"/>
          <w:szCs w:val="20"/>
        </w:rPr>
        <w:t>may be the correct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functional form. In two-variable models the functional form of the relationship can often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be judged from the scattergram. But in a multiple regression model, it is not easy to determine the appropriate functional form, for graphically we cannot visualize scattergrams in</w:t>
      </w:r>
      <w:r w:rsidRPr="006363B8">
        <w:rPr>
          <w:rFonts w:ascii="TimesNewRomanPS" w:hAnsi="TimesNewRomanPS"/>
          <w:color w:val="242021"/>
          <w:sz w:val="20"/>
          <w:szCs w:val="20"/>
        </w:rPr>
        <w:br/>
        <w:t>multiple dimensions</w:t>
      </w:r>
    </w:p>
    <w:sectPr w:rsidR="006363B8" w:rsidRPr="00636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-Bold">
    <w:altName w:val="Cambria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StoneSans">
    <w:altName w:val="Cambria"/>
    <w:panose1 w:val="00000000000000000000"/>
    <w:charset w:val="00"/>
    <w:family w:val="roman"/>
    <w:notTrueType/>
    <w:pitch w:val="default"/>
  </w:font>
  <w:font w:name="StoneSans-Italic">
    <w:altName w:val="Cambria"/>
    <w:panose1 w:val="00000000000000000000"/>
    <w:charset w:val="00"/>
    <w:family w:val="roman"/>
    <w:notTrueType/>
    <w:pitch w:val="default"/>
  </w:font>
  <w:font w:name="MTSY">
    <w:altName w:val="Cambria"/>
    <w:panose1 w:val="00000000000000000000"/>
    <w:charset w:val="00"/>
    <w:family w:val="roman"/>
    <w:notTrueType/>
    <w:pitch w:val="default"/>
  </w:font>
  <w:font w:name="StoneSans-Semibold">
    <w:altName w:val="Cambria"/>
    <w:panose1 w:val="00000000000000000000"/>
    <w:charset w:val="00"/>
    <w:family w:val="roman"/>
    <w:notTrueType/>
    <w:pitch w:val="default"/>
  </w:font>
  <w:font w:name="RMTMI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">
    <w:altName w:val="Cambria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7682F"/>
    <w:multiLevelType w:val="hybridMultilevel"/>
    <w:tmpl w:val="8C66C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96"/>
    <w:rsid w:val="00090805"/>
    <w:rsid w:val="00097DE4"/>
    <w:rsid w:val="000A1AE2"/>
    <w:rsid w:val="00382808"/>
    <w:rsid w:val="0040555F"/>
    <w:rsid w:val="004134EE"/>
    <w:rsid w:val="00493BDD"/>
    <w:rsid w:val="00574E0E"/>
    <w:rsid w:val="006354A7"/>
    <w:rsid w:val="006363B8"/>
    <w:rsid w:val="006371DC"/>
    <w:rsid w:val="007A4D0C"/>
    <w:rsid w:val="007D5598"/>
    <w:rsid w:val="00816280"/>
    <w:rsid w:val="0085252E"/>
    <w:rsid w:val="00876496"/>
    <w:rsid w:val="008E4DBC"/>
    <w:rsid w:val="00960159"/>
    <w:rsid w:val="009B26FA"/>
    <w:rsid w:val="009E2A7B"/>
    <w:rsid w:val="009F5D6A"/>
    <w:rsid w:val="00B7093B"/>
    <w:rsid w:val="00D37533"/>
    <w:rsid w:val="00D80BD8"/>
    <w:rsid w:val="00E5389C"/>
    <w:rsid w:val="00EC1E00"/>
    <w:rsid w:val="00F5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E1F6"/>
  <w15:chartTrackingRefBased/>
  <w15:docId w15:val="{B5382056-6BB5-4305-9571-043D5A42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76496"/>
    <w:rPr>
      <w:rFonts w:ascii="Bodoni-Bold" w:hAnsi="Bodoni-Bold" w:hint="default"/>
      <w:b/>
      <w:bCs/>
      <w:i w:val="0"/>
      <w:iCs w:val="0"/>
      <w:color w:val="EC028D"/>
      <w:sz w:val="30"/>
      <w:szCs w:val="30"/>
    </w:rPr>
  </w:style>
  <w:style w:type="paragraph" w:styleId="ListParagraph">
    <w:name w:val="List Paragraph"/>
    <w:basedOn w:val="Normal"/>
    <w:uiPriority w:val="34"/>
    <w:qFormat/>
    <w:rsid w:val="009E2A7B"/>
    <w:pPr>
      <w:ind w:left="720"/>
      <w:contextualSpacing/>
    </w:pPr>
  </w:style>
  <w:style w:type="character" w:customStyle="1" w:styleId="fontstyle21">
    <w:name w:val="fontstyle21"/>
    <w:basedOn w:val="DefaultParagraphFont"/>
    <w:rsid w:val="006363B8"/>
    <w:rPr>
      <w:rFonts w:ascii="TimesNewRomanPS-Italic" w:hAnsi="TimesNewRomanPS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6363B8"/>
    <w:rPr>
      <w:rFonts w:ascii="StoneSans" w:hAnsi="StoneSans" w:hint="default"/>
      <w:b w:val="0"/>
      <w:bCs w:val="0"/>
      <w:i w:val="0"/>
      <w:iCs w:val="0"/>
      <w:color w:val="242021"/>
      <w:sz w:val="12"/>
      <w:szCs w:val="12"/>
    </w:rPr>
  </w:style>
  <w:style w:type="character" w:customStyle="1" w:styleId="fontstyle41">
    <w:name w:val="fontstyle41"/>
    <w:basedOn w:val="DefaultParagraphFont"/>
    <w:rsid w:val="006363B8"/>
    <w:rPr>
      <w:rFonts w:ascii="StoneSans-Italic" w:hAnsi="StoneSans-Italic" w:hint="default"/>
      <w:b w:val="0"/>
      <w:bCs w:val="0"/>
      <w:i/>
      <w:iCs/>
      <w:color w:val="242021"/>
      <w:sz w:val="16"/>
      <w:szCs w:val="16"/>
    </w:rPr>
  </w:style>
  <w:style w:type="character" w:customStyle="1" w:styleId="fontstyle51">
    <w:name w:val="fontstyle51"/>
    <w:basedOn w:val="DefaultParagraphFont"/>
    <w:rsid w:val="006363B8"/>
    <w:rPr>
      <w:rFonts w:ascii="MTSY" w:hAnsi="MTSY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61">
    <w:name w:val="fontstyle61"/>
    <w:basedOn w:val="DefaultParagraphFont"/>
    <w:rsid w:val="006363B8"/>
    <w:rPr>
      <w:rFonts w:ascii="StoneSans-Semibold" w:hAnsi="StoneSans-Semibold" w:hint="default"/>
      <w:b/>
      <w:bCs/>
      <w:i w:val="0"/>
      <w:iCs w:val="0"/>
      <w:color w:val="EC028D"/>
      <w:sz w:val="16"/>
      <w:szCs w:val="16"/>
    </w:rPr>
  </w:style>
  <w:style w:type="character" w:customStyle="1" w:styleId="fontstyle71">
    <w:name w:val="fontstyle71"/>
    <w:basedOn w:val="DefaultParagraphFont"/>
    <w:rsid w:val="006363B8"/>
    <w:rPr>
      <w:rFonts w:ascii="RMTMI" w:hAnsi="RMTMI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raj</dc:creator>
  <cp:keywords/>
  <dc:description/>
  <cp:lastModifiedBy>tushar raj</cp:lastModifiedBy>
  <cp:revision>26</cp:revision>
  <dcterms:created xsi:type="dcterms:W3CDTF">2021-09-25T17:56:00Z</dcterms:created>
  <dcterms:modified xsi:type="dcterms:W3CDTF">2021-09-26T01:58:00Z</dcterms:modified>
</cp:coreProperties>
</file>