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Standard"/>
        <w:spacing w:before="120" w:line="360" w:lineRule="auto"/>
        <w:ind w:left="113" w:firstLine="0"/>
        <w:jc w:val="both"/>
      </w:pPr>
      <w: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3681721</wp:posOffset>
                </wp:positionH>
                <wp:positionV relativeFrom="line">
                  <wp:posOffset>-1285196</wp:posOffset>
                </wp:positionV>
                <wp:extent cx="2399040" cy="1480056"/>
                <wp:effectExtent l="0" t="0" r="0" b="0"/>
                <wp:wrapNone/>
                <wp:docPr id="1073741825" name="officeArt object" descr="Cornice1"/>
                <wp:cNvGraphicFramePr/>
                <a:graphic xmlns:a="http://schemas.openxmlformats.org/drawingml/2006/main">
                  <a:graphicData uri="http://schemas.microsoft.com/office/word/2010/wordprocessingShape">
                    <wps:wsp>
                      <wps:cNvSpPr txBox="1"/>
                      <wps:spPr>
                        <a:xfrm>
                          <a:off x="0" y="0"/>
                          <a:ext cx="2399040" cy="1480056"/>
                        </a:xfrm>
                        <a:prstGeom prst="rect">
                          <a:avLst/>
                        </a:prstGeom>
                        <a:noFill/>
                        <a:ln w="6481" cap="flat">
                          <a:solidFill>
                            <a:srgbClr val="000000"/>
                          </a:solidFill>
                          <a:prstDash val="solid"/>
                          <a:round/>
                        </a:ln>
                        <a:effectLst/>
                      </wps:spPr>
                      <wps:txbx>
                        <w:txbxContent>
                          <w:p>
                            <w:pPr>
                              <w:pStyle w:val="Standard"/>
                              <w:ind w:right="1"/>
                              <w:jc w:val="center"/>
                            </w:pPr>
                            <w:r>
                              <w:drawing xmlns:a="http://schemas.openxmlformats.org/drawingml/2006/main">
                                <wp:inline distT="0" distB="0" distL="0" distR="0">
                                  <wp:extent cx="520559" cy="163083"/>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
                                          <pic:cNvPicPr>
                                            <a:picLocks noChangeAspect="0"/>
                                          </pic:cNvPicPr>
                                        </pic:nvPicPr>
                                        <pic:blipFill>
                                          <a:blip r:embed="rId4">
                                            <a:extLst/>
                                          </a:blip>
                                          <a:stretch>
                                            <a:fillRect/>
                                          </a:stretch>
                                        </pic:blipFill>
                                        <pic:spPr>
                                          <a:xfrm>
                                            <a:off x="0" y="0"/>
                                            <a:ext cx="520559" cy="163083"/>
                                          </a:xfrm>
                                          <a:prstGeom prst="rect">
                                            <a:avLst/>
                                          </a:prstGeom>
                                        </pic:spPr>
                                      </pic:pic>
                                    </a:graphicData>
                                  </a:graphic>
                                </wp:inline>
                              </w:drawing>
                            </w:r>
                          </w:p>
                          <w:p>
                            <w:pPr>
                              <w:pStyle w:val="Standard"/>
                              <w:ind w:right="1"/>
                              <w:jc w:val="center"/>
                            </w:pPr>
                            <w:r>
                              <w:rPr>
                                <w:rFonts w:ascii="Garamond" w:hAnsi="Garamond"/>
                                <w:b w:val="1"/>
                                <w:bCs w:val="1"/>
                                <w:smallCaps w:val="1"/>
                                <w:sz w:val="20"/>
                                <w:szCs w:val="20"/>
                                <w:rtl w:val="0"/>
                                <w:lang w:val="it-IT"/>
                              </w:rPr>
                              <w:t>S</w:t>
                            </w:r>
                            <w:r>
                              <w:rPr>
                                <w:rFonts w:ascii="Garamond" w:hAnsi="Garamond"/>
                                <w:b w:val="1"/>
                                <w:bCs w:val="1"/>
                                <w:sz w:val="20"/>
                                <w:szCs w:val="20"/>
                                <w:rtl w:val="0"/>
                                <w:lang w:val="it-IT"/>
                              </w:rPr>
                              <w:t>l</w:t>
                            </w:r>
                            <w:r>
                              <w:rPr>
                                <w:rFonts w:ascii="Garamond" w:hAnsi="Garamond"/>
                                <w:b w:val="1"/>
                                <w:bCs w:val="1"/>
                                <w:smallCaps w:val="1"/>
                                <w:sz w:val="20"/>
                                <w:szCs w:val="20"/>
                                <w:rtl w:val="0"/>
                                <w:lang w:val="it-IT"/>
                              </w:rPr>
                              <w:t>S Studio Legale</w:t>
                            </w:r>
                          </w:p>
                          <w:p>
                            <w:pPr>
                              <w:pStyle w:val="Standard"/>
                              <w:ind w:right="1"/>
                              <w:jc w:val="center"/>
                              <w:rPr>
                                <w:rFonts w:ascii="Garamond" w:cs="Garamond" w:hAnsi="Garamond" w:eastAsia="Garamond"/>
                                <w:smallCaps w:val="1"/>
                                <w:sz w:val="14"/>
                                <w:szCs w:val="14"/>
                              </w:rPr>
                            </w:pPr>
                            <w:r>
                              <w:rPr>
                                <w:rFonts w:ascii="Garamond" w:hAnsi="Garamond"/>
                                <w:smallCaps w:val="1"/>
                                <w:sz w:val="14"/>
                                <w:szCs w:val="14"/>
                                <w:rtl w:val="0"/>
                                <w:lang w:val="it-IT"/>
                              </w:rPr>
                              <w:t>Milano - Torino - Pavia - Vigevano</w:t>
                            </w:r>
                          </w:p>
                          <w:p>
                            <w:pPr>
                              <w:pStyle w:val="Standard"/>
                              <w:ind w:left="1" w:right="1" w:firstLine="0"/>
                              <w:jc w:val="center"/>
                              <w:rPr>
                                <w:rFonts w:ascii="Garamond" w:cs="Garamond" w:hAnsi="Garamond" w:eastAsia="Garamond"/>
                                <w:b w:val="1"/>
                                <w:bCs w:val="1"/>
                                <w:smallCaps w:val="1"/>
                                <w:sz w:val="24"/>
                                <w:szCs w:val="24"/>
                              </w:rPr>
                            </w:pPr>
                            <w:r>
                              <w:rPr>
                                <w:rFonts w:ascii="Garamond" w:hAnsi="Garamond"/>
                                <w:b w:val="1"/>
                                <w:bCs w:val="1"/>
                                <w:smallCaps w:val="1"/>
                                <w:sz w:val="24"/>
                                <w:szCs w:val="24"/>
                                <w:rtl w:val="0"/>
                                <w:lang w:val="it-IT"/>
                              </w:rPr>
                              <w:t>Avv. Furio Suvilla</w:t>
                            </w:r>
                          </w:p>
                          <w:p>
                            <w:pPr>
                              <w:pStyle w:val="Standard"/>
                              <w:ind w:right="1"/>
                              <w:jc w:val="center"/>
                              <w:rPr>
                                <w:rFonts w:ascii="Garamond" w:cs="Garamond" w:hAnsi="Garamond" w:eastAsia="Garamond"/>
                                <w:b w:val="1"/>
                                <w:bCs w:val="1"/>
                                <w:smallCaps w:val="1"/>
                              </w:rPr>
                            </w:pPr>
                          </w:p>
                          <w:p>
                            <w:pPr>
                              <w:pStyle w:val="Standard"/>
                              <w:ind w:left="1" w:right="1" w:firstLine="0"/>
                              <w:jc w:val="center"/>
                              <w:rPr>
                                <w:rFonts w:ascii="Garamond" w:cs="Garamond" w:hAnsi="Garamond" w:eastAsia="Garamond"/>
                                <w:smallCaps w:val="1"/>
                                <w:sz w:val="18"/>
                                <w:szCs w:val="18"/>
                              </w:rPr>
                            </w:pPr>
                            <w:r>
                              <w:rPr>
                                <w:rFonts w:ascii="Garamond" w:hAnsi="Garamond"/>
                                <w:smallCaps w:val="1"/>
                                <w:sz w:val="18"/>
                                <w:szCs w:val="18"/>
                                <w:rtl w:val="0"/>
                                <w:lang w:val="it-IT"/>
                              </w:rPr>
                              <w:t xml:space="preserve">P.zza IV Novembre 11 </w:t>
                            </w:r>
                            <w:r>
                              <w:rPr>
                                <w:rFonts w:ascii="Garamond" w:hAnsi="Garamond" w:hint="default"/>
                                <w:smallCaps w:val="1"/>
                                <w:sz w:val="18"/>
                                <w:szCs w:val="18"/>
                                <w:rtl w:val="0"/>
                                <w:lang w:val="it-IT"/>
                              </w:rPr>
                              <w:t xml:space="preserve">– </w:t>
                            </w:r>
                            <w:r>
                              <w:rPr>
                                <w:rFonts w:ascii="Garamond" w:hAnsi="Garamond"/>
                                <w:smallCaps w:val="1"/>
                                <w:sz w:val="18"/>
                                <w:szCs w:val="18"/>
                                <w:rtl w:val="0"/>
                                <w:lang w:val="it-IT"/>
                              </w:rPr>
                              <w:t>27029, Vigevano (PV)</w:t>
                            </w:r>
                          </w:p>
                          <w:p>
                            <w:pPr>
                              <w:pStyle w:val="Standard"/>
                              <w:ind w:right="1"/>
                              <w:jc w:val="center"/>
                              <w:rPr>
                                <w:rFonts w:ascii="Garamond" w:cs="Garamond" w:hAnsi="Garamond" w:eastAsia="Garamond"/>
                                <w:smallCaps w:val="1"/>
                                <w:sz w:val="18"/>
                                <w:szCs w:val="18"/>
                              </w:rPr>
                            </w:pPr>
                            <w:r>
                              <w:rPr>
                                <w:rFonts w:ascii="Garamond" w:hAnsi="Garamond"/>
                                <w:smallCaps w:val="1"/>
                                <w:sz w:val="18"/>
                                <w:szCs w:val="18"/>
                                <w:rtl w:val="0"/>
                                <w:lang w:val="it-IT"/>
                              </w:rPr>
                              <w:t>Tel: 0381.681135 - Fax:  178.2204880</w:t>
                            </w:r>
                          </w:p>
                          <w:p>
                            <w:pPr>
                              <w:pStyle w:val="Standard"/>
                              <w:ind w:right="1"/>
                              <w:jc w:val="center"/>
                            </w:pPr>
                            <w:r>
                              <w:rPr>
                                <w:rFonts w:ascii="Garamond" w:hAnsi="Garamond"/>
                                <w:smallCaps w:val="1"/>
                                <w:sz w:val="18"/>
                                <w:szCs w:val="18"/>
                                <w:rtl w:val="0"/>
                                <w:lang w:val="it-IT"/>
                              </w:rPr>
                              <w:t xml:space="preserve">E-mail: </w:t>
                            </w:r>
                            <w:r>
                              <w:rPr>
                                <w:rFonts w:ascii="Garamond" w:hAnsi="Garamond"/>
                                <w:outline w:val="0"/>
                                <w:color w:val="000000"/>
                                <w:sz w:val="18"/>
                                <w:szCs w:val="18"/>
                                <w:u w:color="000000"/>
                                <w:rtl w:val="0"/>
                                <w:lang w:val="it-IT"/>
                                <w14:textFill>
                                  <w14:solidFill>
                                    <w14:srgbClr w14:val="000000"/>
                                  </w14:solidFill>
                                </w14:textFill>
                              </w:rPr>
                              <w:t>studiolegale@slslegal.it</w:t>
                            </w:r>
                          </w:p>
                          <w:p>
                            <w:pPr>
                              <w:pStyle w:val="Standard"/>
                              <w:ind w:right="1"/>
                              <w:jc w:val="center"/>
                            </w:pPr>
                            <w:r>
                              <w:rPr>
                                <w:rFonts w:ascii="Garamond" w:hAnsi="Garamond"/>
                                <w:smallCaps w:val="1"/>
                                <w:sz w:val="18"/>
                                <w:szCs w:val="18"/>
                                <w:rtl w:val="0"/>
                                <w:lang w:val="it-IT"/>
                              </w:rPr>
                              <w:t xml:space="preserve">Pec: </w:t>
                            </w:r>
                            <w:r>
                              <w:rPr>
                                <w:rFonts w:ascii="Garamond" w:hAnsi="Garamond"/>
                                <w:sz w:val="18"/>
                                <w:szCs w:val="18"/>
                                <w:rtl w:val="0"/>
                                <w:lang w:val="it-IT"/>
                              </w:rPr>
                              <w:t>furiosuvilla@pec.it</w:t>
                            </w:r>
                          </w:p>
                        </w:txbxContent>
                      </wps:txbx>
                      <wps:bodyPr wrap="square" lIns="48954" tIns="48954" rIns="48954" bIns="48954" numCol="1" anchor="t">
                        <a:noAutofit/>
                      </wps:bodyPr>
                    </wps:wsp>
                  </a:graphicData>
                </a:graphic>
              </wp:anchor>
            </w:drawing>
          </mc:Choice>
          <mc:Fallback>
            <w:pict>
              <v:shape id="_x0000_s1026" type="#_x0000_t202" style="visibility:visible;position:absolute;margin-left:289.9pt;margin-top:-101.2pt;width:188.9pt;height:116.5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5pt" dashstyle="solid" endcap="flat" joinstyle="round" linestyle="single" startarrow="none" startarrowwidth="medium" startarrowlength="medium" endarrow="none" endarrowwidth="medium" endarrowlength="medium"/>
                <v:textbox>
                  <w:txbxContent>
                    <w:p>
                      <w:pPr>
                        <w:pStyle w:val="Standard"/>
                        <w:ind w:right="1"/>
                        <w:jc w:val="center"/>
                      </w:pPr>
                      <w:r>
                        <w:drawing xmlns:a="http://schemas.openxmlformats.org/drawingml/2006/main">
                          <wp:inline distT="0" distB="0" distL="0" distR="0">
                            <wp:extent cx="520559" cy="163083"/>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
                                    <pic:cNvPicPr>
                                      <a:picLocks noChangeAspect="0"/>
                                    </pic:cNvPicPr>
                                  </pic:nvPicPr>
                                  <pic:blipFill>
                                    <a:blip r:embed="rId4">
                                      <a:extLst/>
                                    </a:blip>
                                    <a:stretch>
                                      <a:fillRect/>
                                    </a:stretch>
                                  </pic:blipFill>
                                  <pic:spPr>
                                    <a:xfrm>
                                      <a:off x="0" y="0"/>
                                      <a:ext cx="520559" cy="163083"/>
                                    </a:xfrm>
                                    <a:prstGeom prst="rect">
                                      <a:avLst/>
                                    </a:prstGeom>
                                  </pic:spPr>
                                </pic:pic>
                              </a:graphicData>
                            </a:graphic>
                          </wp:inline>
                        </w:drawing>
                      </w:r>
                    </w:p>
                    <w:p>
                      <w:pPr>
                        <w:pStyle w:val="Standard"/>
                        <w:ind w:right="1"/>
                        <w:jc w:val="center"/>
                      </w:pPr>
                      <w:r>
                        <w:rPr>
                          <w:rFonts w:ascii="Garamond" w:hAnsi="Garamond"/>
                          <w:b w:val="1"/>
                          <w:bCs w:val="1"/>
                          <w:smallCaps w:val="1"/>
                          <w:sz w:val="20"/>
                          <w:szCs w:val="20"/>
                          <w:rtl w:val="0"/>
                          <w:lang w:val="it-IT"/>
                        </w:rPr>
                        <w:t>S</w:t>
                      </w:r>
                      <w:r>
                        <w:rPr>
                          <w:rFonts w:ascii="Garamond" w:hAnsi="Garamond"/>
                          <w:b w:val="1"/>
                          <w:bCs w:val="1"/>
                          <w:sz w:val="20"/>
                          <w:szCs w:val="20"/>
                          <w:rtl w:val="0"/>
                          <w:lang w:val="it-IT"/>
                        </w:rPr>
                        <w:t>l</w:t>
                      </w:r>
                      <w:r>
                        <w:rPr>
                          <w:rFonts w:ascii="Garamond" w:hAnsi="Garamond"/>
                          <w:b w:val="1"/>
                          <w:bCs w:val="1"/>
                          <w:smallCaps w:val="1"/>
                          <w:sz w:val="20"/>
                          <w:szCs w:val="20"/>
                          <w:rtl w:val="0"/>
                          <w:lang w:val="it-IT"/>
                        </w:rPr>
                        <w:t>S Studio Legale</w:t>
                      </w:r>
                    </w:p>
                    <w:p>
                      <w:pPr>
                        <w:pStyle w:val="Standard"/>
                        <w:ind w:right="1"/>
                        <w:jc w:val="center"/>
                        <w:rPr>
                          <w:rFonts w:ascii="Garamond" w:cs="Garamond" w:hAnsi="Garamond" w:eastAsia="Garamond"/>
                          <w:smallCaps w:val="1"/>
                          <w:sz w:val="14"/>
                          <w:szCs w:val="14"/>
                        </w:rPr>
                      </w:pPr>
                      <w:r>
                        <w:rPr>
                          <w:rFonts w:ascii="Garamond" w:hAnsi="Garamond"/>
                          <w:smallCaps w:val="1"/>
                          <w:sz w:val="14"/>
                          <w:szCs w:val="14"/>
                          <w:rtl w:val="0"/>
                          <w:lang w:val="it-IT"/>
                        </w:rPr>
                        <w:t>Milano - Torino - Pavia - Vigevano</w:t>
                      </w:r>
                    </w:p>
                    <w:p>
                      <w:pPr>
                        <w:pStyle w:val="Standard"/>
                        <w:ind w:left="1" w:right="1" w:firstLine="0"/>
                        <w:jc w:val="center"/>
                        <w:rPr>
                          <w:rFonts w:ascii="Garamond" w:cs="Garamond" w:hAnsi="Garamond" w:eastAsia="Garamond"/>
                          <w:b w:val="1"/>
                          <w:bCs w:val="1"/>
                          <w:smallCaps w:val="1"/>
                          <w:sz w:val="24"/>
                          <w:szCs w:val="24"/>
                        </w:rPr>
                      </w:pPr>
                      <w:r>
                        <w:rPr>
                          <w:rFonts w:ascii="Garamond" w:hAnsi="Garamond"/>
                          <w:b w:val="1"/>
                          <w:bCs w:val="1"/>
                          <w:smallCaps w:val="1"/>
                          <w:sz w:val="24"/>
                          <w:szCs w:val="24"/>
                          <w:rtl w:val="0"/>
                          <w:lang w:val="it-IT"/>
                        </w:rPr>
                        <w:t>Avv. Furio Suvilla</w:t>
                      </w:r>
                    </w:p>
                    <w:p>
                      <w:pPr>
                        <w:pStyle w:val="Standard"/>
                        <w:ind w:right="1"/>
                        <w:jc w:val="center"/>
                        <w:rPr>
                          <w:rFonts w:ascii="Garamond" w:cs="Garamond" w:hAnsi="Garamond" w:eastAsia="Garamond"/>
                          <w:b w:val="1"/>
                          <w:bCs w:val="1"/>
                          <w:smallCaps w:val="1"/>
                        </w:rPr>
                      </w:pPr>
                    </w:p>
                    <w:p>
                      <w:pPr>
                        <w:pStyle w:val="Standard"/>
                        <w:ind w:left="1" w:right="1" w:firstLine="0"/>
                        <w:jc w:val="center"/>
                        <w:rPr>
                          <w:rFonts w:ascii="Garamond" w:cs="Garamond" w:hAnsi="Garamond" w:eastAsia="Garamond"/>
                          <w:smallCaps w:val="1"/>
                          <w:sz w:val="18"/>
                          <w:szCs w:val="18"/>
                        </w:rPr>
                      </w:pPr>
                      <w:r>
                        <w:rPr>
                          <w:rFonts w:ascii="Garamond" w:hAnsi="Garamond"/>
                          <w:smallCaps w:val="1"/>
                          <w:sz w:val="18"/>
                          <w:szCs w:val="18"/>
                          <w:rtl w:val="0"/>
                          <w:lang w:val="it-IT"/>
                        </w:rPr>
                        <w:t xml:space="preserve">P.zza IV Novembre 11 </w:t>
                      </w:r>
                      <w:r>
                        <w:rPr>
                          <w:rFonts w:ascii="Garamond" w:hAnsi="Garamond" w:hint="default"/>
                          <w:smallCaps w:val="1"/>
                          <w:sz w:val="18"/>
                          <w:szCs w:val="18"/>
                          <w:rtl w:val="0"/>
                          <w:lang w:val="it-IT"/>
                        </w:rPr>
                        <w:t xml:space="preserve">– </w:t>
                      </w:r>
                      <w:r>
                        <w:rPr>
                          <w:rFonts w:ascii="Garamond" w:hAnsi="Garamond"/>
                          <w:smallCaps w:val="1"/>
                          <w:sz w:val="18"/>
                          <w:szCs w:val="18"/>
                          <w:rtl w:val="0"/>
                          <w:lang w:val="it-IT"/>
                        </w:rPr>
                        <w:t>27029, Vigevano (PV)</w:t>
                      </w:r>
                    </w:p>
                    <w:p>
                      <w:pPr>
                        <w:pStyle w:val="Standard"/>
                        <w:ind w:right="1"/>
                        <w:jc w:val="center"/>
                        <w:rPr>
                          <w:rFonts w:ascii="Garamond" w:cs="Garamond" w:hAnsi="Garamond" w:eastAsia="Garamond"/>
                          <w:smallCaps w:val="1"/>
                          <w:sz w:val="18"/>
                          <w:szCs w:val="18"/>
                        </w:rPr>
                      </w:pPr>
                      <w:r>
                        <w:rPr>
                          <w:rFonts w:ascii="Garamond" w:hAnsi="Garamond"/>
                          <w:smallCaps w:val="1"/>
                          <w:sz w:val="18"/>
                          <w:szCs w:val="18"/>
                          <w:rtl w:val="0"/>
                          <w:lang w:val="it-IT"/>
                        </w:rPr>
                        <w:t>Tel: 0381.681135 - Fax:  178.2204880</w:t>
                      </w:r>
                    </w:p>
                    <w:p>
                      <w:pPr>
                        <w:pStyle w:val="Standard"/>
                        <w:ind w:right="1"/>
                        <w:jc w:val="center"/>
                      </w:pPr>
                      <w:r>
                        <w:rPr>
                          <w:rFonts w:ascii="Garamond" w:hAnsi="Garamond"/>
                          <w:smallCaps w:val="1"/>
                          <w:sz w:val="18"/>
                          <w:szCs w:val="18"/>
                          <w:rtl w:val="0"/>
                          <w:lang w:val="it-IT"/>
                        </w:rPr>
                        <w:t xml:space="preserve">E-mail: </w:t>
                      </w:r>
                      <w:r>
                        <w:rPr>
                          <w:rFonts w:ascii="Garamond" w:hAnsi="Garamond"/>
                          <w:outline w:val="0"/>
                          <w:color w:val="000000"/>
                          <w:sz w:val="18"/>
                          <w:szCs w:val="18"/>
                          <w:u w:color="000000"/>
                          <w:rtl w:val="0"/>
                          <w:lang w:val="it-IT"/>
                          <w14:textFill>
                            <w14:solidFill>
                              <w14:srgbClr w14:val="000000"/>
                            </w14:solidFill>
                          </w14:textFill>
                        </w:rPr>
                        <w:t>studiolegale@slslegal.it</w:t>
                      </w:r>
                    </w:p>
                    <w:p>
                      <w:pPr>
                        <w:pStyle w:val="Standard"/>
                        <w:ind w:right="1"/>
                        <w:jc w:val="center"/>
                      </w:pPr>
                      <w:r>
                        <w:rPr>
                          <w:rFonts w:ascii="Garamond" w:hAnsi="Garamond"/>
                          <w:smallCaps w:val="1"/>
                          <w:sz w:val="18"/>
                          <w:szCs w:val="18"/>
                          <w:rtl w:val="0"/>
                          <w:lang w:val="it-IT"/>
                        </w:rPr>
                        <w:t xml:space="preserve">Pec: </w:t>
                      </w:r>
                      <w:r>
                        <w:rPr>
                          <w:rFonts w:ascii="Garamond" w:hAnsi="Garamond"/>
                          <w:sz w:val="18"/>
                          <w:szCs w:val="18"/>
                          <w:rtl w:val="0"/>
                          <w:lang w:val="it-IT"/>
                        </w:rPr>
                        <w:t>furiosuvilla@pec.it</w:t>
                      </w:r>
                    </w:p>
                  </w:txbxContent>
                </v:textbox>
                <w10:wrap type="none" side="bothSides" anchorx="text"/>
              </v:shape>
            </w:pict>
          </mc:Fallback>
        </mc:AlternateContent>
      </w:r>
      <w:r>
        <w:rPr>
          <w:i w:val="1"/>
          <w:iCs w:val="1"/>
          <w:outline w:val="0"/>
          <w:color w:val="000000"/>
          <w:sz w:val="24"/>
          <w:szCs w:val="24"/>
          <w:u w:color="000000"/>
          <w:rtl w:val="0"/>
          <w:lang w:val="it-IT"/>
          <w14:textFill>
            <w14:solidFill>
              <w14:srgbClr w14:val="000000"/>
            </w14:solidFill>
          </w14:textFill>
        </w:rPr>
        <w:t>C.G.</w:t>
      </w:r>
    </w:p>
    <w:p>
      <w:pPr>
        <w:pStyle w:val="Standard"/>
        <w:spacing w:before="120" w:line="360" w:lineRule="auto"/>
        <w:ind w:left="113" w:firstLine="0"/>
        <w:jc w:val="center"/>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TRIBUNALE DI PAVIA</w:t>
      </w:r>
    </w:p>
    <w:p>
      <w:pPr>
        <w:pStyle w:val="Standard"/>
        <w:keepNext w:val="1"/>
        <w:spacing w:before="120" w:line="360" w:lineRule="auto"/>
        <w:ind w:left="113" w:firstLine="0"/>
        <w:jc w:val="center"/>
        <w:rPr>
          <w:b w:val="1"/>
          <w:bCs w:val="1"/>
          <w:outline w:val="0"/>
          <w:color w:val="000000"/>
          <w:sz w:val="24"/>
          <w:szCs w:val="24"/>
          <w:u w:val="single" w:color="000000"/>
          <w14:textFill>
            <w14:solidFill>
              <w14:srgbClr w14:val="000000"/>
            </w14:solidFill>
          </w14:textFill>
        </w:rPr>
      </w:pPr>
      <w:r>
        <w:rPr>
          <w:b w:val="1"/>
          <w:bCs w:val="1"/>
          <w:outline w:val="0"/>
          <w:color w:val="000000"/>
          <w:sz w:val="24"/>
          <w:szCs w:val="24"/>
          <w:u w:val="single" w:color="000000"/>
          <w:rtl w:val="0"/>
          <w:lang w:val="it-IT"/>
          <w14:textFill>
            <w14:solidFill>
              <w14:srgbClr w14:val="000000"/>
            </w14:solidFill>
          </w14:textFill>
        </w:rPr>
        <w:t>MEMORIA DIFENSIVA</w:t>
      </w:r>
    </w:p>
    <w:p>
      <w:pPr>
        <w:pStyle w:val="Standard"/>
        <w:keepNext w:val="1"/>
        <w:spacing w:before="120" w:line="360" w:lineRule="auto"/>
        <w:ind w:left="113" w:firstLine="0"/>
        <w:jc w:val="center"/>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nel giudizio R.G. 1537/2025</w:t>
      </w:r>
    </w:p>
    <w:p>
      <w:pPr>
        <w:pStyle w:val="Standard"/>
        <w:keepNext w:val="1"/>
        <w:spacing w:before="120" w:line="360" w:lineRule="auto"/>
        <w:ind w:left="113" w:firstLine="0"/>
        <w:jc w:val="center"/>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 *** ***</w:t>
      </w:r>
    </w:p>
    <w:p>
      <w:pPr>
        <w:pStyle w:val="Standard"/>
        <w:keepNext w:val="1"/>
        <w:widowControl w:val="0"/>
        <w:spacing w:before="120" w:line="360" w:lineRule="auto"/>
        <w:ind w:left="113" w:firstLine="0"/>
        <w:jc w:val="both"/>
        <w:rPr>
          <w:outline w:val="0"/>
          <w:color w:val="000000"/>
          <w:sz w:val="24"/>
          <w:szCs w:val="24"/>
          <w:u w:val="single" w:color="000000"/>
          <w14:textFill>
            <w14:solidFill>
              <w14:srgbClr w14:val="000000"/>
            </w14:solidFill>
          </w14:textFill>
        </w:rPr>
      </w:pPr>
      <w:r>
        <w:rPr>
          <w:outline w:val="0"/>
          <w:color w:val="000000"/>
          <w:sz w:val="24"/>
          <w:szCs w:val="24"/>
          <w:u w:val="single" w:color="000000"/>
          <w:rtl w:val="0"/>
          <w:lang w:val="it-IT"/>
          <w14:textFill>
            <w14:solidFill>
              <w14:srgbClr w14:val="000000"/>
            </w14:solidFill>
          </w14:textFill>
        </w:rPr>
        <w:t>Nell'interesse di:</w:t>
      </w:r>
    </w:p>
    <w:p>
      <w:pPr>
        <w:pStyle w:val="Standard"/>
        <w:widowControl w:val="0"/>
        <w:spacing w:before="120" w:line="360" w:lineRule="auto"/>
        <w:ind w:left="113" w:firstLine="0"/>
        <w:jc w:val="both"/>
        <w:rPr>
          <w:sz w:val="24"/>
          <w:szCs w:val="24"/>
        </w:rPr>
      </w:pPr>
      <w:r>
        <w:rPr>
          <w:b w:val="1"/>
          <w:bCs w:val="1"/>
          <w:sz w:val="24"/>
          <w:szCs w:val="24"/>
          <w:rtl w:val="0"/>
          <w:lang w:val="it-IT"/>
        </w:rPr>
        <w:t xml:space="preserve">ALESSANDRA PALLAZZOLI </w:t>
      </w:r>
      <w:r>
        <w:rPr>
          <w:sz w:val="24"/>
          <w:szCs w:val="24"/>
          <w:rtl w:val="0"/>
          <w:lang w:val="it-IT"/>
        </w:rPr>
        <w:t>(PLLLSN77L58F205Z</w:t>
      </w:r>
      <w:r>
        <w:rPr>
          <w:sz w:val="23"/>
          <w:szCs w:val="23"/>
          <w:rtl w:val="0"/>
          <w:lang w:val="it-IT"/>
        </w:rPr>
        <w:t xml:space="preserve"> </w:t>
      </w:r>
      <w:r>
        <w:rPr>
          <w:sz w:val="24"/>
          <w:szCs w:val="24"/>
          <w:rtl w:val="0"/>
          <w:lang w:val="it-IT"/>
        </w:rPr>
        <w:t xml:space="preserve">– </w:t>
      </w:r>
      <w:r>
        <w:rPr>
          <w:sz w:val="24"/>
          <w:szCs w:val="24"/>
          <w:rtl w:val="0"/>
          <w:lang w:val="it-IT"/>
        </w:rPr>
        <w:t>P.IVA.: 02223700028), nata a Milano il 18.7.1077 e residente in Vigevano (PV) Via La Marmora 21, personalmente e in qualit</w:t>
      </w:r>
      <w:r>
        <w:rPr>
          <w:sz w:val="24"/>
          <w:szCs w:val="24"/>
          <w:rtl w:val="0"/>
          <w:lang w:val="it-IT"/>
        </w:rPr>
        <w:t xml:space="preserve">à </w:t>
      </w:r>
      <w:r>
        <w:rPr>
          <w:sz w:val="24"/>
          <w:szCs w:val="24"/>
          <w:rtl w:val="0"/>
          <w:lang w:val="it-IT"/>
        </w:rPr>
        <w:t xml:space="preserve">di titolare e legale rappresentante </w:t>
      </w:r>
      <w:r>
        <w:rPr>
          <w:i w:val="1"/>
          <w:iCs w:val="1"/>
          <w:sz w:val="24"/>
          <w:szCs w:val="24"/>
          <w:rtl w:val="0"/>
          <w:lang w:val="it-IT"/>
        </w:rPr>
        <w:t>pro-tempore</w:t>
      </w:r>
      <w:r>
        <w:rPr>
          <w:sz w:val="24"/>
          <w:szCs w:val="24"/>
          <w:rtl w:val="0"/>
          <w:lang w:val="it-IT"/>
        </w:rPr>
        <w:t xml:space="preserve"> della ANDROMEDA DI PALLAZZOLI ALESSANDRA, con sede in Gambol</w:t>
      </w:r>
      <w:r>
        <w:rPr>
          <w:sz w:val="24"/>
          <w:szCs w:val="24"/>
          <w:rtl w:val="0"/>
          <w:lang w:val="it-IT"/>
        </w:rPr>
        <w:t xml:space="preserve">ò </w:t>
      </w:r>
      <w:r>
        <w:rPr>
          <w:sz w:val="24"/>
          <w:szCs w:val="24"/>
          <w:rtl w:val="0"/>
          <w:lang w:val="it-IT"/>
        </w:rPr>
        <w:t>(PV), via Roma n. 39, rappresentata e difesa dall'Avv. Furio Suvilla, (C.F.: SVLFRU77D01L872N), del Foro di Milano, ed elettivamente domiciliato presso lo studio dello stesso in 27029 Vigevano, P.zza IV Novembre n. 11, dichiarando, ai sensi e per gli effetti degli artt. 136 e 176 c.p.c., di voler ricevere le notificazioni e comunicazioni anche a mezzo fax al n. 178.2204880 e/o all</w:t>
      </w:r>
      <w:r>
        <w:rPr>
          <w:sz w:val="24"/>
          <w:szCs w:val="24"/>
          <w:rtl w:val="0"/>
          <w:lang w:val="it-IT"/>
        </w:rPr>
        <w:t>’</w:t>
      </w:r>
      <w:r>
        <w:rPr>
          <w:sz w:val="24"/>
          <w:szCs w:val="24"/>
          <w:rtl w:val="0"/>
          <w:lang w:val="it-IT"/>
        </w:rPr>
        <w:t>indirizzo e-mail studiolegale@slslegal.it oppure furiosuvilla@pec.it, come da procura allegata in calce al presente atto,</w:t>
      </w:r>
    </w:p>
    <w:p>
      <w:pPr>
        <w:pStyle w:val="Standard"/>
        <w:widowControl w:val="0"/>
        <w:spacing w:before="120" w:line="360" w:lineRule="auto"/>
        <w:ind w:left="113" w:firstLine="0"/>
        <w:jc w:val="right"/>
        <w:rPr>
          <w:b w:val="1"/>
          <w:bCs w:val="1"/>
          <w:i w:val="1"/>
          <w:iCs w:val="1"/>
          <w:outline w:val="0"/>
          <w:color w:val="000000"/>
          <w:sz w:val="24"/>
          <w:szCs w:val="24"/>
          <w:u w:color="000000"/>
          <w14:textFill>
            <w14:solidFill>
              <w14:srgbClr w14:val="000000"/>
            </w14:solidFill>
          </w14:textFill>
        </w:rPr>
      </w:pPr>
      <w:r>
        <w:rPr>
          <w:b w:val="1"/>
          <w:bCs w:val="1"/>
          <w:i w:val="1"/>
          <w:iCs w:val="1"/>
          <w:outline w:val="0"/>
          <w:color w:val="000000"/>
          <w:sz w:val="24"/>
          <w:szCs w:val="24"/>
          <w:u w:color="000000"/>
          <w:rtl w:val="0"/>
          <w:lang w:val="it-IT"/>
          <w14:textFill>
            <w14:solidFill>
              <w14:srgbClr w14:val="000000"/>
            </w14:solidFill>
          </w14:textFill>
        </w:rPr>
        <w:t>- convenuto opposto -</w:t>
      </w:r>
    </w:p>
    <w:p>
      <w:pPr>
        <w:pStyle w:val="Standard"/>
        <w:spacing w:before="120" w:line="360" w:lineRule="auto"/>
        <w:ind w:left="113" w:firstLine="0"/>
        <w:rPr>
          <w:outline w:val="0"/>
          <w:color w:val="000000"/>
          <w:sz w:val="24"/>
          <w:szCs w:val="24"/>
          <w:u w:val="single" w:color="000000"/>
          <w14:textFill>
            <w14:solidFill>
              <w14:srgbClr w14:val="000000"/>
            </w14:solidFill>
          </w14:textFill>
        </w:rPr>
      </w:pPr>
      <w:r>
        <w:rPr>
          <w:outline w:val="0"/>
          <w:color w:val="000000"/>
          <w:sz w:val="24"/>
          <w:szCs w:val="24"/>
          <w:u w:val="single" w:color="000000"/>
          <w:rtl w:val="0"/>
          <w:lang w:val="it-IT"/>
          <w14:textFill>
            <w14:solidFill>
              <w14:srgbClr w14:val="000000"/>
            </w14:solidFill>
          </w14:textFill>
        </w:rPr>
        <w:t>contro:</w:t>
      </w:r>
    </w:p>
    <w:p>
      <w:pPr>
        <w:pStyle w:val="Standard"/>
        <w:spacing w:before="120" w:line="360" w:lineRule="auto"/>
        <w:ind w:left="113" w:firstLine="0"/>
        <w:jc w:val="both"/>
      </w:pPr>
      <w:r>
        <w:rPr>
          <w:b w:val="1"/>
          <w:bCs w:val="1"/>
          <w:rtl w:val="0"/>
          <w:lang w:val="it-IT"/>
        </w:rPr>
        <w:t>Esposito Anna Grazia</w:t>
      </w:r>
      <w:r>
        <w:rPr>
          <w:rtl w:val="0"/>
          <w:lang w:val="it-IT"/>
        </w:rPr>
        <w:t xml:space="preserve">, nata a Vigevano (PV) il 21.09.1971 (C.F. SPSNGR71P61L872X) e residente in Vigevano, 27029 </w:t>
      </w:r>
      <w:r>
        <w:rPr>
          <w:rtl w:val="0"/>
          <w:lang w:val="it-IT"/>
        </w:rPr>
        <w:t xml:space="preserve">– </w:t>
      </w:r>
      <w:r>
        <w:rPr>
          <w:rtl w:val="0"/>
          <w:lang w:val="it-IT"/>
        </w:rPr>
        <w:t>Via Carlo Cattaneo, 20/A, rappresentata e difesa dagli Avv.ti Sara Segagni e Susanna Bertani;</w:t>
      </w:r>
    </w:p>
    <w:p>
      <w:pPr>
        <w:pStyle w:val="Standard"/>
        <w:spacing w:before="120" w:line="360" w:lineRule="auto"/>
        <w:ind w:left="113" w:firstLine="0"/>
        <w:jc w:val="right"/>
        <w:rPr>
          <w:b w:val="1"/>
          <w:bCs w:val="1"/>
          <w:i w:val="1"/>
          <w:iCs w:val="1"/>
          <w:outline w:val="0"/>
          <w:color w:val="000000"/>
          <w:sz w:val="24"/>
          <w:szCs w:val="24"/>
          <w:u w:color="000000"/>
          <w14:textFill>
            <w14:solidFill>
              <w14:srgbClr w14:val="000000"/>
            </w14:solidFill>
          </w14:textFill>
        </w:rPr>
      </w:pPr>
      <w:r>
        <w:rPr>
          <w:b w:val="1"/>
          <w:bCs w:val="1"/>
          <w:i w:val="1"/>
          <w:iCs w:val="1"/>
          <w:outline w:val="0"/>
          <w:color w:val="000000"/>
          <w:sz w:val="24"/>
          <w:szCs w:val="24"/>
          <w:u w:color="000000"/>
          <w:rtl w:val="0"/>
          <w:lang w:val="it-IT"/>
          <w14:textFill>
            <w14:solidFill>
              <w14:srgbClr w14:val="000000"/>
            </w14:solidFill>
          </w14:textFill>
        </w:rPr>
        <w:t>- attore ricorrente -</w:t>
      </w:r>
    </w:p>
    <w:p>
      <w:pPr>
        <w:pStyle w:val="Standard"/>
        <w:spacing w:before="120" w:line="360" w:lineRule="auto"/>
        <w:ind w:left="113" w:firstLine="0"/>
        <w:jc w:val="center"/>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 *** ***</w:t>
      </w:r>
    </w:p>
    <w:p>
      <w:pPr>
        <w:pStyle w:val="Standard"/>
        <w:spacing w:before="120" w:line="360" w:lineRule="auto"/>
        <w:ind w:left="113" w:firstLine="0"/>
        <w:jc w:val="center"/>
        <w:rPr>
          <w:b w:val="1"/>
          <w:bCs w:val="1"/>
          <w:outline w:val="0"/>
          <w:color w:val="000000"/>
          <w:sz w:val="24"/>
          <w:szCs w:val="24"/>
          <w:u w:val="single" w:color="000000"/>
          <w14:textFill>
            <w14:solidFill>
              <w14:srgbClr w14:val="000000"/>
            </w14:solidFill>
          </w14:textFill>
        </w:rPr>
      </w:pPr>
      <w:r>
        <w:rPr>
          <w:b w:val="1"/>
          <w:bCs w:val="1"/>
          <w:outline w:val="0"/>
          <w:color w:val="000000"/>
          <w:sz w:val="24"/>
          <w:szCs w:val="24"/>
          <w:u w:val="single" w:color="000000"/>
          <w:rtl w:val="0"/>
          <w:lang w:val="it-IT"/>
          <w14:textFill>
            <w14:solidFill>
              <w14:srgbClr w14:val="000000"/>
            </w14:solidFill>
          </w14:textFill>
        </w:rPr>
        <w:t>PREMESSO CHE:</w:t>
      </w:r>
    </w:p>
    <w:p>
      <w:pPr>
        <w:pStyle w:val="Standard"/>
        <w:numPr>
          <w:ilvl w:val="0"/>
          <w:numId w:val="2"/>
        </w:numPr>
        <w:bidi w:val="0"/>
        <w:spacing w:before="120" w:line="360" w:lineRule="auto"/>
        <w:ind w:right="0"/>
        <w:jc w:val="both"/>
        <w:rPr>
          <w:b w:val="1"/>
          <w:bCs w:val="1"/>
          <w:sz w:val="24"/>
          <w:szCs w:val="24"/>
          <w:rtl w:val="0"/>
          <w:lang w:val="it-IT"/>
        </w:rPr>
      </w:pPr>
      <w:r>
        <w:rPr>
          <w:b w:val="0"/>
          <w:bCs w:val="0"/>
          <w:outline w:val="0"/>
          <w:color w:val="000000"/>
          <w:sz w:val="24"/>
          <w:szCs w:val="24"/>
          <w:u w:color="000000"/>
          <w:rtl w:val="0"/>
          <w:lang w:val="it-IT"/>
          <w14:textFill>
            <w14:solidFill>
              <w14:srgbClr w14:val="000000"/>
            </w14:solidFill>
          </w14:textFill>
        </w:rPr>
        <w:t>Con ricorso depositato in data 23/10/2025 presso il Tribunale di Pavia, la  Signora Anna Grazia Esposito impugnava il licenziamento per superamento del periodo di comporto comminato dalla Andromeda di Alessandra Pallazzoli mediante missiva dello scrivente studio professionale del 12.3.2025 e chiedeva che al Giudice adito di dichiarare l</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it-IT"/>
          <w14:textFill>
            <w14:solidFill>
              <w14:srgbClr w14:val="000000"/>
            </w14:solidFill>
          </w14:textFill>
        </w:rPr>
        <w:t>illegittimit</w:t>
      </w:r>
      <w:r>
        <w:rPr>
          <w:b w:val="0"/>
          <w:bCs w:val="0"/>
          <w:outline w:val="0"/>
          <w:color w:val="000000"/>
          <w:sz w:val="24"/>
          <w:szCs w:val="24"/>
          <w:u w:color="000000"/>
          <w:rtl w:val="0"/>
          <w:lang w:val="it-IT"/>
          <w14:textFill>
            <w14:solidFill>
              <w14:srgbClr w14:val="000000"/>
            </w14:solidFill>
          </w14:textFill>
        </w:rPr>
        <w:t xml:space="preserve">à </w:t>
      </w:r>
      <w:r>
        <w:rPr>
          <w:b w:val="0"/>
          <w:bCs w:val="0"/>
          <w:outline w:val="0"/>
          <w:color w:val="000000"/>
          <w:sz w:val="24"/>
          <w:szCs w:val="24"/>
          <w:u w:color="000000"/>
          <w:rtl w:val="0"/>
          <w:lang w:val="it-IT"/>
          <w14:textFill>
            <w14:solidFill>
              <w14:srgbClr w14:val="000000"/>
            </w14:solidFill>
          </w14:textFill>
        </w:rPr>
        <w:t xml:space="preserve">di detto licenziamento con le seguenti conclusioni. </w:t>
      </w:r>
      <w:r>
        <w:rPr>
          <w:b w:val="0"/>
          <w:bCs w:val="0"/>
          <w:i w:val="1"/>
          <w:iCs w:val="1"/>
          <w:sz w:val="24"/>
          <w:szCs w:val="24"/>
          <w:rtl w:val="0"/>
          <w:lang w:val="it-IT"/>
        </w:rPr>
        <w:t>“</w:t>
      </w:r>
      <w:r>
        <w:rPr>
          <w:b w:val="0"/>
          <w:bCs w:val="0"/>
          <w:i w:val="1"/>
          <w:iCs w:val="1"/>
          <w:sz w:val="24"/>
          <w:szCs w:val="24"/>
          <w:rtl w:val="0"/>
          <w:lang w:val="it-IT"/>
        </w:rPr>
        <w:t>Per la causale di cui in premessa piaccia al Giudice del Lavoro Ill.mo, accertare e dichiarare, per tutte le ragioni sopra esposte, l</w:t>
      </w:r>
      <w:r>
        <w:rPr>
          <w:b w:val="0"/>
          <w:bCs w:val="0"/>
          <w:i w:val="1"/>
          <w:iCs w:val="1"/>
          <w:sz w:val="24"/>
          <w:szCs w:val="24"/>
          <w:rtl w:val="0"/>
          <w:lang w:val="it-IT"/>
        </w:rPr>
        <w:t>’</w:t>
      </w:r>
      <w:r>
        <w:rPr>
          <w:b w:val="0"/>
          <w:bCs w:val="0"/>
          <w:i w:val="1"/>
          <w:iCs w:val="1"/>
          <w:sz w:val="24"/>
          <w:szCs w:val="24"/>
          <w:rtl w:val="0"/>
          <w:lang w:val="it-IT"/>
        </w:rPr>
        <w:t>illegittimit</w:t>
      </w:r>
      <w:r>
        <w:rPr>
          <w:b w:val="0"/>
          <w:bCs w:val="0"/>
          <w:i w:val="1"/>
          <w:iCs w:val="1"/>
          <w:sz w:val="24"/>
          <w:szCs w:val="24"/>
          <w:rtl w:val="0"/>
          <w:lang w:val="it-IT"/>
        </w:rPr>
        <w:t xml:space="preserve">à </w:t>
      </w:r>
      <w:r>
        <w:rPr>
          <w:b w:val="0"/>
          <w:bCs w:val="0"/>
          <w:i w:val="1"/>
          <w:iCs w:val="1"/>
          <w:sz w:val="24"/>
          <w:szCs w:val="24"/>
          <w:rtl w:val="0"/>
          <w:lang w:val="it-IT"/>
        </w:rPr>
        <w:t>del licenziamento- recesso ante tempus comminato con lettera datata 12.03.2025 e impugnato in data 30.04.2025 e per l</w:t>
      </w:r>
      <w:r>
        <w:rPr>
          <w:b w:val="0"/>
          <w:bCs w:val="0"/>
          <w:i w:val="1"/>
          <w:iCs w:val="1"/>
          <w:sz w:val="24"/>
          <w:szCs w:val="24"/>
          <w:rtl w:val="0"/>
          <w:lang w:val="it-IT"/>
        </w:rPr>
        <w:t>’</w:t>
      </w:r>
      <w:r>
        <w:rPr>
          <w:b w:val="0"/>
          <w:bCs w:val="0"/>
          <w:i w:val="1"/>
          <w:iCs w:val="1"/>
          <w:sz w:val="24"/>
          <w:szCs w:val="24"/>
          <w:rtl w:val="0"/>
          <w:lang w:val="it-IT"/>
        </w:rPr>
        <w:t xml:space="preserve">effetto condannare la convenuta Pallazzoli Alessandra nata a Milano il 18.07.1977 </w:t>
      </w:r>
      <w:r>
        <w:rPr>
          <w:b w:val="0"/>
          <w:bCs w:val="0"/>
          <w:i w:val="1"/>
          <w:iCs w:val="1"/>
          <w:sz w:val="24"/>
          <w:szCs w:val="24"/>
          <w:rtl w:val="0"/>
          <w:lang w:val="it-IT"/>
        </w:rPr>
        <w:t xml:space="preserve">– </w:t>
      </w:r>
      <w:r>
        <w:rPr>
          <w:b w:val="0"/>
          <w:bCs w:val="0"/>
          <w:i w:val="1"/>
          <w:iCs w:val="1"/>
          <w:sz w:val="24"/>
          <w:szCs w:val="24"/>
          <w:rtl w:val="0"/>
          <w:lang w:val="it-IT"/>
        </w:rPr>
        <w:t xml:space="preserve">C.F. PLLLSN77L58F205Z </w:t>
      </w:r>
      <w:r>
        <w:rPr>
          <w:b w:val="0"/>
          <w:bCs w:val="0"/>
          <w:i w:val="1"/>
          <w:iCs w:val="1"/>
          <w:sz w:val="24"/>
          <w:szCs w:val="24"/>
          <w:rtl w:val="0"/>
          <w:lang w:val="it-IT"/>
        </w:rPr>
        <w:t xml:space="preserve">– </w:t>
      </w:r>
      <w:r>
        <w:rPr>
          <w:b w:val="0"/>
          <w:bCs w:val="0"/>
          <w:i w:val="1"/>
          <w:iCs w:val="1"/>
          <w:sz w:val="24"/>
          <w:szCs w:val="24"/>
          <w:rtl w:val="0"/>
          <w:lang w:val="it-IT"/>
        </w:rPr>
        <w:t xml:space="preserve">residente in Vigevano (PV), 27029 </w:t>
      </w:r>
      <w:r>
        <w:rPr>
          <w:b w:val="0"/>
          <w:bCs w:val="0"/>
          <w:i w:val="1"/>
          <w:iCs w:val="1"/>
          <w:sz w:val="24"/>
          <w:szCs w:val="24"/>
          <w:rtl w:val="0"/>
          <w:lang w:val="it-IT"/>
        </w:rPr>
        <w:t xml:space="preserve">– </w:t>
      </w:r>
      <w:r>
        <w:rPr>
          <w:b w:val="0"/>
          <w:bCs w:val="0"/>
          <w:i w:val="1"/>
          <w:iCs w:val="1"/>
          <w:sz w:val="24"/>
          <w:szCs w:val="24"/>
          <w:rtl w:val="0"/>
          <w:lang w:val="it-IT"/>
        </w:rPr>
        <w:t xml:space="preserve">Via La Marmora, 21 </w:t>
      </w:r>
      <w:r>
        <w:rPr>
          <w:b w:val="0"/>
          <w:bCs w:val="0"/>
          <w:i w:val="1"/>
          <w:iCs w:val="1"/>
          <w:sz w:val="24"/>
          <w:szCs w:val="24"/>
          <w:rtl w:val="0"/>
          <w:lang w:val="it-IT"/>
        </w:rPr>
        <w:t xml:space="preserve">– </w:t>
      </w:r>
      <w:r>
        <w:rPr>
          <w:b w:val="0"/>
          <w:bCs w:val="0"/>
          <w:i w:val="1"/>
          <w:iCs w:val="1"/>
          <w:sz w:val="24"/>
          <w:szCs w:val="24"/>
          <w:rtl w:val="0"/>
          <w:lang w:val="it-IT"/>
        </w:rPr>
        <w:t>personalmente e quale titolare dell'impresa individuale denominata - 8 - Firmato Da: SEGAGNI SARA Emesso Da: ARUBAPEC S.P.A. NG CA 3 Serial#: 3bde975e0a05833e20af435e3af1cbdd</w:t>
      </w:r>
      <w:r>
        <w:rPr>
          <w:b w:val="0"/>
          <w:bCs w:val="0"/>
          <w:i w:val="1"/>
          <w:iCs w:val="1"/>
          <w:sz w:val="24"/>
          <w:szCs w:val="24"/>
          <w:rtl w:val="0"/>
          <w:lang w:val="it-IT"/>
        </w:rPr>
        <w:t>“</w:t>
      </w:r>
      <w:r>
        <w:rPr>
          <w:b w:val="0"/>
          <w:bCs w:val="0"/>
          <w:i w:val="1"/>
          <w:iCs w:val="1"/>
          <w:sz w:val="24"/>
          <w:szCs w:val="24"/>
          <w:rtl w:val="0"/>
          <w:lang w:val="it-IT"/>
        </w:rPr>
        <w:t>Andromeda di Pallazzoli Alessandra</w:t>
      </w:r>
      <w:r>
        <w:rPr>
          <w:b w:val="0"/>
          <w:bCs w:val="0"/>
          <w:i w:val="1"/>
          <w:iCs w:val="1"/>
          <w:sz w:val="24"/>
          <w:szCs w:val="24"/>
          <w:rtl w:val="0"/>
          <w:lang w:val="it-IT"/>
        </w:rPr>
        <w:t xml:space="preserve">” </w:t>
      </w:r>
      <w:r>
        <w:rPr>
          <w:b w:val="0"/>
          <w:bCs w:val="0"/>
          <w:i w:val="1"/>
          <w:iCs w:val="1"/>
          <w:sz w:val="24"/>
          <w:szCs w:val="24"/>
          <w:rtl w:val="0"/>
          <w:lang w:val="it-IT"/>
        </w:rPr>
        <w:t>con sede in Gambol</w:t>
      </w:r>
      <w:r>
        <w:rPr>
          <w:b w:val="0"/>
          <w:bCs w:val="0"/>
          <w:i w:val="1"/>
          <w:iCs w:val="1"/>
          <w:sz w:val="24"/>
          <w:szCs w:val="24"/>
          <w:rtl w:val="0"/>
          <w:lang w:val="it-IT"/>
        </w:rPr>
        <w:t xml:space="preserve">ò </w:t>
      </w:r>
      <w:r>
        <w:rPr>
          <w:b w:val="0"/>
          <w:bCs w:val="0"/>
          <w:i w:val="1"/>
          <w:iCs w:val="1"/>
          <w:sz w:val="24"/>
          <w:szCs w:val="24"/>
          <w:rtl w:val="0"/>
          <w:lang w:val="it-IT"/>
        </w:rPr>
        <w:t xml:space="preserve">(PV), 27025 </w:t>
      </w:r>
      <w:r>
        <w:rPr>
          <w:b w:val="0"/>
          <w:bCs w:val="0"/>
          <w:i w:val="1"/>
          <w:iCs w:val="1"/>
          <w:sz w:val="24"/>
          <w:szCs w:val="24"/>
          <w:rtl w:val="0"/>
          <w:lang w:val="it-IT"/>
        </w:rPr>
        <w:t xml:space="preserve">– </w:t>
      </w:r>
      <w:r>
        <w:rPr>
          <w:b w:val="0"/>
          <w:bCs w:val="0"/>
          <w:i w:val="1"/>
          <w:iCs w:val="1"/>
          <w:sz w:val="24"/>
          <w:szCs w:val="24"/>
          <w:rtl w:val="0"/>
          <w:lang w:val="it-IT"/>
        </w:rPr>
        <w:t xml:space="preserve">Via Roma, 39 </w:t>
      </w:r>
      <w:r>
        <w:rPr>
          <w:b w:val="0"/>
          <w:bCs w:val="0"/>
          <w:i w:val="1"/>
          <w:iCs w:val="1"/>
          <w:sz w:val="24"/>
          <w:szCs w:val="24"/>
          <w:rtl w:val="0"/>
          <w:lang w:val="it-IT"/>
        </w:rPr>
        <w:t xml:space="preserve">– </w:t>
      </w:r>
      <w:r>
        <w:rPr>
          <w:b w:val="0"/>
          <w:bCs w:val="0"/>
          <w:i w:val="1"/>
          <w:iCs w:val="1"/>
          <w:sz w:val="24"/>
          <w:szCs w:val="24"/>
          <w:rtl w:val="0"/>
          <w:lang w:val="it-IT"/>
        </w:rPr>
        <w:t xml:space="preserve">P.I. 02223700028 </w:t>
      </w:r>
      <w:r>
        <w:rPr>
          <w:b w:val="0"/>
          <w:bCs w:val="0"/>
          <w:i w:val="1"/>
          <w:iCs w:val="1"/>
          <w:sz w:val="24"/>
          <w:szCs w:val="24"/>
          <w:rtl w:val="0"/>
          <w:lang w:val="it-IT"/>
        </w:rPr>
        <w:t xml:space="preserve">– </w:t>
      </w:r>
      <w:r>
        <w:rPr>
          <w:b w:val="0"/>
          <w:bCs w:val="0"/>
          <w:i w:val="1"/>
          <w:iCs w:val="1"/>
          <w:sz w:val="24"/>
          <w:szCs w:val="24"/>
          <w:rtl w:val="0"/>
          <w:lang w:val="it-IT"/>
        </w:rPr>
        <w:t>al pagamento a favore della ricorrente di un'indennit</w:t>
      </w:r>
      <w:r>
        <w:rPr>
          <w:b w:val="0"/>
          <w:bCs w:val="0"/>
          <w:i w:val="1"/>
          <w:iCs w:val="1"/>
          <w:sz w:val="24"/>
          <w:szCs w:val="24"/>
          <w:rtl w:val="0"/>
          <w:lang w:val="it-IT"/>
        </w:rPr>
        <w:t xml:space="preserve">à </w:t>
      </w:r>
      <w:r>
        <w:rPr>
          <w:b w:val="0"/>
          <w:bCs w:val="0"/>
          <w:i w:val="1"/>
          <w:iCs w:val="1"/>
          <w:sz w:val="24"/>
          <w:szCs w:val="24"/>
          <w:rtl w:val="0"/>
          <w:lang w:val="it-IT"/>
        </w:rPr>
        <w:t xml:space="preserve">risarcitoria corrispondente alle retribuzioni che la stessa avrebbe dovuto percepire dal recesso fino al termine del contratto (26.05.2025) pari ad </w:t>
      </w:r>
      <w:r>
        <w:rPr>
          <w:b w:val="0"/>
          <w:bCs w:val="0"/>
          <w:i w:val="1"/>
          <w:iCs w:val="1"/>
          <w:sz w:val="24"/>
          <w:szCs w:val="24"/>
          <w:rtl w:val="0"/>
          <w:lang w:val="it-IT"/>
        </w:rPr>
        <w:t xml:space="preserve">€ </w:t>
      </w:r>
      <w:r>
        <w:rPr>
          <w:b w:val="0"/>
          <w:bCs w:val="0"/>
          <w:i w:val="1"/>
          <w:iCs w:val="1"/>
          <w:sz w:val="24"/>
          <w:szCs w:val="24"/>
          <w:rtl w:val="0"/>
          <w:lang w:val="it-IT"/>
        </w:rPr>
        <w:t>2.156,55 ovvero della diversa somma ritenuta di giustizia, oltre interessi legali e rivalutazione monetaria dal dovuto al saldo. In ogni caso, con il favore delle spese e le competenze di causa.</w:t>
      </w:r>
      <w:r>
        <w:rPr>
          <w:b w:val="0"/>
          <w:bCs w:val="0"/>
          <w:i w:val="1"/>
          <w:iCs w:val="1"/>
          <w:sz w:val="24"/>
          <w:szCs w:val="24"/>
          <w:rtl w:val="0"/>
          <w:lang w:val="it-IT"/>
        </w:rPr>
        <w:t>”</w:t>
      </w:r>
    </w:p>
    <w:p>
      <w:pPr>
        <w:pStyle w:val="Standard"/>
        <w:numPr>
          <w:ilvl w:val="0"/>
          <w:numId w:val="2"/>
        </w:numPr>
        <w:bidi w:val="0"/>
        <w:spacing w:before="120" w:line="360" w:lineRule="auto"/>
        <w:ind w:right="0"/>
        <w:jc w:val="both"/>
        <w:rPr>
          <w:b w:val="1"/>
          <w:bCs w:val="1"/>
          <w:sz w:val="24"/>
          <w:szCs w:val="24"/>
          <w:rtl w:val="0"/>
          <w:lang w:val="it-IT"/>
        </w:rPr>
      </w:pPr>
      <w:r>
        <w:rPr>
          <w:b w:val="0"/>
          <w:bCs w:val="0"/>
          <w:outline w:val="0"/>
          <w:color w:val="000000"/>
          <w:sz w:val="24"/>
          <w:szCs w:val="24"/>
          <w:u w:color="000000"/>
          <w:rtl w:val="0"/>
          <w:lang w:val="it-IT"/>
          <w14:textFill>
            <w14:solidFill>
              <w14:srgbClr w14:val="000000"/>
            </w14:solidFill>
          </w14:textFill>
        </w:rPr>
        <w:t>Il Tribunale di Pavia nella persona del Giudice Dott. Forcina, con provvedimento del 25.10.2025 fissava udienza per il giorno 17.12.2025 ore 11.00 .</w:t>
      </w:r>
    </w:p>
    <w:p>
      <w:pPr>
        <w:pStyle w:val="Standard"/>
        <w:spacing w:before="120" w:line="360" w:lineRule="auto"/>
        <w:jc w:val="center"/>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 *** ***</w:t>
      </w:r>
    </w:p>
    <w:p>
      <w:pPr>
        <w:pStyle w:val="Standard"/>
        <w:spacing w:before="120" w:line="360" w:lineRule="auto"/>
        <w:ind w:left="113" w:firstLine="0"/>
        <w:jc w:val="both"/>
        <w:rPr>
          <w:outline w:val="0"/>
          <w:color w:val="000000"/>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 xml:space="preserve">Letto il ricorso la Signora </w:t>
      </w:r>
      <w:r>
        <w:rPr>
          <w:b w:val="1"/>
          <w:bCs w:val="1"/>
          <w:sz w:val="24"/>
          <w:szCs w:val="24"/>
          <w:rtl w:val="0"/>
          <w:lang w:val="it-IT"/>
        </w:rPr>
        <w:t>ALESSANDRA PALLAZZOLI</w:t>
      </w:r>
      <w:r>
        <w:rPr>
          <w:sz w:val="24"/>
          <w:szCs w:val="24"/>
          <w:rtl w:val="0"/>
          <w:lang w:val="it-IT"/>
        </w:rPr>
        <w:t>, personalmente e in qualit</w:t>
      </w:r>
      <w:r>
        <w:rPr>
          <w:sz w:val="24"/>
          <w:szCs w:val="24"/>
          <w:rtl w:val="0"/>
          <w:lang w:val="it-IT"/>
        </w:rPr>
        <w:t xml:space="preserve">à </w:t>
      </w:r>
      <w:r>
        <w:rPr>
          <w:sz w:val="24"/>
          <w:szCs w:val="24"/>
          <w:rtl w:val="0"/>
          <w:lang w:val="it-IT"/>
        </w:rPr>
        <w:t xml:space="preserve">di titolare e legale rappresentante </w:t>
      </w:r>
      <w:r>
        <w:rPr>
          <w:i w:val="1"/>
          <w:iCs w:val="1"/>
          <w:sz w:val="24"/>
          <w:szCs w:val="24"/>
          <w:rtl w:val="0"/>
          <w:lang w:val="it-IT"/>
        </w:rPr>
        <w:t>pro-tempore</w:t>
      </w:r>
      <w:r>
        <w:rPr>
          <w:sz w:val="24"/>
          <w:szCs w:val="24"/>
          <w:rtl w:val="0"/>
          <w:lang w:val="it-IT"/>
        </w:rPr>
        <w:t xml:space="preserve"> della ANDROMEDA DI PALLAZZOLI ALESSANDRA, con sede in Gambol</w:t>
      </w:r>
      <w:r>
        <w:rPr>
          <w:sz w:val="24"/>
          <w:szCs w:val="24"/>
          <w:rtl w:val="0"/>
          <w:lang w:val="it-IT"/>
        </w:rPr>
        <w:t xml:space="preserve">ò </w:t>
      </w:r>
      <w:r>
        <w:rPr>
          <w:sz w:val="24"/>
          <w:szCs w:val="24"/>
          <w:rtl w:val="0"/>
          <w:lang w:val="it-IT"/>
        </w:rPr>
        <w:t>(PV), via Roma n. 39</w:t>
      </w:r>
      <w:r>
        <w:rPr>
          <w:outline w:val="0"/>
          <w:color w:val="000000"/>
          <w:sz w:val="24"/>
          <w:szCs w:val="24"/>
          <w:u w:color="000000"/>
          <w:rtl w:val="0"/>
          <w:lang w:val="it-IT"/>
          <w14:textFill>
            <w14:solidFill>
              <w14:srgbClr w14:val="000000"/>
            </w14:solidFill>
          </w14:textFill>
        </w:rPr>
        <w:t xml:space="preserve"> si costituisce, mediante il presente atto e con il patrocinio dello scrivente difensore, per chiedere l</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it-IT"/>
          <w14:textFill>
            <w14:solidFill>
              <w14:srgbClr w14:val="000000"/>
            </w14:solidFill>
          </w14:textFill>
        </w:rPr>
        <w:t xml:space="preserve">integrale rigetto delle domande </w:t>
      </w:r>
      <w:r>
        <w:rPr>
          <w:i w:val="1"/>
          <w:iCs w:val="1"/>
          <w:outline w:val="0"/>
          <w:color w:val="000000"/>
          <w:sz w:val="24"/>
          <w:szCs w:val="24"/>
          <w:u w:color="000000"/>
          <w:rtl w:val="0"/>
          <w:lang w:val="it-IT"/>
          <w14:textFill>
            <w14:solidFill>
              <w14:srgbClr w14:val="000000"/>
            </w14:solidFill>
          </w14:textFill>
        </w:rPr>
        <w:t>ex adverso</w:t>
      </w:r>
      <w:r>
        <w:rPr>
          <w:outline w:val="0"/>
          <w:color w:val="000000"/>
          <w:sz w:val="24"/>
          <w:szCs w:val="24"/>
          <w:u w:color="000000"/>
          <w:rtl w:val="0"/>
          <w:lang w:val="it-IT"/>
          <w14:textFill>
            <w14:solidFill>
              <w14:srgbClr w14:val="000000"/>
            </w14:solidFill>
          </w14:textFill>
        </w:rPr>
        <w:t xml:space="preserve"> formulate per i seguenti </w:t>
      </w:r>
    </w:p>
    <w:p>
      <w:pPr>
        <w:pStyle w:val="Standard"/>
        <w:spacing w:before="120" w:line="360" w:lineRule="auto"/>
        <w:ind w:left="113" w:firstLine="0"/>
        <w:jc w:val="center"/>
        <w:rPr>
          <w:b w:val="1"/>
          <w:bCs w:val="1"/>
          <w:outline w:val="0"/>
          <w:color w:val="000000"/>
          <w:sz w:val="24"/>
          <w:szCs w:val="24"/>
          <w:u w:val="single" w:color="000000"/>
          <w14:textFill>
            <w14:solidFill>
              <w14:srgbClr w14:val="000000"/>
            </w14:solidFill>
          </w14:textFill>
        </w:rPr>
      </w:pPr>
      <w:r>
        <w:rPr>
          <w:b w:val="1"/>
          <w:bCs w:val="1"/>
          <w:outline w:val="0"/>
          <w:color w:val="000000"/>
          <w:sz w:val="24"/>
          <w:szCs w:val="24"/>
          <w:u w:val="single" w:color="000000"/>
          <w:rtl w:val="0"/>
          <w:lang w:val="it-IT"/>
          <w14:textFill>
            <w14:solidFill>
              <w14:srgbClr w14:val="000000"/>
            </w14:solidFill>
          </w14:textFill>
        </w:rPr>
        <w:t>MOTIVI:</w:t>
      </w:r>
    </w:p>
    <w:p>
      <w:pPr>
        <w:pStyle w:val="Standard"/>
        <w:spacing w:before="120" w:line="360" w:lineRule="auto"/>
        <w:ind w:left="113" w:firstLine="0"/>
        <w:jc w:val="both"/>
        <w:rPr>
          <w:b w:val="1"/>
          <w:bCs w:val="1"/>
          <w:outline w:val="0"/>
          <w:color w:val="000000"/>
          <w:sz w:val="24"/>
          <w:szCs w:val="24"/>
          <w:u w:val="single"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 xml:space="preserve">I </w:t>
      </w:r>
      <w:r>
        <w:rPr>
          <w:b w:val="1"/>
          <w:bCs w:val="1"/>
          <w:outline w:val="0"/>
          <w:color w:val="000000"/>
          <w:sz w:val="24"/>
          <w:szCs w:val="24"/>
          <w:u w:color="000000"/>
          <w:rtl w:val="0"/>
          <w:lang w:val="it-IT"/>
          <w14:textFill>
            <w14:solidFill>
              <w14:srgbClr w14:val="000000"/>
            </w14:solidFill>
          </w14:textFill>
        </w:rPr>
        <w:t>–</w:t>
      </w:r>
      <w:r>
        <w:rPr>
          <w:b w:val="1"/>
          <w:bCs w:val="1"/>
          <w:outline w:val="0"/>
          <w:color w:val="000000"/>
          <w:sz w:val="24"/>
          <w:szCs w:val="24"/>
          <w:u w:color="000000"/>
          <w:rtl w:val="0"/>
          <w:lang w:val="it-IT"/>
          <w14:textFill>
            <w14:solidFill>
              <w14:srgbClr w14:val="000000"/>
            </w14:solidFill>
          </w14:textFill>
        </w:rPr>
        <w:t>In via pregiudiziale sulla tardiva notifica del ricorso e decreto del giudice oltre i 10 giorni di cui all</w:t>
      </w:r>
      <w:r>
        <w:rPr>
          <w:b w:val="1"/>
          <w:bCs w:val="1"/>
          <w:outline w:val="0"/>
          <w:color w:val="000000"/>
          <w:sz w:val="24"/>
          <w:szCs w:val="24"/>
          <w:u w:color="000000"/>
          <w:rtl w:val="0"/>
          <w:lang w:val="it-IT"/>
          <w14:textFill>
            <w14:solidFill>
              <w14:srgbClr w14:val="000000"/>
            </w14:solidFill>
          </w14:textFill>
        </w:rPr>
        <w:t>’</w:t>
      </w:r>
      <w:r>
        <w:rPr>
          <w:b w:val="1"/>
          <w:bCs w:val="1"/>
          <w:outline w:val="0"/>
          <w:color w:val="000000"/>
          <w:sz w:val="24"/>
          <w:szCs w:val="24"/>
          <w:u w:color="000000"/>
          <w:rtl w:val="0"/>
          <w:lang w:val="it-IT"/>
          <w14:textFill>
            <w14:solidFill>
              <w14:srgbClr w14:val="000000"/>
            </w14:solidFill>
          </w14:textFill>
        </w:rPr>
        <w:t>art 415 cpc: richiesta di rinnovazione della notifica con assegnazione di un termine perentorio.</w:t>
      </w:r>
    </w:p>
    <w:p>
      <w:pPr>
        <w:pStyle w:val="Standard"/>
        <w:spacing w:before="120" w:line="360" w:lineRule="auto"/>
        <w:ind w:left="113" w:firstLine="596"/>
        <w:jc w:val="both"/>
        <w:rPr>
          <w:sz w:val="24"/>
          <w:szCs w:val="24"/>
        </w:rPr>
      </w:pPr>
      <w:r>
        <w:rPr>
          <w:sz w:val="24"/>
          <w:szCs w:val="24"/>
          <w:rtl w:val="0"/>
          <w:lang w:val="it-IT"/>
        </w:rPr>
        <w:t>Dall</w:t>
      </w:r>
      <w:r>
        <w:rPr>
          <w:sz w:val="24"/>
          <w:szCs w:val="24"/>
          <w:rtl w:val="0"/>
          <w:lang w:val="it-IT"/>
        </w:rPr>
        <w:t>’</w:t>
      </w:r>
      <w:r>
        <w:rPr>
          <w:sz w:val="24"/>
          <w:szCs w:val="24"/>
          <w:rtl w:val="0"/>
          <w:lang w:val="it-IT"/>
        </w:rPr>
        <w:t>esame del decreto di fissazione di udienza del Giudice adito Dott. Forcina datato 25.10.2025 si evince chiaramente che parte ricorrente non ha ad oggi dimostrato di aver rispettato il termine di 10 giorni di cui all</w:t>
      </w:r>
      <w:r>
        <w:rPr>
          <w:sz w:val="24"/>
          <w:szCs w:val="24"/>
          <w:rtl w:val="0"/>
          <w:lang w:val="it-IT"/>
        </w:rPr>
        <w:t>’</w:t>
      </w:r>
      <w:r>
        <w:rPr>
          <w:sz w:val="24"/>
          <w:szCs w:val="24"/>
          <w:rtl w:val="0"/>
          <w:lang w:val="it-IT"/>
        </w:rPr>
        <w:t>art. 415 cpc per provvedere alla notifica del ricorso e del successivo decreto del giudice che si ritiene essere stato notificato oltre tale termine.</w:t>
      </w:r>
    </w:p>
    <w:p>
      <w:pPr>
        <w:pStyle w:val="Standard"/>
        <w:spacing w:before="120" w:line="360" w:lineRule="auto"/>
        <w:ind w:left="113" w:firstLine="596"/>
        <w:jc w:val="both"/>
        <w:rPr>
          <w:i w:val="1"/>
          <w:iCs w:val="1"/>
          <w:sz w:val="24"/>
          <w:szCs w:val="24"/>
        </w:rPr>
      </w:pPr>
      <w:r>
        <w:rPr>
          <w:sz w:val="24"/>
          <w:szCs w:val="24"/>
          <w:rtl w:val="0"/>
          <w:lang w:val="it-IT"/>
        </w:rPr>
        <w:t xml:space="preserve">Pur se tale termine </w:t>
      </w:r>
      <w:r>
        <w:rPr>
          <w:sz w:val="24"/>
          <w:szCs w:val="24"/>
          <w:rtl w:val="0"/>
          <w:lang w:val="it-IT"/>
        </w:rPr>
        <w:t xml:space="preserve">è </w:t>
      </w:r>
      <w:r>
        <w:rPr>
          <w:sz w:val="24"/>
          <w:szCs w:val="24"/>
          <w:rtl w:val="0"/>
          <w:lang w:val="it-IT"/>
        </w:rPr>
        <w:t>stato ormai considerato ordinatorio dalla giurisprudenza di merito e non determina automaticamente l</w:t>
      </w:r>
      <w:r>
        <w:rPr>
          <w:sz w:val="24"/>
          <w:szCs w:val="24"/>
          <w:rtl w:val="0"/>
          <w:lang w:val="it-IT"/>
        </w:rPr>
        <w:t>’</w:t>
      </w:r>
      <w:r>
        <w:rPr>
          <w:sz w:val="24"/>
          <w:szCs w:val="24"/>
          <w:rtl w:val="0"/>
          <w:lang w:val="it-IT"/>
        </w:rPr>
        <w:t>improcedibilit</w:t>
      </w:r>
      <w:r>
        <w:rPr>
          <w:sz w:val="24"/>
          <w:szCs w:val="24"/>
          <w:rtl w:val="0"/>
          <w:lang w:val="it-IT"/>
        </w:rPr>
        <w:t xml:space="preserve">à </w:t>
      </w:r>
      <w:r>
        <w:rPr>
          <w:sz w:val="24"/>
          <w:szCs w:val="24"/>
          <w:rtl w:val="0"/>
          <w:lang w:val="it-IT"/>
        </w:rPr>
        <w:t>del ricorso proposto, si ritiene necessario che il Giudice ordini la rinnovazione della notifica disponendo un termine perentorio a parte ricorrente al fine di consentire a parte convenuta il pieno rispetto del termine di cui all</w:t>
      </w:r>
      <w:r>
        <w:rPr>
          <w:sz w:val="24"/>
          <w:szCs w:val="24"/>
          <w:rtl w:val="0"/>
          <w:lang w:val="it-IT"/>
        </w:rPr>
        <w:t>’</w:t>
      </w:r>
      <w:r>
        <w:rPr>
          <w:sz w:val="24"/>
          <w:szCs w:val="24"/>
          <w:rtl w:val="0"/>
          <w:lang w:val="it-IT"/>
        </w:rPr>
        <w:t xml:space="preserve">art. 415 </w:t>
      </w:r>
      <w:r>
        <w:rPr>
          <w:i w:val="1"/>
          <w:iCs w:val="1"/>
          <w:sz w:val="24"/>
          <w:szCs w:val="24"/>
          <w:rtl w:val="0"/>
          <w:lang w:val="it-IT"/>
        </w:rPr>
        <w:t>5 comma.</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 xml:space="preserve">II </w:t>
      </w:r>
      <w:r>
        <w:rPr>
          <w:b w:val="1"/>
          <w:bCs w:val="1"/>
          <w:outline w:val="0"/>
          <w:color w:val="000000"/>
          <w:sz w:val="24"/>
          <w:szCs w:val="24"/>
          <w:u w:color="000000"/>
          <w:rtl w:val="0"/>
          <w:lang w:val="it-IT"/>
          <w14:textFill>
            <w14:solidFill>
              <w14:srgbClr w14:val="000000"/>
            </w14:solidFill>
          </w14:textFill>
        </w:rPr>
        <w:t>–</w:t>
      </w:r>
      <w:r>
        <w:rPr>
          <w:b w:val="1"/>
          <w:bCs w:val="1"/>
          <w:outline w:val="0"/>
          <w:color w:val="000000"/>
          <w:sz w:val="24"/>
          <w:szCs w:val="24"/>
          <w:u w:color="000000"/>
          <w:rtl w:val="0"/>
          <w:lang w:val="it-IT"/>
          <w14:textFill>
            <w14:solidFill>
              <w14:srgbClr w14:val="000000"/>
            </w14:solidFill>
          </w14:textFill>
        </w:rPr>
        <w:t>Sul superamento del periodo di comporto per scadenza del CCNL di riferimento e assenza di clausola di ultrattivit</w:t>
      </w:r>
      <w:r>
        <w:rPr>
          <w:b w:val="1"/>
          <w:bCs w:val="1"/>
          <w:outline w:val="0"/>
          <w:color w:val="000000"/>
          <w:sz w:val="24"/>
          <w:szCs w:val="24"/>
          <w:u w:color="000000"/>
          <w:rtl w:val="0"/>
          <w:lang w:val="it-IT"/>
          <w14:textFill>
            <w14:solidFill>
              <w14:srgbClr w14:val="000000"/>
            </w14:solidFill>
          </w14:textFill>
        </w:rPr>
        <w:t>à</w:t>
      </w:r>
      <w:r>
        <w:rPr>
          <w:b w:val="1"/>
          <w:bCs w:val="1"/>
          <w:outline w:val="0"/>
          <w:color w:val="000000"/>
          <w:sz w:val="24"/>
          <w:szCs w:val="24"/>
          <w:u w:color="000000"/>
          <w:rtl w:val="0"/>
          <w:lang w:val="it-IT"/>
          <w14:textFill>
            <w14:solidFill>
              <w14:srgbClr w14:val="000000"/>
            </w14:solidFill>
          </w14:textFill>
        </w:rPr>
        <w:t>.</w:t>
      </w:r>
    </w:p>
    <w:p>
      <w:pPr>
        <w:pStyle w:val="Standard"/>
        <w:spacing w:before="120" w:line="360" w:lineRule="auto"/>
        <w:ind w:left="113" w:firstLine="0"/>
        <w:jc w:val="both"/>
        <w:rPr>
          <w:sz w:val="24"/>
          <w:szCs w:val="24"/>
        </w:rPr>
      </w:pPr>
      <w:r>
        <w:rPr>
          <w:sz w:val="24"/>
          <w:szCs w:val="24"/>
          <w:rtl w:val="0"/>
          <w:lang w:val="it-IT"/>
        </w:rPr>
        <w:t>Parte ricorrente sostiene erroneamente che il datore di lavoro non avrebbe rispettato il periodo di comporto per la malattia della lavoratrice Signora Anna Grazia Esposito asserendo che il CCNLdi riferimento pur se scaduto in data 31.12.2024 sarebbe stato prorogato da una clausola di ultrattivit</w:t>
      </w:r>
      <w:r>
        <w:rPr>
          <w:sz w:val="24"/>
          <w:szCs w:val="24"/>
          <w:rtl w:val="0"/>
          <w:lang w:val="it-IT"/>
        </w:rPr>
        <w:t xml:space="preserve">à </w:t>
      </w:r>
      <w:r>
        <w:rPr>
          <w:sz w:val="24"/>
          <w:szCs w:val="24"/>
          <w:rtl w:val="0"/>
          <w:lang w:val="it-IT"/>
        </w:rPr>
        <w:t>che per</w:t>
      </w:r>
      <w:r>
        <w:rPr>
          <w:sz w:val="24"/>
          <w:szCs w:val="24"/>
          <w:rtl w:val="0"/>
          <w:lang w:val="it-IT"/>
        </w:rPr>
        <w:t xml:space="preserve">ò </w:t>
      </w:r>
      <w:r>
        <w:rPr>
          <w:sz w:val="24"/>
          <w:szCs w:val="24"/>
          <w:rtl w:val="0"/>
          <w:lang w:val="it-IT"/>
        </w:rPr>
        <w:t>non esiste.</w:t>
      </w:r>
    </w:p>
    <w:p>
      <w:pPr>
        <w:pStyle w:val="Standard"/>
        <w:spacing w:before="120" w:line="360" w:lineRule="auto"/>
        <w:ind w:left="113" w:firstLine="0"/>
        <w:jc w:val="both"/>
        <w:rPr>
          <w:sz w:val="24"/>
          <w:szCs w:val="24"/>
          <w:u w:val="single"/>
        </w:rPr>
      </w:pPr>
      <w:r>
        <w:rPr>
          <w:sz w:val="24"/>
          <w:szCs w:val="24"/>
          <w:u w:val="single"/>
          <w:rtl w:val="0"/>
          <w:lang w:val="it-IT"/>
        </w:rPr>
        <w:t>Per capire immediatamente che il CCNL Multiservizi 2021-2024 non contiene clausole di ultrattivit</w:t>
      </w:r>
      <w:r>
        <w:rPr>
          <w:sz w:val="24"/>
          <w:szCs w:val="24"/>
          <w:u w:val="single"/>
          <w:rtl w:val="0"/>
          <w:lang w:val="it-IT"/>
        </w:rPr>
        <w:t xml:space="preserve">à </w:t>
      </w:r>
      <w:r>
        <w:rPr>
          <w:sz w:val="24"/>
          <w:szCs w:val="24"/>
          <w:u w:val="single"/>
          <w:rtl w:val="0"/>
          <w:lang w:val="it-IT"/>
        </w:rPr>
        <w:t xml:space="preserve">basta fare una semplice ricerca sul motore di ricerca Google che immediatamente evidenzia come tale contratto non </w:t>
      </w:r>
      <w:r>
        <w:rPr>
          <w:sz w:val="24"/>
          <w:szCs w:val="24"/>
          <w:u w:val="single"/>
          <w:rtl w:val="0"/>
          <w:lang w:val="it-IT"/>
        </w:rPr>
        <w:t xml:space="preserve">è </w:t>
      </w:r>
      <w:r>
        <w:rPr>
          <w:sz w:val="24"/>
          <w:szCs w:val="24"/>
          <w:u w:val="single"/>
          <w:rtl w:val="0"/>
          <w:lang w:val="it-IT"/>
        </w:rPr>
        <w:t>munito di alcuna clausola di ultrattivit</w:t>
      </w:r>
      <w:r>
        <w:rPr>
          <w:sz w:val="24"/>
          <w:szCs w:val="24"/>
          <w:u w:val="single"/>
          <w:rtl w:val="0"/>
          <w:lang w:val="it-IT"/>
        </w:rPr>
        <w:t xml:space="preserve">à </w:t>
      </w:r>
      <w:r>
        <w:rPr>
          <w:sz w:val="24"/>
          <w:szCs w:val="24"/>
          <w:u w:val="single"/>
          <w:rtl w:val="0"/>
          <w:lang w:val="it-IT"/>
        </w:rPr>
        <w:t>e che scaduto il termine del contratto lo stesso non ha pi</w:t>
      </w:r>
      <w:r>
        <w:rPr>
          <w:sz w:val="24"/>
          <w:szCs w:val="24"/>
          <w:u w:val="single"/>
          <w:rtl w:val="0"/>
          <w:lang w:val="it-IT"/>
        </w:rPr>
        <w:t xml:space="preserve">ù </w:t>
      </w:r>
      <w:r>
        <w:rPr>
          <w:sz w:val="24"/>
          <w:szCs w:val="24"/>
          <w:u w:val="single"/>
          <w:rtl w:val="0"/>
          <w:lang w:val="it-IT"/>
        </w:rPr>
        <w:t>efficacia (vedi doc. 2).</w:t>
      </w:r>
    </w:p>
    <w:p>
      <w:pPr>
        <w:pStyle w:val="Standard"/>
        <w:spacing w:before="120" w:line="360" w:lineRule="auto"/>
        <w:ind w:left="113" w:firstLine="0"/>
        <w:jc w:val="both"/>
        <w:rPr>
          <w:sz w:val="24"/>
          <w:szCs w:val="24"/>
        </w:rPr>
      </w:pPr>
      <w:r>
        <w:rPr>
          <w:sz w:val="24"/>
          <w:szCs w:val="24"/>
          <w:rtl w:val="0"/>
          <w:lang w:val="it-IT"/>
        </w:rPr>
        <w:t>Parte avversa cerca strumentalmente di sostenere che l</w:t>
      </w:r>
      <w:r>
        <w:rPr>
          <w:sz w:val="24"/>
          <w:szCs w:val="24"/>
          <w:rtl w:val="0"/>
          <w:lang w:val="it-IT"/>
        </w:rPr>
        <w:t>’</w:t>
      </w:r>
      <w:r>
        <w:rPr>
          <w:sz w:val="24"/>
          <w:szCs w:val="24"/>
          <w:rtl w:val="0"/>
          <w:lang w:val="it-IT"/>
        </w:rPr>
        <w:t>art 3 del CCNL costituirebbe una clausola di ultrattivit</w:t>
      </w:r>
      <w:r>
        <w:rPr>
          <w:sz w:val="24"/>
          <w:szCs w:val="24"/>
          <w:rtl w:val="0"/>
          <w:lang w:val="it-IT"/>
        </w:rPr>
        <w:t>à</w:t>
      </w:r>
      <w:r>
        <w:rPr>
          <w:sz w:val="24"/>
          <w:szCs w:val="24"/>
          <w:rtl w:val="0"/>
          <w:lang w:val="it-IT"/>
        </w:rPr>
        <w:t xml:space="preserve">, ma tale circostanza </w:t>
      </w:r>
      <w:r>
        <w:rPr>
          <w:sz w:val="24"/>
          <w:szCs w:val="24"/>
          <w:rtl w:val="0"/>
          <w:lang w:val="it-IT"/>
        </w:rPr>
        <w:t xml:space="preserve">è </w:t>
      </w:r>
      <w:r>
        <w:rPr>
          <w:sz w:val="24"/>
          <w:szCs w:val="24"/>
          <w:rtl w:val="0"/>
          <w:lang w:val="it-IT"/>
        </w:rPr>
        <w:t>totalmente infondata.</w:t>
      </w:r>
    </w:p>
    <w:p>
      <w:pPr>
        <w:pStyle w:val="Standard"/>
        <w:spacing w:before="120" w:line="360" w:lineRule="auto"/>
        <w:ind w:left="113" w:firstLine="0"/>
        <w:jc w:val="both"/>
        <w:rPr>
          <w:sz w:val="24"/>
          <w:szCs w:val="24"/>
        </w:rPr>
      </w:pPr>
      <w:r>
        <w:rPr>
          <w:sz w:val="24"/>
          <w:szCs w:val="24"/>
          <w:rtl w:val="0"/>
          <w:lang w:val="it-IT"/>
        </w:rPr>
        <w:t>Le clausole di ultrattivit</w:t>
      </w:r>
      <w:r>
        <w:rPr>
          <w:sz w:val="24"/>
          <w:szCs w:val="24"/>
          <w:rtl w:val="0"/>
          <w:lang w:val="it-IT"/>
        </w:rPr>
        <w:t xml:space="preserve">à </w:t>
      </w:r>
      <w:r>
        <w:rPr>
          <w:sz w:val="24"/>
          <w:szCs w:val="24"/>
          <w:rtl w:val="0"/>
          <w:lang w:val="it-IT"/>
        </w:rPr>
        <w:t>quando sono inserite nei CCNL sono chiaramente denominate con tale termine, circostanza che nel CCNL di specie manca del tutto.</w:t>
      </w:r>
    </w:p>
    <w:p>
      <w:pPr>
        <w:pStyle w:val="Standard"/>
        <w:spacing w:before="120" w:line="360" w:lineRule="auto"/>
        <w:ind w:left="113" w:firstLine="0"/>
        <w:jc w:val="both"/>
        <w:rPr>
          <w:sz w:val="24"/>
          <w:szCs w:val="24"/>
        </w:rPr>
      </w:pPr>
      <w:r>
        <w:rPr>
          <w:sz w:val="24"/>
          <w:szCs w:val="24"/>
          <w:rtl w:val="0"/>
          <w:lang w:val="it-IT"/>
        </w:rPr>
        <w:t>Ad ogni modo anche leggendo l</w:t>
      </w:r>
      <w:r>
        <w:rPr>
          <w:sz w:val="24"/>
          <w:szCs w:val="24"/>
          <w:rtl w:val="0"/>
          <w:lang w:val="it-IT"/>
        </w:rPr>
        <w:t>’</w:t>
      </w:r>
      <w:r>
        <w:rPr>
          <w:sz w:val="24"/>
          <w:szCs w:val="24"/>
          <w:rtl w:val="0"/>
          <w:lang w:val="it-IT"/>
        </w:rPr>
        <w:t>art 3 si comprende subito che lo stesso non contiene alcuna clausola di ultrattivit</w:t>
      </w:r>
      <w:r>
        <w:rPr>
          <w:sz w:val="24"/>
          <w:szCs w:val="24"/>
          <w:rtl w:val="0"/>
          <w:lang w:val="it-IT"/>
        </w:rPr>
        <w:t>à</w:t>
      </w:r>
      <w:r>
        <w:rPr>
          <w:sz w:val="24"/>
          <w:szCs w:val="24"/>
          <w:rtl w:val="0"/>
          <w:lang w:val="it-IT"/>
        </w:rPr>
        <w:t>.</w:t>
      </w:r>
    </w:p>
    <w:p>
      <w:pPr>
        <w:pStyle w:val="Standard"/>
        <w:spacing w:before="120" w:line="360" w:lineRule="auto"/>
        <w:ind w:left="113" w:firstLine="0"/>
        <w:jc w:val="both"/>
        <w:rPr>
          <w:sz w:val="24"/>
          <w:szCs w:val="24"/>
        </w:rPr>
      </w:pPr>
      <w:r>
        <w:rPr>
          <w:sz w:val="24"/>
          <w:szCs w:val="24"/>
          <w:rtl w:val="0"/>
          <w:lang w:val="it-IT"/>
        </w:rPr>
        <w:t xml:space="preserve">Tale articolo denominato </w:t>
      </w:r>
      <w:r>
        <w:rPr>
          <w:sz w:val="24"/>
          <w:szCs w:val="24"/>
          <w:rtl w:val="0"/>
          <w:lang w:val="it-IT"/>
        </w:rPr>
        <w:t>“</w:t>
      </w:r>
      <w:r>
        <w:rPr>
          <w:sz w:val="24"/>
          <w:szCs w:val="24"/>
          <w:rtl w:val="0"/>
          <w:lang w:val="it-IT"/>
        </w:rPr>
        <w:t>Assetti Contrattuali</w:t>
      </w:r>
      <w:r>
        <w:rPr>
          <w:sz w:val="24"/>
          <w:szCs w:val="24"/>
          <w:rtl w:val="0"/>
          <w:lang w:val="it-IT"/>
        </w:rPr>
        <w:t xml:space="preserve">” </w:t>
      </w:r>
      <w:r>
        <w:rPr>
          <w:sz w:val="24"/>
          <w:szCs w:val="24"/>
          <w:rtl w:val="0"/>
          <w:lang w:val="it-IT"/>
        </w:rPr>
        <w:t>individua i livelli di contrattazione e disciplina le procedure per le consultazioni tra le parti per il rinnovo del contratto.</w:t>
      </w:r>
    </w:p>
    <w:p>
      <w:pPr>
        <w:pStyle w:val="Standard"/>
        <w:spacing w:before="120" w:line="360" w:lineRule="auto"/>
        <w:ind w:left="113" w:firstLine="0"/>
        <w:jc w:val="both"/>
        <w:rPr>
          <w:sz w:val="24"/>
          <w:szCs w:val="24"/>
        </w:rPr>
      </w:pPr>
      <w:r>
        <w:rPr>
          <w:sz w:val="24"/>
          <w:szCs w:val="24"/>
          <w:rtl w:val="0"/>
          <w:lang w:val="it-IT"/>
        </w:rPr>
        <w:t>Tali contenuti sono totalmente diversi da una clausola di ultrattivit</w:t>
      </w:r>
      <w:r>
        <w:rPr>
          <w:sz w:val="24"/>
          <w:szCs w:val="24"/>
          <w:rtl w:val="0"/>
          <w:lang w:val="it-IT"/>
        </w:rPr>
        <w:t xml:space="preserve">à </w:t>
      </w:r>
      <w:r>
        <w:rPr>
          <w:sz w:val="24"/>
          <w:szCs w:val="24"/>
          <w:rtl w:val="0"/>
          <w:lang w:val="it-IT"/>
        </w:rPr>
        <w:t>che ha chiaramente denominazione e contenuti totalmente differenti e che prevede in maniera chiara ed inequivocabile un prolungamento degli effetti del contratto per un periodo determinato o sino alla stipula del nuovo contratto.</w:t>
      </w:r>
    </w:p>
    <w:p>
      <w:pPr>
        <w:pStyle w:val="Standard"/>
        <w:spacing w:before="120" w:line="360" w:lineRule="auto"/>
        <w:ind w:left="113" w:firstLine="0"/>
        <w:jc w:val="both"/>
        <w:rPr>
          <w:b w:val="1"/>
          <w:bCs w:val="1"/>
          <w:sz w:val="24"/>
          <w:szCs w:val="24"/>
        </w:rPr>
      </w:pPr>
      <w:r>
        <w:rPr>
          <w:b w:val="1"/>
          <w:bCs w:val="1"/>
          <w:sz w:val="24"/>
          <w:szCs w:val="24"/>
          <w:rtl w:val="0"/>
          <w:lang w:val="it-IT"/>
        </w:rPr>
        <w:t>Alla luce di ci</w:t>
      </w:r>
      <w:r>
        <w:rPr>
          <w:b w:val="1"/>
          <w:bCs w:val="1"/>
          <w:sz w:val="24"/>
          <w:szCs w:val="24"/>
          <w:rtl w:val="0"/>
          <w:lang w:val="it-IT"/>
        </w:rPr>
        <w:t xml:space="preserve">ò </w:t>
      </w:r>
      <w:r>
        <w:rPr>
          <w:b w:val="1"/>
          <w:bCs w:val="1"/>
          <w:sz w:val="24"/>
          <w:szCs w:val="24"/>
          <w:rtl w:val="0"/>
          <w:lang w:val="it-IT"/>
        </w:rPr>
        <w:t>risulta da subito evidente come le eccezioni di parte ricorrente su tale punto sono del tutto infondate e chiaramente strumentali.</w:t>
      </w:r>
    </w:p>
    <w:p>
      <w:pPr>
        <w:pStyle w:val="Standard"/>
        <w:spacing w:before="120" w:line="360" w:lineRule="auto"/>
        <w:ind w:left="113" w:firstLine="0"/>
        <w:jc w:val="both"/>
        <w:rPr>
          <w:b w:val="1"/>
          <w:bCs w:val="1"/>
          <w:sz w:val="24"/>
          <w:szCs w:val="24"/>
          <w:u w:val="single"/>
        </w:rPr>
      </w:pPr>
      <w:r>
        <w:rPr>
          <w:b w:val="1"/>
          <w:bCs w:val="1"/>
          <w:sz w:val="24"/>
          <w:szCs w:val="24"/>
          <w:u w:val="single"/>
          <w:rtl w:val="0"/>
          <w:lang w:val="it-IT"/>
        </w:rPr>
        <w:t>Anche le note integrative e gli allegati riportati da parte avversa al do. 10 non hanno alcuna attinenza perch</w:t>
      </w:r>
      <w:r>
        <w:rPr>
          <w:b w:val="1"/>
          <w:bCs w:val="1"/>
          <w:sz w:val="24"/>
          <w:szCs w:val="24"/>
          <w:u w:val="single"/>
          <w:rtl w:val="0"/>
          <w:lang w:val="it-IT"/>
        </w:rPr>
        <w:t xml:space="preserve">é </w:t>
      </w:r>
      <w:r>
        <w:rPr>
          <w:b w:val="1"/>
          <w:bCs w:val="1"/>
          <w:sz w:val="24"/>
          <w:szCs w:val="24"/>
          <w:u w:val="single"/>
          <w:rtl w:val="0"/>
          <w:lang w:val="it-IT"/>
        </w:rPr>
        <w:t xml:space="preserve">rappresentano </w:t>
      </w:r>
      <w:r>
        <w:rPr>
          <w:b w:val="1"/>
          <w:bCs w:val="1"/>
          <w:sz w:val="24"/>
          <w:szCs w:val="24"/>
          <w:u w:val="single"/>
          <w:rtl w:val="0"/>
          <w:lang w:val="it-IT"/>
        </w:rPr>
        <w:t>“</w:t>
      </w:r>
      <w:r>
        <w:rPr>
          <w:b w:val="1"/>
          <w:bCs w:val="1"/>
          <w:sz w:val="24"/>
          <w:szCs w:val="24"/>
          <w:u w:val="single"/>
          <w:rtl w:val="0"/>
          <w:lang w:val="it-IT"/>
        </w:rPr>
        <w:t>ipotesi</w:t>
      </w:r>
      <w:r>
        <w:rPr>
          <w:b w:val="1"/>
          <w:bCs w:val="1"/>
          <w:sz w:val="24"/>
          <w:szCs w:val="24"/>
          <w:u w:val="single"/>
          <w:rtl w:val="0"/>
          <w:lang w:val="it-IT"/>
        </w:rPr>
        <w:t xml:space="preserve">” </w:t>
      </w:r>
      <w:r>
        <w:rPr>
          <w:b w:val="1"/>
          <w:bCs w:val="1"/>
          <w:sz w:val="24"/>
          <w:szCs w:val="24"/>
          <w:u w:val="single"/>
          <w:rtl w:val="0"/>
          <w:lang w:val="it-IT"/>
        </w:rPr>
        <w:t>che non sono mai state oggetto di sottoscrizione tra le parti e non hanno, conseguentemente alcuna vigenza, infatti la stessa non produce copie munite delle firme dei rappresentanti delle liste sindacali.</w:t>
      </w:r>
    </w:p>
    <w:p>
      <w:pPr>
        <w:pStyle w:val="Standard"/>
        <w:spacing w:before="120" w:line="360" w:lineRule="auto"/>
        <w:ind w:left="113" w:firstLine="0"/>
        <w:jc w:val="both"/>
      </w:pPr>
      <w:r>
        <w:rPr>
          <w:sz w:val="24"/>
          <w:szCs w:val="24"/>
          <w:rtl w:val="0"/>
          <w:lang w:val="it-IT"/>
        </w:rPr>
        <w:t>Conseguentemente, in assenza di CCNL vigente, la giurisprudenza indica di far rifermento al codice civile e alle leggi vigenti e, in assenza agli usi e ai costumi; motivo per cui, in merito al periodo di comporto, deve farsi riferimento a quanto disposto dall</w:t>
      </w:r>
      <w:r>
        <w:rPr>
          <w:sz w:val="24"/>
          <w:szCs w:val="24"/>
          <w:rtl w:val="0"/>
          <w:lang w:val="it-IT"/>
        </w:rPr>
        <w:t>’</w:t>
      </w:r>
      <w:r>
        <w:rPr>
          <w:sz w:val="24"/>
          <w:szCs w:val="24"/>
          <w:rtl w:val="0"/>
          <w:lang w:val="it-IT"/>
        </w:rPr>
        <w:t xml:space="preserve">art 6 del RDL 1825/1924 che </w:t>
      </w:r>
      <w:r>
        <w:rPr>
          <w:rtl w:val="0"/>
          <w:lang w:val="it-IT"/>
        </w:rPr>
        <w:t>regolamenta la durata del comporto del settore impiegatizio, differenziandola in relazione all</w:t>
      </w:r>
      <w:r>
        <w:rPr>
          <w:rtl w:val="0"/>
          <w:lang w:val="it-IT"/>
        </w:rPr>
        <w:t>’</w:t>
      </w:r>
      <w:r>
        <w:rPr>
          <w:rtl w:val="0"/>
          <w:lang w:val="it-IT"/>
        </w:rPr>
        <w:t>anzianit</w:t>
      </w:r>
      <w:r>
        <w:rPr>
          <w:rtl w:val="0"/>
          <w:lang w:val="it-IT"/>
        </w:rPr>
        <w:t xml:space="preserve">à </w:t>
      </w:r>
      <w:r>
        <w:rPr>
          <w:rtl w:val="0"/>
          <w:lang w:val="it-IT"/>
        </w:rPr>
        <w:t>di servizio:</w:t>
      </w:r>
    </w:p>
    <w:p>
      <w:pPr>
        <w:pStyle w:val="Standard"/>
        <w:numPr>
          <w:ilvl w:val="0"/>
          <w:numId w:val="4"/>
        </w:numPr>
        <w:bidi w:val="0"/>
        <w:spacing w:before="120" w:line="360" w:lineRule="auto"/>
        <w:ind w:right="0"/>
        <w:jc w:val="both"/>
        <w:rPr>
          <w:sz w:val="24"/>
          <w:szCs w:val="24"/>
          <w:rtl w:val="0"/>
          <w:lang w:val="it-IT"/>
        </w:rPr>
      </w:pPr>
      <w:r>
        <w:rPr>
          <w:sz w:val="24"/>
          <w:szCs w:val="24"/>
          <w:rtl w:val="0"/>
          <w:lang w:val="it-IT"/>
        </w:rPr>
        <w:t>3 mesi, quando l</w:t>
      </w:r>
      <w:r>
        <w:rPr>
          <w:sz w:val="24"/>
          <w:szCs w:val="24"/>
          <w:rtl w:val="0"/>
          <w:lang w:val="it-IT"/>
        </w:rPr>
        <w:t>’</w:t>
      </w:r>
      <w:r>
        <w:rPr>
          <w:sz w:val="24"/>
          <w:szCs w:val="24"/>
          <w:rtl w:val="0"/>
          <w:lang w:val="it-IT"/>
        </w:rPr>
        <w:t>anzianit</w:t>
      </w:r>
      <w:r>
        <w:rPr>
          <w:sz w:val="24"/>
          <w:szCs w:val="24"/>
          <w:rtl w:val="0"/>
          <w:lang w:val="it-IT"/>
        </w:rPr>
        <w:t xml:space="preserve">à </w:t>
      </w:r>
      <w:r>
        <w:rPr>
          <w:sz w:val="24"/>
          <w:szCs w:val="24"/>
          <w:rtl w:val="0"/>
          <w:lang w:val="it-IT"/>
        </w:rPr>
        <w:t>di servizio non supera i 10 anni;</w:t>
      </w:r>
    </w:p>
    <w:p>
      <w:pPr>
        <w:pStyle w:val="Standard"/>
        <w:numPr>
          <w:ilvl w:val="0"/>
          <w:numId w:val="4"/>
        </w:numPr>
        <w:bidi w:val="0"/>
        <w:spacing w:before="120" w:line="360" w:lineRule="auto"/>
        <w:ind w:right="0"/>
        <w:jc w:val="both"/>
        <w:rPr>
          <w:sz w:val="24"/>
          <w:szCs w:val="24"/>
          <w:rtl w:val="0"/>
          <w:lang w:val="it-IT"/>
        </w:rPr>
      </w:pPr>
      <w:r>
        <w:rPr>
          <w:sz w:val="24"/>
          <w:szCs w:val="24"/>
          <w:rtl w:val="0"/>
          <w:lang w:val="it-IT"/>
        </w:rPr>
        <w:t xml:space="preserve"> 6 mesi, quando l</w:t>
      </w:r>
      <w:r>
        <w:rPr>
          <w:sz w:val="24"/>
          <w:szCs w:val="24"/>
          <w:rtl w:val="0"/>
          <w:lang w:val="it-IT"/>
        </w:rPr>
        <w:t>’</w:t>
      </w:r>
      <w:r>
        <w:rPr>
          <w:sz w:val="24"/>
          <w:szCs w:val="24"/>
          <w:rtl w:val="0"/>
          <w:lang w:val="it-IT"/>
        </w:rPr>
        <w:t>anzianit</w:t>
      </w:r>
      <w:r>
        <w:rPr>
          <w:sz w:val="24"/>
          <w:szCs w:val="24"/>
          <w:rtl w:val="0"/>
          <w:lang w:val="it-IT"/>
        </w:rPr>
        <w:t xml:space="preserve">à </w:t>
      </w:r>
      <w:r>
        <w:rPr>
          <w:sz w:val="24"/>
          <w:szCs w:val="24"/>
          <w:rtl w:val="0"/>
          <w:lang w:val="it-IT"/>
        </w:rPr>
        <w:t>di servizio supera i 10 anni.</w:t>
      </w:r>
    </w:p>
    <w:p>
      <w:pPr>
        <w:pStyle w:val="Standard"/>
        <w:spacing w:before="120" w:line="360" w:lineRule="auto"/>
        <w:ind w:left="113" w:firstLine="0"/>
        <w:jc w:val="both"/>
        <w:rPr>
          <w:sz w:val="24"/>
          <w:szCs w:val="24"/>
        </w:rPr>
      </w:pPr>
      <w:r>
        <w:rPr>
          <w:sz w:val="24"/>
          <w:szCs w:val="24"/>
          <w:rtl w:val="0"/>
          <w:lang w:val="it-IT"/>
        </w:rPr>
        <w:t>A tali parametri va poi applicato il principio di proporzionalit</w:t>
      </w:r>
      <w:r>
        <w:rPr>
          <w:sz w:val="24"/>
          <w:szCs w:val="24"/>
          <w:rtl w:val="0"/>
          <w:lang w:val="it-IT"/>
        </w:rPr>
        <w:t xml:space="preserve">à </w:t>
      </w:r>
      <w:r>
        <w:rPr>
          <w:sz w:val="24"/>
          <w:szCs w:val="24"/>
          <w:rtl w:val="0"/>
          <w:lang w:val="it-IT"/>
        </w:rPr>
        <w:t>tra lavoro full-time e lavoro part-time.</w:t>
      </w:r>
    </w:p>
    <w:p>
      <w:pPr>
        <w:pStyle w:val="Standard"/>
        <w:spacing w:before="120" w:line="360" w:lineRule="auto"/>
        <w:ind w:left="113" w:firstLine="0"/>
        <w:jc w:val="both"/>
        <w:rPr>
          <w:sz w:val="24"/>
          <w:szCs w:val="24"/>
        </w:rPr>
      </w:pPr>
      <w:r>
        <w:rPr>
          <w:sz w:val="24"/>
          <w:szCs w:val="24"/>
          <w:rtl w:val="0"/>
          <w:lang w:val="it-IT"/>
        </w:rPr>
        <w:t>Nel caso di specie, la Signora Anna Grazie Esposito era in forza lavoro con un contratto part-time a 25 ore settimanali che, rispetto al contratto full-time di 40 ore, costituisce il 62,5 %.</w:t>
      </w:r>
    </w:p>
    <w:p>
      <w:pPr>
        <w:pStyle w:val="Standard"/>
        <w:spacing w:before="120" w:line="360" w:lineRule="auto"/>
        <w:ind w:left="113" w:firstLine="0"/>
        <w:jc w:val="both"/>
        <w:rPr>
          <w:sz w:val="24"/>
          <w:szCs w:val="24"/>
        </w:rPr>
      </w:pPr>
      <w:r>
        <w:rPr>
          <w:sz w:val="24"/>
          <w:szCs w:val="24"/>
          <w:rtl w:val="0"/>
          <w:lang w:val="it-IT"/>
        </w:rPr>
        <w:t>Applicando tale percentuale ai 3 mesi di cui all</w:t>
      </w:r>
      <w:r>
        <w:rPr>
          <w:sz w:val="24"/>
          <w:szCs w:val="24"/>
          <w:rtl w:val="0"/>
          <w:lang w:val="it-IT"/>
        </w:rPr>
        <w:t>’</w:t>
      </w:r>
      <w:r>
        <w:rPr>
          <w:sz w:val="24"/>
          <w:szCs w:val="24"/>
          <w:rtl w:val="0"/>
          <w:lang w:val="it-IT"/>
        </w:rPr>
        <w:t>art 6 RDL 1825/1924, il periodo di comporto corretto applicabile era quindi di 56 giorni.</w:t>
      </w:r>
    </w:p>
    <w:p>
      <w:pPr>
        <w:pStyle w:val="Standard"/>
        <w:spacing w:before="120" w:line="360" w:lineRule="auto"/>
        <w:ind w:left="113" w:firstLine="0"/>
        <w:jc w:val="both"/>
        <w:rPr>
          <w:sz w:val="24"/>
          <w:szCs w:val="24"/>
        </w:rPr>
      </w:pPr>
      <w:r>
        <w:rPr>
          <w:sz w:val="24"/>
          <w:szCs w:val="24"/>
          <w:rtl w:val="0"/>
          <w:lang w:val="it-IT"/>
        </w:rPr>
        <w:t>Nel caso che ci interessa, risulta del tutto evidente cha la dipendente Signora Anna Grazia Esposito aveva ampiamente superato i 56 giorni di malattia e anche i 3 mesi previsti dal  RDL 1825/1924, quando il datore di lavoro ha disposto il licenziamento.</w:t>
      </w:r>
    </w:p>
    <w:p>
      <w:pPr>
        <w:pStyle w:val="Standard"/>
        <w:spacing w:before="120" w:line="360" w:lineRule="auto"/>
        <w:ind w:left="113" w:firstLine="0"/>
        <w:jc w:val="both"/>
        <w:rPr>
          <w:sz w:val="24"/>
          <w:szCs w:val="24"/>
          <w:u w:val="single"/>
        </w:rPr>
      </w:pPr>
      <w:r>
        <w:rPr>
          <w:sz w:val="24"/>
          <w:szCs w:val="24"/>
          <w:u w:val="single"/>
          <w:rtl w:val="0"/>
          <w:lang w:val="it-IT"/>
        </w:rPr>
        <w:t xml:space="preserve">Di tale orientamento </w:t>
      </w:r>
      <w:r>
        <w:rPr>
          <w:sz w:val="24"/>
          <w:szCs w:val="24"/>
          <w:u w:val="single"/>
          <w:rtl w:val="0"/>
          <w:lang w:val="it-IT"/>
        </w:rPr>
        <w:t xml:space="preserve">è </w:t>
      </w:r>
      <w:r>
        <w:rPr>
          <w:sz w:val="24"/>
          <w:szCs w:val="24"/>
          <w:u w:val="single"/>
          <w:rtl w:val="0"/>
          <w:lang w:val="it-IT"/>
        </w:rPr>
        <w:t xml:space="preserve">anche la Suprema Corte che </w:t>
      </w:r>
      <w:r>
        <w:rPr>
          <w:sz w:val="24"/>
          <w:szCs w:val="24"/>
          <w:u w:val="single"/>
          <w:rtl w:val="0"/>
          <w:lang w:val="it-IT"/>
        </w:rPr>
        <w:t xml:space="preserve">è </w:t>
      </w:r>
      <w:r>
        <w:rPr>
          <w:sz w:val="24"/>
          <w:szCs w:val="24"/>
          <w:u w:val="single"/>
          <w:rtl w:val="0"/>
          <w:lang w:val="it-IT"/>
        </w:rPr>
        <w:t>recentemente intervenuta sull</w:t>
      </w:r>
      <w:r>
        <w:rPr>
          <w:sz w:val="24"/>
          <w:szCs w:val="24"/>
          <w:u w:val="single"/>
          <w:rtl w:val="0"/>
          <w:lang w:val="it-IT"/>
        </w:rPr>
        <w:t>’</w:t>
      </w:r>
      <w:r>
        <w:rPr>
          <w:sz w:val="24"/>
          <w:szCs w:val="24"/>
          <w:u w:val="single"/>
          <w:rtl w:val="0"/>
          <w:lang w:val="it-IT"/>
        </w:rPr>
        <w:t xml:space="preserve">argomento e secondo cui ai fini del calcolo del periodo di comporto </w:t>
      </w:r>
      <w:r>
        <w:rPr>
          <w:i w:val="1"/>
          <w:iCs w:val="1"/>
          <w:sz w:val="24"/>
          <w:szCs w:val="24"/>
          <w:u w:val="single"/>
          <w:rtl w:val="0"/>
          <w:lang w:val="it-IT"/>
        </w:rPr>
        <w:t>“</w:t>
      </w:r>
      <w:r>
        <w:rPr>
          <w:i w:val="1"/>
          <w:iCs w:val="1"/>
          <w:sz w:val="24"/>
          <w:szCs w:val="24"/>
          <w:u w:val="single"/>
          <w:rtl w:val="0"/>
          <w:lang w:val="it-IT"/>
        </w:rPr>
        <w:t>le assenze del lavoratore devono essere proporzionate al numero di giorni lavorativi concordati tra le parti</w:t>
      </w:r>
      <w:r>
        <w:rPr>
          <w:i w:val="1"/>
          <w:iCs w:val="1"/>
          <w:sz w:val="24"/>
          <w:szCs w:val="24"/>
          <w:u w:val="single"/>
          <w:rtl w:val="0"/>
          <w:lang w:val="it-IT"/>
        </w:rPr>
        <w:t xml:space="preserve">” </w:t>
      </w:r>
      <w:r>
        <w:rPr>
          <w:sz w:val="24"/>
          <w:szCs w:val="24"/>
          <w:u w:val="single"/>
          <w:rtl w:val="0"/>
          <w:lang w:val="it-IT"/>
        </w:rPr>
        <w:t>(Corte di Cassazione -sez. L- sentenza n. 26634 del 14-10-2024)</w:t>
      </w:r>
    </w:p>
    <w:p>
      <w:pPr>
        <w:pStyle w:val="Standard"/>
        <w:spacing w:before="120" w:line="360" w:lineRule="auto"/>
        <w:ind w:left="113" w:firstLine="0"/>
        <w:jc w:val="both"/>
        <w:rPr>
          <w:sz w:val="24"/>
          <w:szCs w:val="24"/>
        </w:rPr>
      </w:pPr>
      <w:r>
        <w:rPr>
          <w:sz w:val="24"/>
          <w:szCs w:val="24"/>
          <w:rtl w:val="0"/>
          <w:lang w:val="it-IT"/>
        </w:rPr>
        <w:t>In conclusione non potr</w:t>
      </w:r>
      <w:r>
        <w:rPr>
          <w:sz w:val="24"/>
          <w:szCs w:val="24"/>
          <w:rtl w:val="0"/>
          <w:lang w:val="it-IT"/>
        </w:rPr>
        <w:t xml:space="preserve">à </w:t>
      </w:r>
      <w:r>
        <w:rPr>
          <w:sz w:val="24"/>
          <w:szCs w:val="24"/>
          <w:rtl w:val="0"/>
          <w:lang w:val="it-IT"/>
        </w:rPr>
        <w:t>che confermarsi la legittimit</w:t>
      </w:r>
      <w:r>
        <w:rPr>
          <w:sz w:val="24"/>
          <w:szCs w:val="24"/>
          <w:rtl w:val="0"/>
          <w:lang w:val="it-IT"/>
        </w:rPr>
        <w:t xml:space="preserve">à </w:t>
      </w:r>
      <w:r>
        <w:rPr>
          <w:sz w:val="24"/>
          <w:szCs w:val="24"/>
          <w:rtl w:val="0"/>
          <w:lang w:val="it-IT"/>
        </w:rPr>
        <w:t>del licenziamento operato dal datore di lavoro.</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 xml:space="preserve">III </w:t>
      </w:r>
      <w:r>
        <w:rPr>
          <w:b w:val="1"/>
          <w:bCs w:val="1"/>
          <w:outline w:val="0"/>
          <w:color w:val="000000"/>
          <w:sz w:val="24"/>
          <w:szCs w:val="24"/>
          <w:u w:color="000000"/>
          <w:rtl w:val="0"/>
          <w:lang w:val="it-IT"/>
          <w14:textFill>
            <w14:solidFill>
              <w14:srgbClr w14:val="000000"/>
            </w14:solidFill>
          </w14:textFill>
        </w:rPr>
        <w:t xml:space="preserve">– </w:t>
      </w:r>
      <w:r>
        <w:rPr>
          <w:b w:val="1"/>
          <w:bCs w:val="1"/>
          <w:outline w:val="0"/>
          <w:color w:val="000000"/>
          <w:sz w:val="24"/>
          <w:szCs w:val="24"/>
          <w:u w:color="000000"/>
          <w:rtl w:val="0"/>
          <w:lang w:val="it-IT"/>
          <w14:textFill>
            <w14:solidFill>
              <w14:srgbClr w14:val="000000"/>
            </w14:solidFill>
          </w14:textFill>
        </w:rPr>
        <w:t>Sulla malattia non giustificata e la violazione del principio di correttezza e buona fede: ulteriore motivi di licenziamento.</w:t>
      </w:r>
    </w:p>
    <w:p>
      <w:pPr>
        <w:pStyle w:val="Standard"/>
        <w:spacing w:before="120" w:line="360" w:lineRule="auto"/>
        <w:ind w:left="113" w:firstLine="0"/>
        <w:jc w:val="both"/>
        <w:rPr>
          <w:sz w:val="24"/>
          <w:szCs w:val="24"/>
        </w:rPr>
      </w:pPr>
      <w:r>
        <w:rPr>
          <w:sz w:val="24"/>
          <w:szCs w:val="24"/>
          <w:rtl w:val="0"/>
          <w:lang w:val="it-IT"/>
        </w:rPr>
        <w:t>Come ben evidenziato</w:t>
      </w:r>
      <w:r>
        <w:rPr>
          <w:b w:val="1"/>
          <w:bCs w:val="1"/>
          <w:outline w:val="0"/>
          <w:color w:val="000000"/>
          <w:sz w:val="24"/>
          <w:szCs w:val="24"/>
          <w:u w:color="000000"/>
          <w:rtl w:val="0"/>
          <w:lang w:val="it-IT"/>
          <w14:textFill>
            <w14:solidFill>
              <w14:srgbClr w14:val="000000"/>
            </w14:solidFill>
          </w14:textFill>
        </w:rPr>
        <w:t xml:space="preserve"> </w:t>
      </w:r>
      <w:r>
        <w:rPr>
          <w:sz w:val="24"/>
          <w:szCs w:val="24"/>
          <w:rtl w:val="0"/>
          <w:lang w:val="it-IT"/>
        </w:rPr>
        <w:t>nella lettera di licenziamento la Signora Anna Grazia Esposito non aveva regolarizzato il periodo di malattia dal 27.10.2024 al 11.11.2024.</w:t>
      </w:r>
    </w:p>
    <w:p>
      <w:pPr>
        <w:pStyle w:val="Standard"/>
        <w:spacing w:before="120" w:line="360" w:lineRule="auto"/>
        <w:ind w:left="113" w:firstLine="0"/>
        <w:jc w:val="both"/>
        <w:rPr>
          <w:sz w:val="24"/>
          <w:szCs w:val="24"/>
        </w:rPr>
      </w:pPr>
      <w:r>
        <w:rPr>
          <w:sz w:val="24"/>
          <w:szCs w:val="24"/>
          <w:rtl w:val="0"/>
          <w:lang w:val="it-IT"/>
        </w:rPr>
        <w:t>Tale periodo di malattia risulta ancora non regolarizzato alla data odierna presso l</w:t>
      </w:r>
      <w:r>
        <w:rPr>
          <w:sz w:val="24"/>
          <w:szCs w:val="24"/>
          <w:rtl w:val="0"/>
          <w:lang w:val="it-IT"/>
        </w:rPr>
        <w:t>’</w:t>
      </w:r>
      <w:r>
        <w:rPr>
          <w:sz w:val="24"/>
          <w:szCs w:val="24"/>
          <w:rtl w:val="0"/>
          <w:lang w:val="it-IT"/>
        </w:rPr>
        <w:t>INPS come da estratto che si allega in copia (doc. 3).</w:t>
      </w:r>
    </w:p>
    <w:p>
      <w:pPr>
        <w:pStyle w:val="Standard"/>
        <w:spacing w:before="120" w:line="360" w:lineRule="auto"/>
        <w:ind w:left="113" w:firstLine="0"/>
        <w:jc w:val="both"/>
        <w:rPr>
          <w:sz w:val="24"/>
          <w:szCs w:val="24"/>
          <w:u w:val="single"/>
        </w:rPr>
      </w:pPr>
      <w:r>
        <w:rPr>
          <w:sz w:val="24"/>
          <w:szCs w:val="24"/>
          <w:u w:val="single"/>
          <w:rtl w:val="0"/>
          <w:lang w:val="it-IT"/>
        </w:rPr>
        <w:t xml:space="preserve">Anche la documentazione prodotta da parte avversa (vedi doc. 9 di parte avversa) </w:t>
      </w:r>
      <w:r>
        <w:rPr>
          <w:sz w:val="24"/>
          <w:szCs w:val="24"/>
          <w:u w:val="single"/>
          <w:rtl w:val="0"/>
          <w:lang w:val="it-IT"/>
        </w:rPr>
        <w:t xml:space="preserve">è </w:t>
      </w:r>
      <w:r>
        <w:rPr>
          <w:sz w:val="24"/>
          <w:szCs w:val="24"/>
          <w:u w:val="single"/>
          <w:rtl w:val="0"/>
          <w:lang w:val="it-IT"/>
        </w:rPr>
        <w:t>documentazione parziale (solo 2 pagine su 15) e addirittura con parti oscurate che non consentono nemmeno di avere piena contezza del documento che conseguentemente si contesta e si disconosce a tutti gli effetti di legge perch</w:t>
      </w:r>
      <w:r>
        <w:rPr>
          <w:sz w:val="24"/>
          <w:szCs w:val="24"/>
          <w:u w:val="single"/>
          <w:rtl w:val="0"/>
          <w:lang w:val="it-IT"/>
        </w:rPr>
        <w:t xml:space="preserve">é </w:t>
      </w:r>
      <w:r>
        <w:rPr>
          <w:sz w:val="24"/>
          <w:szCs w:val="24"/>
          <w:u w:val="single"/>
          <w:rtl w:val="0"/>
          <w:lang w:val="it-IT"/>
        </w:rPr>
        <w:t>incompleto e chiaramente non corrispondete all</w:t>
      </w:r>
      <w:r>
        <w:rPr>
          <w:sz w:val="24"/>
          <w:szCs w:val="24"/>
          <w:u w:val="single"/>
          <w:rtl w:val="0"/>
          <w:lang w:val="it-IT"/>
        </w:rPr>
        <w:t>’</w:t>
      </w:r>
      <w:r>
        <w:rPr>
          <w:sz w:val="24"/>
          <w:szCs w:val="24"/>
          <w:u w:val="single"/>
          <w:rtl w:val="0"/>
          <w:lang w:val="it-IT"/>
        </w:rPr>
        <w:t>originale.</w:t>
      </w:r>
    </w:p>
    <w:p>
      <w:pPr>
        <w:pStyle w:val="Standard"/>
        <w:spacing w:before="120" w:line="360" w:lineRule="auto"/>
        <w:ind w:left="113" w:firstLine="0"/>
        <w:jc w:val="both"/>
        <w:rPr>
          <w:sz w:val="24"/>
          <w:szCs w:val="24"/>
          <w:u w:val="single"/>
        </w:rPr>
      </w:pPr>
      <w:r>
        <w:rPr>
          <w:sz w:val="24"/>
          <w:szCs w:val="24"/>
          <w:u w:val="single"/>
          <w:rtl w:val="0"/>
          <w:lang w:val="it-IT"/>
        </w:rPr>
        <w:t>Inoltre, contrariamente da quanto asserito da parte avversa, la stessa non ha prodotto nulla che dimostri che si sarebbe attivata con l</w:t>
      </w:r>
      <w:r>
        <w:rPr>
          <w:sz w:val="24"/>
          <w:szCs w:val="24"/>
          <w:u w:val="single"/>
          <w:rtl w:val="0"/>
          <w:lang w:val="it-IT"/>
        </w:rPr>
        <w:t>’</w:t>
      </w:r>
      <w:r>
        <w:rPr>
          <w:sz w:val="24"/>
          <w:szCs w:val="24"/>
          <w:u w:val="single"/>
          <w:rtl w:val="0"/>
          <w:lang w:val="it-IT"/>
        </w:rPr>
        <w:t>INPS ai fine di regolarizzare la propria posizione e questo addirittura nonostante l</w:t>
      </w:r>
      <w:r>
        <w:rPr>
          <w:sz w:val="24"/>
          <w:szCs w:val="24"/>
          <w:u w:val="single"/>
          <w:rtl w:val="0"/>
          <w:lang w:val="it-IT"/>
        </w:rPr>
        <w:t>’</w:t>
      </w:r>
      <w:r>
        <w:rPr>
          <w:sz w:val="24"/>
          <w:szCs w:val="24"/>
          <w:u w:val="single"/>
          <w:rtl w:val="0"/>
          <w:lang w:val="it-IT"/>
        </w:rPr>
        <w:t>avviso in buona fede da parte del proprio datore di lavoro.</w:t>
      </w:r>
    </w:p>
    <w:p>
      <w:pPr>
        <w:pStyle w:val="Standard"/>
        <w:spacing w:before="120" w:line="360" w:lineRule="auto"/>
        <w:ind w:left="113" w:firstLine="0"/>
        <w:jc w:val="both"/>
        <w:rPr>
          <w:sz w:val="24"/>
          <w:szCs w:val="24"/>
        </w:rPr>
      </w:pPr>
      <w:r>
        <w:rPr>
          <w:sz w:val="24"/>
          <w:szCs w:val="24"/>
          <w:rtl w:val="0"/>
          <w:lang w:val="it-IT"/>
        </w:rPr>
        <w:t>Precisato ci</w:t>
      </w:r>
      <w:r>
        <w:rPr>
          <w:sz w:val="24"/>
          <w:szCs w:val="24"/>
          <w:rtl w:val="0"/>
          <w:lang w:val="it-IT"/>
        </w:rPr>
        <w:t>ò</w:t>
      </w:r>
      <w:r>
        <w:rPr>
          <w:sz w:val="24"/>
          <w:szCs w:val="24"/>
          <w:rtl w:val="0"/>
          <w:lang w:val="it-IT"/>
        </w:rPr>
        <w:t>, si deve sottolineare altre due gravi circostanze.</w:t>
      </w:r>
    </w:p>
    <w:p>
      <w:pPr>
        <w:pStyle w:val="Standard"/>
        <w:spacing w:before="120" w:line="360" w:lineRule="auto"/>
        <w:ind w:left="113" w:firstLine="0"/>
        <w:jc w:val="both"/>
        <w:rPr>
          <w:sz w:val="24"/>
          <w:szCs w:val="24"/>
        </w:rPr>
      </w:pPr>
      <w:r>
        <w:rPr>
          <w:sz w:val="24"/>
          <w:szCs w:val="24"/>
          <w:rtl w:val="0"/>
          <w:lang w:val="it-IT"/>
        </w:rPr>
        <w:t>In sede di raccolta delle dichiarazioni sdi altri dipendenti della Andromeda di Pallazzoli Alessandra (vedi docc. 4,5 e 6), la Signora Anna Grazie Esposito pubblicava un video sulla propria pagina Tik-Tok e sullo stato della propria pagina Facebook a fine febbraio 2025 in cui durante la sua degenza in malattia si trovava non a casa convalescente ma ad una partita di calcio a fare il tifo per il proprio figlio.</w:t>
      </w:r>
    </w:p>
    <w:p>
      <w:pPr>
        <w:pStyle w:val="Standard"/>
        <w:spacing w:before="120" w:line="360" w:lineRule="auto"/>
        <w:ind w:left="113" w:firstLine="0"/>
        <w:jc w:val="both"/>
        <w:rPr>
          <w:sz w:val="24"/>
          <w:szCs w:val="24"/>
        </w:rPr>
      </w:pPr>
      <w:r>
        <w:rPr>
          <w:sz w:val="24"/>
          <w:szCs w:val="24"/>
          <w:rtl w:val="0"/>
          <w:lang w:val="it-IT"/>
        </w:rPr>
        <w:t>Tale circostanza mette in evidenza un comportamento della dipendente chiaramente importabile con lo stato di malattia dichiarato gi</w:t>
      </w:r>
      <w:r>
        <w:rPr>
          <w:sz w:val="24"/>
          <w:szCs w:val="24"/>
          <w:rtl w:val="0"/>
          <w:lang w:val="it-IT"/>
        </w:rPr>
        <w:t xml:space="preserve">à </w:t>
      </w:r>
      <w:r>
        <w:rPr>
          <w:sz w:val="24"/>
          <w:szCs w:val="24"/>
          <w:rtl w:val="0"/>
          <w:lang w:val="it-IT"/>
        </w:rPr>
        <w:t>di per s</w:t>
      </w:r>
      <w:r>
        <w:rPr>
          <w:sz w:val="24"/>
          <w:szCs w:val="24"/>
          <w:rtl w:val="0"/>
          <w:lang w:val="it-IT"/>
        </w:rPr>
        <w:t xml:space="preserve">é </w:t>
      </w:r>
      <w:r>
        <w:rPr>
          <w:sz w:val="24"/>
          <w:szCs w:val="24"/>
          <w:rtl w:val="0"/>
          <w:lang w:val="it-IT"/>
        </w:rPr>
        <w:t xml:space="preserve">sufficiente a giustificare ulteriormente il licenziamento della Signora Anna Grazia Esposito, ma vi </w:t>
      </w:r>
      <w:r>
        <w:rPr>
          <w:sz w:val="24"/>
          <w:szCs w:val="24"/>
          <w:rtl w:val="0"/>
          <w:lang w:val="it-IT"/>
        </w:rPr>
        <w:t xml:space="preserve">è </w:t>
      </w:r>
      <w:r>
        <w:rPr>
          <w:sz w:val="24"/>
          <w:szCs w:val="24"/>
          <w:rtl w:val="0"/>
          <w:lang w:val="it-IT"/>
        </w:rPr>
        <w:t>di pi</w:t>
      </w:r>
      <w:r>
        <w:rPr>
          <w:sz w:val="24"/>
          <w:szCs w:val="24"/>
          <w:rtl w:val="0"/>
          <w:lang w:val="it-IT"/>
        </w:rPr>
        <w:t>ù</w:t>
      </w:r>
      <w:r>
        <w:rPr>
          <w:sz w:val="24"/>
          <w:szCs w:val="24"/>
          <w:rtl w:val="0"/>
          <w:lang w:val="it-IT"/>
        </w:rPr>
        <w:t>.</w:t>
      </w:r>
    </w:p>
    <w:p>
      <w:pPr>
        <w:pStyle w:val="Standard"/>
        <w:spacing w:before="120" w:line="360" w:lineRule="auto"/>
        <w:ind w:left="113" w:firstLine="0"/>
        <w:jc w:val="both"/>
        <w:rPr>
          <w:b w:val="1"/>
          <w:bCs w:val="1"/>
          <w:sz w:val="24"/>
          <w:szCs w:val="24"/>
        </w:rPr>
      </w:pPr>
      <w:r>
        <w:rPr>
          <w:b w:val="1"/>
          <w:bCs w:val="1"/>
          <w:sz w:val="24"/>
          <w:szCs w:val="24"/>
          <w:rtl w:val="0"/>
          <w:lang w:val="it-IT"/>
        </w:rPr>
        <w:t xml:space="preserve">Sempre su dichiarazioni dei dipendenti </w:t>
      </w:r>
      <w:r>
        <w:rPr>
          <w:b w:val="1"/>
          <w:bCs w:val="1"/>
          <w:sz w:val="24"/>
          <w:szCs w:val="24"/>
          <w:rtl w:val="0"/>
          <w:lang w:val="it-IT"/>
        </w:rPr>
        <w:t xml:space="preserve">è </w:t>
      </w:r>
      <w:r>
        <w:rPr>
          <w:b w:val="1"/>
          <w:bCs w:val="1"/>
          <w:sz w:val="24"/>
          <w:szCs w:val="24"/>
          <w:rtl w:val="0"/>
          <w:lang w:val="it-IT"/>
        </w:rPr>
        <w:t>emerso che la Signora Anna Grazie Esposito dichiarava ai propri colleghi che la stessa non aveva un polmone funzionante a causa di una pregressa operazione per un Tumore che aveva determinato l</w:t>
      </w:r>
      <w:r>
        <w:rPr>
          <w:b w:val="1"/>
          <w:bCs w:val="1"/>
          <w:sz w:val="24"/>
          <w:szCs w:val="24"/>
          <w:rtl w:val="0"/>
          <w:lang w:val="it-IT"/>
        </w:rPr>
        <w:t>’</w:t>
      </w:r>
      <w:r>
        <w:rPr>
          <w:b w:val="1"/>
          <w:bCs w:val="1"/>
          <w:sz w:val="24"/>
          <w:szCs w:val="24"/>
          <w:rtl w:val="0"/>
          <w:lang w:val="it-IT"/>
        </w:rPr>
        <w:t>asporto parziale dell</w:t>
      </w:r>
      <w:r>
        <w:rPr>
          <w:b w:val="1"/>
          <w:bCs w:val="1"/>
          <w:sz w:val="24"/>
          <w:szCs w:val="24"/>
          <w:rtl w:val="0"/>
          <w:lang w:val="it-IT"/>
        </w:rPr>
        <w:t>’</w:t>
      </w:r>
      <w:r>
        <w:rPr>
          <w:b w:val="1"/>
          <w:bCs w:val="1"/>
          <w:sz w:val="24"/>
          <w:szCs w:val="24"/>
          <w:rtl w:val="0"/>
          <w:lang w:val="it-IT"/>
        </w:rPr>
        <w:t>organo.</w:t>
      </w:r>
    </w:p>
    <w:p>
      <w:pPr>
        <w:pStyle w:val="Standard"/>
        <w:spacing w:before="120" w:line="360" w:lineRule="auto"/>
        <w:ind w:left="113" w:firstLine="0"/>
        <w:jc w:val="both"/>
        <w:rPr>
          <w:b w:val="1"/>
          <w:bCs w:val="1"/>
          <w:sz w:val="24"/>
          <w:szCs w:val="24"/>
        </w:rPr>
      </w:pPr>
      <w:r>
        <w:rPr>
          <w:b w:val="1"/>
          <w:bCs w:val="1"/>
          <w:sz w:val="24"/>
          <w:szCs w:val="24"/>
          <w:rtl w:val="0"/>
          <w:lang w:val="it-IT"/>
        </w:rPr>
        <w:t xml:space="preserve">Tale circostanza </w:t>
      </w:r>
      <w:r>
        <w:rPr>
          <w:b w:val="1"/>
          <w:bCs w:val="1"/>
          <w:sz w:val="24"/>
          <w:szCs w:val="24"/>
          <w:rtl w:val="0"/>
          <w:lang w:val="it-IT"/>
        </w:rPr>
        <w:t xml:space="preserve">è </w:t>
      </w:r>
      <w:r>
        <w:rPr>
          <w:b w:val="1"/>
          <w:bCs w:val="1"/>
          <w:sz w:val="24"/>
          <w:szCs w:val="24"/>
          <w:rtl w:val="0"/>
          <w:lang w:val="it-IT"/>
        </w:rPr>
        <w:t xml:space="preserve">sempre stata sottaciuta al datore ma soprattutto non </w:t>
      </w:r>
      <w:r>
        <w:rPr>
          <w:b w:val="1"/>
          <w:bCs w:val="1"/>
          <w:sz w:val="24"/>
          <w:szCs w:val="24"/>
          <w:rtl w:val="0"/>
          <w:lang w:val="it-IT"/>
        </w:rPr>
        <w:t xml:space="preserve">è </w:t>
      </w:r>
      <w:r>
        <w:rPr>
          <w:b w:val="1"/>
          <w:bCs w:val="1"/>
          <w:sz w:val="24"/>
          <w:szCs w:val="24"/>
          <w:rtl w:val="0"/>
          <w:lang w:val="it-IT"/>
        </w:rPr>
        <w:t>stata dichiarata al medico del lavoro durante le visite di idoneit</w:t>
      </w:r>
      <w:r>
        <w:rPr>
          <w:b w:val="1"/>
          <w:bCs w:val="1"/>
          <w:sz w:val="24"/>
          <w:szCs w:val="24"/>
          <w:rtl w:val="0"/>
          <w:lang w:val="it-IT"/>
        </w:rPr>
        <w:t>à</w:t>
      </w:r>
      <w:r>
        <w:rPr>
          <w:b w:val="1"/>
          <w:bCs w:val="1"/>
          <w:sz w:val="24"/>
          <w:szCs w:val="24"/>
          <w:rtl w:val="0"/>
          <w:lang w:val="it-IT"/>
        </w:rPr>
        <w:t>, come merge dallo cambio epistolare con la Medical Work Center di Vigevano presso cui la Andromeda di Pallazzoli Alessandra fa eseguire le visite mediche per i propri dipendenti (docc 7 e 8).</w:t>
      </w:r>
    </w:p>
    <w:p>
      <w:pPr>
        <w:pStyle w:val="Standard"/>
        <w:spacing w:before="120" w:line="360" w:lineRule="auto"/>
        <w:ind w:left="113" w:firstLine="0"/>
        <w:jc w:val="both"/>
        <w:rPr>
          <w:sz w:val="24"/>
          <w:szCs w:val="24"/>
        </w:rPr>
      </w:pPr>
      <w:r>
        <w:rPr>
          <w:sz w:val="24"/>
          <w:szCs w:val="24"/>
          <w:rtl w:val="0"/>
          <w:lang w:val="it-IT"/>
        </w:rPr>
        <w:t>Tale circostanza costituisce una mancanza particolarmente grave perch</w:t>
      </w:r>
      <w:r>
        <w:rPr>
          <w:sz w:val="24"/>
          <w:szCs w:val="24"/>
          <w:rtl w:val="0"/>
          <w:lang w:val="it-IT"/>
        </w:rPr>
        <w:t xml:space="preserve">é </w:t>
      </w:r>
      <w:r>
        <w:rPr>
          <w:sz w:val="24"/>
          <w:szCs w:val="24"/>
          <w:rtl w:val="0"/>
          <w:lang w:val="it-IT"/>
        </w:rPr>
        <w:t>la dipendente avrebbe potuto essere dichiarata non idonea e idonea con limitazioni.</w:t>
      </w:r>
    </w:p>
    <w:p>
      <w:pPr>
        <w:pStyle w:val="Standard"/>
        <w:spacing w:before="120" w:line="360" w:lineRule="auto"/>
        <w:ind w:left="113" w:firstLine="0"/>
        <w:jc w:val="both"/>
        <w:rPr>
          <w:sz w:val="24"/>
          <w:szCs w:val="24"/>
        </w:rPr>
      </w:pPr>
      <w:r>
        <w:rPr>
          <w:sz w:val="24"/>
          <w:szCs w:val="24"/>
          <w:rtl w:val="0"/>
          <w:lang w:val="it-IT"/>
        </w:rPr>
        <w:t xml:space="preserve">Nascondere un pregresso patologico importante, come quello ammesso dalla Signora Esposito con i propri colleghi, in sede di visita medica non </w:t>
      </w:r>
      <w:r>
        <w:rPr>
          <w:sz w:val="24"/>
          <w:szCs w:val="24"/>
          <w:rtl w:val="0"/>
          <w:lang w:val="it-IT"/>
        </w:rPr>
        <w:t xml:space="preserve">è </w:t>
      </w:r>
      <w:r>
        <w:rPr>
          <w:sz w:val="24"/>
          <w:szCs w:val="24"/>
          <w:rtl w:val="0"/>
          <w:lang w:val="it-IT"/>
        </w:rPr>
        <w:t>consentito perch</w:t>
      </w:r>
      <w:r>
        <w:rPr>
          <w:sz w:val="24"/>
          <w:szCs w:val="24"/>
          <w:rtl w:val="0"/>
          <w:lang w:val="it-IT"/>
        </w:rPr>
        <w:t xml:space="preserve">é </w:t>
      </w:r>
      <w:r>
        <w:rPr>
          <w:sz w:val="24"/>
          <w:szCs w:val="24"/>
          <w:rtl w:val="0"/>
          <w:lang w:val="it-IT"/>
        </w:rPr>
        <w:t>pu</w:t>
      </w:r>
      <w:r>
        <w:rPr>
          <w:sz w:val="24"/>
          <w:szCs w:val="24"/>
          <w:rtl w:val="0"/>
          <w:lang w:val="it-IT"/>
        </w:rPr>
        <w:t xml:space="preserve">ò </w:t>
      </w:r>
      <w:r>
        <w:rPr>
          <w:sz w:val="24"/>
          <w:szCs w:val="24"/>
          <w:rtl w:val="0"/>
          <w:lang w:val="it-IT"/>
        </w:rPr>
        <w:t>falsare la valutazione dello stesso medico ed esporre a rischi anche il datore di lavoro oltre che se stessi.</w:t>
      </w:r>
    </w:p>
    <w:p>
      <w:pPr>
        <w:pStyle w:val="Standard"/>
        <w:spacing w:before="120" w:line="360" w:lineRule="auto"/>
        <w:ind w:left="113" w:firstLine="0"/>
        <w:jc w:val="both"/>
        <w:rPr>
          <w:sz w:val="24"/>
          <w:szCs w:val="24"/>
          <w:u w:val="single"/>
        </w:rPr>
      </w:pPr>
      <w:r>
        <w:rPr>
          <w:sz w:val="24"/>
          <w:szCs w:val="24"/>
          <w:u w:val="single"/>
          <w:rtl w:val="0"/>
          <w:lang w:val="it-IT"/>
        </w:rPr>
        <w:t xml:space="preserve">Tale comportamento costituisce una grave violazione della correttezza e buona fede del dipendente che </w:t>
      </w:r>
      <w:r>
        <w:rPr>
          <w:sz w:val="24"/>
          <w:szCs w:val="24"/>
          <w:u w:val="single"/>
          <w:rtl w:val="0"/>
          <w:lang w:val="it-IT"/>
        </w:rPr>
        <w:t xml:space="preserve">è </w:t>
      </w:r>
      <w:r>
        <w:rPr>
          <w:sz w:val="24"/>
          <w:szCs w:val="24"/>
          <w:u w:val="single"/>
          <w:rtl w:val="0"/>
          <w:lang w:val="it-IT"/>
        </w:rPr>
        <w:t>di per s</w:t>
      </w:r>
      <w:r>
        <w:rPr>
          <w:sz w:val="24"/>
          <w:szCs w:val="24"/>
          <w:u w:val="single"/>
          <w:rtl w:val="0"/>
          <w:lang w:val="it-IT"/>
        </w:rPr>
        <w:t xml:space="preserve">é </w:t>
      </w:r>
      <w:r>
        <w:rPr>
          <w:sz w:val="24"/>
          <w:szCs w:val="24"/>
          <w:u w:val="single"/>
          <w:rtl w:val="0"/>
          <w:lang w:val="it-IT"/>
        </w:rPr>
        <w:t xml:space="preserve">sufficiente a minare il rapporto fiduciario su cui si basa un rapporto du lavoro subordinato ed </w:t>
      </w:r>
      <w:r>
        <w:rPr>
          <w:sz w:val="24"/>
          <w:szCs w:val="24"/>
          <w:u w:val="single"/>
          <w:rtl w:val="0"/>
          <w:lang w:val="it-IT"/>
        </w:rPr>
        <w:t xml:space="preserve">è </w:t>
      </w:r>
      <w:r>
        <w:rPr>
          <w:sz w:val="24"/>
          <w:szCs w:val="24"/>
          <w:u w:val="single"/>
          <w:rtl w:val="0"/>
          <w:lang w:val="it-IT"/>
        </w:rPr>
        <w:t>pi</w:t>
      </w:r>
      <w:r>
        <w:rPr>
          <w:sz w:val="24"/>
          <w:szCs w:val="24"/>
          <w:u w:val="single"/>
          <w:rtl w:val="0"/>
          <w:lang w:val="it-IT"/>
        </w:rPr>
        <w:t xml:space="preserve">ù </w:t>
      </w:r>
      <w:r>
        <w:rPr>
          <w:sz w:val="24"/>
          <w:szCs w:val="24"/>
          <w:u w:val="single"/>
          <w:rtl w:val="0"/>
          <w:lang w:val="it-IT"/>
        </w:rPr>
        <w:t>che sufficiente a costituire motivo ulteriore di licenziamento per giusta causa.</w:t>
      </w:r>
    </w:p>
    <w:p>
      <w:pPr>
        <w:pStyle w:val="Standard"/>
        <w:spacing w:before="120" w:line="360" w:lineRule="auto"/>
        <w:ind w:left="113" w:firstLine="0"/>
        <w:jc w:val="both"/>
        <w:rPr>
          <w:sz w:val="24"/>
          <w:szCs w:val="24"/>
        </w:rPr>
      </w:pPr>
      <w:r>
        <w:rPr>
          <w:sz w:val="24"/>
          <w:szCs w:val="24"/>
          <w:rtl w:val="0"/>
          <w:lang w:val="it-IT"/>
        </w:rPr>
        <w:t>Per tali ragioni, a seguito delle ulteriori circostanze emerse si ritiene che oltre ai motivi gi</w:t>
      </w:r>
      <w:r>
        <w:rPr>
          <w:sz w:val="24"/>
          <w:szCs w:val="24"/>
          <w:rtl w:val="0"/>
          <w:lang w:val="it-IT"/>
        </w:rPr>
        <w:t xml:space="preserve">à </w:t>
      </w:r>
      <w:r>
        <w:rPr>
          <w:sz w:val="24"/>
          <w:szCs w:val="24"/>
          <w:rtl w:val="0"/>
          <w:lang w:val="it-IT"/>
        </w:rPr>
        <w:t>dedotti in sede di lettera di licenziamento gi</w:t>
      </w:r>
      <w:r>
        <w:rPr>
          <w:sz w:val="24"/>
          <w:szCs w:val="24"/>
          <w:rtl w:val="0"/>
          <w:lang w:val="it-IT"/>
        </w:rPr>
        <w:t xml:space="preserve">à </w:t>
      </w:r>
      <w:r>
        <w:rPr>
          <w:sz w:val="24"/>
          <w:szCs w:val="24"/>
          <w:rtl w:val="0"/>
          <w:lang w:val="it-IT"/>
        </w:rPr>
        <w:t>di per sei ampiamente sufficiente a confermare la legittimit</w:t>
      </w:r>
      <w:r>
        <w:rPr>
          <w:sz w:val="24"/>
          <w:szCs w:val="24"/>
          <w:rtl w:val="0"/>
          <w:lang w:val="it-IT"/>
        </w:rPr>
        <w:t xml:space="preserve">à </w:t>
      </w:r>
      <w:r>
        <w:rPr>
          <w:sz w:val="24"/>
          <w:szCs w:val="24"/>
          <w:rtl w:val="0"/>
          <w:lang w:val="it-IT"/>
        </w:rPr>
        <w:t>del licenziamento, vi siano tutti gli estremi affinch</w:t>
      </w:r>
      <w:r>
        <w:rPr>
          <w:sz w:val="24"/>
          <w:szCs w:val="24"/>
          <w:rtl w:val="0"/>
          <w:lang w:val="it-IT"/>
        </w:rPr>
        <w:t xml:space="preserve">é </w:t>
      </w:r>
      <w:r>
        <w:rPr>
          <w:sz w:val="24"/>
          <w:szCs w:val="24"/>
          <w:rtl w:val="0"/>
          <w:lang w:val="it-IT"/>
        </w:rPr>
        <w:t>il Giudice adito possa ulteriormente confermare il licenziamento per gli ulteriori gravi comportamenti della dipendente Signora Anna Grazia Esposito.</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sz w:val="24"/>
          <w:szCs w:val="24"/>
          <w:rtl w:val="0"/>
          <w:lang w:val="it-IT"/>
        </w:rPr>
        <w:t xml:space="preserve">IV </w:t>
      </w:r>
      <w:r>
        <w:rPr>
          <w:b w:val="1"/>
          <w:bCs w:val="1"/>
          <w:sz w:val="24"/>
          <w:szCs w:val="24"/>
          <w:rtl w:val="0"/>
          <w:lang w:val="it-IT"/>
        </w:rPr>
        <w:t xml:space="preserve">– </w:t>
      </w:r>
      <w:r>
        <w:rPr>
          <w:b w:val="1"/>
          <w:bCs w:val="1"/>
          <w:outline w:val="0"/>
          <w:color w:val="000000"/>
          <w:sz w:val="24"/>
          <w:szCs w:val="24"/>
          <w:u w:color="000000"/>
          <w:rtl w:val="0"/>
          <w:lang w:val="it-IT"/>
          <w14:textFill>
            <w14:solidFill>
              <w14:srgbClr w14:val="000000"/>
            </w14:solidFill>
          </w14:textFill>
        </w:rPr>
        <w:t>Sulla presunta mancata visita medica e sulla presunta mancata dotazione dei dispositivi di protezione e corsi di formazione.</w:t>
      </w:r>
    </w:p>
    <w:p>
      <w:pPr>
        <w:pStyle w:val="Standard"/>
        <w:spacing w:before="120" w:line="360" w:lineRule="auto"/>
        <w:ind w:left="113" w:firstLine="0"/>
        <w:jc w:val="both"/>
        <w:rPr>
          <w:sz w:val="24"/>
          <w:szCs w:val="24"/>
        </w:rPr>
      </w:pPr>
      <w:r>
        <w:rPr>
          <w:sz w:val="24"/>
          <w:szCs w:val="24"/>
          <w:rtl w:val="0"/>
          <w:lang w:val="it-IT"/>
        </w:rPr>
        <w:t>Pur se parte avversa, nel proprio ricorso introduttivo, riserva azione risarcitoria separata per la presunta correlazione tra l</w:t>
      </w:r>
      <w:r>
        <w:rPr>
          <w:sz w:val="24"/>
          <w:szCs w:val="24"/>
          <w:rtl w:val="0"/>
          <w:lang w:val="it-IT"/>
        </w:rPr>
        <w:t>’</w:t>
      </w:r>
      <w:r>
        <w:rPr>
          <w:sz w:val="24"/>
          <w:szCs w:val="24"/>
          <w:rtl w:val="0"/>
          <w:lang w:val="it-IT"/>
        </w:rPr>
        <w:t>evento ospedaliero esposto dalla Signora Esposito e le presunte responsabilit</w:t>
      </w:r>
      <w:r>
        <w:rPr>
          <w:sz w:val="24"/>
          <w:szCs w:val="24"/>
          <w:rtl w:val="0"/>
          <w:lang w:val="it-IT"/>
        </w:rPr>
        <w:t xml:space="preserve">à </w:t>
      </w:r>
      <w:r>
        <w:rPr>
          <w:sz w:val="24"/>
          <w:szCs w:val="24"/>
          <w:rtl w:val="0"/>
          <w:lang w:val="it-IT"/>
        </w:rPr>
        <w:t>del proprio datore di lavoro si evidenza come le affermazioni sostenute dalla dipendente siano totalmente infondate.</w:t>
      </w:r>
    </w:p>
    <w:p>
      <w:pPr>
        <w:pStyle w:val="Standard"/>
        <w:spacing w:before="120" w:line="360" w:lineRule="auto"/>
        <w:ind w:left="113" w:firstLine="0"/>
        <w:jc w:val="both"/>
        <w:rPr>
          <w:sz w:val="24"/>
          <w:szCs w:val="24"/>
        </w:rPr>
      </w:pPr>
      <w:r>
        <w:rPr>
          <w:sz w:val="24"/>
          <w:szCs w:val="24"/>
          <w:rtl w:val="0"/>
          <w:lang w:val="it-IT"/>
        </w:rPr>
        <w:t>Si produce il certificato di visita medica sostenuta dalla dipendente Signora Anna Grazie Esposito da cui risulta che la stessa veniva sottoposta a visita medica come gli altri colleghi (doc. 9).</w:t>
      </w:r>
    </w:p>
    <w:p>
      <w:pPr>
        <w:pStyle w:val="Standard"/>
        <w:spacing w:before="120" w:line="360" w:lineRule="auto"/>
        <w:ind w:left="113" w:firstLine="0"/>
        <w:jc w:val="both"/>
        <w:rPr>
          <w:sz w:val="24"/>
          <w:szCs w:val="24"/>
        </w:rPr>
      </w:pPr>
      <w:r>
        <w:rPr>
          <w:sz w:val="24"/>
          <w:szCs w:val="24"/>
          <w:rtl w:val="0"/>
          <w:lang w:val="it-IT"/>
        </w:rPr>
        <w:t>Si evidenzia come infondate siano le accuse della stessa circa il fatto che non venisse sottoposta a corsi di formazione, come dimostra la corrispondenza della Signora Pallazzoli sempre con la Medical Work Center di Vigevano da cui risulta che la dipendente Signora Anna Grazia Esposito non ha partecipato al corso programmato perch</w:t>
      </w:r>
      <w:r>
        <w:rPr>
          <w:sz w:val="24"/>
          <w:szCs w:val="24"/>
          <w:rtl w:val="0"/>
          <w:lang w:val="it-IT"/>
        </w:rPr>
        <w:t xml:space="preserve">é </w:t>
      </w:r>
      <w:r>
        <w:rPr>
          <w:sz w:val="24"/>
          <w:szCs w:val="24"/>
          <w:rtl w:val="0"/>
          <w:lang w:val="it-IT"/>
        </w:rPr>
        <w:t>in malattia (doc 10).</w:t>
      </w:r>
    </w:p>
    <w:p>
      <w:pPr>
        <w:pStyle w:val="Standard"/>
        <w:spacing w:before="120" w:line="360" w:lineRule="auto"/>
        <w:ind w:left="113" w:firstLine="0"/>
        <w:jc w:val="both"/>
        <w:rPr>
          <w:sz w:val="24"/>
          <w:szCs w:val="24"/>
        </w:rPr>
      </w:pPr>
      <w:r>
        <w:rPr>
          <w:sz w:val="24"/>
          <w:szCs w:val="24"/>
          <w:rtl w:val="0"/>
          <w:lang w:val="it-IT"/>
        </w:rPr>
        <w:t>Anche tale circostanza mette in evidenza la totale non fondatezza delle circostanze sostenute dalla Signora Esposito.</w:t>
      </w:r>
    </w:p>
    <w:p>
      <w:pPr>
        <w:pStyle w:val="Standard"/>
        <w:spacing w:before="120" w:line="360" w:lineRule="auto"/>
        <w:ind w:left="113" w:firstLine="0"/>
        <w:jc w:val="both"/>
        <w:rPr>
          <w:b w:val="1"/>
          <w:bCs w:val="1"/>
          <w:outline w:val="0"/>
          <w:color w:val="000000"/>
          <w:sz w:val="24"/>
          <w:szCs w:val="24"/>
          <w:u w:val="single" w:color="000000"/>
          <w14:textFill>
            <w14:solidFill>
              <w14:srgbClr w14:val="000000"/>
            </w14:solidFill>
          </w14:textFill>
        </w:rPr>
      </w:pPr>
      <w:r>
        <w:rPr>
          <w:sz w:val="24"/>
          <w:szCs w:val="24"/>
          <w:rtl w:val="0"/>
          <w:lang w:val="it-IT"/>
        </w:rPr>
        <w:t>Infine del tutto infondate risultano le circostanze relative alla presunta mancata fornitura dei dispositivi di protezione che invece, come da dichiarazioni dei colleghi di lavoro della Signora Esposito, sono sempre state regolarmente fornite dal datore di lavoro.</w:t>
      </w:r>
    </w:p>
    <w:p>
      <w:pPr>
        <w:pStyle w:val="Standard"/>
        <w:spacing w:before="120" w:line="360" w:lineRule="auto"/>
        <w:ind w:left="113" w:firstLine="0"/>
        <w:jc w:val="center"/>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 *** ***</w:t>
      </w:r>
    </w:p>
    <w:p>
      <w:pPr>
        <w:pStyle w:val="Standard"/>
        <w:spacing w:before="120" w:line="360" w:lineRule="auto"/>
        <w:ind w:left="113" w:firstLine="0"/>
        <w:jc w:val="both"/>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Tutto ci</w:t>
      </w:r>
      <w:r>
        <w:rPr>
          <w:outline w:val="0"/>
          <w:color w:val="000000"/>
          <w:sz w:val="24"/>
          <w:szCs w:val="24"/>
          <w:u w:color="000000"/>
          <w:rtl w:val="0"/>
          <w:lang w:val="it-IT"/>
          <w14:textFill>
            <w14:solidFill>
              <w14:srgbClr w14:val="000000"/>
            </w14:solidFill>
          </w14:textFill>
        </w:rPr>
        <w:t xml:space="preserve">ò </w:t>
      </w:r>
      <w:r>
        <w:rPr>
          <w:outline w:val="0"/>
          <w:color w:val="000000"/>
          <w:sz w:val="24"/>
          <w:szCs w:val="24"/>
          <w:u w:color="000000"/>
          <w:rtl w:val="0"/>
          <w:lang w:val="it-IT"/>
          <w14:textFill>
            <w14:solidFill>
              <w14:srgbClr w14:val="000000"/>
            </w14:solidFill>
          </w14:textFill>
        </w:rPr>
        <w:t xml:space="preserve">premesso, la Signora </w:t>
      </w:r>
      <w:r>
        <w:rPr>
          <w:b w:val="1"/>
          <w:bCs w:val="1"/>
          <w:sz w:val="24"/>
          <w:szCs w:val="24"/>
          <w:rtl w:val="0"/>
          <w:lang w:val="it-IT"/>
        </w:rPr>
        <w:t>ALESSANDRA PALLAZZOLI</w:t>
      </w:r>
      <w:r>
        <w:rPr>
          <w:sz w:val="24"/>
          <w:szCs w:val="24"/>
          <w:rtl w:val="0"/>
          <w:lang w:val="it-IT"/>
        </w:rPr>
        <w:t>, personalmente e in qualit</w:t>
      </w:r>
      <w:r>
        <w:rPr>
          <w:sz w:val="24"/>
          <w:szCs w:val="24"/>
          <w:rtl w:val="0"/>
          <w:lang w:val="it-IT"/>
        </w:rPr>
        <w:t xml:space="preserve">à </w:t>
      </w:r>
      <w:r>
        <w:rPr>
          <w:sz w:val="24"/>
          <w:szCs w:val="24"/>
          <w:rtl w:val="0"/>
          <w:lang w:val="it-IT"/>
        </w:rPr>
        <w:t xml:space="preserve">di titolare e legale rappresentante </w:t>
      </w:r>
      <w:r>
        <w:rPr>
          <w:i w:val="1"/>
          <w:iCs w:val="1"/>
          <w:sz w:val="24"/>
          <w:szCs w:val="24"/>
          <w:rtl w:val="0"/>
          <w:lang w:val="it-IT"/>
        </w:rPr>
        <w:t>pro-tempore</w:t>
      </w:r>
      <w:r>
        <w:rPr>
          <w:sz w:val="24"/>
          <w:szCs w:val="24"/>
          <w:rtl w:val="0"/>
          <w:lang w:val="it-IT"/>
        </w:rPr>
        <w:t xml:space="preserve"> della ANDROMEDA DI PALLAZZOLI ALESSANDRA</w:t>
      </w:r>
      <w:r>
        <w:rPr>
          <w:outline w:val="0"/>
          <w:color w:val="000000"/>
          <w:sz w:val="24"/>
          <w:szCs w:val="24"/>
          <w:u w:color="000000"/>
          <w:rtl w:val="0"/>
          <w:lang w:val="it-IT"/>
          <w14:textFill>
            <w14:solidFill>
              <w14:srgbClr w14:val="000000"/>
            </w14:solidFill>
          </w14:textFill>
        </w:rPr>
        <w:t>, come sopra rappresentata e difesa, chiede l</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it-IT"/>
          <w14:textFill>
            <w14:solidFill>
              <w14:srgbClr w14:val="000000"/>
            </w14:solidFill>
          </w14:textFill>
        </w:rPr>
        <w:t xml:space="preserve">accoglimento delle seguenti </w:t>
      </w:r>
    </w:p>
    <w:p>
      <w:pPr>
        <w:pStyle w:val="Standard"/>
        <w:spacing w:before="120" w:line="360" w:lineRule="auto"/>
        <w:ind w:left="113" w:firstLine="0"/>
        <w:jc w:val="center"/>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CONCLUSIONI</w:t>
      </w:r>
    </w:p>
    <w:p>
      <w:pPr>
        <w:pStyle w:val="Standard"/>
        <w:spacing w:before="120" w:line="360" w:lineRule="auto"/>
        <w:ind w:left="113" w:firstLine="0"/>
        <w:jc w:val="both"/>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Voglia l</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it-IT"/>
          <w14:textFill>
            <w14:solidFill>
              <w14:srgbClr w14:val="000000"/>
            </w14:solidFill>
          </w14:textFill>
        </w:rPr>
        <w:t>Ill.mo Tribunale adito, respinta ogni contraria istanza, deduzione e/o eccezione e previa ogni necessaria declaratoria, anche in via incidentale, cos</w:t>
      </w:r>
      <w:r>
        <w:rPr>
          <w:outline w:val="0"/>
          <w:color w:val="000000"/>
          <w:sz w:val="24"/>
          <w:szCs w:val="24"/>
          <w:u w:color="000000"/>
          <w:rtl w:val="0"/>
          <w:lang w:val="it-IT"/>
          <w14:textFill>
            <w14:solidFill>
              <w14:srgbClr w14:val="000000"/>
            </w14:solidFill>
          </w14:textFill>
        </w:rPr>
        <w:t xml:space="preserve">ì </w:t>
      </w:r>
      <w:r>
        <w:rPr>
          <w:outline w:val="0"/>
          <w:color w:val="000000"/>
          <w:sz w:val="24"/>
          <w:szCs w:val="24"/>
          <w:u w:color="000000"/>
          <w:rtl w:val="0"/>
          <w:lang w:val="it-IT"/>
          <w14:textFill>
            <w14:solidFill>
              <w14:srgbClr w14:val="000000"/>
            </w14:solidFill>
          </w14:textFill>
        </w:rPr>
        <w:t>giudicare:</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In via pregiudiziale:</w:t>
      </w:r>
    </w:p>
    <w:p>
      <w:pPr>
        <w:pStyle w:val="Standard"/>
        <w:numPr>
          <w:ilvl w:val="0"/>
          <w:numId w:val="6"/>
        </w:numPr>
        <w:bidi w:val="0"/>
        <w:spacing w:before="120" w:line="360" w:lineRule="auto"/>
        <w:ind w:right="0"/>
        <w:jc w:val="both"/>
        <w:rPr>
          <w:b w:val="1"/>
          <w:bCs w:val="1"/>
          <w:sz w:val="24"/>
          <w:szCs w:val="24"/>
          <w:rtl w:val="0"/>
          <w:lang w:val="it-IT"/>
        </w:rPr>
      </w:pPr>
      <w:r>
        <w:rPr>
          <w:b w:val="0"/>
          <w:bCs w:val="0"/>
          <w:outline w:val="0"/>
          <w:color w:val="000000"/>
          <w:sz w:val="24"/>
          <w:szCs w:val="24"/>
          <w:u w:color="000000"/>
          <w:rtl w:val="0"/>
          <w:lang w:val="it-IT"/>
          <w14:textFill>
            <w14:solidFill>
              <w14:srgbClr w14:val="000000"/>
            </w14:solidFill>
          </w14:textFill>
        </w:rPr>
        <w:t>per i motivi esposti in narrativa, disporre la rinnovazione della notifica del ricorso e del pedissequo decreto di fissazione udienza assegnato termine perentorio a parte ricorrente e fissando nuova prima udienza.</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In via principale:</w:t>
      </w:r>
    </w:p>
    <w:p>
      <w:pPr>
        <w:pStyle w:val="Standard"/>
        <w:numPr>
          <w:ilvl w:val="0"/>
          <w:numId w:val="6"/>
        </w:numPr>
        <w:bidi w:val="0"/>
        <w:spacing w:before="120" w:line="360" w:lineRule="auto"/>
        <w:ind w:right="0"/>
        <w:jc w:val="both"/>
        <w:rPr>
          <w:b w:val="1"/>
          <w:bCs w:val="1"/>
          <w:sz w:val="24"/>
          <w:szCs w:val="24"/>
          <w:rtl w:val="0"/>
          <w:lang w:val="it-IT"/>
        </w:rPr>
      </w:pPr>
      <w:r>
        <w:rPr>
          <w:b w:val="0"/>
          <w:bCs w:val="0"/>
          <w:outline w:val="0"/>
          <w:color w:val="000000"/>
          <w:sz w:val="24"/>
          <w:szCs w:val="24"/>
          <w:u w:color="000000"/>
          <w:rtl w:val="0"/>
          <w:lang w:val="it-IT"/>
          <w14:textFill>
            <w14:solidFill>
              <w14:srgbClr w14:val="000000"/>
            </w14:solidFill>
          </w14:textFill>
        </w:rPr>
        <w:t>Rigettare il ricorso promosso dalla Signora Anna Grazia Esposito e, per l</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it-IT"/>
          <w14:textFill>
            <w14:solidFill>
              <w14:srgbClr w14:val="000000"/>
            </w14:solidFill>
          </w14:textFill>
        </w:rPr>
        <w:t>effetto, confermare la legittimit</w:t>
      </w:r>
      <w:r>
        <w:rPr>
          <w:b w:val="0"/>
          <w:bCs w:val="0"/>
          <w:outline w:val="0"/>
          <w:color w:val="000000"/>
          <w:sz w:val="24"/>
          <w:szCs w:val="24"/>
          <w:u w:color="000000"/>
          <w:rtl w:val="0"/>
          <w:lang w:val="it-IT"/>
          <w14:textFill>
            <w14:solidFill>
              <w14:srgbClr w14:val="000000"/>
            </w14:solidFill>
          </w14:textFill>
        </w:rPr>
        <w:t xml:space="preserve">à </w:t>
      </w:r>
      <w:r>
        <w:rPr>
          <w:b w:val="0"/>
          <w:bCs w:val="0"/>
          <w:outline w:val="0"/>
          <w:color w:val="000000"/>
          <w:sz w:val="24"/>
          <w:szCs w:val="24"/>
          <w:u w:color="000000"/>
          <w:rtl w:val="0"/>
          <w:lang w:val="it-IT"/>
          <w14:textFill>
            <w14:solidFill>
              <w14:srgbClr w14:val="000000"/>
            </w14:solidFill>
          </w14:textFill>
        </w:rPr>
        <w:t>del licenziamento comminato dal datore di lavoro;</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in subordine:</w:t>
      </w:r>
    </w:p>
    <w:p>
      <w:pPr>
        <w:pStyle w:val="Standard"/>
        <w:numPr>
          <w:ilvl w:val="0"/>
          <w:numId w:val="8"/>
        </w:numPr>
        <w:bidi w:val="0"/>
        <w:spacing w:before="120" w:line="360" w:lineRule="auto"/>
        <w:ind w:right="0"/>
        <w:jc w:val="both"/>
        <w:rPr>
          <w:sz w:val="24"/>
          <w:szCs w:val="24"/>
          <w:rtl w:val="0"/>
          <w:lang w:val="it-IT"/>
        </w:rPr>
      </w:pPr>
      <w:r>
        <w:rPr>
          <w:sz w:val="24"/>
          <w:szCs w:val="24"/>
          <w:rtl w:val="0"/>
          <w:lang w:val="it-IT"/>
        </w:rPr>
        <w:t>Per gli ulteriori motivi dedotti in atti legati ai gravi comportamenti della Signora Anna Grazie Esposito, co</w:t>
      </w:r>
      <w:r>
        <w:rPr>
          <w:outline w:val="0"/>
          <w:color w:val="000000"/>
          <w:sz w:val="24"/>
          <w:szCs w:val="24"/>
          <w:u w:color="000000"/>
          <w:rtl w:val="0"/>
          <w:lang w:val="it-IT"/>
          <w14:textFill>
            <w14:solidFill>
              <w14:srgbClr w14:val="000000"/>
            </w14:solidFill>
          </w14:textFill>
        </w:rPr>
        <w:t>nfermare la legittimit</w:t>
      </w:r>
      <w:r>
        <w:rPr>
          <w:outline w:val="0"/>
          <w:color w:val="000000"/>
          <w:sz w:val="24"/>
          <w:szCs w:val="24"/>
          <w:u w:color="000000"/>
          <w:rtl w:val="0"/>
          <w:lang w:val="it-IT"/>
          <w14:textFill>
            <w14:solidFill>
              <w14:srgbClr w14:val="000000"/>
            </w14:solidFill>
          </w14:textFill>
        </w:rPr>
        <w:t xml:space="preserve">à </w:t>
      </w:r>
      <w:r>
        <w:rPr>
          <w:outline w:val="0"/>
          <w:color w:val="000000"/>
          <w:sz w:val="24"/>
          <w:szCs w:val="24"/>
          <w:u w:color="000000"/>
          <w:rtl w:val="0"/>
          <w:lang w:val="it-IT"/>
          <w14:textFill>
            <w14:solidFill>
              <w14:srgbClr w14:val="000000"/>
            </w14:solidFill>
          </w14:textFill>
        </w:rPr>
        <w:t>del licenziamento disposto dall</w:t>
      </w:r>
      <w:r>
        <w:rPr>
          <w:outline w:val="0"/>
          <w:color w:val="000000"/>
          <w:sz w:val="24"/>
          <w:szCs w:val="24"/>
          <w:u w:color="000000"/>
          <w:rtl w:val="0"/>
          <w:lang w:val="it-IT"/>
          <w14:textFill>
            <w14:solidFill>
              <w14:srgbClr w14:val="000000"/>
            </w14:solidFill>
          </w14:textFill>
        </w:rPr>
        <w:t>’</w:t>
      </w:r>
      <w:r>
        <w:rPr>
          <w:outline w:val="0"/>
          <w:color w:val="000000"/>
          <w:sz w:val="24"/>
          <w:szCs w:val="24"/>
          <w:u w:color="000000"/>
          <w:rtl w:val="0"/>
          <w:lang w:val="it-IT"/>
          <w14:textFill>
            <w14:solidFill>
              <w14:srgbClr w14:val="000000"/>
            </w14:solidFill>
          </w14:textFill>
        </w:rPr>
        <w:t>Andromeda di Pallazzoli per giusta casa.</w:t>
      </w:r>
    </w:p>
    <w:p>
      <w:pPr>
        <w:pStyle w:val="Standard"/>
        <w:spacing w:before="120" w:line="360" w:lineRule="auto"/>
        <w:ind w:left="113" w:firstLine="0"/>
        <w:jc w:val="both"/>
        <w:rPr>
          <w:b w:val="1"/>
          <w:bCs w:val="1"/>
          <w:outline w:val="0"/>
          <w:color w:val="000000"/>
          <w:sz w:val="24"/>
          <w:szCs w:val="24"/>
          <w:u w:color="000000"/>
          <w14:textFill>
            <w14:solidFill>
              <w14:srgbClr w14:val="000000"/>
            </w14:solidFill>
          </w14:textFill>
        </w:rPr>
      </w:pPr>
      <w:r>
        <w:rPr>
          <w:b w:val="1"/>
          <w:bCs w:val="1"/>
          <w:outline w:val="0"/>
          <w:color w:val="000000"/>
          <w:sz w:val="24"/>
          <w:szCs w:val="24"/>
          <w:u w:color="000000"/>
          <w:rtl w:val="0"/>
          <w:lang w:val="it-IT"/>
          <w14:textFill>
            <w14:solidFill>
              <w14:srgbClr w14:val="000000"/>
            </w14:solidFill>
          </w14:textFill>
        </w:rPr>
        <w:t>in via istruttoria:</w:t>
      </w:r>
    </w:p>
    <w:p>
      <w:pPr>
        <w:pStyle w:val="Standard"/>
        <w:numPr>
          <w:ilvl w:val="0"/>
          <w:numId w:val="8"/>
        </w:numPr>
        <w:bidi w:val="0"/>
        <w:spacing w:before="120" w:line="360" w:lineRule="auto"/>
        <w:ind w:right="0"/>
        <w:jc w:val="both"/>
        <w:rPr>
          <w:sz w:val="24"/>
          <w:szCs w:val="24"/>
          <w:rtl w:val="0"/>
          <w:lang w:val="it-IT"/>
        </w:rPr>
      </w:pPr>
      <w:r>
        <w:rPr>
          <w:sz w:val="24"/>
          <w:szCs w:val="24"/>
          <w:rtl w:val="0"/>
          <w:lang w:val="it-IT"/>
        </w:rPr>
        <w:t>Si chiede ove ritenuto ulteriormente necessario dal Giudice sentire come testimoni i dipendenti della Andromeda di Pallazzoli Alessandra sui seguenti capitoli di prova:</w:t>
      </w:r>
    </w:p>
    <w:p>
      <w:pPr>
        <w:pStyle w:val="Standard"/>
        <w:spacing w:before="120" w:line="360" w:lineRule="auto"/>
        <w:jc w:val="both"/>
        <w:rPr>
          <w:sz w:val="24"/>
          <w:szCs w:val="24"/>
        </w:rPr>
      </w:pPr>
      <w:r>
        <w:rPr>
          <w:sz w:val="24"/>
          <w:szCs w:val="24"/>
          <w:rtl w:val="0"/>
          <w:lang w:val="it-IT"/>
        </w:rPr>
        <w:t xml:space="preserve">1) Vero che Lei </w:t>
      </w:r>
      <w:r>
        <w:rPr>
          <w:sz w:val="24"/>
          <w:szCs w:val="24"/>
          <w:rtl w:val="0"/>
          <w:lang w:val="it-IT"/>
        </w:rPr>
        <w:t xml:space="preserve">è </w:t>
      </w:r>
      <w:r>
        <w:rPr>
          <w:sz w:val="24"/>
          <w:szCs w:val="24"/>
          <w:rtl w:val="0"/>
          <w:lang w:val="it-IT"/>
        </w:rPr>
        <w:t>dipendente della ditta Andromeda e che era in forza</w:t>
      </w:r>
    </w:p>
    <w:p>
      <w:pPr>
        <w:pStyle w:val="Standard"/>
        <w:spacing w:before="120" w:line="360" w:lineRule="auto"/>
        <w:jc w:val="both"/>
        <w:rPr>
          <w:sz w:val="24"/>
          <w:szCs w:val="24"/>
        </w:rPr>
      </w:pPr>
      <w:r>
        <w:rPr>
          <w:sz w:val="24"/>
          <w:szCs w:val="24"/>
          <w:rtl w:val="0"/>
          <w:lang w:val="it-IT"/>
        </w:rPr>
        <w:t>lavoro al tempo della presenza in ditta anche della Signora Anna Grazia</w:t>
      </w:r>
    </w:p>
    <w:p>
      <w:pPr>
        <w:pStyle w:val="Standard"/>
        <w:spacing w:before="120" w:line="360" w:lineRule="auto"/>
        <w:jc w:val="both"/>
        <w:rPr>
          <w:sz w:val="24"/>
          <w:szCs w:val="24"/>
        </w:rPr>
      </w:pPr>
      <w:r>
        <w:rPr>
          <w:sz w:val="24"/>
          <w:szCs w:val="24"/>
          <w:rtl w:val="0"/>
          <w:lang w:val="it-IT"/>
        </w:rPr>
        <w:t>Esposito?</w:t>
      </w:r>
    </w:p>
    <w:p>
      <w:pPr>
        <w:pStyle w:val="Standard"/>
        <w:spacing w:before="120" w:line="360" w:lineRule="auto"/>
        <w:jc w:val="both"/>
        <w:rPr>
          <w:sz w:val="24"/>
          <w:szCs w:val="24"/>
        </w:rPr>
      </w:pPr>
      <w:r>
        <w:rPr>
          <w:sz w:val="24"/>
          <w:szCs w:val="24"/>
          <w:rtl w:val="0"/>
          <w:lang w:val="it-IT"/>
        </w:rPr>
        <w:t>2) Vero che la Signora Alessandra Pallazzoli titolare della ditta individuale</w:t>
      </w:r>
    </w:p>
    <w:p>
      <w:pPr>
        <w:pStyle w:val="Standard"/>
        <w:spacing w:before="120" w:line="360" w:lineRule="auto"/>
        <w:jc w:val="both"/>
        <w:rPr>
          <w:sz w:val="24"/>
          <w:szCs w:val="24"/>
        </w:rPr>
      </w:pPr>
      <w:r>
        <w:rPr>
          <w:sz w:val="24"/>
          <w:szCs w:val="24"/>
          <w:rtl w:val="0"/>
          <w:lang w:val="it-IT"/>
        </w:rPr>
        <w:t>Andromeda di Pallazzoli Alessandra ai tempi in cui la Signora Anna</w:t>
      </w:r>
    </w:p>
    <w:p>
      <w:pPr>
        <w:pStyle w:val="Standard"/>
        <w:spacing w:before="120" w:line="360" w:lineRule="auto"/>
        <w:jc w:val="both"/>
        <w:rPr>
          <w:sz w:val="24"/>
          <w:szCs w:val="24"/>
        </w:rPr>
      </w:pPr>
      <w:r>
        <w:rPr>
          <w:sz w:val="24"/>
          <w:szCs w:val="24"/>
          <w:rtl w:val="0"/>
          <w:lang w:val="it-IT"/>
        </w:rPr>
        <w:t>Grazia Esposito era assunta in ditta forniva regolarmente i dispositivi di</w:t>
      </w:r>
    </w:p>
    <w:p>
      <w:pPr>
        <w:pStyle w:val="Standard"/>
        <w:spacing w:before="120" w:line="360" w:lineRule="auto"/>
        <w:jc w:val="both"/>
        <w:rPr>
          <w:sz w:val="24"/>
          <w:szCs w:val="24"/>
        </w:rPr>
      </w:pPr>
      <w:r>
        <w:rPr>
          <w:sz w:val="24"/>
          <w:szCs w:val="24"/>
          <w:rtl w:val="0"/>
          <w:lang w:val="it-IT"/>
        </w:rPr>
        <w:t>sicurezza ai propri dipendenti, li sottoponeva a visite mediche di</w:t>
      </w:r>
    </w:p>
    <w:p>
      <w:pPr>
        <w:pStyle w:val="Standard"/>
        <w:spacing w:before="120" w:line="360" w:lineRule="auto"/>
        <w:jc w:val="both"/>
        <w:rPr>
          <w:sz w:val="24"/>
          <w:szCs w:val="24"/>
        </w:rPr>
      </w:pPr>
      <w:r>
        <w:rPr>
          <w:sz w:val="24"/>
          <w:szCs w:val="24"/>
          <w:rtl w:val="0"/>
          <w:lang w:val="it-IT"/>
        </w:rPr>
        <w:t>idoneit</w:t>
      </w:r>
      <w:r>
        <w:rPr>
          <w:sz w:val="24"/>
          <w:szCs w:val="24"/>
          <w:rtl w:val="0"/>
          <w:lang w:val="it-IT"/>
        </w:rPr>
        <w:t xml:space="preserve">à </w:t>
      </w:r>
      <w:r>
        <w:rPr>
          <w:sz w:val="24"/>
          <w:szCs w:val="24"/>
          <w:rtl w:val="0"/>
          <w:lang w:val="it-IT"/>
        </w:rPr>
        <w:t>al lavoro e faceva svolgere con regolarit</w:t>
      </w:r>
      <w:r>
        <w:rPr>
          <w:sz w:val="24"/>
          <w:szCs w:val="24"/>
          <w:rtl w:val="0"/>
          <w:lang w:val="it-IT"/>
        </w:rPr>
        <w:t xml:space="preserve">à </w:t>
      </w:r>
      <w:r>
        <w:rPr>
          <w:sz w:val="24"/>
          <w:szCs w:val="24"/>
          <w:rtl w:val="0"/>
          <w:lang w:val="it-IT"/>
        </w:rPr>
        <w:t>i corsi di formazione</w:t>
      </w:r>
    </w:p>
    <w:p>
      <w:pPr>
        <w:pStyle w:val="Standard"/>
        <w:spacing w:before="120" w:line="360" w:lineRule="auto"/>
        <w:jc w:val="both"/>
        <w:rPr>
          <w:sz w:val="24"/>
          <w:szCs w:val="24"/>
        </w:rPr>
      </w:pPr>
      <w:r>
        <w:rPr>
          <w:sz w:val="24"/>
          <w:szCs w:val="24"/>
          <w:rtl w:val="0"/>
          <w:lang w:val="it-IT"/>
        </w:rPr>
        <w:t>ai propri dipendenti?</w:t>
      </w:r>
    </w:p>
    <w:p>
      <w:pPr>
        <w:pStyle w:val="Standard"/>
        <w:spacing w:before="120" w:line="360" w:lineRule="auto"/>
        <w:jc w:val="both"/>
        <w:rPr>
          <w:sz w:val="24"/>
          <w:szCs w:val="24"/>
        </w:rPr>
      </w:pPr>
      <w:r>
        <w:rPr>
          <w:sz w:val="24"/>
          <w:szCs w:val="24"/>
          <w:rtl w:val="0"/>
          <w:lang w:val="it-IT"/>
        </w:rPr>
        <w:t>3) Vero che Signora Anna Grazia Esposito postava un video sulla propria</w:t>
      </w:r>
    </w:p>
    <w:p>
      <w:pPr>
        <w:pStyle w:val="Standard"/>
        <w:spacing w:before="120" w:line="360" w:lineRule="auto"/>
        <w:jc w:val="both"/>
        <w:rPr>
          <w:sz w:val="24"/>
          <w:szCs w:val="24"/>
        </w:rPr>
      </w:pPr>
      <w:r>
        <w:rPr>
          <w:sz w:val="24"/>
          <w:szCs w:val="24"/>
          <w:rtl w:val="0"/>
          <w:lang w:val="it-IT"/>
        </w:rPr>
        <w:t>pagina social di TikToK durante il proprio periodo di malattia verso fine</w:t>
      </w:r>
    </w:p>
    <w:p>
      <w:pPr>
        <w:pStyle w:val="Standard"/>
        <w:spacing w:before="120" w:line="360" w:lineRule="auto"/>
        <w:jc w:val="both"/>
        <w:rPr>
          <w:sz w:val="24"/>
          <w:szCs w:val="24"/>
        </w:rPr>
      </w:pPr>
      <w:r>
        <w:rPr>
          <w:sz w:val="24"/>
          <w:szCs w:val="24"/>
          <w:rtl w:val="0"/>
          <w:lang w:val="it-IT"/>
        </w:rPr>
        <w:t>febbraio 2025 in cui era ad una partita di calcio a fare il tifo per il</w:t>
      </w:r>
    </w:p>
    <w:p>
      <w:pPr>
        <w:pStyle w:val="Standard"/>
        <w:spacing w:before="120" w:line="360" w:lineRule="auto"/>
        <w:jc w:val="both"/>
        <w:rPr>
          <w:sz w:val="24"/>
          <w:szCs w:val="24"/>
        </w:rPr>
      </w:pPr>
      <w:r>
        <w:rPr>
          <w:sz w:val="24"/>
          <w:szCs w:val="24"/>
          <w:rtl w:val="0"/>
          <w:lang w:val="it-IT"/>
        </w:rPr>
        <w:t>proprio figlio?</w:t>
      </w:r>
    </w:p>
    <w:p>
      <w:pPr>
        <w:pStyle w:val="Standard"/>
        <w:spacing w:before="120" w:line="360" w:lineRule="auto"/>
        <w:jc w:val="both"/>
        <w:rPr>
          <w:sz w:val="24"/>
          <w:szCs w:val="24"/>
        </w:rPr>
      </w:pPr>
      <w:r>
        <w:rPr>
          <w:sz w:val="24"/>
          <w:szCs w:val="24"/>
          <w:rtl w:val="0"/>
          <w:lang w:val="it-IT"/>
        </w:rPr>
        <w:t>4) Vero che durante il proprio periodo di lavoro presso la Andromeda di</w:t>
      </w:r>
    </w:p>
    <w:p>
      <w:pPr>
        <w:pStyle w:val="Standard"/>
        <w:spacing w:before="120" w:line="360" w:lineRule="auto"/>
        <w:jc w:val="both"/>
        <w:rPr>
          <w:sz w:val="24"/>
          <w:szCs w:val="24"/>
        </w:rPr>
      </w:pPr>
      <w:r>
        <w:rPr>
          <w:sz w:val="24"/>
          <w:szCs w:val="24"/>
          <w:rtl w:val="0"/>
          <w:lang w:val="it-IT"/>
        </w:rPr>
        <w:t>Pallazzoli Alessandra la Signora Anna Grazia Esposito riferiva in pi</w:t>
      </w:r>
      <w:r>
        <w:rPr>
          <w:sz w:val="24"/>
          <w:szCs w:val="24"/>
          <w:rtl w:val="0"/>
          <w:lang w:val="it-IT"/>
        </w:rPr>
        <w:t>ù</w:t>
      </w:r>
    </w:p>
    <w:p>
      <w:pPr>
        <w:pStyle w:val="Standard"/>
        <w:spacing w:before="120" w:line="360" w:lineRule="auto"/>
        <w:jc w:val="both"/>
        <w:rPr>
          <w:sz w:val="24"/>
          <w:szCs w:val="24"/>
        </w:rPr>
      </w:pPr>
      <w:r>
        <w:rPr>
          <w:sz w:val="24"/>
          <w:szCs w:val="24"/>
          <w:rtl w:val="0"/>
          <w:lang w:val="it-IT"/>
        </w:rPr>
        <w:t>occasioni di avere un polmone non funzionante a causa di una</w:t>
      </w:r>
    </w:p>
    <w:p>
      <w:pPr>
        <w:pStyle w:val="Standard"/>
        <w:spacing w:before="120" w:line="360" w:lineRule="auto"/>
        <w:jc w:val="both"/>
        <w:rPr>
          <w:sz w:val="24"/>
          <w:szCs w:val="24"/>
        </w:rPr>
      </w:pPr>
      <w:r>
        <w:rPr>
          <w:sz w:val="24"/>
          <w:szCs w:val="24"/>
          <w:rtl w:val="0"/>
          <w:lang w:val="it-IT"/>
        </w:rPr>
        <w:t>operazione per un tumore mediante la quale le era stato asportato parte</w:t>
      </w:r>
    </w:p>
    <w:p>
      <w:pPr>
        <w:pStyle w:val="Standard"/>
        <w:spacing w:before="120" w:line="360" w:lineRule="auto"/>
        <w:jc w:val="both"/>
        <w:rPr>
          <w:b w:val="1"/>
          <w:bCs w:val="1"/>
          <w:sz w:val="24"/>
          <w:szCs w:val="24"/>
        </w:rPr>
      </w:pPr>
      <w:r>
        <w:rPr>
          <w:sz w:val="24"/>
          <w:szCs w:val="24"/>
          <w:rtl w:val="0"/>
          <w:lang w:val="it-IT"/>
        </w:rPr>
        <w:t>dello stesso e che ci</w:t>
      </w:r>
      <w:r>
        <w:rPr>
          <w:sz w:val="24"/>
          <w:szCs w:val="24"/>
          <w:rtl w:val="0"/>
          <w:lang w:val="it-IT"/>
        </w:rPr>
        <w:t xml:space="preserve">ò </w:t>
      </w:r>
      <w:r>
        <w:rPr>
          <w:sz w:val="24"/>
          <w:szCs w:val="24"/>
          <w:rtl w:val="0"/>
          <w:lang w:val="it-IT"/>
        </w:rPr>
        <w:t>nonostante la stessa fumasse molto?</w:t>
      </w:r>
    </w:p>
    <w:p>
      <w:pPr>
        <w:pStyle w:val="Standard"/>
        <w:spacing w:before="120" w:line="360" w:lineRule="auto"/>
        <w:jc w:val="both"/>
        <w:rPr>
          <w:sz w:val="24"/>
          <w:szCs w:val="24"/>
        </w:rPr>
      </w:pPr>
      <w:r>
        <w:rPr>
          <w:sz w:val="24"/>
          <w:szCs w:val="24"/>
          <w:rtl w:val="0"/>
          <w:lang w:val="it-IT"/>
        </w:rPr>
        <w:t>Si indicano a testi i Signori Piera Squintu residente Cassolnovo (PV), Via Pavia n. 2, Lucia Arrabito residente Vigevano (PV), Strada Regina n. 41, Francesco Scalfaro</w:t>
      </w:r>
    </w:p>
    <w:p>
      <w:pPr>
        <w:pStyle w:val="Standard"/>
        <w:spacing w:before="120" w:line="360" w:lineRule="auto"/>
        <w:jc w:val="both"/>
        <w:rPr>
          <w:outline w:val="0"/>
          <w:color w:val="000000"/>
          <w:sz w:val="24"/>
          <w:szCs w:val="24"/>
          <w:u w:color="000000"/>
          <w14:textFill>
            <w14:solidFill>
              <w14:srgbClr w14:val="000000"/>
            </w14:solidFill>
          </w14:textFill>
        </w:rPr>
      </w:pPr>
      <w:r>
        <w:rPr>
          <w:sz w:val="24"/>
          <w:szCs w:val="24"/>
          <w:rtl w:val="0"/>
          <w:lang w:val="it-IT"/>
        </w:rPr>
        <w:t>residente Cassolnovo (PV), Via Pavia n. 2.</w:t>
      </w:r>
    </w:p>
    <w:p>
      <w:pPr>
        <w:pStyle w:val="Standard"/>
        <w:spacing w:before="120" w:line="360" w:lineRule="auto"/>
        <w:ind w:left="113" w:firstLine="0"/>
        <w:jc w:val="both"/>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In ogni caso, con vittoria di spese, diritti ed onorari del presente giudizio.</w:t>
      </w:r>
    </w:p>
    <w:p>
      <w:pPr>
        <w:pStyle w:val="Standard"/>
        <w:spacing w:before="120" w:line="360" w:lineRule="auto"/>
        <w:ind w:left="113" w:firstLine="0"/>
        <w:jc w:val="both"/>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Con riserva di ulteriori argomentazioni, precisazioni, e/o modificazioni, nonch</w:t>
      </w:r>
      <w:r>
        <w:rPr>
          <w:outline w:val="0"/>
          <w:color w:val="000000"/>
          <w:sz w:val="24"/>
          <w:szCs w:val="24"/>
          <w:u w:color="000000"/>
          <w:rtl w:val="0"/>
          <w:lang w:val="it-IT"/>
          <w14:textFill>
            <w14:solidFill>
              <w14:srgbClr w14:val="000000"/>
            </w14:solidFill>
          </w14:textFill>
        </w:rPr>
        <w:t xml:space="preserve">é </w:t>
      </w:r>
      <w:r>
        <w:rPr>
          <w:outline w:val="0"/>
          <w:color w:val="000000"/>
          <w:sz w:val="24"/>
          <w:szCs w:val="24"/>
          <w:u w:color="000000"/>
          <w:rtl w:val="0"/>
          <w:lang w:val="it-IT"/>
          <w14:textFill>
            <w14:solidFill>
              <w14:srgbClr w14:val="000000"/>
            </w14:solidFill>
          </w14:textFill>
        </w:rPr>
        <w:t>di ulteriori deduzioni istruttorie nei termini di rito dovuti ad eventuali ulteriori difese di parte avversa</w:t>
      </w:r>
    </w:p>
    <w:p>
      <w:pPr>
        <w:pStyle w:val="Standard"/>
        <w:spacing w:before="120" w:line="360" w:lineRule="auto"/>
        <w:ind w:left="113" w:firstLine="0"/>
        <w:jc w:val="both"/>
        <w:rPr>
          <w:i w:val="1"/>
          <w:iCs w:val="1"/>
          <w:outline w:val="0"/>
          <w:color w:val="000000"/>
          <w:sz w:val="24"/>
          <w:szCs w:val="24"/>
          <w:u w:color="000000"/>
          <w14:textFill>
            <w14:solidFill>
              <w14:srgbClr w14:val="000000"/>
            </w14:solidFill>
          </w14:textFill>
        </w:rPr>
      </w:pPr>
      <w:r>
        <w:rPr>
          <w:i w:val="1"/>
          <w:iCs w:val="1"/>
          <w:outline w:val="0"/>
          <w:color w:val="000000"/>
          <w:sz w:val="24"/>
          <w:szCs w:val="24"/>
          <w:u w:color="000000"/>
          <w:rtl w:val="0"/>
          <w:lang w:val="it-IT"/>
          <w14:textFill>
            <w14:solidFill>
              <w14:srgbClr w14:val="000000"/>
            </w14:solidFill>
          </w14:textFill>
        </w:rPr>
        <w:t xml:space="preserve">Ai fini del versamento del contributo unificato si dichiara che il valore di causa non </w:t>
      </w:r>
      <w:r>
        <w:rPr>
          <w:i w:val="1"/>
          <w:iCs w:val="1"/>
          <w:outline w:val="0"/>
          <w:color w:val="000000"/>
          <w:sz w:val="24"/>
          <w:szCs w:val="24"/>
          <w:u w:color="000000"/>
          <w:rtl w:val="0"/>
          <w:lang w:val="it-IT"/>
          <w14:textFill>
            <w14:solidFill>
              <w14:srgbClr w14:val="000000"/>
            </w14:solidFill>
          </w14:textFill>
        </w:rPr>
        <w:t xml:space="preserve">è </w:t>
      </w:r>
      <w:r>
        <w:rPr>
          <w:i w:val="1"/>
          <w:iCs w:val="1"/>
          <w:outline w:val="0"/>
          <w:color w:val="000000"/>
          <w:sz w:val="24"/>
          <w:szCs w:val="24"/>
          <w:u w:color="000000"/>
          <w:rtl w:val="0"/>
          <w:lang w:val="it-IT"/>
          <w14:textFill>
            <w14:solidFill>
              <w14:srgbClr w14:val="000000"/>
            </w14:solidFill>
          </w14:textFill>
        </w:rPr>
        <w:t>cambiato.</w:t>
      </w:r>
    </w:p>
    <w:p>
      <w:pPr>
        <w:pStyle w:val="Standard"/>
        <w:spacing w:before="120" w:line="360" w:lineRule="auto"/>
        <w:ind w:left="113" w:firstLine="0"/>
        <w:jc w:val="both"/>
        <w:rPr>
          <w:outline w:val="0"/>
          <w:color w:val="000000"/>
          <w:sz w:val="24"/>
          <w:szCs w:val="24"/>
          <w:u w:color="000000"/>
          <w14:textFill>
            <w14:solidFill>
              <w14:srgbClr w14:val="000000"/>
            </w14:solidFill>
          </w14:textFill>
        </w:rPr>
      </w:pPr>
      <w:r>
        <w:rPr>
          <w:outline w:val="0"/>
          <w:color w:val="000000"/>
          <w:sz w:val="24"/>
          <w:szCs w:val="24"/>
          <w:u w:val="single" w:color="000000"/>
          <w:rtl w:val="0"/>
          <w:lang w:val="it-IT"/>
          <w14:textFill>
            <w14:solidFill>
              <w14:srgbClr w14:val="000000"/>
            </w14:solidFill>
          </w14:textFill>
        </w:rPr>
        <w:t>Si producono</w:t>
      </w:r>
      <w:r>
        <w:rPr>
          <w:outline w:val="0"/>
          <w:color w:val="000000"/>
          <w:sz w:val="24"/>
          <w:szCs w:val="24"/>
          <w:u w:color="000000"/>
          <w:rtl w:val="0"/>
          <w:lang w:val="it-IT"/>
          <w14:textFill>
            <w14:solidFill>
              <w14:srgbClr w14:val="000000"/>
            </w14:solidFill>
          </w14:textFill>
        </w:rPr>
        <w:t>:</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Ricorso dipendente del 22.10.2025;</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Ricerca google su clausola ultrattivit</w:t>
      </w:r>
      <w:r>
        <w:rPr>
          <w:outline w:val="0"/>
          <w:color w:val="000000"/>
          <w:sz w:val="24"/>
          <w:szCs w:val="24"/>
          <w:u w:color="000000"/>
          <w:rtl w:val="0"/>
          <w:lang w:val="it-IT"/>
          <w14:textFill>
            <w14:solidFill>
              <w14:srgbClr w14:val="000000"/>
            </w14:solidFill>
          </w14:textFill>
        </w:rPr>
        <w:t>à</w:t>
      </w:r>
      <w:r>
        <w:rPr>
          <w:outline w:val="0"/>
          <w:color w:val="000000"/>
          <w:sz w:val="24"/>
          <w:szCs w:val="24"/>
          <w:u w:color="000000"/>
          <w:rtl w:val="0"/>
          <w:lang w:val="it-IT"/>
          <w14:textFill>
            <w14:solidFill>
              <w14:srgbClr w14:val="000000"/>
            </w14:solidFill>
          </w14:textFill>
        </w:rPr>
        <w:t>.</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Estratto inps malattie Anna Grazia Esposito</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Dichiarazioni dipendente Piera Squintu;</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 xml:space="preserve">Dichiarazioni dipendente Francesco Scalfaro; </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Dichiarazioni dipendente Lucia Arrabito,</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E-mail Avv. Suvilla 4.12.2025</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E-mail Medical Work Center 5.12.2025</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Certificato visita medico del lavoro Anna Grazia Esposito</w:t>
      </w:r>
    </w:p>
    <w:p>
      <w:pPr>
        <w:pStyle w:val="Standard"/>
        <w:numPr>
          <w:ilvl w:val="0"/>
          <w:numId w:val="10"/>
        </w:numPr>
        <w:bidi w:val="0"/>
        <w:spacing w:before="120" w:line="360" w:lineRule="auto"/>
        <w:ind w:right="0"/>
        <w:jc w:val="both"/>
        <w:rPr>
          <w:sz w:val="24"/>
          <w:szCs w:val="24"/>
          <w:rtl w:val="0"/>
          <w:lang w:val="it-IT"/>
        </w:rPr>
      </w:pPr>
      <w:r>
        <w:rPr>
          <w:outline w:val="0"/>
          <w:color w:val="000000"/>
          <w:sz w:val="24"/>
          <w:szCs w:val="24"/>
          <w:u w:color="000000"/>
          <w:rtl w:val="0"/>
          <w:lang w:val="it-IT"/>
          <w14:textFill>
            <w14:solidFill>
              <w14:srgbClr w14:val="000000"/>
            </w14:solidFill>
          </w14:textFill>
        </w:rPr>
        <w:t>Scambio E-mail Medical Work Center corso formazione Signora Anna Grazie Esposito</w:t>
      </w:r>
    </w:p>
    <w:p>
      <w:pPr>
        <w:pStyle w:val="Standard"/>
        <w:spacing w:before="120" w:line="360" w:lineRule="auto"/>
        <w:ind w:left="113" w:firstLine="0"/>
        <w:jc w:val="both"/>
        <w:rPr>
          <w:outline w:val="0"/>
          <w:color w:val="000000"/>
          <w:sz w:val="24"/>
          <w:szCs w:val="24"/>
          <w:u w:color="000000"/>
          <w14:textFill>
            <w14:solidFill>
              <w14:srgbClr w14:val="000000"/>
            </w14:solidFill>
          </w14:textFill>
        </w:rPr>
      </w:pPr>
      <w:r>
        <w:rPr>
          <w:outline w:val="0"/>
          <w:color w:val="000000"/>
          <w:sz w:val="24"/>
          <w:szCs w:val="24"/>
          <w:u w:color="000000"/>
          <w:rtl w:val="0"/>
          <w:lang w:val="it-IT"/>
          <w14:textFill>
            <w14:solidFill>
              <w14:srgbClr w14:val="000000"/>
            </w14:solidFill>
          </w14:textFill>
        </w:rPr>
        <w:t>Vigevano,</w:t>
      </w:r>
      <w:r>
        <w:rPr>
          <w:outline w:val="0"/>
          <w:color w:val="000000"/>
          <w:sz w:val="24"/>
          <w:szCs w:val="24"/>
          <w:u w:color="000000"/>
          <w:rtl w:val="0"/>
          <w:lang w:val="it-IT"/>
          <w14:textFill>
            <w14:solidFill>
              <w14:srgbClr w14:val="000000"/>
            </w14:solidFill>
          </w14:textFill>
        </w:rPr>
        <w:t xml:space="preserve"> 5</w:t>
      </w:r>
      <w:r>
        <w:rPr>
          <w:outline w:val="0"/>
          <w:color w:val="000000"/>
          <w:sz w:val="24"/>
          <w:szCs w:val="24"/>
          <w:u w:color="000000"/>
          <w:rtl w:val="0"/>
          <w:lang w:val="it-IT"/>
          <w14:textFill>
            <w14:solidFill>
              <w14:srgbClr w14:val="000000"/>
            </w14:solidFill>
          </w14:textFill>
        </w:rPr>
        <w:t>/12/2025</w:t>
      </w:r>
    </w:p>
    <w:p>
      <w:pPr>
        <w:pStyle w:val="Standard"/>
        <w:spacing w:before="120" w:line="360" w:lineRule="auto"/>
        <w:ind w:left="113" w:firstLine="0"/>
        <w:jc w:val="right"/>
      </w:pPr>
      <w:r>
        <w:rPr>
          <w:outline w:val="0"/>
          <w:color w:val="000000"/>
          <w:sz w:val="24"/>
          <w:szCs w:val="24"/>
          <w:u w:color="000000"/>
          <w:rtl w:val="0"/>
          <w:lang w:val="it-IT"/>
          <w14:textFill>
            <w14:solidFill>
              <w14:srgbClr w14:val="000000"/>
            </w14:solidFill>
          </w14:textFill>
        </w:rPr>
        <w:t>(Avv. Furio Suvilla)</w:t>
      </w:r>
    </w:p>
    <w:sectPr>
      <w:headerReference w:type="default" r:id="rId5"/>
      <w:footerReference w:type="default" r:id="rId6"/>
      <w:pgSz w:w="11900" w:h="16840" w:orient="portrait"/>
      <w:pgMar w:top="2325" w:right="1851" w:bottom="1418" w:left="147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8555"/>
        <w:tab w:val="clear" w:pos="9638"/>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Stile importato 1"/>
  </w:abstractNum>
  <w:abstractNum w:abstractNumId="1">
    <w:multiLevelType w:val="hybridMultilevel"/>
    <w:styleLink w:val="Stile importato 1"/>
    <w:lvl w:ilvl="0">
      <w:start w:val="1"/>
      <w:numFmt w:val="decimal"/>
      <w:suff w:val="tab"/>
      <w:lvlText w:val="%1."/>
      <w:lvlJc w:val="left"/>
      <w:pPr>
        <w:ind w:left="83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5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73"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9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71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433"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5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73"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93"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Stile importato 2"/>
  </w:abstractNum>
  <w:abstractNum w:abstractNumId="3">
    <w:multiLevelType w:val="hybridMultilevel"/>
    <w:styleLink w:val="Stile importato 2"/>
    <w:lvl w:ilvl="0">
      <w:start w:val="1"/>
      <w:numFmt w:val="bullet"/>
      <w:suff w:val="tab"/>
      <w:lvlText w:val="-"/>
      <w:lvlJc w:val="left"/>
      <w:pPr>
        <w:ind w:left="1774" w:hanging="468"/>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245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317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389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461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533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605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677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498" w:hanging="43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Stile importato 4"/>
  </w:abstractNum>
  <w:abstractNum w:abstractNumId="5">
    <w:multiLevelType w:val="hybridMultilevel"/>
    <w:styleLink w:val="Stile importato 4"/>
    <w:lvl w:ilvl="0">
      <w:start w:val="1"/>
      <w:numFmt w:val="bullet"/>
      <w:suff w:val="tab"/>
      <w:lvlText w:val="-"/>
      <w:lvlJc w:val="left"/>
      <w:pPr>
        <w:ind w:left="83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5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7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9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71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3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5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7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9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Stile importato 3"/>
  </w:abstractNum>
  <w:abstractNum w:abstractNumId="7">
    <w:multiLevelType w:val="hybridMultilevel"/>
    <w:styleLink w:val="Stile importato 3"/>
    <w:lvl w:ilvl="0">
      <w:start w:val="1"/>
      <w:numFmt w:val="bullet"/>
      <w:suff w:val="tab"/>
      <w:lvlText w:val="-"/>
      <w:lvlJc w:val="left"/>
      <w:pPr>
        <w:ind w:left="83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55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27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99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71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43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15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87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593" w:hanging="36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Stile importato 5"/>
  </w:abstractNum>
  <w:abstractNum w:abstractNumId="9">
    <w:multiLevelType w:val="hybridMultilevel"/>
    <w:styleLink w:val="Stile importato 5"/>
    <w:lvl w:ilvl="0">
      <w:start w:val="1"/>
      <w:numFmt w:val="decimal"/>
      <w:suff w:val="tab"/>
      <w:lvlText w:val="%1."/>
      <w:lvlJc w:val="left"/>
      <w:pPr>
        <w:ind w:left="833"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553"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273"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993"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713"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433"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153"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873"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593"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1"/>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0"/>
      <w:shd w:val="clear" w:color="auto" w:fill="auto"/>
      <w:tabs>
        <w:tab w:val="center" w:pos="4819"/>
        <w:tab w:val="right" w:pos="9638"/>
      </w:tabs>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3"/>
      <w:position w:val="0"/>
      <w:sz w:val="20"/>
      <w:szCs w:val="20"/>
      <w:u w:val="none" w:color="000000"/>
      <w:shd w:val="nil" w:color="auto" w:fill="auto"/>
      <w:vertAlign w:val="baseline"/>
      <w:lang w:val="it-IT"/>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3"/>
      <w:position w:val="0"/>
      <w:sz w:val="26"/>
      <w:szCs w:val="26"/>
      <w:u w:val="none" w:color="000000"/>
      <w:shd w:val="nil" w:color="auto" w:fill="auto"/>
      <w:vertAlign w:val="baseline"/>
      <w:lang w:val="it-IT"/>
      <w14:textFill>
        <w14:solidFill>
          <w14:srgbClr w14:val="000000"/>
        </w14:solidFill>
      </w14:textFill>
    </w:rPr>
  </w:style>
  <w:style w:type="numbering" w:styleId="Stile importato 1">
    <w:name w:val="Stile importato 1"/>
    <w:pPr>
      <w:numPr>
        <w:numId w:val="1"/>
      </w:numPr>
    </w:pPr>
  </w:style>
  <w:style w:type="numbering" w:styleId="Stile importato 2">
    <w:name w:val="Stile importato 2"/>
    <w:pPr>
      <w:numPr>
        <w:numId w:val="3"/>
      </w:numPr>
    </w:pPr>
  </w:style>
  <w:style w:type="numbering" w:styleId="Stile importato 4">
    <w:name w:val="Stile importato 4"/>
    <w:pPr>
      <w:numPr>
        <w:numId w:val="5"/>
      </w:numPr>
    </w:pPr>
  </w:style>
  <w:style w:type="numbering" w:styleId="Stile importato 3">
    <w:name w:val="Stile importato 3"/>
    <w:pPr>
      <w:numPr>
        <w:numId w:val="7"/>
      </w:numPr>
    </w:pPr>
  </w:style>
  <w:style w:type="numbering" w:styleId="Stile importato 5">
    <w:name w:val="Stile importato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