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15869140625" w:right="0" w:firstLine="0"/>
        <w:jc w:val="left"/>
        <w:rPr>
          <w:rFonts w:ascii="Times New Roman" w:cs="Times New Roman" w:eastAsia="Times New Roman" w:hAnsi="Times New Roman"/>
          <w:b w:val="1"/>
          <w:bCs w:val="1"/>
          <w:i w:val="0"/>
          <w:iCs w:val="0"/>
          <w:smallCaps w:val="0"/>
          <w:strike w:val="0"/>
          <w:color w:val="1f1f1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32"/>
          <w:szCs w:val="32"/>
          <w:u w:val="none"/>
          <w:shd w:fill="auto" w:val="clear"/>
          <w:vertAlign w:val="baseline"/>
          <w:rtl w:val="0"/>
        </w:rPr>
        <w:t xml:space="preserve">Viết đoạn văn 150 từ về ứng dụng công nghệ số trong học tập.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6005859375" w:line="267.1153163909912" w:lineRule="auto"/>
        <w:ind w:left="0" w:right="-5" w:hanging="0.240020751953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Ứng dụng công nghệ số đã và đang thay đổi toàn diện phương pháp học tập của người học  trong kỷ nguyên mới. Thông qua các nền tảng trực tuyến như LMS, Coursera hay Zoom, học  sinh và sinh viên có thể dễ dàng tiếp cận kho tri thức khổng lồ mọi lúc, mọi nơi mà không bị  giới hạn bởi khoảng cách địa lý. Sự hỗ trợ từ trí tuệ nhân tạo (AI) và các ứng dụng quản lý  thông minh giúp tối ưu hóa tiến trình tự học, cá nhân hóa lộ trình dựa trên tốc độ tiếp thu của  từng cá nhân. Bên cạnh đó, các công cụ làm việc nhóm trực tuyến tạo điều kiện cho sự tương  tác linh hoạt, nâng cao kỹ năng hợp tác và giải quyết vấn đề. Tuy nhiên, để công nghệ số phát  huy tối đa giá trị, người học cần rèn luyện tính tự giác cao và khả năng tư duy phản biện  nhằm chắt lọc thông tin chuẩn xác. Nhờ công nghệ số, học tập không còn là quá trình thụ  động mà đã trở thành hành trình chủ động và mở rộng không giới hạn.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17578125" w:line="240" w:lineRule="auto"/>
        <w:ind w:left="0" w:right="0" w:firstLine="0"/>
        <w:jc w:val="center"/>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(Nội dung văn bản tham khảo từ Google Gemini)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18505859375" w:line="240" w:lineRule="auto"/>
        <w:ind w:left="0" w:right="0" w:firstLine="0"/>
        <w:jc w:val="center"/>
        <w:rPr>
          <w:rFonts w:ascii="Times New Roman" w:cs="Times New Roman" w:eastAsia="Times New Roman" w:hAnsi="Times New Roman"/>
          <w:b w:val="0"/>
          <w:bCs w:val="0"/>
          <w:i w:val="1"/>
          <w:iCs w:val="1"/>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3633563" cy="189813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33563" cy="18981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(Hình ảnh lấy từ Google do Gemini đề xuất).</w:t>
      </w:r>
    </w:p>
    <w:sectPr>
      <w:pgSz w:h="16840" w:w="11900" w:orient="portrait"/>
      <w:pgMar w:bottom="6597.0001220703125" w:top="1420.6005859375" w:left="1441.6999816894531" w:right="1413.381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