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1F5" w14:textId="3D1E291C" w:rsidR="00B447FA" w:rsidRDefault="00452C8F">
      <w:r>
        <w:t>Trần Thị Thùy Dung nè</w:t>
      </w:r>
    </w:p>
    <w:sectPr w:rsidR="00B4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AD"/>
    <w:rsid w:val="00452C8F"/>
    <w:rsid w:val="005142AD"/>
    <w:rsid w:val="00B4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72211"/>
  <w15:chartTrackingRefBased/>
  <w15:docId w15:val="{8AF7F347-490A-4904-ACBE-380C2698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2022-02-24T07:34:00Z</dcterms:created>
  <dcterms:modified xsi:type="dcterms:W3CDTF">2022-02-24T07:34:00Z</dcterms:modified>
</cp:coreProperties>
</file>