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910" w:firstLineChars="25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6"/>
          <w:szCs w:val="36"/>
        </w:rPr>
      </w:pPr>
      <w:bookmarkStart w:id="0" w:name="_GoBack"/>
      <w:bookmarkEnd w:id="0"/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6"/>
          <w:szCs w:val="36"/>
        </w:rPr>
        <w:t>Lab-Project 6: TCP Handshake with scapy</w:t>
      </w:r>
    </w:p>
    <w:p>
      <w:pPr>
        <w:ind w:firstLine="910" w:firstLineChars="25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6"/>
          <w:szCs w:val="36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eastAsia="Arial"/>
          <w:b/>
          <w:bCs/>
          <w:i w:val="0"/>
          <w:iCs w:val="0"/>
          <w:caps w:val="0"/>
          <w:color w:val="3C4043"/>
          <w:spacing w:val="2"/>
          <w:sz w:val="32"/>
          <w:szCs w:val="32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3C4043"/>
          <w:spacing w:val="2"/>
          <w:sz w:val="32"/>
          <w:szCs w:val="32"/>
        </w:rPr>
        <w:t>Starting a netcat Listener on the Linux Target Machine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Finding the Target Linux Machine's IP Address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b w:val="0"/>
          <w:bCs w:val="0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>3)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Blocking RST Packets on the Linux Sender Machine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ind w:leftChars="0"/>
        <w:jc w:val="both"/>
        <w:rPr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>4)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Starting scapy on the Linux Sender Machine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sz w:val="32"/>
          <w:szCs w:val="32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>5)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Creating a TCP Object on the Linux Sender Machine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>6)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Sending a SYN Packet from the Linux Sender Machine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6" w:lineRule="atLeast"/>
        <w:ind w:right="0" w:rightChars="0"/>
        <w:jc w:val="both"/>
        <w:rPr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>7)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Lengthening the TCP Timeout on the Linux Target Machine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Sending an ACK Packet from the Linux Sender Machine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6D0BAF"/>
    <w:multiLevelType w:val="singleLevel"/>
    <w:tmpl w:val="A76D0BAF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F0A6BC2C"/>
    <w:multiLevelType w:val="singleLevel"/>
    <w:tmpl w:val="F0A6BC2C"/>
    <w:lvl w:ilvl="0" w:tentative="0">
      <w:start w:val="8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0B41B4"/>
    <w:rsid w:val="500B4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2022-06-03T03:11:00Z</dcterms:created>
  <dc:creator>PC</dc:creator>
  <cp:lastModifiedBy>PC</cp:lastModifiedBy>
  <dcterms:modified xsi:type="dcterms:W3CDTF">2022-06-03T04:00:00Z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0B37DB2265C641E5A5804190FDC7CC2C</vt:lpwstr>
  </property>
</Properties>
</file>