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4562E" w14:textId="042E3444" w:rsidR="00547A11" w:rsidRPr="00547A11" w:rsidRDefault="00547A11" w:rsidP="00547A11">
      <w:pPr>
        <w:rPr>
          <w:b/>
          <w:bCs/>
        </w:rPr>
      </w:pPr>
      <w:r w:rsidRPr="00547A11">
        <w:rPr>
          <w:b/>
          <w:bCs/>
          <w:lang w:val="en-US"/>
        </w:rPr>
        <w:t>1.</w:t>
      </w:r>
      <w:r w:rsidRPr="00547A11">
        <w:rPr>
          <w:b/>
          <w:bCs/>
        </w:rPr>
        <w:t>Mô hình mạng tế bào và vai trò của trạm thu phát gốc (BS) trong hệ thống viễn thông di động</w:t>
      </w:r>
    </w:p>
    <w:p w14:paraId="343B0CF6" w14:textId="77777777" w:rsidR="00547A11" w:rsidRPr="00547A11" w:rsidRDefault="00547A11" w:rsidP="00547A11">
      <w:pPr>
        <w:numPr>
          <w:ilvl w:val="0"/>
          <w:numId w:val="1"/>
        </w:numPr>
      </w:pPr>
      <w:r w:rsidRPr="00547A11">
        <w:t>Mô hình mạng tế bào (Cellular Network Model) là một cách tổ chức mạng viễn thông di động bằng cách chia vùng phủ sóng thành các khu vực nhỏ gọi là tế bào (cell). Mỗi tế bào được phục vụ bởi một trạm thu phát gốc (Base Station - BS).</w:t>
      </w:r>
    </w:p>
    <w:p w14:paraId="586D02B9" w14:textId="77777777" w:rsidR="00547A11" w:rsidRPr="00547A11" w:rsidRDefault="00547A11" w:rsidP="00547A11">
      <w:pPr>
        <w:numPr>
          <w:ilvl w:val="0"/>
          <w:numId w:val="1"/>
        </w:numPr>
      </w:pPr>
      <w:r w:rsidRPr="00547A11">
        <w:t xml:space="preserve">Vai trò của BS: </w:t>
      </w:r>
    </w:p>
    <w:p w14:paraId="690E4660" w14:textId="77777777" w:rsidR="00547A11" w:rsidRPr="00547A11" w:rsidRDefault="00547A11" w:rsidP="00547A11">
      <w:pPr>
        <w:numPr>
          <w:ilvl w:val="1"/>
          <w:numId w:val="1"/>
        </w:numPr>
      </w:pPr>
      <w:r w:rsidRPr="00547A11">
        <w:t>Gửi và nhận tín hiệu từ thiết bị di động.</w:t>
      </w:r>
    </w:p>
    <w:p w14:paraId="63AEC28A" w14:textId="77777777" w:rsidR="00547A11" w:rsidRPr="00547A11" w:rsidRDefault="00547A11" w:rsidP="00547A11">
      <w:pPr>
        <w:numPr>
          <w:ilvl w:val="1"/>
          <w:numId w:val="1"/>
        </w:numPr>
      </w:pPr>
      <w:r w:rsidRPr="00547A11">
        <w:t>Kết nối thiết bị di động với mạng lõi (Core Network).</w:t>
      </w:r>
    </w:p>
    <w:p w14:paraId="426A1707" w14:textId="77777777" w:rsidR="00547A11" w:rsidRPr="00547A11" w:rsidRDefault="00547A11" w:rsidP="00547A11">
      <w:pPr>
        <w:numPr>
          <w:ilvl w:val="1"/>
          <w:numId w:val="1"/>
        </w:numPr>
      </w:pPr>
      <w:r w:rsidRPr="00547A11">
        <w:t>Điều khiển việc truyền thông và quản lý tài nguyên vô tuyến.</w:t>
      </w:r>
    </w:p>
    <w:p w14:paraId="0B4BA2D7" w14:textId="0D92EEF8" w:rsidR="00547A11" w:rsidRPr="00547A11" w:rsidRDefault="00547A11" w:rsidP="00547A11">
      <w:pPr>
        <w:numPr>
          <w:ilvl w:val="1"/>
          <w:numId w:val="1"/>
        </w:numPr>
      </w:pPr>
      <w:r w:rsidRPr="00547A11">
        <w:t>Hỗ trợ quá trình chuyển giao cuộc gọi (handover) khi người dùng di chuyển giữa các tế bào.</w:t>
      </w:r>
    </w:p>
    <w:p w14:paraId="3FCD55F7" w14:textId="77777777" w:rsidR="00547A11" w:rsidRPr="00547A11" w:rsidRDefault="00547A11" w:rsidP="00547A11">
      <w:pPr>
        <w:rPr>
          <w:b/>
          <w:bCs/>
        </w:rPr>
      </w:pPr>
      <w:r w:rsidRPr="00547A11">
        <w:rPr>
          <w:b/>
          <w:bCs/>
        </w:rPr>
        <w:t>2. Tại sao mạng tế bào được thiết kế theo mô hình lục giác thay vì hình tròn hoặc hình vuông?</w:t>
      </w:r>
    </w:p>
    <w:p w14:paraId="4367BD85" w14:textId="77777777" w:rsidR="00547A11" w:rsidRPr="00547A11" w:rsidRDefault="00547A11" w:rsidP="00547A11">
      <w:pPr>
        <w:numPr>
          <w:ilvl w:val="0"/>
          <w:numId w:val="2"/>
        </w:numPr>
      </w:pPr>
      <w:r w:rsidRPr="00547A11">
        <w:t xml:space="preserve">Hình lục giác là lựa chọn tối ưu vì: </w:t>
      </w:r>
    </w:p>
    <w:p w14:paraId="7DDE7A85" w14:textId="77777777" w:rsidR="00547A11" w:rsidRPr="00547A11" w:rsidRDefault="00547A11" w:rsidP="00547A11">
      <w:pPr>
        <w:numPr>
          <w:ilvl w:val="1"/>
          <w:numId w:val="2"/>
        </w:numPr>
      </w:pPr>
      <w:r w:rsidRPr="00547A11">
        <w:t>Cho phép phủ sóng liên tục mà không bị chồng lấn hoặc tạo khoảng trống lớn như hình tròn.</w:t>
      </w:r>
    </w:p>
    <w:p w14:paraId="5B0F2D09" w14:textId="77777777" w:rsidR="00547A11" w:rsidRPr="00547A11" w:rsidRDefault="00547A11" w:rsidP="00547A11">
      <w:pPr>
        <w:numPr>
          <w:ilvl w:val="1"/>
          <w:numId w:val="2"/>
        </w:numPr>
      </w:pPr>
      <w:r w:rsidRPr="00547A11">
        <w:t>Mỗi tế bào có 6 tế bào lân cận, thuận lợi cho việc thiết kế tần số.</w:t>
      </w:r>
    </w:p>
    <w:p w14:paraId="703FA1AF" w14:textId="77777777" w:rsidR="00547A11" w:rsidRPr="00547A11" w:rsidRDefault="00547A11" w:rsidP="00547A11">
      <w:pPr>
        <w:numPr>
          <w:ilvl w:val="1"/>
          <w:numId w:val="2"/>
        </w:numPr>
      </w:pPr>
      <w:r w:rsidRPr="00547A11">
        <w:t>Tận dụng tốt hơn không gian so với hình vuông, giúp giảm nhiễu đồng kênh.</w:t>
      </w:r>
    </w:p>
    <w:p w14:paraId="542ABA99" w14:textId="77777777" w:rsidR="00547A11" w:rsidRPr="00547A11" w:rsidRDefault="00547A11" w:rsidP="00547A11">
      <w:pPr>
        <w:numPr>
          <w:ilvl w:val="1"/>
          <w:numId w:val="2"/>
        </w:numPr>
      </w:pPr>
      <w:r w:rsidRPr="00547A11">
        <w:t>Khoảng cách từ tâm tế bào đến biên tế bào là như nhau theo mọi hướng.</w:t>
      </w:r>
    </w:p>
    <w:p w14:paraId="68A83EB0" w14:textId="77777777" w:rsidR="00547A11" w:rsidRPr="00547A11" w:rsidRDefault="00547A11" w:rsidP="00547A11">
      <w:pPr>
        <w:rPr>
          <w:b/>
          <w:bCs/>
        </w:rPr>
      </w:pPr>
      <w:r w:rsidRPr="00547A11">
        <w:rPr>
          <w:b/>
          <w:bCs/>
        </w:rPr>
        <w:t>3. Ưu điểm của mạng tế bào so với hệ thống vô tuyến truyền thống</w:t>
      </w:r>
    </w:p>
    <w:p w14:paraId="1979E53E" w14:textId="77777777" w:rsidR="00547A11" w:rsidRPr="00547A11" w:rsidRDefault="00547A11" w:rsidP="00547A11">
      <w:pPr>
        <w:numPr>
          <w:ilvl w:val="0"/>
          <w:numId w:val="3"/>
        </w:numPr>
      </w:pPr>
      <w:r w:rsidRPr="00547A11">
        <w:t>Tái sử dụng tần số: Cho phép dùng lại cùng tần số ở các tế bào khác nhau để mở rộng dung lượng hệ thống.</w:t>
      </w:r>
    </w:p>
    <w:p w14:paraId="745C464D" w14:textId="77777777" w:rsidR="00547A11" w:rsidRPr="00547A11" w:rsidRDefault="00547A11" w:rsidP="00547A11">
      <w:pPr>
        <w:numPr>
          <w:ilvl w:val="0"/>
          <w:numId w:val="3"/>
        </w:numPr>
      </w:pPr>
      <w:r w:rsidRPr="00547A11">
        <w:t>Nâng cao dung lượng: Bằng cách chia nhỏ tế bào (cell splitting), có thể hỗ trợ nhiều người dùng hơn.</w:t>
      </w:r>
    </w:p>
    <w:p w14:paraId="1301DC74" w14:textId="77777777" w:rsidR="00547A11" w:rsidRPr="00547A11" w:rsidRDefault="00547A11" w:rsidP="00547A11">
      <w:pPr>
        <w:numPr>
          <w:ilvl w:val="0"/>
          <w:numId w:val="3"/>
        </w:numPr>
      </w:pPr>
      <w:r w:rsidRPr="00547A11">
        <w:t>Tăng cường hiệu suất: Giảm công suất phát của thiết bị đầu cuối, tiết kiệm năng lượng.</w:t>
      </w:r>
    </w:p>
    <w:p w14:paraId="497317F2" w14:textId="77777777" w:rsidR="00547A11" w:rsidRPr="00547A11" w:rsidRDefault="00547A11" w:rsidP="00547A11">
      <w:pPr>
        <w:numPr>
          <w:ilvl w:val="0"/>
          <w:numId w:val="3"/>
        </w:numPr>
      </w:pPr>
      <w:r w:rsidRPr="00547A11">
        <w:t>Hỗ trợ chuyển giao cuộc gọi (handover): Giữ kết nối khi người dùng di chuyển giữa các tế bào.</w:t>
      </w:r>
    </w:p>
    <w:p w14:paraId="6BE69D31" w14:textId="0D4BC236" w:rsidR="00547A11" w:rsidRPr="00547A11" w:rsidRDefault="00547A11" w:rsidP="00547A11">
      <w:pPr>
        <w:numPr>
          <w:ilvl w:val="0"/>
          <w:numId w:val="3"/>
        </w:numPr>
      </w:pPr>
      <w:r w:rsidRPr="00547A11">
        <w:t>Cải thiện vùng phủ sóng: Mỗi tế bào hoạt động như một điểm phát sóng cục bộ, giúp mở rộng vùng phủ.</w:t>
      </w:r>
    </w:p>
    <w:p w14:paraId="26EDDEF1" w14:textId="77777777" w:rsidR="00547A11" w:rsidRPr="00547A11" w:rsidRDefault="00547A11" w:rsidP="00547A11"/>
    <w:p w14:paraId="31A38CCC" w14:textId="77777777" w:rsidR="00547A11" w:rsidRPr="00547A11" w:rsidRDefault="00547A11" w:rsidP="00547A11">
      <w:pPr>
        <w:rPr>
          <w:b/>
          <w:bCs/>
        </w:rPr>
      </w:pPr>
      <w:r w:rsidRPr="00547A11">
        <w:rPr>
          <w:b/>
          <w:bCs/>
        </w:rPr>
        <w:lastRenderedPageBreak/>
        <w:t>4. Thành phần của hệ thống mạng tế bào và chức năng</w:t>
      </w:r>
    </w:p>
    <w:p w14:paraId="6A5D4446" w14:textId="77777777" w:rsidR="00547A11" w:rsidRPr="00547A11" w:rsidRDefault="00547A11" w:rsidP="00547A11">
      <w:r w:rsidRPr="00547A11">
        <w:t>Hệ thống gồm các thành phần chính:</w:t>
      </w:r>
    </w:p>
    <w:p w14:paraId="17112D4A" w14:textId="77777777" w:rsidR="00547A11" w:rsidRPr="00547A11" w:rsidRDefault="00547A11" w:rsidP="00547A11">
      <w:pPr>
        <w:numPr>
          <w:ilvl w:val="0"/>
          <w:numId w:val="4"/>
        </w:numPr>
      </w:pPr>
      <w:r w:rsidRPr="00547A11">
        <w:t>Thiết bị người dùng (UE - User Equipment): Điện thoại, máy tính bảng, IoT...</w:t>
      </w:r>
    </w:p>
    <w:p w14:paraId="09032D07" w14:textId="77777777" w:rsidR="00547A11" w:rsidRPr="00547A11" w:rsidRDefault="00547A11" w:rsidP="00547A11">
      <w:pPr>
        <w:numPr>
          <w:ilvl w:val="0"/>
          <w:numId w:val="4"/>
        </w:numPr>
      </w:pPr>
      <w:r w:rsidRPr="00547A11">
        <w:t>Trạm thu phát gốc (BS - Base Station): Quản lý và kết nối các thiết bị di động.</w:t>
      </w:r>
    </w:p>
    <w:p w14:paraId="59E32169" w14:textId="77777777" w:rsidR="00547A11" w:rsidRPr="00547A11" w:rsidRDefault="00547A11" w:rsidP="00547A11">
      <w:pPr>
        <w:numPr>
          <w:ilvl w:val="0"/>
          <w:numId w:val="4"/>
        </w:numPr>
      </w:pPr>
      <w:r w:rsidRPr="00547A11">
        <w:t>Bộ điều khiển trạm gốc (BSC - Base Station Controller): Điều khiển nhiều BS, quản lý tài nguyên vô tuyến.</w:t>
      </w:r>
    </w:p>
    <w:p w14:paraId="79859800" w14:textId="77777777" w:rsidR="00547A11" w:rsidRPr="00547A11" w:rsidRDefault="00547A11" w:rsidP="00547A11">
      <w:pPr>
        <w:numPr>
          <w:ilvl w:val="0"/>
          <w:numId w:val="4"/>
        </w:numPr>
      </w:pPr>
      <w:r w:rsidRPr="00547A11">
        <w:t>Trung tâm chuyển mạch di động (MSC - Mobile Switching Center): Quản lý cuộc gọi, giao tiếp với mạng PSTN.</w:t>
      </w:r>
    </w:p>
    <w:p w14:paraId="1525368F" w14:textId="77777777" w:rsidR="00547A11" w:rsidRPr="00547A11" w:rsidRDefault="00547A11" w:rsidP="00547A11">
      <w:pPr>
        <w:numPr>
          <w:ilvl w:val="0"/>
          <w:numId w:val="4"/>
        </w:numPr>
      </w:pPr>
      <w:r w:rsidRPr="00547A11">
        <w:t>Mạng lõi (Core Network): Xử lý định tuyến, xác thực thuê bao, kết nối internet.</w:t>
      </w:r>
    </w:p>
    <w:p w14:paraId="37FD178B" w14:textId="77777777" w:rsidR="00547A11" w:rsidRPr="00547A11" w:rsidRDefault="00547A11" w:rsidP="00547A11">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47A11">
        <w:rPr>
          <w:rFonts w:ascii="Times New Roman" w:eastAsia="Times New Roman" w:hAnsi="Times New Roman" w:cs="Times New Roman"/>
          <w:b/>
          <w:bCs/>
          <w:kern w:val="0"/>
          <w:sz w:val="27"/>
          <w:szCs w:val="27"/>
          <w:lang w:eastAsia="vi-VN"/>
          <w14:ligatures w14:val="none"/>
        </w:rPr>
        <w:t>5. Phân biệt các loại trạm thu phát gốc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894"/>
        <w:gridCol w:w="1621"/>
        <w:gridCol w:w="4382"/>
      </w:tblGrid>
      <w:tr w:rsidR="00547A11" w:rsidRPr="00547A11" w14:paraId="2CBC1ABA" w14:textId="77777777" w:rsidTr="00547A11">
        <w:trPr>
          <w:tblHeader/>
          <w:tblCellSpacing w:w="15" w:type="dxa"/>
        </w:trPr>
        <w:tc>
          <w:tcPr>
            <w:tcW w:w="0" w:type="auto"/>
            <w:vAlign w:val="center"/>
            <w:hideMark/>
          </w:tcPr>
          <w:p w14:paraId="037D1374" w14:textId="77777777" w:rsidR="00547A11" w:rsidRPr="00547A11" w:rsidRDefault="00547A11" w:rsidP="00547A11">
            <w:pPr>
              <w:spacing w:after="0" w:line="240" w:lineRule="auto"/>
              <w:jc w:val="center"/>
              <w:rPr>
                <w:rFonts w:ascii="Times New Roman" w:eastAsia="Times New Roman" w:hAnsi="Times New Roman" w:cs="Times New Roman"/>
                <w:b/>
                <w:bCs/>
                <w:kern w:val="0"/>
                <w:lang w:eastAsia="vi-VN"/>
                <w14:ligatures w14:val="none"/>
              </w:rPr>
            </w:pPr>
            <w:r w:rsidRPr="00547A11">
              <w:rPr>
                <w:rFonts w:ascii="Times New Roman" w:eastAsia="Times New Roman" w:hAnsi="Times New Roman" w:cs="Times New Roman"/>
                <w:b/>
                <w:bCs/>
                <w:kern w:val="0"/>
                <w:lang w:eastAsia="vi-VN"/>
                <w14:ligatures w14:val="none"/>
              </w:rPr>
              <w:t>Loại trạm</w:t>
            </w:r>
          </w:p>
        </w:tc>
        <w:tc>
          <w:tcPr>
            <w:tcW w:w="0" w:type="auto"/>
            <w:vAlign w:val="center"/>
            <w:hideMark/>
          </w:tcPr>
          <w:p w14:paraId="70600874" w14:textId="77777777" w:rsidR="00547A11" w:rsidRPr="00547A11" w:rsidRDefault="00547A11" w:rsidP="00547A11">
            <w:pPr>
              <w:spacing w:after="0" w:line="240" w:lineRule="auto"/>
              <w:jc w:val="center"/>
              <w:rPr>
                <w:rFonts w:ascii="Times New Roman" w:eastAsia="Times New Roman" w:hAnsi="Times New Roman" w:cs="Times New Roman"/>
                <w:b/>
                <w:bCs/>
                <w:kern w:val="0"/>
                <w:lang w:eastAsia="vi-VN"/>
                <w14:ligatures w14:val="none"/>
              </w:rPr>
            </w:pPr>
            <w:r w:rsidRPr="00547A11">
              <w:rPr>
                <w:rFonts w:ascii="Times New Roman" w:eastAsia="Times New Roman" w:hAnsi="Times New Roman" w:cs="Times New Roman"/>
                <w:b/>
                <w:bCs/>
                <w:kern w:val="0"/>
                <w:lang w:eastAsia="vi-VN"/>
                <w14:ligatures w14:val="none"/>
              </w:rPr>
              <w:t>Phạm vi phủ sóng</w:t>
            </w:r>
          </w:p>
        </w:tc>
        <w:tc>
          <w:tcPr>
            <w:tcW w:w="0" w:type="auto"/>
            <w:vAlign w:val="center"/>
            <w:hideMark/>
          </w:tcPr>
          <w:p w14:paraId="2F3136A3" w14:textId="77777777" w:rsidR="00547A11" w:rsidRPr="00547A11" w:rsidRDefault="00547A11" w:rsidP="00547A11">
            <w:pPr>
              <w:spacing w:after="0" w:line="240" w:lineRule="auto"/>
              <w:jc w:val="center"/>
              <w:rPr>
                <w:rFonts w:ascii="Times New Roman" w:eastAsia="Times New Roman" w:hAnsi="Times New Roman" w:cs="Times New Roman"/>
                <w:b/>
                <w:bCs/>
                <w:kern w:val="0"/>
                <w:lang w:eastAsia="vi-VN"/>
                <w14:ligatures w14:val="none"/>
              </w:rPr>
            </w:pPr>
            <w:r w:rsidRPr="00547A11">
              <w:rPr>
                <w:rFonts w:ascii="Times New Roman" w:eastAsia="Times New Roman" w:hAnsi="Times New Roman" w:cs="Times New Roman"/>
                <w:b/>
                <w:bCs/>
                <w:kern w:val="0"/>
                <w:lang w:eastAsia="vi-VN"/>
                <w14:ligatures w14:val="none"/>
              </w:rPr>
              <w:t>Công suất phát</w:t>
            </w:r>
          </w:p>
        </w:tc>
        <w:tc>
          <w:tcPr>
            <w:tcW w:w="0" w:type="auto"/>
            <w:vAlign w:val="center"/>
            <w:hideMark/>
          </w:tcPr>
          <w:p w14:paraId="0E09E5A8" w14:textId="77777777" w:rsidR="00547A11" w:rsidRPr="00547A11" w:rsidRDefault="00547A11" w:rsidP="00547A11">
            <w:pPr>
              <w:spacing w:after="0" w:line="240" w:lineRule="auto"/>
              <w:jc w:val="center"/>
              <w:rPr>
                <w:rFonts w:ascii="Times New Roman" w:eastAsia="Times New Roman" w:hAnsi="Times New Roman" w:cs="Times New Roman"/>
                <w:b/>
                <w:bCs/>
                <w:kern w:val="0"/>
                <w:lang w:eastAsia="vi-VN"/>
                <w14:ligatures w14:val="none"/>
              </w:rPr>
            </w:pPr>
            <w:r w:rsidRPr="00547A11">
              <w:rPr>
                <w:rFonts w:ascii="Times New Roman" w:eastAsia="Times New Roman" w:hAnsi="Times New Roman" w:cs="Times New Roman"/>
                <w:b/>
                <w:bCs/>
                <w:kern w:val="0"/>
                <w:lang w:eastAsia="vi-VN"/>
                <w14:ligatures w14:val="none"/>
              </w:rPr>
              <w:t>Ứng dụng</w:t>
            </w:r>
          </w:p>
        </w:tc>
      </w:tr>
      <w:tr w:rsidR="00547A11" w:rsidRPr="00547A11" w14:paraId="15D1C7DA" w14:textId="77777777" w:rsidTr="00547A11">
        <w:trPr>
          <w:tblCellSpacing w:w="15" w:type="dxa"/>
        </w:trPr>
        <w:tc>
          <w:tcPr>
            <w:tcW w:w="0" w:type="auto"/>
            <w:vAlign w:val="center"/>
            <w:hideMark/>
          </w:tcPr>
          <w:p w14:paraId="475A09FE"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Macrocell</w:t>
            </w:r>
          </w:p>
        </w:tc>
        <w:tc>
          <w:tcPr>
            <w:tcW w:w="0" w:type="auto"/>
            <w:vAlign w:val="center"/>
            <w:hideMark/>
          </w:tcPr>
          <w:p w14:paraId="643E267E"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1-30 km</w:t>
            </w:r>
          </w:p>
        </w:tc>
        <w:tc>
          <w:tcPr>
            <w:tcW w:w="0" w:type="auto"/>
            <w:vAlign w:val="center"/>
            <w:hideMark/>
          </w:tcPr>
          <w:p w14:paraId="3F57AC14"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10-50W</w:t>
            </w:r>
          </w:p>
        </w:tc>
        <w:tc>
          <w:tcPr>
            <w:tcW w:w="0" w:type="auto"/>
            <w:vAlign w:val="center"/>
            <w:hideMark/>
          </w:tcPr>
          <w:p w14:paraId="21716238"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Phủ sóng vùng rộng, đô thị, nông thôn</w:t>
            </w:r>
          </w:p>
        </w:tc>
      </w:tr>
      <w:tr w:rsidR="00547A11" w:rsidRPr="00547A11" w14:paraId="6340A2E9" w14:textId="77777777" w:rsidTr="00547A11">
        <w:trPr>
          <w:tblCellSpacing w:w="15" w:type="dxa"/>
        </w:trPr>
        <w:tc>
          <w:tcPr>
            <w:tcW w:w="0" w:type="auto"/>
            <w:vAlign w:val="center"/>
            <w:hideMark/>
          </w:tcPr>
          <w:p w14:paraId="2BECB0F1"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Microcell</w:t>
            </w:r>
          </w:p>
        </w:tc>
        <w:tc>
          <w:tcPr>
            <w:tcW w:w="0" w:type="auto"/>
            <w:vAlign w:val="center"/>
            <w:hideMark/>
          </w:tcPr>
          <w:p w14:paraId="324CD09D"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200m - 2km</w:t>
            </w:r>
          </w:p>
        </w:tc>
        <w:tc>
          <w:tcPr>
            <w:tcW w:w="0" w:type="auto"/>
            <w:vAlign w:val="center"/>
            <w:hideMark/>
          </w:tcPr>
          <w:p w14:paraId="47EBE051"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1-10W</w:t>
            </w:r>
          </w:p>
        </w:tc>
        <w:tc>
          <w:tcPr>
            <w:tcW w:w="0" w:type="auto"/>
            <w:vAlign w:val="center"/>
            <w:hideMark/>
          </w:tcPr>
          <w:p w14:paraId="3F094FA1"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Khu vực đông đúc như thành phố</w:t>
            </w:r>
          </w:p>
        </w:tc>
      </w:tr>
      <w:tr w:rsidR="00547A11" w:rsidRPr="00547A11" w14:paraId="1317C7C7" w14:textId="77777777" w:rsidTr="00547A11">
        <w:trPr>
          <w:tblCellSpacing w:w="15" w:type="dxa"/>
        </w:trPr>
        <w:tc>
          <w:tcPr>
            <w:tcW w:w="0" w:type="auto"/>
            <w:vAlign w:val="center"/>
            <w:hideMark/>
          </w:tcPr>
          <w:p w14:paraId="41B6B32A"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Picocell</w:t>
            </w:r>
          </w:p>
        </w:tc>
        <w:tc>
          <w:tcPr>
            <w:tcW w:w="0" w:type="auto"/>
            <w:vAlign w:val="center"/>
            <w:hideMark/>
          </w:tcPr>
          <w:p w14:paraId="19042907"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10-200m</w:t>
            </w:r>
          </w:p>
        </w:tc>
        <w:tc>
          <w:tcPr>
            <w:tcW w:w="0" w:type="auto"/>
            <w:vAlign w:val="center"/>
            <w:hideMark/>
          </w:tcPr>
          <w:p w14:paraId="4FA6B20E"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100mW - 1W</w:t>
            </w:r>
          </w:p>
        </w:tc>
        <w:tc>
          <w:tcPr>
            <w:tcW w:w="0" w:type="auto"/>
            <w:vAlign w:val="center"/>
            <w:hideMark/>
          </w:tcPr>
          <w:p w14:paraId="4909ABFC"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Tòa nhà, sân bay, trung tâm thương mại</w:t>
            </w:r>
          </w:p>
        </w:tc>
      </w:tr>
      <w:tr w:rsidR="00547A11" w:rsidRPr="00547A11" w14:paraId="23AFCA70" w14:textId="77777777" w:rsidTr="00547A11">
        <w:trPr>
          <w:tblCellSpacing w:w="15" w:type="dxa"/>
        </w:trPr>
        <w:tc>
          <w:tcPr>
            <w:tcW w:w="0" w:type="auto"/>
            <w:vAlign w:val="center"/>
            <w:hideMark/>
          </w:tcPr>
          <w:p w14:paraId="1257DFFB"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Femtocell</w:t>
            </w:r>
          </w:p>
        </w:tc>
        <w:tc>
          <w:tcPr>
            <w:tcW w:w="0" w:type="auto"/>
            <w:vAlign w:val="center"/>
            <w:hideMark/>
          </w:tcPr>
          <w:p w14:paraId="50386CFC"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10-50m</w:t>
            </w:r>
          </w:p>
        </w:tc>
        <w:tc>
          <w:tcPr>
            <w:tcW w:w="0" w:type="auto"/>
            <w:vAlign w:val="center"/>
            <w:hideMark/>
          </w:tcPr>
          <w:p w14:paraId="1FB9E05B"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&lt; 100mW</w:t>
            </w:r>
          </w:p>
        </w:tc>
        <w:tc>
          <w:tcPr>
            <w:tcW w:w="0" w:type="auto"/>
            <w:vAlign w:val="center"/>
            <w:hideMark/>
          </w:tcPr>
          <w:p w14:paraId="38E0D09C" w14:textId="77777777" w:rsidR="00547A11" w:rsidRPr="00547A11" w:rsidRDefault="00547A11" w:rsidP="00547A11">
            <w:pPr>
              <w:spacing w:after="0"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Văn phòng, gia đình, dùng kết nối băng rộng</w:t>
            </w:r>
          </w:p>
        </w:tc>
      </w:tr>
    </w:tbl>
    <w:p w14:paraId="0C8441AE" w14:textId="77777777" w:rsidR="00547A11" w:rsidRPr="00547A11" w:rsidRDefault="00547A11" w:rsidP="00547A11"/>
    <w:p w14:paraId="3F0CE290" w14:textId="77777777" w:rsidR="00547A11" w:rsidRPr="00547A11" w:rsidRDefault="00547A11" w:rsidP="00547A11">
      <w:pPr>
        <w:rPr>
          <w:b/>
          <w:bCs/>
        </w:rPr>
      </w:pPr>
      <w:r w:rsidRPr="00547A11">
        <w:rPr>
          <w:b/>
          <w:bCs/>
        </w:rPr>
        <w:t>6. Sự khác nhau giữa MSC và BSC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3461"/>
        <w:gridCol w:w="4520"/>
      </w:tblGrid>
      <w:tr w:rsidR="00547A11" w:rsidRPr="00547A11" w14:paraId="7421DF0D" w14:textId="77777777" w:rsidTr="00547A11">
        <w:trPr>
          <w:tblHeader/>
          <w:tblCellSpacing w:w="15" w:type="dxa"/>
        </w:trPr>
        <w:tc>
          <w:tcPr>
            <w:tcW w:w="0" w:type="auto"/>
            <w:vAlign w:val="center"/>
            <w:hideMark/>
          </w:tcPr>
          <w:p w14:paraId="6C5C8347" w14:textId="77777777" w:rsidR="00547A11" w:rsidRPr="00547A11" w:rsidRDefault="00547A11" w:rsidP="00547A11">
            <w:pPr>
              <w:rPr>
                <w:b/>
                <w:bCs/>
              </w:rPr>
            </w:pPr>
            <w:r w:rsidRPr="00547A11">
              <w:rPr>
                <w:b/>
                <w:bCs/>
              </w:rPr>
              <w:t>Yếu tố</w:t>
            </w:r>
          </w:p>
        </w:tc>
        <w:tc>
          <w:tcPr>
            <w:tcW w:w="0" w:type="auto"/>
            <w:vAlign w:val="center"/>
            <w:hideMark/>
          </w:tcPr>
          <w:p w14:paraId="34253A3F" w14:textId="77777777" w:rsidR="00547A11" w:rsidRPr="00547A11" w:rsidRDefault="00547A11" w:rsidP="00547A11">
            <w:pPr>
              <w:rPr>
                <w:b/>
                <w:bCs/>
              </w:rPr>
            </w:pPr>
            <w:r w:rsidRPr="00547A11">
              <w:rPr>
                <w:b/>
                <w:bCs/>
              </w:rPr>
              <w:t>MSC (Mobile Switching Center)</w:t>
            </w:r>
          </w:p>
        </w:tc>
        <w:tc>
          <w:tcPr>
            <w:tcW w:w="0" w:type="auto"/>
            <w:vAlign w:val="center"/>
            <w:hideMark/>
          </w:tcPr>
          <w:p w14:paraId="13385BAE" w14:textId="77777777" w:rsidR="00547A11" w:rsidRPr="00547A11" w:rsidRDefault="00547A11" w:rsidP="00547A11">
            <w:pPr>
              <w:rPr>
                <w:b/>
                <w:bCs/>
              </w:rPr>
            </w:pPr>
            <w:r w:rsidRPr="00547A11">
              <w:rPr>
                <w:b/>
                <w:bCs/>
              </w:rPr>
              <w:t>BSC (Base Station Controller)</w:t>
            </w:r>
          </w:p>
        </w:tc>
      </w:tr>
      <w:tr w:rsidR="00547A11" w:rsidRPr="00547A11" w14:paraId="45BD2667" w14:textId="77777777" w:rsidTr="00547A11">
        <w:trPr>
          <w:tblCellSpacing w:w="15" w:type="dxa"/>
        </w:trPr>
        <w:tc>
          <w:tcPr>
            <w:tcW w:w="0" w:type="auto"/>
            <w:vAlign w:val="center"/>
            <w:hideMark/>
          </w:tcPr>
          <w:p w14:paraId="5276E271" w14:textId="77777777" w:rsidR="00547A11" w:rsidRPr="00547A11" w:rsidRDefault="00547A11" w:rsidP="00547A11">
            <w:r w:rsidRPr="00547A11">
              <w:t>Chức năng</w:t>
            </w:r>
          </w:p>
        </w:tc>
        <w:tc>
          <w:tcPr>
            <w:tcW w:w="0" w:type="auto"/>
            <w:vAlign w:val="center"/>
            <w:hideMark/>
          </w:tcPr>
          <w:p w14:paraId="35D9F878" w14:textId="77777777" w:rsidR="00547A11" w:rsidRPr="00547A11" w:rsidRDefault="00547A11" w:rsidP="00547A11">
            <w:r w:rsidRPr="00547A11">
              <w:t>Quản lý chuyển mạch, điều phối cuộc gọi</w:t>
            </w:r>
          </w:p>
        </w:tc>
        <w:tc>
          <w:tcPr>
            <w:tcW w:w="0" w:type="auto"/>
            <w:vAlign w:val="center"/>
            <w:hideMark/>
          </w:tcPr>
          <w:p w14:paraId="061DF142" w14:textId="77777777" w:rsidR="00547A11" w:rsidRPr="00547A11" w:rsidRDefault="00547A11" w:rsidP="00547A11">
            <w:r w:rsidRPr="00547A11">
              <w:t>Điều khiển và giám sát các BS</w:t>
            </w:r>
          </w:p>
        </w:tc>
      </w:tr>
      <w:tr w:rsidR="00547A11" w:rsidRPr="00547A11" w14:paraId="7E3F9CFE" w14:textId="77777777" w:rsidTr="00547A11">
        <w:trPr>
          <w:tblCellSpacing w:w="15" w:type="dxa"/>
        </w:trPr>
        <w:tc>
          <w:tcPr>
            <w:tcW w:w="0" w:type="auto"/>
            <w:vAlign w:val="center"/>
            <w:hideMark/>
          </w:tcPr>
          <w:p w14:paraId="04770474" w14:textId="77777777" w:rsidR="00547A11" w:rsidRPr="00547A11" w:rsidRDefault="00547A11" w:rsidP="00547A11">
            <w:r w:rsidRPr="00547A11">
              <w:t>Vị trí</w:t>
            </w:r>
          </w:p>
        </w:tc>
        <w:tc>
          <w:tcPr>
            <w:tcW w:w="0" w:type="auto"/>
            <w:vAlign w:val="center"/>
            <w:hideMark/>
          </w:tcPr>
          <w:p w14:paraId="64F2911B" w14:textId="77777777" w:rsidR="00547A11" w:rsidRPr="00547A11" w:rsidRDefault="00547A11" w:rsidP="00547A11">
            <w:r w:rsidRPr="00547A11">
              <w:t>Thuộc mạng lõi</w:t>
            </w:r>
          </w:p>
        </w:tc>
        <w:tc>
          <w:tcPr>
            <w:tcW w:w="0" w:type="auto"/>
            <w:vAlign w:val="center"/>
            <w:hideMark/>
          </w:tcPr>
          <w:p w14:paraId="48B5B723" w14:textId="77777777" w:rsidR="00547A11" w:rsidRPr="00547A11" w:rsidRDefault="00547A11" w:rsidP="00547A11">
            <w:r w:rsidRPr="00547A11">
              <w:t>Thuộc mạng truy nhập vô tuyến</w:t>
            </w:r>
          </w:p>
        </w:tc>
      </w:tr>
      <w:tr w:rsidR="00547A11" w:rsidRPr="00547A11" w14:paraId="1283E820" w14:textId="77777777" w:rsidTr="00547A11">
        <w:trPr>
          <w:tblCellSpacing w:w="15" w:type="dxa"/>
        </w:trPr>
        <w:tc>
          <w:tcPr>
            <w:tcW w:w="0" w:type="auto"/>
            <w:vAlign w:val="center"/>
            <w:hideMark/>
          </w:tcPr>
          <w:p w14:paraId="6976AFF6" w14:textId="77777777" w:rsidR="00547A11" w:rsidRPr="00547A11" w:rsidRDefault="00547A11" w:rsidP="00547A11">
            <w:r w:rsidRPr="00547A11">
              <w:t>Quản lý</w:t>
            </w:r>
          </w:p>
        </w:tc>
        <w:tc>
          <w:tcPr>
            <w:tcW w:w="0" w:type="auto"/>
            <w:vAlign w:val="center"/>
            <w:hideMark/>
          </w:tcPr>
          <w:p w14:paraId="09495B98" w14:textId="77777777" w:rsidR="00547A11" w:rsidRPr="00547A11" w:rsidRDefault="00547A11" w:rsidP="00547A11">
            <w:r w:rsidRPr="00547A11">
              <w:t>Xử lý cuộc gọi, định tuyến, kết nối với PSTN</w:t>
            </w:r>
          </w:p>
        </w:tc>
        <w:tc>
          <w:tcPr>
            <w:tcW w:w="0" w:type="auto"/>
            <w:vAlign w:val="center"/>
            <w:hideMark/>
          </w:tcPr>
          <w:p w14:paraId="715C15A9" w14:textId="77777777" w:rsidR="00547A11" w:rsidRPr="00547A11" w:rsidRDefault="00547A11" w:rsidP="00547A11">
            <w:pPr>
              <w:rPr>
                <w:lang w:val="en-US"/>
              </w:rPr>
            </w:pPr>
            <w:r w:rsidRPr="00547A11">
              <w:t>Quản lý tài nguyên vô tuyến, chuyển giao cuộc gọi giữa BS</w:t>
            </w:r>
          </w:p>
          <w:p w14:paraId="5E4B86EC" w14:textId="77777777" w:rsidR="00547A11" w:rsidRPr="00547A11" w:rsidRDefault="00547A11" w:rsidP="00547A11">
            <w:pPr>
              <w:rPr>
                <w:lang w:val="en-US"/>
              </w:rPr>
            </w:pPr>
          </w:p>
        </w:tc>
      </w:tr>
    </w:tbl>
    <w:p w14:paraId="17B932DC" w14:textId="77777777" w:rsidR="00547A11" w:rsidRPr="00547A11" w:rsidRDefault="00547A11" w:rsidP="00547A11">
      <w:pPr>
        <w:rPr>
          <w:lang w:val="en-US"/>
        </w:rPr>
      </w:pPr>
    </w:p>
    <w:p w14:paraId="6373A1C8" w14:textId="77777777" w:rsidR="00547A11" w:rsidRPr="00547A11" w:rsidRDefault="00547A11" w:rsidP="00547A11">
      <w:pPr>
        <w:rPr>
          <w:lang w:val="en-US"/>
        </w:rPr>
      </w:pPr>
    </w:p>
    <w:p w14:paraId="6CBEFBE0" w14:textId="77777777" w:rsidR="00547A11" w:rsidRPr="00547A11" w:rsidRDefault="00547A11" w:rsidP="00547A11">
      <w:pPr>
        <w:rPr>
          <w:lang w:val="en-US"/>
        </w:rPr>
      </w:pPr>
    </w:p>
    <w:p w14:paraId="089C991F" w14:textId="77777777" w:rsidR="00547A11" w:rsidRPr="00547A11" w:rsidRDefault="00547A11" w:rsidP="00547A11">
      <w:pPr>
        <w:rPr>
          <w:lang w:val="en-US"/>
        </w:rPr>
      </w:pPr>
    </w:p>
    <w:p w14:paraId="0CF8E01C" w14:textId="77777777" w:rsidR="00547A11" w:rsidRDefault="00547A11" w:rsidP="00547A11">
      <w:pPr>
        <w:rPr>
          <w:b/>
          <w:bCs/>
          <w:lang w:val="en-US"/>
        </w:rPr>
      </w:pPr>
    </w:p>
    <w:p w14:paraId="6E10ADF3" w14:textId="77777777" w:rsidR="00547A11" w:rsidRDefault="00547A11" w:rsidP="00547A11">
      <w:pPr>
        <w:rPr>
          <w:b/>
          <w:bCs/>
          <w:lang w:val="en-US"/>
        </w:rPr>
      </w:pPr>
    </w:p>
    <w:p w14:paraId="1D525205" w14:textId="77777777" w:rsidR="00547A11" w:rsidRPr="00547A11" w:rsidRDefault="00547A11" w:rsidP="00547A11">
      <w:pPr>
        <w:rPr>
          <w:b/>
          <w:bCs/>
          <w:lang w:val="en-US"/>
        </w:rPr>
      </w:pPr>
    </w:p>
    <w:p w14:paraId="76CDB32E" w14:textId="77777777" w:rsidR="00547A11" w:rsidRPr="00547A11" w:rsidRDefault="00547A11" w:rsidP="00547A11">
      <w:pPr>
        <w:rPr>
          <w:b/>
          <w:bCs/>
        </w:rPr>
      </w:pPr>
      <w:r w:rsidRPr="00547A11">
        <w:rPr>
          <w:b/>
          <w:bCs/>
        </w:rPr>
        <w:lastRenderedPageBreak/>
        <w:t>7. Cụm tế bào (Cell Cluster) và vai trò</w:t>
      </w:r>
    </w:p>
    <w:p w14:paraId="4C5FE971" w14:textId="77777777" w:rsidR="00547A11" w:rsidRPr="00547A11" w:rsidRDefault="00547A11" w:rsidP="00547A11">
      <w:pPr>
        <w:numPr>
          <w:ilvl w:val="0"/>
          <w:numId w:val="5"/>
        </w:numPr>
      </w:pPr>
      <w:r w:rsidRPr="00547A11">
        <w:t>Cụm tế bào là một nhóm gồm K tế bào, trong đó mỗi tế bào trong cụm sử dụng một tập hợp tần số duy nhất để tránh nhiễu đồng kênh.</w:t>
      </w:r>
    </w:p>
    <w:p w14:paraId="168B661A" w14:textId="77777777" w:rsidR="00547A11" w:rsidRPr="00547A11" w:rsidRDefault="00547A11" w:rsidP="00547A11">
      <w:pPr>
        <w:numPr>
          <w:ilvl w:val="0"/>
          <w:numId w:val="5"/>
        </w:numPr>
      </w:pPr>
      <w:r w:rsidRPr="00547A11">
        <w:t xml:space="preserve">Vai trò: </w:t>
      </w:r>
    </w:p>
    <w:p w14:paraId="7CD8A2F2" w14:textId="77777777" w:rsidR="00547A11" w:rsidRPr="00547A11" w:rsidRDefault="00547A11" w:rsidP="00547A11">
      <w:pPr>
        <w:numPr>
          <w:ilvl w:val="1"/>
          <w:numId w:val="5"/>
        </w:numPr>
      </w:pPr>
      <w:r w:rsidRPr="00547A11">
        <w:t>Quản lý tần số hiệu quả để giảm nhiễu.</w:t>
      </w:r>
    </w:p>
    <w:p w14:paraId="1DF02443" w14:textId="77777777" w:rsidR="00547A11" w:rsidRPr="00547A11" w:rsidRDefault="00547A11" w:rsidP="00547A11">
      <w:pPr>
        <w:numPr>
          <w:ilvl w:val="1"/>
          <w:numId w:val="5"/>
        </w:numPr>
      </w:pPr>
      <w:r w:rsidRPr="00547A11">
        <w:t>Tăng dung lượng hệ thống bằng cách cho phép tái sử dụng tần số.</w:t>
      </w:r>
    </w:p>
    <w:p w14:paraId="734BC059" w14:textId="77777777" w:rsidR="00547A11" w:rsidRPr="00547A11" w:rsidRDefault="00547A11" w:rsidP="00547A11"/>
    <w:p w14:paraId="114CA8E7" w14:textId="77777777" w:rsidR="00547A11" w:rsidRPr="00547A11" w:rsidRDefault="00547A11" w:rsidP="00547A11">
      <w:pPr>
        <w:rPr>
          <w:b/>
          <w:bCs/>
        </w:rPr>
      </w:pPr>
      <w:r w:rsidRPr="00547A11">
        <w:rPr>
          <w:b/>
          <w:bCs/>
        </w:rPr>
        <w:t>8. Hệ số tái sử dụng tần số K</w:t>
      </w:r>
    </w:p>
    <w:p w14:paraId="44F85007" w14:textId="77777777" w:rsidR="00547A11" w:rsidRPr="00547A11" w:rsidRDefault="00547A11" w:rsidP="00547A11">
      <w:pPr>
        <w:numPr>
          <w:ilvl w:val="0"/>
          <w:numId w:val="6"/>
        </w:numPr>
      </w:pPr>
      <w:r w:rsidRPr="00547A11">
        <w:t>K là số lượng tế bào trong một cụm sử dụng các tần số khác nhau.</w:t>
      </w:r>
    </w:p>
    <w:p w14:paraId="0522F988" w14:textId="77777777" w:rsidR="00547A11" w:rsidRPr="00547A11" w:rsidRDefault="00547A11" w:rsidP="00547A11">
      <w:pPr>
        <w:numPr>
          <w:ilvl w:val="0"/>
          <w:numId w:val="6"/>
        </w:numPr>
      </w:pPr>
      <w:r w:rsidRPr="00547A11">
        <w:t>Công thức xác định K: K=i2+i</w:t>
      </w:r>
      <w:r w:rsidRPr="00547A11">
        <w:rPr>
          <w:rFonts w:ascii="Cambria Math" w:hAnsi="Cambria Math" w:cs="Cambria Math"/>
        </w:rPr>
        <w:t>⋅</w:t>
      </w:r>
      <w:r w:rsidRPr="00547A11">
        <w:t>j+j2K = i^2 + i \cdot j + j^2K=i2+i</w:t>
      </w:r>
      <w:r w:rsidRPr="00547A11">
        <w:rPr>
          <w:rFonts w:ascii="Cambria Math" w:hAnsi="Cambria Math" w:cs="Cambria Math"/>
        </w:rPr>
        <w:t>⋅</w:t>
      </w:r>
      <w:r w:rsidRPr="00547A11">
        <w:t>j+j2 với i,ji, ji,j là các bước di chuyển trên lưới lục giác.</w:t>
      </w:r>
    </w:p>
    <w:p w14:paraId="0D09F60A" w14:textId="77777777" w:rsidR="00547A11" w:rsidRPr="00547A11" w:rsidRDefault="00547A11" w:rsidP="00547A11">
      <w:pPr>
        <w:rPr>
          <w:b/>
          <w:bCs/>
        </w:rPr>
      </w:pPr>
    </w:p>
    <w:p w14:paraId="6F738038" w14:textId="77777777" w:rsidR="00547A11" w:rsidRPr="00547A11" w:rsidRDefault="00547A11" w:rsidP="00547A11">
      <w:pPr>
        <w:rPr>
          <w:b/>
          <w:bCs/>
        </w:rPr>
      </w:pPr>
      <w:r w:rsidRPr="00547A11">
        <w:rPr>
          <w:b/>
          <w:bCs/>
        </w:rPr>
        <w:t>9. Ảnh hưởng của K đến chất lượng mạng</w:t>
      </w:r>
    </w:p>
    <w:p w14:paraId="3D0AE6A5" w14:textId="77777777" w:rsidR="00547A11" w:rsidRPr="00547A11" w:rsidRDefault="00547A11" w:rsidP="00547A11">
      <w:pPr>
        <w:numPr>
          <w:ilvl w:val="0"/>
          <w:numId w:val="7"/>
        </w:numPr>
      </w:pPr>
      <w:r w:rsidRPr="00547A11">
        <w:t>K lớn → Giảm nhiễu đồng kênh, nhưng giảm dung lượng hệ thống.</w:t>
      </w:r>
    </w:p>
    <w:p w14:paraId="663F1CFC" w14:textId="77777777" w:rsidR="00547A11" w:rsidRPr="00547A11" w:rsidRDefault="00547A11" w:rsidP="00547A11">
      <w:pPr>
        <w:numPr>
          <w:ilvl w:val="0"/>
          <w:numId w:val="7"/>
        </w:numPr>
      </w:pPr>
      <w:r w:rsidRPr="00547A11">
        <w:t>K nhỏ → Tăng dung lượng nhưng dễ gây nhiễu.</w:t>
      </w:r>
    </w:p>
    <w:p w14:paraId="1E47CF9B" w14:textId="77777777" w:rsidR="00547A11" w:rsidRPr="00547A11" w:rsidRDefault="00547A11" w:rsidP="00547A11">
      <w:pPr>
        <w:numPr>
          <w:ilvl w:val="0"/>
          <w:numId w:val="7"/>
        </w:numPr>
      </w:pPr>
      <w:r w:rsidRPr="00547A11">
        <w:t>Khoảng cách giữa các tế bào đồng kênh: D=3K</w:t>
      </w:r>
      <w:r w:rsidRPr="00547A11">
        <w:rPr>
          <w:rFonts w:ascii="Cambria Math" w:hAnsi="Cambria Math" w:cs="Cambria Math"/>
        </w:rPr>
        <w:t>⋅</w:t>
      </w:r>
      <w:r w:rsidRPr="00547A11">
        <w:t>RD = \sqrt{3K} \cdot RD=3K​</w:t>
      </w:r>
      <w:r w:rsidRPr="00547A11">
        <w:rPr>
          <w:rFonts w:ascii="Cambria Math" w:hAnsi="Cambria Math" w:cs="Cambria Math"/>
        </w:rPr>
        <w:t>⋅</w:t>
      </w:r>
      <w:r w:rsidRPr="00547A11">
        <w:t>R với RRR là bán kính tế bào.</w:t>
      </w:r>
    </w:p>
    <w:p w14:paraId="680FF30A" w14:textId="77777777" w:rsidR="00547A11" w:rsidRPr="00547A11" w:rsidRDefault="00547A11" w:rsidP="00547A11">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547A11">
        <w:rPr>
          <w:rFonts w:ascii="Times New Roman" w:eastAsia="Times New Roman" w:hAnsi="Times New Roman" w:cs="Times New Roman"/>
          <w:b/>
          <w:bCs/>
          <w:kern w:val="0"/>
          <w:sz w:val="27"/>
          <w:szCs w:val="27"/>
          <w:lang w:eastAsia="vi-VN"/>
          <w14:ligatures w14:val="none"/>
        </w:rPr>
        <w:t>10. Số kênh khả dụng trong mỗi cell</w:t>
      </w:r>
    </w:p>
    <w:p w14:paraId="46EBBCF2" w14:textId="77777777" w:rsidR="00547A11" w:rsidRPr="00547A11" w:rsidRDefault="00547A11" w:rsidP="00547A11">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vi-VN"/>
          <w14:ligatures w14:val="none"/>
        </w:rPr>
      </w:pPr>
      <w:r w:rsidRPr="00547A11">
        <w:rPr>
          <w:rFonts w:ascii="Times New Roman" w:eastAsia="Times New Roman" w:hAnsi="Times New Roman" w:cs="Times New Roman"/>
          <w:kern w:val="0"/>
          <w:lang w:eastAsia="vi-VN"/>
          <w14:ligatures w14:val="none"/>
        </w:rPr>
        <w:t>Với T = 490 kênh và K = 7, số kênh mỗi cell có:</w:t>
      </w:r>
    </w:p>
    <w:p w14:paraId="37A699CC" w14:textId="3DD8D161" w:rsidR="00547A11" w:rsidRPr="00547A11" w:rsidRDefault="00547A11" w:rsidP="00547A11">
      <w:pPr>
        <w:pStyle w:val="ListParagraph"/>
      </w:pPr>
      <w:r w:rsidRPr="00547A11">
        <w:drawing>
          <wp:inline distT="0" distB="0" distL="0" distR="0" wp14:anchorId="41E54331" wp14:editId="6A9C0B61">
            <wp:extent cx="2581635" cy="809738"/>
            <wp:effectExtent l="0" t="0" r="9525" b="9525"/>
            <wp:docPr id="548766243"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6243" name="Picture 1" descr="A number on a black background&#10;&#10;AI-generated content may be incorrect."/>
                    <pic:cNvPicPr/>
                  </pic:nvPicPr>
                  <pic:blipFill>
                    <a:blip r:embed="rId6"/>
                    <a:stretch>
                      <a:fillRect/>
                    </a:stretch>
                  </pic:blipFill>
                  <pic:spPr>
                    <a:xfrm>
                      <a:off x="0" y="0"/>
                      <a:ext cx="2581635" cy="809738"/>
                    </a:xfrm>
                    <a:prstGeom prst="rect">
                      <a:avLst/>
                    </a:prstGeom>
                  </pic:spPr>
                </pic:pic>
              </a:graphicData>
            </a:graphic>
          </wp:inline>
        </w:drawing>
      </w:r>
    </w:p>
    <w:p w14:paraId="7300AC6C" w14:textId="77777777" w:rsidR="00547A11" w:rsidRPr="00547A11" w:rsidRDefault="00547A11" w:rsidP="00547A11">
      <w:pPr>
        <w:rPr>
          <w:b/>
          <w:bCs/>
        </w:rPr>
      </w:pPr>
      <w:r w:rsidRPr="00547A11">
        <w:rPr>
          <w:b/>
          <w:bCs/>
        </w:rPr>
        <w:t>11. Chuyển giao cuộc gọi (Handover)</w:t>
      </w:r>
    </w:p>
    <w:p w14:paraId="7BE391BC" w14:textId="77777777" w:rsidR="00547A11" w:rsidRPr="00547A11" w:rsidRDefault="00547A11" w:rsidP="00547A11">
      <w:pPr>
        <w:numPr>
          <w:ilvl w:val="0"/>
          <w:numId w:val="8"/>
        </w:numPr>
      </w:pPr>
      <w:r w:rsidRPr="00547A11">
        <w:t>Handover: Quá trình chuyển cuộc gọi từ một BS sang BS khác khi người dùng di chuyển.</w:t>
      </w:r>
    </w:p>
    <w:p w14:paraId="645AC5B7" w14:textId="77777777" w:rsidR="00547A11" w:rsidRPr="00547A11" w:rsidRDefault="00547A11" w:rsidP="00547A11">
      <w:pPr>
        <w:numPr>
          <w:ilvl w:val="0"/>
          <w:numId w:val="8"/>
        </w:numPr>
      </w:pPr>
      <w:r w:rsidRPr="00547A11">
        <w:t xml:space="preserve">Các loại handover: </w:t>
      </w:r>
    </w:p>
    <w:p w14:paraId="095FF764" w14:textId="77777777" w:rsidR="00547A11" w:rsidRPr="00547A11" w:rsidRDefault="00547A11" w:rsidP="00547A11">
      <w:pPr>
        <w:numPr>
          <w:ilvl w:val="1"/>
          <w:numId w:val="8"/>
        </w:numPr>
      </w:pPr>
      <w:r w:rsidRPr="00547A11">
        <w:t xml:space="preserve">GSM: </w:t>
      </w:r>
    </w:p>
    <w:p w14:paraId="41A27F1C" w14:textId="77777777" w:rsidR="00547A11" w:rsidRPr="00547A11" w:rsidRDefault="00547A11" w:rsidP="00547A11">
      <w:pPr>
        <w:numPr>
          <w:ilvl w:val="2"/>
          <w:numId w:val="8"/>
        </w:numPr>
      </w:pPr>
      <w:r w:rsidRPr="00547A11">
        <w:t>Intra-cell handover (trong cùng BS).</w:t>
      </w:r>
    </w:p>
    <w:p w14:paraId="11F32F77" w14:textId="77777777" w:rsidR="00547A11" w:rsidRPr="00547A11" w:rsidRDefault="00547A11" w:rsidP="00547A11">
      <w:pPr>
        <w:numPr>
          <w:ilvl w:val="2"/>
          <w:numId w:val="8"/>
        </w:numPr>
      </w:pPr>
      <w:r w:rsidRPr="00547A11">
        <w:t>Inter-cell handover (giữa BS khác nhau trong cùng BSC).</w:t>
      </w:r>
    </w:p>
    <w:p w14:paraId="397096FD" w14:textId="77777777" w:rsidR="00547A11" w:rsidRPr="00547A11" w:rsidRDefault="00547A11" w:rsidP="00547A11">
      <w:pPr>
        <w:numPr>
          <w:ilvl w:val="2"/>
          <w:numId w:val="8"/>
        </w:numPr>
      </w:pPr>
      <w:r w:rsidRPr="00547A11">
        <w:t>Inter-BSC handover (giữa BSC khác nhau).</w:t>
      </w:r>
    </w:p>
    <w:p w14:paraId="2F5D2893" w14:textId="77777777" w:rsidR="00547A11" w:rsidRPr="00547A11" w:rsidRDefault="00547A11" w:rsidP="00547A11">
      <w:pPr>
        <w:numPr>
          <w:ilvl w:val="1"/>
          <w:numId w:val="8"/>
        </w:numPr>
      </w:pPr>
      <w:r w:rsidRPr="00547A11">
        <w:lastRenderedPageBreak/>
        <w:t xml:space="preserve">LTE: </w:t>
      </w:r>
    </w:p>
    <w:p w14:paraId="23EA5FE1" w14:textId="77777777" w:rsidR="00547A11" w:rsidRPr="00547A11" w:rsidRDefault="00547A11" w:rsidP="00547A11">
      <w:pPr>
        <w:numPr>
          <w:ilvl w:val="2"/>
          <w:numId w:val="8"/>
        </w:numPr>
      </w:pPr>
      <w:r w:rsidRPr="00547A11">
        <w:t>S1 handover (giữa eNB và MME).</w:t>
      </w:r>
    </w:p>
    <w:p w14:paraId="716CF15C" w14:textId="77777777" w:rsidR="00547A11" w:rsidRPr="00547A11" w:rsidRDefault="00547A11" w:rsidP="00547A11">
      <w:pPr>
        <w:numPr>
          <w:ilvl w:val="2"/>
          <w:numId w:val="8"/>
        </w:numPr>
      </w:pPr>
      <w:r w:rsidRPr="00547A11">
        <w:t>X2 handover (giữa eNB với nhau).</w:t>
      </w:r>
    </w:p>
    <w:p w14:paraId="7B744038" w14:textId="77777777" w:rsidR="00547A11" w:rsidRPr="00547A11" w:rsidRDefault="00547A11" w:rsidP="00547A11">
      <w:pPr>
        <w:numPr>
          <w:ilvl w:val="0"/>
          <w:numId w:val="8"/>
        </w:numPr>
      </w:pPr>
      <w:r w:rsidRPr="00547A11">
        <w:t xml:space="preserve">Phân biệt Hard &amp; Soft Handover: </w:t>
      </w:r>
    </w:p>
    <w:p w14:paraId="35D09077" w14:textId="77777777" w:rsidR="00547A11" w:rsidRPr="00547A11" w:rsidRDefault="00547A11" w:rsidP="00547A11">
      <w:pPr>
        <w:numPr>
          <w:ilvl w:val="1"/>
          <w:numId w:val="8"/>
        </w:numPr>
      </w:pPr>
      <w:r w:rsidRPr="00547A11">
        <w:t>Hard handover: Cắt kết nối trước khi thiết lập kết nối mới (dùng trong GSM).</w:t>
      </w:r>
    </w:p>
    <w:p w14:paraId="1D430345" w14:textId="77777777" w:rsidR="00547A11" w:rsidRPr="00547A11" w:rsidRDefault="00547A11" w:rsidP="00547A11">
      <w:pPr>
        <w:numPr>
          <w:ilvl w:val="1"/>
          <w:numId w:val="8"/>
        </w:numPr>
      </w:pPr>
      <w:r w:rsidRPr="00547A11">
        <w:t>Soft handover: Thiết lập kết nối mới trước khi cắt kết nối cũ (dùng trong CDMA, LTE).</w:t>
      </w:r>
    </w:p>
    <w:p w14:paraId="77F0DA13" w14:textId="77777777" w:rsidR="00547A11" w:rsidRPr="00547A11" w:rsidRDefault="00547A11" w:rsidP="00547A11">
      <w:pPr>
        <w:rPr>
          <w:b/>
          <w:bCs/>
        </w:rPr>
      </w:pPr>
      <w:r w:rsidRPr="00547A11">
        <w:rPr>
          <w:b/>
          <w:bCs/>
        </w:rPr>
        <w:t>12. Nhiễu đồng kênh (CCI - Co-Channel Interference)</w:t>
      </w:r>
    </w:p>
    <w:p w14:paraId="6DEB08B4" w14:textId="77777777" w:rsidR="00547A11" w:rsidRPr="00547A11" w:rsidRDefault="00547A11" w:rsidP="00547A11">
      <w:pPr>
        <w:numPr>
          <w:ilvl w:val="0"/>
          <w:numId w:val="9"/>
        </w:numPr>
      </w:pPr>
      <w:r w:rsidRPr="00547A11">
        <w:t>Xảy ra khi nhiều tế bào sử dụng cùng tần số và ảnh hưởng lẫn nhau.</w:t>
      </w:r>
    </w:p>
    <w:p w14:paraId="6CB9E0B1" w14:textId="77777777" w:rsidR="00547A11" w:rsidRPr="00547A11" w:rsidRDefault="00547A11" w:rsidP="00547A11">
      <w:pPr>
        <w:numPr>
          <w:ilvl w:val="0"/>
          <w:numId w:val="9"/>
        </w:numPr>
      </w:pPr>
      <w:r w:rsidRPr="00547A11">
        <w:t>Chủ yếu do tái sử dụng tần số trong hệ thống tế bào.</w:t>
      </w:r>
    </w:p>
    <w:p w14:paraId="381D3992" w14:textId="77777777" w:rsidR="00547A11" w:rsidRPr="00547A11" w:rsidRDefault="00547A11" w:rsidP="00547A11">
      <w:pPr>
        <w:rPr>
          <w:b/>
          <w:bCs/>
        </w:rPr>
      </w:pPr>
      <w:r w:rsidRPr="00547A11">
        <w:rPr>
          <w:b/>
          <w:bCs/>
        </w:rPr>
        <w:t>13. Giảm nhiễu đồng kênh &amp; Ảnh hưởng của K</w:t>
      </w:r>
    </w:p>
    <w:p w14:paraId="54365953" w14:textId="77777777" w:rsidR="00547A11" w:rsidRPr="00547A11" w:rsidRDefault="00547A11" w:rsidP="00547A11">
      <w:pPr>
        <w:numPr>
          <w:ilvl w:val="0"/>
          <w:numId w:val="10"/>
        </w:numPr>
      </w:pPr>
      <w:r w:rsidRPr="00547A11">
        <w:t xml:space="preserve">Giảm nhiễu bằng cách: </w:t>
      </w:r>
    </w:p>
    <w:p w14:paraId="440DA356" w14:textId="77777777" w:rsidR="00547A11" w:rsidRPr="00547A11" w:rsidRDefault="00547A11" w:rsidP="00547A11">
      <w:pPr>
        <w:numPr>
          <w:ilvl w:val="1"/>
          <w:numId w:val="10"/>
        </w:numPr>
      </w:pPr>
      <w:r w:rsidRPr="00547A11">
        <w:t>Tăng hệ số tái sử dụng K.</w:t>
      </w:r>
    </w:p>
    <w:p w14:paraId="5A400071" w14:textId="77777777" w:rsidR="00547A11" w:rsidRPr="00547A11" w:rsidRDefault="00547A11" w:rsidP="00547A11">
      <w:pPr>
        <w:numPr>
          <w:ilvl w:val="1"/>
          <w:numId w:val="10"/>
        </w:numPr>
      </w:pPr>
      <w:r w:rsidRPr="00547A11">
        <w:t>Tối ưu hóa công suất phát của BS.</w:t>
      </w:r>
    </w:p>
    <w:p w14:paraId="645DE5F6" w14:textId="77777777" w:rsidR="00547A11" w:rsidRPr="00547A11" w:rsidRDefault="00547A11" w:rsidP="00547A11">
      <w:pPr>
        <w:numPr>
          <w:ilvl w:val="1"/>
          <w:numId w:val="10"/>
        </w:numPr>
      </w:pPr>
      <w:r w:rsidRPr="00547A11">
        <w:t>Dùng các kỹ thuật điều chỉnh beamforming và anten thông minh.</w:t>
      </w:r>
    </w:p>
    <w:p w14:paraId="014BF253" w14:textId="77777777" w:rsidR="00547A11" w:rsidRPr="00547A11" w:rsidRDefault="00547A11" w:rsidP="00547A11">
      <w:pPr>
        <w:numPr>
          <w:ilvl w:val="0"/>
          <w:numId w:val="10"/>
        </w:numPr>
      </w:pPr>
      <w:r w:rsidRPr="00547A11">
        <w:t xml:space="preserve">Ảnh hưởng của K: </w:t>
      </w:r>
    </w:p>
    <w:p w14:paraId="599C1977" w14:textId="77777777" w:rsidR="00547A11" w:rsidRPr="00547A11" w:rsidRDefault="00547A11" w:rsidP="00547A11">
      <w:pPr>
        <w:numPr>
          <w:ilvl w:val="1"/>
          <w:numId w:val="10"/>
        </w:numPr>
      </w:pPr>
      <w:r w:rsidRPr="00547A11">
        <w:t>K tăng → Khoảng cách giữa các tế bào đồng kênh tăng → Nhiễu giảm.</w:t>
      </w:r>
    </w:p>
    <w:p w14:paraId="5489D6BA" w14:textId="77777777" w:rsidR="00547A11" w:rsidRPr="00547A11" w:rsidRDefault="00547A11" w:rsidP="00547A11">
      <w:pPr>
        <w:numPr>
          <w:ilvl w:val="1"/>
          <w:numId w:val="10"/>
        </w:numPr>
      </w:pPr>
      <w:r w:rsidRPr="00547A11">
        <w:t>K giảm → Nhiễu tăng nhưng dung lượng cao hơn.</w:t>
      </w:r>
    </w:p>
    <w:p w14:paraId="51153587" w14:textId="77777777" w:rsidR="00547A11" w:rsidRPr="00547A11" w:rsidRDefault="00547A11" w:rsidP="00547A11"/>
    <w:sectPr w:rsidR="00547A11" w:rsidRPr="00547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764"/>
    <w:multiLevelType w:val="multilevel"/>
    <w:tmpl w:val="872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7B51"/>
    <w:multiLevelType w:val="multilevel"/>
    <w:tmpl w:val="473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27405"/>
    <w:multiLevelType w:val="multilevel"/>
    <w:tmpl w:val="60A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A4113"/>
    <w:multiLevelType w:val="multilevel"/>
    <w:tmpl w:val="51A4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107EB"/>
    <w:multiLevelType w:val="multilevel"/>
    <w:tmpl w:val="E924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50004"/>
    <w:multiLevelType w:val="multilevel"/>
    <w:tmpl w:val="A572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75201"/>
    <w:multiLevelType w:val="multilevel"/>
    <w:tmpl w:val="6C2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90AC4"/>
    <w:multiLevelType w:val="multilevel"/>
    <w:tmpl w:val="864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C4746"/>
    <w:multiLevelType w:val="multilevel"/>
    <w:tmpl w:val="2564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774F3"/>
    <w:multiLevelType w:val="multilevel"/>
    <w:tmpl w:val="C30A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691115">
    <w:abstractNumId w:val="8"/>
  </w:num>
  <w:num w:numId="2" w16cid:durableId="2121215697">
    <w:abstractNumId w:val="3"/>
  </w:num>
  <w:num w:numId="3" w16cid:durableId="1566910181">
    <w:abstractNumId w:val="7"/>
  </w:num>
  <w:num w:numId="4" w16cid:durableId="271863313">
    <w:abstractNumId w:val="2"/>
  </w:num>
  <w:num w:numId="5" w16cid:durableId="1605575083">
    <w:abstractNumId w:val="4"/>
  </w:num>
  <w:num w:numId="6" w16cid:durableId="2122187289">
    <w:abstractNumId w:val="1"/>
  </w:num>
  <w:num w:numId="7" w16cid:durableId="1288009299">
    <w:abstractNumId w:val="6"/>
  </w:num>
  <w:num w:numId="8" w16cid:durableId="2139254430">
    <w:abstractNumId w:val="5"/>
  </w:num>
  <w:num w:numId="9" w16cid:durableId="756709479">
    <w:abstractNumId w:val="0"/>
  </w:num>
  <w:num w:numId="10" w16cid:durableId="126974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11"/>
    <w:rsid w:val="003C169E"/>
    <w:rsid w:val="00547A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0B6D"/>
  <w15:chartTrackingRefBased/>
  <w15:docId w15:val="{65BEBACC-535A-4DBA-8A29-C40C40B8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A11"/>
    <w:rPr>
      <w:rFonts w:eastAsiaTheme="majorEastAsia" w:cstheme="majorBidi"/>
      <w:color w:val="272727" w:themeColor="text1" w:themeTint="D8"/>
    </w:rPr>
  </w:style>
  <w:style w:type="paragraph" w:styleId="Title">
    <w:name w:val="Title"/>
    <w:basedOn w:val="Normal"/>
    <w:next w:val="Normal"/>
    <w:link w:val="TitleChar"/>
    <w:uiPriority w:val="10"/>
    <w:qFormat/>
    <w:rsid w:val="00547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A11"/>
    <w:pPr>
      <w:spacing w:before="160"/>
      <w:jc w:val="center"/>
    </w:pPr>
    <w:rPr>
      <w:i/>
      <w:iCs/>
      <w:color w:val="404040" w:themeColor="text1" w:themeTint="BF"/>
    </w:rPr>
  </w:style>
  <w:style w:type="character" w:customStyle="1" w:styleId="QuoteChar">
    <w:name w:val="Quote Char"/>
    <w:basedOn w:val="DefaultParagraphFont"/>
    <w:link w:val="Quote"/>
    <w:uiPriority w:val="29"/>
    <w:rsid w:val="00547A11"/>
    <w:rPr>
      <w:i/>
      <w:iCs/>
      <w:color w:val="404040" w:themeColor="text1" w:themeTint="BF"/>
    </w:rPr>
  </w:style>
  <w:style w:type="paragraph" w:styleId="ListParagraph">
    <w:name w:val="List Paragraph"/>
    <w:basedOn w:val="Normal"/>
    <w:uiPriority w:val="34"/>
    <w:qFormat/>
    <w:rsid w:val="00547A11"/>
    <w:pPr>
      <w:ind w:left="720"/>
      <w:contextualSpacing/>
    </w:pPr>
  </w:style>
  <w:style w:type="character" w:styleId="IntenseEmphasis">
    <w:name w:val="Intense Emphasis"/>
    <w:basedOn w:val="DefaultParagraphFont"/>
    <w:uiPriority w:val="21"/>
    <w:qFormat/>
    <w:rsid w:val="00547A11"/>
    <w:rPr>
      <w:i/>
      <w:iCs/>
      <w:color w:val="0F4761" w:themeColor="accent1" w:themeShade="BF"/>
    </w:rPr>
  </w:style>
  <w:style w:type="paragraph" w:styleId="IntenseQuote">
    <w:name w:val="Intense Quote"/>
    <w:basedOn w:val="Normal"/>
    <w:next w:val="Normal"/>
    <w:link w:val="IntenseQuoteChar"/>
    <w:uiPriority w:val="30"/>
    <w:qFormat/>
    <w:rsid w:val="00547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A11"/>
    <w:rPr>
      <w:i/>
      <w:iCs/>
      <w:color w:val="0F4761" w:themeColor="accent1" w:themeShade="BF"/>
    </w:rPr>
  </w:style>
  <w:style w:type="character" w:styleId="IntenseReference">
    <w:name w:val="Intense Reference"/>
    <w:basedOn w:val="DefaultParagraphFont"/>
    <w:uiPriority w:val="32"/>
    <w:qFormat/>
    <w:rsid w:val="00547A11"/>
    <w:rPr>
      <w:b/>
      <w:bCs/>
      <w:smallCaps/>
      <w:color w:val="0F4761" w:themeColor="accent1" w:themeShade="BF"/>
      <w:spacing w:val="5"/>
    </w:rPr>
  </w:style>
  <w:style w:type="character" w:styleId="Strong">
    <w:name w:val="Strong"/>
    <w:basedOn w:val="DefaultParagraphFont"/>
    <w:uiPriority w:val="22"/>
    <w:qFormat/>
    <w:rsid w:val="00547A11"/>
    <w:rPr>
      <w:b/>
      <w:bCs/>
    </w:rPr>
  </w:style>
  <w:style w:type="paragraph" w:styleId="NormalWeb">
    <w:name w:val="Normal (Web)"/>
    <w:basedOn w:val="Normal"/>
    <w:uiPriority w:val="99"/>
    <w:semiHidden/>
    <w:unhideWhenUsed/>
    <w:rsid w:val="00547A11"/>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customStyle="1" w:styleId="katex-mathml">
    <w:name w:val="katex-mathml"/>
    <w:basedOn w:val="DefaultParagraphFont"/>
    <w:rsid w:val="00547A11"/>
  </w:style>
  <w:style w:type="character" w:customStyle="1" w:styleId="mord">
    <w:name w:val="mord"/>
    <w:basedOn w:val="DefaultParagraphFont"/>
    <w:rsid w:val="00547A11"/>
  </w:style>
  <w:style w:type="character" w:customStyle="1" w:styleId="mrel">
    <w:name w:val="mrel"/>
    <w:basedOn w:val="DefaultParagraphFont"/>
    <w:rsid w:val="00547A11"/>
  </w:style>
  <w:style w:type="character" w:customStyle="1" w:styleId="vlist-s">
    <w:name w:val="vlist-s"/>
    <w:basedOn w:val="DefaultParagraphFont"/>
    <w:rsid w:val="0054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20138">
      <w:bodyDiv w:val="1"/>
      <w:marLeft w:val="0"/>
      <w:marRight w:val="0"/>
      <w:marTop w:val="0"/>
      <w:marBottom w:val="0"/>
      <w:divBdr>
        <w:top w:val="none" w:sz="0" w:space="0" w:color="auto"/>
        <w:left w:val="none" w:sz="0" w:space="0" w:color="auto"/>
        <w:bottom w:val="none" w:sz="0" w:space="0" w:color="auto"/>
        <w:right w:val="none" w:sz="0" w:space="0" w:color="auto"/>
      </w:divBdr>
    </w:div>
    <w:div w:id="325134750">
      <w:bodyDiv w:val="1"/>
      <w:marLeft w:val="0"/>
      <w:marRight w:val="0"/>
      <w:marTop w:val="0"/>
      <w:marBottom w:val="0"/>
      <w:divBdr>
        <w:top w:val="none" w:sz="0" w:space="0" w:color="auto"/>
        <w:left w:val="none" w:sz="0" w:space="0" w:color="auto"/>
        <w:bottom w:val="none" w:sz="0" w:space="0" w:color="auto"/>
        <w:right w:val="none" w:sz="0" w:space="0" w:color="auto"/>
      </w:divBdr>
    </w:div>
    <w:div w:id="468784933">
      <w:bodyDiv w:val="1"/>
      <w:marLeft w:val="0"/>
      <w:marRight w:val="0"/>
      <w:marTop w:val="0"/>
      <w:marBottom w:val="0"/>
      <w:divBdr>
        <w:top w:val="none" w:sz="0" w:space="0" w:color="auto"/>
        <w:left w:val="none" w:sz="0" w:space="0" w:color="auto"/>
        <w:bottom w:val="none" w:sz="0" w:space="0" w:color="auto"/>
        <w:right w:val="none" w:sz="0" w:space="0" w:color="auto"/>
      </w:divBdr>
    </w:div>
    <w:div w:id="572548117">
      <w:bodyDiv w:val="1"/>
      <w:marLeft w:val="0"/>
      <w:marRight w:val="0"/>
      <w:marTop w:val="0"/>
      <w:marBottom w:val="0"/>
      <w:divBdr>
        <w:top w:val="none" w:sz="0" w:space="0" w:color="auto"/>
        <w:left w:val="none" w:sz="0" w:space="0" w:color="auto"/>
        <w:bottom w:val="none" w:sz="0" w:space="0" w:color="auto"/>
        <w:right w:val="none" w:sz="0" w:space="0" w:color="auto"/>
      </w:divBdr>
    </w:div>
    <w:div w:id="591813771">
      <w:bodyDiv w:val="1"/>
      <w:marLeft w:val="0"/>
      <w:marRight w:val="0"/>
      <w:marTop w:val="0"/>
      <w:marBottom w:val="0"/>
      <w:divBdr>
        <w:top w:val="none" w:sz="0" w:space="0" w:color="auto"/>
        <w:left w:val="none" w:sz="0" w:space="0" w:color="auto"/>
        <w:bottom w:val="none" w:sz="0" w:space="0" w:color="auto"/>
        <w:right w:val="none" w:sz="0" w:space="0" w:color="auto"/>
      </w:divBdr>
    </w:div>
    <w:div w:id="700592556">
      <w:bodyDiv w:val="1"/>
      <w:marLeft w:val="0"/>
      <w:marRight w:val="0"/>
      <w:marTop w:val="0"/>
      <w:marBottom w:val="0"/>
      <w:divBdr>
        <w:top w:val="none" w:sz="0" w:space="0" w:color="auto"/>
        <w:left w:val="none" w:sz="0" w:space="0" w:color="auto"/>
        <w:bottom w:val="none" w:sz="0" w:space="0" w:color="auto"/>
        <w:right w:val="none" w:sz="0" w:space="0" w:color="auto"/>
      </w:divBdr>
    </w:div>
    <w:div w:id="787359447">
      <w:bodyDiv w:val="1"/>
      <w:marLeft w:val="0"/>
      <w:marRight w:val="0"/>
      <w:marTop w:val="0"/>
      <w:marBottom w:val="0"/>
      <w:divBdr>
        <w:top w:val="none" w:sz="0" w:space="0" w:color="auto"/>
        <w:left w:val="none" w:sz="0" w:space="0" w:color="auto"/>
        <w:bottom w:val="none" w:sz="0" w:space="0" w:color="auto"/>
        <w:right w:val="none" w:sz="0" w:space="0" w:color="auto"/>
      </w:divBdr>
    </w:div>
    <w:div w:id="829447116">
      <w:bodyDiv w:val="1"/>
      <w:marLeft w:val="0"/>
      <w:marRight w:val="0"/>
      <w:marTop w:val="0"/>
      <w:marBottom w:val="0"/>
      <w:divBdr>
        <w:top w:val="none" w:sz="0" w:space="0" w:color="auto"/>
        <w:left w:val="none" w:sz="0" w:space="0" w:color="auto"/>
        <w:bottom w:val="none" w:sz="0" w:space="0" w:color="auto"/>
        <w:right w:val="none" w:sz="0" w:space="0" w:color="auto"/>
      </w:divBdr>
    </w:div>
    <w:div w:id="838349907">
      <w:bodyDiv w:val="1"/>
      <w:marLeft w:val="0"/>
      <w:marRight w:val="0"/>
      <w:marTop w:val="0"/>
      <w:marBottom w:val="0"/>
      <w:divBdr>
        <w:top w:val="none" w:sz="0" w:space="0" w:color="auto"/>
        <w:left w:val="none" w:sz="0" w:space="0" w:color="auto"/>
        <w:bottom w:val="none" w:sz="0" w:space="0" w:color="auto"/>
        <w:right w:val="none" w:sz="0" w:space="0" w:color="auto"/>
      </w:divBdr>
    </w:div>
    <w:div w:id="950867270">
      <w:bodyDiv w:val="1"/>
      <w:marLeft w:val="0"/>
      <w:marRight w:val="0"/>
      <w:marTop w:val="0"/>
      <w:marBottom w:val="0"/>
      <w:divBdr>
        <w:top w:val="none" w:sz="0" w:space="0" w:color="auto"/>
        <w:left w:val="none" w:sz="0" w:space="0" w:color="auto"/>
        <w:bottom w:val="none" w:sz="0" w:space="0" w:color="auto"/>
        <w:right w:val="none" w:sz="0" w:space="0" w:color="auto"/>
      </w:divBdr>
    </w:div>
    <w:div w:id="1034159232">
      <w:bodyDiv w:val="1"/>
      <w:marLeft w:val="0"/>
      <w:marRight w:val="0"/>
      <w:marTop w:val="0"/>
      <w:marBottom w:val="0"/>
      <w:divBdr>
        <w:top w:val="none" w:sz="0" w:space="0" w:color="auto"/>
        <w:left w:val="none" w:sz="0" w:space="0" w:color="auto"/>
        <w:bottom w:val="none" w:sz="0" w:space="0" w:color="auto"/>
        <w:right w:val="none" w:sz="0" w:space="0" w:color="auto"/>
      </w:divBdr>
    </w:div>
    <w:div w:id="1140079805">
      <w:bodyDiv w:val="1"/>
      <w:marLeft w:val="0"/>
      <w:marRight w:val="0"/>
      <w:marTop w:val="0"/>
      <w:marBottom w:val="0"/>
      <w:divBdr>
        <w:top w:val="none" w:sz="0" w:space="0" w:color="auto"/>
        <w:left w:val="none" w:sz="0" w:space="0" w:color="auto"/>
        <w:bottom w:val="none" w:sz="0" w:space="0" w:color="auto"/>
        <w:right w:val="none" w:sz="0" w:space="0" w:color="auto"/>
      </w:divBdr>
    </w:div>
    <w:div w:id="1200165662">
      <w:bodyDiv w:val="1"/>
      <w:marLeft w:val="0"/>
      <w:marRight w:val="0"/>
      <w:marTop w:val="0"/>
      <w:marBottom w:val="0"/>
      <w:divBdr>
        <w:top w:val="none" w:sz="0" w:space="0" w:color="auto"/>
        <w:left w:val="none" w:sz="0" w:space="0" w:color="auto"/>
        <w:bottom w:val="none" w:sz="0" w:space="0" w:color="auto"/>
        <w:right w:val="none" w:sz="0" w:space="0" w:color="auto"/>
      </w:divBdr>
    </w:div>
    <w:div w:id="1341665620">
      <w:bodyDiv w:val="1"/>
      <w:marLeft w:val="0"/>
      <w:marRight w:val="0"/>
      <w:marTop w:val="0"/>
      <w:marBottom w:val="0"/>
      <w:divBdr>
        <w:top w:val="none" w:sz="0" w:space="0" w:color="auto"/>
        <w:left w:val="none" w:sz="0" w:space="0" w:color="auto"/>
        <w:bottom w:val="none" w:sz="0" w:space="0" w:color="auto"/>
        <w:right w:val="none" w:sz="0" w:space="0" w:color="auto"/>
      </w:divBdr>
    </w:div>
    <w:div w:id="1342393071">
      <w:bodyDiv w:val="1"/>
      <w:marLeft w:val="0"/>
      <w:marRight w:val="0"/>
      <w:marTop w:val="0"/>
      <w:marBottom w:val="0"/>
      <w:divBdr>
        <w:top w:val="none" w:sz="0" w:space="0" w:color="auto"/>
        <w:left w:val="none" w:sz="0" w:space="0" w:color="auto"/>
        <w:bottom w:val="none" w:sz="0" w:space="0" w:color="auto"/>
        <w:right w:val="none" w:sz="0" w:space="0" w:color="auto"/>
      </w:divBdr>
    </w:div>
    <w:div w:id="1344936887">
      <w:bodyDiv w:val="1"/>
      <w:marLeft w:val="0"/>
      <w:marRight w:val="0"/>
      <w:marTop w:val="0"/>
      <w:marBottom w:val="0"/>
      <w:divBdr>
        <w:top w:val="none" w:sz="0" w:space="0" w:color="auto"/>
        <w:left w:val="none" w:sz="0" w:space="0" w:color="auto"/>
        <w:bottom w:val="none" w:sz="0" w:space="0" w:color="auto"/>
        <w:right w:val="none" w:sz="0" w:space="0" w:color="auto"/>
      </w:divBdr>
    </w:div>
    <w:div w:id="1355300740">
      <w:bodyDiv w:val="1"/>
      <w:marLeft w:val="0"/>
      <w:marRight w:val="0"/>
      <w:marTop w:val="0"/>
      <w:marBottom w:val="0"/>
      <w:divBdr>
        <w:top w:val="none" w:sz="0" w:space="0" w:color="auto"/>
        <w:left w:val="none" w:sz="0" w:space="0" w:color="auto"/>
        <w:bottom w:val="none" w:sz="0" w:space="0" w:color="auto"/>
        <w:right w:val="none" w:sz="0" w:space="0" w:color="auto"/>
      </w:divBdr>
    </w:div>
    <w:div w:id="1607536015">
      <w:bodyDiv w:val="1"/>
      <w:marLeft w:val="0"/>
      <w:marRight w:val="0"/>
      <w:marTop w:val="0"/>
      <w:marBottom w:val="0"/>
      <w:divBdr>
        <w:top w:val="none" w:sz="0" w:space="0" w:color="auto"/>
        <w:left w:val="none" w:sz="0" w:space="0" w:color="auto"/>
        <w:bottom w:val="none" w:sz="0" w:space="0" w:color="auto"/>
        <w:right w:val="none" w:sz="0" w:space="0" w:color="auto"/>
      </w:divBdr>
    </w:div>
    <w:div w:id="1621565976">
      <w:bodyDiv w:val="1"/>
      <w:marLeft w:val="0"/>
      <w:marRight w:val="0"/>
      <w:marTop w:val="0"/>
      <w:marBottom w:val="0"/>
      <w:divBdr>
        <w:top w:val="none" w:sz="0" w:space="0" w:color="auto"/>
        <w:left w:val="none" w:sz="0" w:space="0" w:color="auto"/>
        <w:bottom w:val="none" w:sz="0" w:space="0" w:color="auto"/>
        <w:right w:val="none" w:sz="0" w:space="0" w:color="auto"/>
      </w:divBdr>
    </w:div>
    <w:div w:id="1705211252">
      <w:bodyDiv w:val="1"/>
      <w:marLeft w:val="0"/>
      <w:marRight w:val="0"/>
      <w:marTop w:val="0"/>
      <w:marBottom w:val="0"/>
      <w:divBdr>
        <w:top w:val="none" w:sz="0" w:space="0" w:color="auto"/>
        <w:left w:val="none" w:sz="0" w:space="0" w:color="auto"/>
        <w:bottom w:val="none" w:sz="0" w:space="0" w:color="auto"/>
        <w:right w:val="none" w:sz="0" w:space="0" w:color="auto"/>
      </w:divBdr>
    </w:div>
    <w:div w:id="1876428037">
      <w:bodyDiv w:val="1"/>
      <w:marLeft w:val="0"/>
      <w:marRight w:val="0"/>
      <w:marTop w:val="0"/>
      <w:marBottom w:val="0"/>
      <w:divBdr>
        <w:top w:val="none" w:sz="0" w:space="0" w:color="auto"/>
        <w:left w:val="none" w:sz="0" w:space="0" w:color="auto"/>
        <w:bottom w:val="none" w:sz="0" w:space="0" w:color="auto"/>
        <w:right w:val="none" w:sz="0" w:space="0" w:color="auto"/>
      </w:divBdr>
    </w:div>
    <w:div w:id="1929970488">
      <w:bodyDiv w:val="1"/>
      <w:marLeft w:val="0"/>
      <w:marRight w:val="0"/>
      <w:marTop w:val="0"/>
      <w:marBottom w:val="0"/>
      <w:divBdr>
        <w:top w:val="none" w:sz="0" w:space="0" w:color="auto"/>
        <w:left w:val="none" w:sz="0" w:space="0" w:color="auto"/>
        <w:bottom w:val="none" w:sz="0" w:space="0" w:color="auto"/>
        <w:right w:val="none" w:sz="0" w:space="0" w:color="auto"/>
      </w:divBdr>
    </w:div>
    <w:div w:id="2008705428">
      <w:bodyDiv w:val="1"/>
      <w:marLeft w:val="0"/>
      <w:marRight w:val="0"/>
      <w:marTop w:val="0"/>
      <w:marBottom w:val="0"/>
      <w:divBdr>
        <w:top w:val="none" w:sz="0" w:space="0" w:color="auto"/>
        <w:left w:val="none" w:sz="0" w:space="0" w:color="auto"/>
        <w:bottom w:val="none" w:sz="0" w:space="0" w:color="auto"/>
        <w:right w:val="none" w:sz="0" w:space="0" w:color="auto"/>
      </w:divBdr>
    </w:div>
    <w:div w:id="21422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7C23B-9939-46C4-B430-9BE02562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user642</dc:creator>
  <cp:keywords/>
  <dc:description/>
  <cp:lastModifiedBy>user642</cp:lastModifiedBy>
  <cp:revision>1</cp:revision>
  <dcterms:created xsi:type="dcterms:W3CDTF">2025-03-12T16:48:00Z</dcterms:created>
  <dcterms:modified xsi:type="dcterms:W3CDTF">2025-03-12T16:51:00Z</dcterms:modified>
</cp:coreProperties>
</file>