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d23ea8bce782b3f182e5cf8196c3b065759af1b"/>
    <w:p>
      <w:pPr>
        <w:pStyle w:val="Heading1"/>
      </w:pPr>
      <w:r>
        <w:t xml:space="preserve">Week 3: MCP Integration - Connecting to External Services</w:t>
      </w:r>
    </w:p>
    <w:bookmarkStart w:id="9" w:name="session-goals"/>
    <w:p>
      <w:pPr>
        <w:pStyle w:val="Heading2"/>
      </w:pPr>
      <w:r>
        <w:t xml:space="preserve">Session Goals</w:t>
      </w:r>
    </w:p>
    <w:p>
      <w:pPr>
        <w:pStyle w:val="Compact"/>
        <w:numPr>
          <w:ilvl w:val="0"/>
          <w:numId w:val="1001"/>
        </w:numPr>
      </w:pPr>
      <w:r>
        <w:t xml:space="preserve">Understand MCP (Model Context Protocol) architecture</w:t>
      </w:r>
    </w:p>
    <w:p>
      <w:pPr>
        <w:pStyle w:val="Compact"/>
        <w:numPr>
          <w:ilvl w:val="0"/>
          <w:numId w:val="1001"/>
        </w:numPr>
      </w:pPr>
      <w:r>
        <w:t xml:space="preserve">Configure MCP servers for various services</w:t>
      </w:r>
    </w:p>
    <w:p>
      <w:pPr>
        <w:pStyle w:val="Compact"/>
        <w:numPr>
          <w:ilvl w:val="0"/>
          <w:numId w:val="1001"/>
        </w:numPr>
      </w:pPr>
      <w:r>
        <w:t xml:space="preserve">Learn context management for data-heavy applications</w:t>
      </w:r>
    </w:p>
    <w:p>
      <w:pPr>
        <w:pStyle w:val="Compact"/>
        <w:numPr>
          <w:ilvl w:val="0"/>
          <w:numId w:val="1001"/>
        </w:numPr>
      </w:pPr>
      <w:r>
        <w:t xml:space="preserve">Connect Claude to external tools and data sources</w:t>
      </w:r>
    </w:p>
    <w:p>
      <w:r>
        <w:pict>
          <v:rect style="width:0;height:1.5pt" o:hralign="center" o:hrstd="t" o:hr="t"/>
        </w:pict>
      </w:r>
    </w:p>
    <w:bookmarkEnd w:id="9"/>
    <w:bookmarkStart w:id="22" w:name="block-1-theory---what-is-mcp-30-min"/>
    <w:p>
      <w:pPr>
        <w:pStyle w:val="Heading2"/>
      </w:pPr>
      <w:r>
        <w:t xml:space="preserve">Block 1: Theory - What is MCP? (30 min)</w:t>
      </w:r>
    </w:p>
    <w:bookmarkStart w:id="10" w:name="the-problem-mcp-solves"/>
    <w:p>
      <w:pPr>
        <w:pStyle w:val="Heading3"/>
      </w:pPr>
      <w:r>
        <w:t xml:space="preserve">The Problem MCP Solves</w:t>
      </w:r>
    </w:p>
    <w:p>
      <w:pPr>
        <w:pStyle w:val="FirstParagraph"/>
      </w:pPr>
      <w:r>
        <w:t xml:space="preserve">Before MCP, connecting AI agents to external services required:</w:t>
      </w:r>
      <w:r>
        <w:t xml:space="preserve"> </w:t>
      </w:r>
      <w:r>
        <w:t xml:space="preserve">- Custom API integrations for each service</w:t>
      </w:r>
      <w:r>
        <w:t xml:space="preserve"> </w:t>
      </w:r>
      <w:r>
        <w:t xml:space="preserve">- OAuth flows and token management</w:t>
      </w:r>
      <w:r>
        <w:t xml:space="preserve"> </w:t>
      </w:r>
      <w:r>
        <w:t xml:space="preserve">- Tool definitions for every endpoint</w:t>
      </w:r>
      <w:r>
        <w:t xml:space="preserve"> </w:t>
      </w:r>
      <w:r>
        <w:t xml:space="preserve">- Maintenance as APIs change</w:t>
      </w:r>
    </w:p>
    <w:p>
      <w:pPr>
        <w:pStyle w:val="BodyText"/>
      </w:pPr>
      <w:r>
        <w:rPr>
          <w:b/>
          <w:bCs/>
        </w:rPr>
        <w:t xml:space="preserve">MCP provides a universal protocol</w:t>
      </w:r>
      <w:r>
        <w:t xml:space="preserve"> </w:t>
      </w:r>
      <w:r>
        <w:t xml:space="preserve">- one standard way to connect Claude to any external service.</w:t>
      </w:r>
    </w:p>
    <w:bookmarkEnd w:id="10"/>
    <w:bookmarkStart w:id="14" w:name="the-story-behind-mcp"/>
    <w:p>
      <w:pPr>
        <w:pStyle w:val="Heading3"/>
      </w:pPr>
      <w:r>
        <w:t xml:space="preserve">The Story Behind MCP</w:t>
      </w:r>
    </w:p>
    <w:p>
      <w:pPr>
        <w:pStyle w:val="FirstParagraph"/>
      </w:pPr>
      <w:r>
        <w:t xml:space="preserve">MCP started as an internal project at Anthropic. Engineers were building the same integration patterns over and over, connecting Claude to different tools and data sources. Every team reinvented the wheel.</w:t>
      </w:r>
    </w:p>
    <w:p>
      <w:pPr>
        <w:pStyle w:val="BodyText"/>
      </w:pPr>
      <w:r>
        <w:t xml:space="preserve">At an internal hackathon, every single entry was built on an early version of MCP. It went viral inside the company. That’s when Anthropic knew they had something worth sharing.</w:t>
      </w:r>
    </w:p>
    <w:p>
      <w:pPr>
        <w:pStyle w:val="BodyText"/>
      </w:pPr>
      <w:r>
        <w:rPr>
          <w:b/>
          <w:bCs/>
        </w:rPr>
        <w:t xml:space="preserve">November 2024:</w:t>
      </w:r>
      <w:r>
        <w:t xml:space="preserve"> </w:t>
      </w:r>
      <w:r>
        <w:t xml:space="preserve">Anthropic open-sourced MCP with SDKs for Python and TypeScript.</w:t>
      </w:r>
    </w:p>
    <w:p>
      <w:pPr>
        <w:pStyle w:val="BodyText"/>
      </w:pPr>
      <w:r>
        <w:rPr>
          <w:b/>
          <w:bCs/>
        </w:rPr>
        <w:t xml:space="preserve">March 2025:</w:t>
      </w:r>
      <w:r>
        <w:t xml:space="preserve"> </w:t>
      </w:r>
      <w:r>
        <w:t xml:space="preserve">OpenAI adopted MCP across their Agents SDK, Responses API, and ChatGPT desktop. Sam Altman posted:</w:t>
      </w:r>
      <w:r>
        <w:t xml:space="preserve"> </w:t>
      </w:r>
      <w:r>
        <w:t xml:space="preserve">“People love MCP and we are excited to add support across our products.”</w:t>
      </w:r>
    </w:p>
    <w:p>
      <w:pPr>
        <w:pStyle w:val="BodyText"/>
      </w:pPr>
      <w:r>
        <w:rPr>
          <w:b/>
          <w:bCs/>
        </w:rPr>
        <w:t xml:space="preserve">April 2025:</w:t>
      </w:r>
      <w:r>
        <w:t xml:space="preserve"> </w:t>
      </w:r>
      <w:r>
        <w:t xml:space="preserve">Google DeepMind confirmed MCP support in upcoming Gemini models.</w:t>
      </w:r>
    </w:p>
    <w:p>
      <w:pPr>
        <w:pStyle w:val="BodyText"/>
      </w:pPr>
      <w:r>
        <w:rPr>
          <w:b/>
          <w:bCs/>
        </w:rPr>
        <w:t xml:space="preserve">December 2025:</w:t>
      </w:r>
      <w:r>
        <w:t xml:space="preserve"> </w:t>
      </w:r>
      <w:r>
        <w:t xml:space="preserve">Anthropic donated MCP to the Linux Foundation, establishing the Agentic AI Foundation. Co-founders: Anthropic, Block, and OpenAI. Supporters: Google, Microsoft, AWS, Cloudflare, Bloomberg.</w:t>
      </w:r>
    </w:p>
    <w:p>
      <w:pPr>
        <w:pStyle w:val="BodyText"/>
      </w:pPr>
      <w:r>
        <w:rPr>
          <w:b/>
          <w:bCs/>
        </w:rPr>
        <w:t xml:space="preserve">Why this matters:</w:t>
      </w:r>
    </w:p>
    <w:p>
      <w:pPr>
        <w:pStyle w:val="BodyText"/>
      </w:pPr>
      <w:r>
        <w:t xml:space="preserve">MCP went from internal experiment to industry standard in one year. All major AI labs now back it. When you learn MCP, you’re learning infrastructure that works across Claude, ChatGPT, Gemini, and Microsoft Copilot.</w:t>
      </w:r>
    </w:p>
    <w:p>
      <w:pPr>
        <w:pStyle w:val="BodyText"/>
      </w:pPr>
      <w:r>
        <w:t xml:space="preserve">The protocol re-uses ideas from the Language Server Protocol (LSP) that powers code editors. If you’ve used VS Code’s autocomplete for multiple languages, you’ve benefited from a similar standardization effort. MCP does the same for AI tool integrations.</w:t>
      </w:r>
    </w:p>
    <w:p>
      <w:pPr>
        <w:pStyle w:val="BodyText"/>
      </w:pPr>
      <w:r>
        <w:rPr>
          <w:b/>
          <w:bCs/>
        </w:rPr>
        <w:t xml:space="preserve">Current scale:</w:t>
      </w:r>
      <w:r>
        <w:t xml:space="preserve"> </w:t>
      </w:r>
      <w:r>
        <w:t xml:space="preserve">Over 10,000 public MCP servers. 97 million monthly SDK downloads. Enterprise deployment support from AWS, Google Cloud, and Azure.</w:t>
      </w:r>
    </w:p>
    <w:p>
      <w:pPr>
        <w:pStyle w:val="BodyText"/>
      </w:pPr>
      <w:r>
        <w:rPr>
          <w:b/>
          <w:bCs/>
        </w:rPr>
        <w:t xml:space="preserve">References:</w:t>
      </w:r>
      <w:r>
        <w:t xml:space="preserve"> </w:t>
      </w:r>
      <w:r>
        <w:t xml:space="preserve">-</w:t>
      </w:r>
      <w:r>
        <w:t xml:space="preserve"> </w:t>
      </w:r>
      <w:hyperlink r:id="rId11">
        <w:r>
          <w:rPr>
            <w:rStyle w:val="Hyperlink"/>
          </w:rPr>
          <w:t xml:space="preserve">Anthropic: Introducing the Model Context Protocol</w:t>
        </w:r>
      </w:hyperlink>
      <w:r>
        <w:t xml:space="preserve"> </w:t>
      </w:r>
      <w:r>
        <w:t xml:space="preserve">-</w:t>
      </w:r>
      <w:r>
        <w:t xml:space="preserve"> </w:t>
      </w:r>
      <w:hyperlink r:id="rId12">
        <w:r>
          <w:rPr>
            <w:rStyle w:val="Hyperlink"/>
          </w:rPr>
          <w:t xml:space="preserve">Anthropic: Donating MCP to the Agentic AI Foundation</w:t>
        </w:r>
      </w:hyperlink>
      <w:r>
        <w:t xml:space="preserve"> </w:t>
      </w:r>
      <w:r>
        <w:t xml:space="preserve">-</w:t>
      </w:r>
      <w:r>
        <w:t xml:space="preserve"> </w:t>
      </w:r>
      <w:hyperlink r:id="rId13">
        <w:r>
          <w:rPr>
            <w:rStyle w:val="Hyperlink"/>
          </w:rPr>
          <w:t xml:space="preserve">GitHub Blog: MCP Joins the Linux Foundation</w:t>
        </w:r>
      </w:hyperlink>
    </w:p>
    <w:bookmarkEnd w:id="14"/>
    <w:bookmarkStart w:id="18" w:name="mcp-architecture"/>
    <w:p>
      <w:pPr>
        <w:pStyle w:val="Heading3"/>
      </w:pPr>
      <w:r>
        <w:t xml:space="preserve">MCP Architecture</w:t>
      </w:r>
    </w:p>
    <w:p>
      <w:pPr>
        <w:pStyle w:val="CaptionedFigure"/>
      </w:pPr>
      <w:r>
        <w:drawing>
          <wp:inline>
            <wp:extent cx="5334000" cy="559533"/>
            <wp:effectExtent b="0" l="0" r="0" t="0"/>
            <wp:docPr descr="Diagram" title="" id="16" name="Picture"/>
            <a:graphic>
              <a:graphicData uri="http://schemas.openxmlformats.org/drawingml/2006/picture">
                <pic:pic>
                  <pic:nvPicPr>
                    <pic:cNvPr descr="week3-session-plan-diagram-1.png" id="17" name="Picture"/>
                    <pic:cNvPicPr>
                      <a:picLocks noChangeArrowheads="1" noChangeAspect="1"/>
                    </pic:cNvPicPr>
                  </pic:nvPicPr>
                  <pic:blipFill>
                    <a:blip r:embed="rId15"/>
                    <a:stretch>
                      <a:fillRect/>
                    </a:stretch>
                  </pic:blipFill>
                  <pic:spPr bwMode="auto">
                    <a:xfrm>
                      <a:off x="0" y="0"/>
                      <a:ext cx="5334000" cy="559533"/>
                    </a:xfrm>
                    <a:prstGeom prst="rect">
                      <a:avLst/>
                    </a:prstGeom>
                    <a:noFill/>
                    <a:ln w="9525">
                      <a:noFill/>
                      <a:headEnd/>
                      <a:tailEnd/>
                    </a:ln>
                  </pic:spPr>
                </pic:pic>
              </a:graphicData>
            </a:graphic>
          </wp:inline>
        </w:drawing>
      </w:r>
    </w:p>
    <w:p>
      <w:pPr>
        <w:pStyle w:val="ImageCaption"/>
      </w:pPr>
      <w:r>
        <w:t xml:space="preserve">Diagram</w:t>
      </w:r>
    </w:p>
    <w:p>
      <w:pPr>
        <w:pStyle w:val="BodyText"/>
      </w:pPr>
      <w:r>
        <w:rPr>
          <w:b/>
          <w:bCs/>
        </w:rPr>
        <w:t xml:space="preserve">MCP Server:</w:t>
      </w:r>
      <w:r>
        <w:t xml:space="preserve"> </w:t>
      </w:r>
      <w:r>
        <w:t xml:space="preserve">A lightweight adapter that:</w:t>
      </w:r>
      <w:r>
        <w:t xml:space="preserve"> </w:t>
      </w:r>
      <w:r>
        <w:t xml:space="preserve">- Exposes tools Claude can use</w:t>
      </w:r>
      <w:r>
        <w:t xml:space="preserve"> </w:t>
      </w:r>
      <w:r>
        <w:t xml:space="preserve">- Handles authentication</w:t>
      </w:r>
      <w:r>
        <w:t xml:space="preserve"> </w:t>
      </w:r>
      <w:r>
        <w:t xml:space="preserve">- Translates requests to service-specific APIs</w:t>
      </w:r>
    </w:p>
    <w:bookmarkEnd w:id="18"/>
    <w:bookmarkStart w:id="19" w:name="transport-types"/>
    <w:p>
      <w:pPr>
        <w:pStyle w:val="Heading3"/>
      </w:pPr>
      <w:r>
        <w:t xml:space="preserve">Transport Types</w:t>
      </w:r>
    </w:p>
    <w:tbl>
      <w:tblPr>
        <w:tblStyle w:val="Table Grid"/>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t xml:space="preserve">Transport</w:t>
            </w:r>
          </w:p>
        </w:tc>
        <w:tc>
          <w:tcPr/>
          <w:p>
            <w:pPr>
              <w:pStyle w:val="Compact"/>
            </w:pPr>
            <w:r>
              <w:t xml:space="preserve">Use Case</w:t>
            </w:r>
          </w:p>
        </w:tc>
        <w:tc>
          <w:tcPr/>
          <w:p>
            <w:pPr>
              <w:pStyle w:val="Compact"/>
            </w:pPr>
            <w:r>
              <w:t xml:space="preserve">Command</w:t>
            </w:r>
          </w:p>
        </w:tc>
      </w:tr>
      <w:tr>
        <w:tc>
          <w:tcPr/>
          <w:p>
            <w:pPr>
              <w:pStyle w:val="Compact"/>
            </w:pPr>
            <w:r>
              <w:rPr>
                <w:b/>
                <w:bCs/>
              </w:rPr>
              <w:t xml:space="preserve">HTTP</w:t>
            </w:r>
          </w:p>
        </w:tc>
        <w:tc>
          <w:tcPr/>
          <w:p>
            <w:pPr>
              <w:pStyle w:val="Compact"/>
            </w:pPr>
            <w:r>
              <w:t xml:space="preserve">Cloud-hosted services</w:t>
            </w:r>
          </w:p>
        </w:tc>
        <w:tc>
          <w:tcPr/>
          <w:p>
            <w:pPr>
              <w:pStyle w:val="Compact"/>
            </w:pPr>
            <w:r>
              <w:rPr>
                <w:rStyle w:val="VerbatimChar"/>
              </w:rPr>
              <w:t xml:space="preserve">claude mcp add --transport http</w:t>
            </w:r>
          </w:p>
        </w:tc>
      </w:tr>
      <w:tr>
        <w:tc>
          <w:tcPr/>
          <w:p>
            <w:pPr>
              <w:pStyle w:val="Compact"/>
            </w:pPr>
            <w:r>
              <w:rPr>
                <w:b/>
                <w:bCs/>
              </w:rPr>
              <w:t xml:space="preserve">SSE</w:t>
            </w:r>
          </w:p>
        </w:tc>
        <w:tc>
          <w:tcPr/>
          <w:p>
            <w:pPr>
              <w:pStyle w:val="Compact"/>
            </w:pPr>
            <w:r>
              <w:t xml:space="preserve">Real-time services (deprecated)</w:t>
            </w:r>
          </w:p>
        </w:tc>
        <w:tc>
          <w:tcPr/>
          <w:p>
            <w:pPr>
              <w:pStyle w:val="Compact"/>
            </w:pPr>
            <w:r>
              <w:rPr>
                <w:rStyle w:val="VerbatimChar"/>
              </w:rPr>
              <w:t xml:space="preserve">claude mcp add --transport sse</w:t>
            </w:r>
          </w:p>
        </w:tc>
      </w:tr>
      <w:tr>
        <w:tc>
          <w:tcPr/>
          <w:p>
            <w:pPr>
              <w:pStyle w:val="Compact"/>
            </w:pPr>
            <w:r>
              <w:rPr>
                <w:b/>
                <w:bCs/>
              </w:rPr>
              <w:t xml:space="preserve">stdio</w:t>
            </w:r>
          </w:p>
        </w:tc>
        <w:tc>
          <w:tcPr/>
          <w:p>
            <w:pPr>
              <w:pStyle w:val="Compact"/>
            </w:pPr>
            <w:r>
              <w:t xml:space="preserve">Local tools, CLI wrappers</w:t>
            </w:r>
          </w:p>
        </w:tc>
        <w:tc>
          <w:tcPr/>
          <w:p>
            <w:pPr>
              <w:pStyle w:val="Compact"/>
            </w:pPr>
            <w:r>
              <w:rPr>
                <w:rStyle w:val="VerbatimChar"/>
              </w:rPr>
              <w:t xml:space="preserve">claude mcp add --transport stdio</w:t>
            </w:r>
          </w:p>
        </w:tc>
      </w:tr>
    </w:tbl>
    <w:bookmarkEnd w:id="19"/>
    <w:bookmarkStart w:id="20" w:name="scopes"/>
    <w:p>
      <w:pPr>
        <w:pStyle w:val="Heading3"/>
      </w:pPr>
      <w:r>
        <w:t xml:space="preserve">Scopes</w:t>
      </w:r>
    </w:p>
    <w:tbl>
      <w:tblPr>
        <w:tblStyle w:val="Table Grid"/>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p>
            <w:pPr>
              <w:pStyle w:val="Compact"/>
            </w:pPr>
            <w:r>
              <w:t xml:space="preserve">Scope</w:t>
            </w:r>
          </w:p>
        </w:tc>
        <w:tc>
          <w:tcPr/>
          <w:p>
            <w:pPr>
              <w:pStyle w:val="Compact"/>
            </w:pPr>
            <w:r>
              <w:t xml:space="preserve">Location</w:t>
            </w:r>
          </w:p>
        </w:tc>
        <w:tc>
          <w:tcPr/>
          <w:p>
            <w:pPr>
              <w:pStyle w:val="Compact"/>
            </w:pPr>
            <w:r>
              <w:t xml:space="preserve">Shared?</w:t>
            </w:r>
          </w:p>
        </w:tc>
        <w:tc>
          <w:tcPr/>
          <w:p>
            <w:pPr>
              <w:pStyle w:val="Compact"/>
            </w:pPr>
            <w:r>
              <w:t xml:space="preserve">Use Case</w:t>
            </w:r>
          </w:p>
        </w:tc>
      </w:tr>
      <w:tr>
        <w:tc>
          <w:tcPr/>
          <w:p>
            <w:pPr>
              <w:pStyle w:val="Compact"/>
            </w:pPr>
            <w:r>
              <w:rPr>
                <w:b/>
                <w:bCs/>
              </w:rPr>
              <w:t xml:space="preserve">local</w:t>
            </w:r>
          </w:p>
        </w:tc>
        <w:tc>
          <w:tcPr/>
          <w:p>
            <w:pPr>
              <w:pStyle w:val="Compact"/>
            </w:pPr>
            <w:r>
              <w:rPr>
                <w:rStyle w:val="VerbatimChar"/>
              </w:rPr>
              <w:t xml:space="preserve">~/.claude.json</w:t>
            </w:r>
            <w:r>
              <w:t xml:space="preserve"> </w:t>
            </w:r>
            <w:r>
              <w:t xml:space="preserve">(project path)</w:t>
            </w:r>
          </w:p>
        </w:tc>
        <w:tc>
          <w:tcPr/>
          <w:p>
            <w:pPr>
              <w:pStyle w:val="Compact"/>
            </w:pPr>
            <w:r>
              <w:t xml:space="preserve">No</w:t>
            </w:r>
          </w:p>
        </w:tc>
        <w:tc>
          <w:tcPr/>
          <w:p>
            <w:pPr>
              <w:pStyle w:val="Compact"/>
            </w:pPr>
            <w:r>
              <w:t xml:space="preserve">Personal, sensitive credentials</w:t>
            </w:r>
          </w:p>
        </w:tc>
      </w:tr>
      <w:tr>
        <w:tc>
          <w:tcPr/>
          <w:p>
            <w:pPr>
              <w:pStyle w:val="Compact"/>
            </w:pPr>
            <w:r>
              <w:rPr>
                <w:b/>
                <w:bCs/>
              </w:rPr>
              <w:t xml:space="preserve">project</w:t>
            </w:r>
          </w:p>
        </w:tc>
        <w:tc>
          <w:tcPr/>
          <w:p>
            <w:pPr>
              <w:pStyle w:val="Compact"/>
            </w:pPr>
            <w:r>
              <w:rPr>
                <w:rStyle w:val="VerbatimChar"/>
              </w:rPr>
              <w:t xml:space="preserve">.mcp.json</w:t>
            </w:r>
            <w:r>
              <w:t xml:space="preserve"> </w:t>
            </w:r>
            <w:r>
              <w:t xml:space="preserve">in repo</w:t>
            </w:r>
          </w:p>
        </w:tc>
        <w:tc>
          <w:tcPr/>
          <w:p>
            <w:pPr>
              <w:pStyle w:val="Compact"/>
            </w:pPr>
            <w:r>
              <w:t xml:space="preserve">Yes (git)</w:t>
            </w:r>
          </w:p>
        </w:tc>
        <w:tc>
          <w:tcPr/>
          <w:p>
            <w:pPr>
              <w:pStyle w:val="Compact"/>
            </w:pPr>
            <w:r>
              <w:t xml:space="preserve">Team-shared services</w:t>
            </w:r>
          </w:p>
        </w:tc>
      </w:tr>
      <w:tr>
        <w:tc>
          <w:tcPr/>
          <w:p>
            <w:pPr>
              <w:pStyle w:val="Compact"/>
            </w:pPr>
            <w:r>
              <w:rPr>
                <w:b/>
                <w:bCs/>
              </w:rPr>
              <w:t xml:space="preserve">user</w:t>
            </w:r>
          </w:p>
        </w:tc>
        <w:tc>
          <w:tcPr/>
          <w:p>
            <w:pPr>
              <w:pStyle w:val="Compact"/>
            </w:pPr>
            <w:r>
              <w:rPr>
                <w:rStyle w:val="VerbatimChar"/>
              </w:rPr>
              <w:t xml:space="preserve">~/.claude.json</w:t>
            </w:r>
            <w:r>
              <w:t xml:space="preserve"> </w:t>
            </w:r>
            <w:r>
              <w:t xml:space="preserve">(global)</w:t>
            </w:r>
          </w:p>
        </w:tc>
        <w:tc>
          <w:tcPr/>
          <w:p>
            <w:pPr>
              <w:pStyle w:val="Compact"/>
            </w:pPr>
            <w:r>
              <w:t xml:space="preserve">No</w:t>
            </w:r>
          </w:p>
        </w:tc>
        <w:tc>
          <w:tcPr/>
          <w:p>
            <w:pPr>
              <w:pStyle w:val="Compact"/>
            </w:pPr>
            <w:r>
              <w:t xml:space="preserve">Personal tools across projects</w:t>
            </w:r>
          </w:p>
        </w:tc>
      </w:tr>
    </w:tbl>
    <w:bookmarkEnd w:id="20"/>
    <w:bookmarkStart w:id="21" w:name="demo"/>
    <w:p>
      <w:pPr>
        <w:pStyle w:val="Heading3"/>
      </w:pPr>
      <w:r>
        <w:t xml:space="preserve">Demo</w:t>
      </w:r>
    </w:p>
    <w:p>
      <w:pPr>
        <w:pStyle w:val="FirstParagraph"/>
      </w:pPr>
      <w:r>
        <w:t xml:space="preserve">Live demo: Add a GitHub MCP server and query issues.</w:t>
      </w:r>
    </w:p>
    <w:p>
      <w:pPr>
        <w:pStyle w:val="SourceCode"/>
      </w:pPr>
      <w:r>
        <w:rPr>
          <w:rStyle w:val="ExtensionTok"/>
        </w:rPr>
        <w:t xml:space="preserve">claude</w:t>
      </w:r>
      <w:r>
        <w:rPr>
          <w:rStyle w:val="NormalTok"/>
        </w:rPr>
        <w:t xml:space="preserve"> mcp add </w:t>
      </w:r>
      <w:r>
        <w:rPr>
          <w:rStyle w:val="AttributeTok"/>
        </w:rPr>
        <w:t xml:space="preserve">--transport</w:t>
      </w:r>
      <w:r>
        <w:rPr>
          <w:rStyle w:val="NormalTok"/>
        </w:rPr>
        <w:t xml:space="preserve"> http github https://api.githubcopilot.com/mcp/</w:t>
      </w:r>
    </w:p>
    <w:p>
      <w:r>
        <w:pict>
          <v:rect style="width:0;height:1.5pt" o:hralign="center" o:hrstd="t" o:hr="t"/>
        </w:pict>
      </w:r>
    </w:p>
    <w:bookmarkEnd w:id="21"/>
    <w:bookmarkEnd w:id="22"/>
    <w:bookmarkStart w:id="27" w:name="X1c99321d81a8433239a9e98146c0e004d576169"/>
    <w:p>
      <w:pPr>
        <w:pStyle w:val="Heading2"/>
      </w:pPr>
      <w:r>
        <w:t xml:space="preserve">Block 2: Theory - Context Management for Data (30 min)</w:t>
      </w:r>
    </w:p>
    <w:bookmarkStart w:id="23" w:name="the-problem"/>
    <w:p>
      <w:pPr>
        <w:pStyle w:val="Heading3"/>
      </w:pPr>
      <w:r>
        <w:t xml:space="preserve">The Problem</w:t>
      </w:r>
    </w:p>
    <w:p>
      <w:pPr>
        <w:pStyle w:val="FirstParagraph"/>
      </w:pPr>
      <w:r>
        <w:t xml:space="preserve">When working with data, context management becomes critical. A single query can return massive amounts of data, instantly filling your context window.</w:t>
      </w:r>
    </w:p>
    <w:p>
      <w:pPr>
        <w:pStyle w:val="BodyText"/>
      </w:pPr>
      <w:r>
        <w:rPr>
          <w:b/>
          <w:bCs/>
        </w:rPr>
        <w:t xml:space="preserve">The difference:</w:t>
      </w:r>
      <w:r>
        <w:t xml:space="preserve"> </w:t>
      </w:r>
      <w:r>
        <w:t xml:space="preserve">- Reading a 500-line file? Predictable, bounded.</w:t>
      </w:r>
      <w:r>
        <w:t xml:space="preserve"> </w:t>
      </w:r>
      <w:r>
        <w:t xml:space="preserve">-</w:t>
      </w:r>
      <w:r>
        <w:t xml:space="preserve"> </w:t>
      </w:r>
      <w:r>
        <w:rPr>
          <w:rStyle w:val="VerbatimChar"/>
        </w:rPr>
        <w:t xml:space="preserve">SELECT * FROM users</w:t>
      </w:r>
      <w:r>
        <w:t xml:space="preserve">? Could return 2 million rows.</w:t>
      </w:r>
    </w:p>
    <w:p>
      <w:pPr>
        <w:pStyle w:val="BodyText"/>
      </w:pPr>
      <w:r>
        <w:t xml:space="preserve">Without careful management, one careless query can:</w:t>
      </w:r>
      <w:r>
        <w:t xml:space="preserve"> </w:t>
      </w:r>
      <w:r>
        <w:t xml:space="preserve">- Fill your entire context window</w:t>
      </w:r>
      <w:r>
        <w:t xml:space="preserve"> </w:t>
      </w:r>
      <w:r>
        <w:t xml:space="preserve">- Cause Claude to lose track of the conversation</w:t>
      </w:r>
      <w:r>
        <w:t xml:space="preserve"> </w:t>
      </w:r>
      <w:r>
        <w:t xml:space="preserve">- Waste tokens on data that doesn’t fit</w:t>
      </w:r>
    </w:p>
    <w:bookmarkEnd w:id="23"/>
    <w:bookmarkStart w:id="24" w:name="the-solution-query-strategically"/>
    <w:p>
      <w:pPr>
        <w:pStyle w:val="Heading3"/>
      </w:pPr>
      <w:r>
        <w:t xml:space="preserve">The Solution: Query Strategically</w:t>
      </w:r>
    </w:p>
    <w:p>
      <w:pPr>
        <w:pStyle w:val="FirstParagraph"/>
      </w:pPr>
      <w:r>
        <w:t xml:space="preserve">When working with databases or large datasets, follow these rules:</w:t>
      </w:r>
    </w:p>
    <w:p>
      <w:pPr>
        <w:pStyle w:val="BodyText"/>
      </w:pPr>
      <w:r>
        <w:rPr>
          <w:b/>
          <w:bCs/>
        </w:rPr>
        <w:t xml:space="preserve">1. Always use LIMIT for exploration</w:t>
      </w:r>
    </w:p>
    <w:p>
      <w:pPr>
        <w:pStyle w:val="SourceCode"/>
      </w:pPr>
      <w:r>
        <w:rPr>
          <w:rStyle w:val="CommentTok"/>
        </w:rPr>
        <w:t xml:space="preserve">-- Always add a limit for exploration queries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funding_rounds </w:t>
      </w:r>
      <w:r>
        <w:rPr>
          <w:rStyle w:val="KeywordTok"/>
        </w:rPr>
        <w:t xml:space="preserve">LIMIT</w:t>
      </w:r>
      <w:r>
        <w:rPr>
          <w:rStyle w:val="NormalTok"/>
        </w:rPr>
        <w:t xml:space="preserve"> </w:t>
      </w:r>
      <w:r>
        <w:rPr>
          <w:rStyle w:val="DecValTok"/>
        </w:rPr>
        <w:t xml:space="preserve">100</w:t>
      </w:r>
      <w:r>
        <w:rPr>
          <w:rStyle w:val="NormalTok"/>
        </w:rPr>
        <w:t xml:space="preserve">;</w:t>
      </w:r>
    </w:p>
    <w:p>
      <w:pPr>
        <w:pStyle w:val="FirstParagraph"/>
      </w:pPr>
      <w:r>
        <w:rPr>
          <w:b/>
          <w:bCs/>
        </w:rPr>
        <w:t xml:space="preserve">2. Aggregate first, then drill down</w:t>
      </w:r>
    </w:p>
    <w:p>
      <w:pPr>
        <w:pStyle w:val="SourceCode"/>
      </w:pPr>
      <w:r>
        <w:rPr>
          <w:rStyle w:val="CommentTok"/>
        </w:rPr>
        <w:t xml:space="preserve">-- Start with aggregates to understand the data</w:t>
      </w:r>
      <w:r>
        <w:br/>
      </w:r>
      <w:r>
        <w:rPr>
          <w:rStyle w:val="KeywordTok"/>
        </w:rPr>
        <w:t xml:space="preserve">SELECT</w:t>
      </w:r>
      <w:r>
        <w:rPr>
          <w:rStyle w:val="NormalTok"/>
        </w:rPr>
        <w:t xml:space="preserve"> industry,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w:t>
      </w:r>
      <w:r>
        <w:rPr>
          <w:rStyle w:val="FunctionTok"/>
        </w:rPr>
        <w:t xml:space="preserve">count</w:t>
      </w:r>
      <w:r>
        <w:br/>
      </w:r>
      <w:r>
        <w:rPr>
          <w:rStyle w:val="KeywordTok"/>
        </w:rPr>
        <w:t xml:space="preserve">FROM</w:t>
      </w:r>
      <w:r>
        <w:rPr>
          <w:rStyle w:val="NormalTok"/>
        </w:rPr>
        <w:t xml:space="preserve"> startups</w:t>
      </w:r>
      <w:r>
        <w:br/>
      </w:r>
      <w:r>
        <w:rPr>
          <w:rStyle w:val="KeywordTok"/>
        </w:rPr>
        <w:t xml:space="preserve">GROUP</w:t>
      </w:r>
      <w:r>
        <w:rPr>
          <w:rStyle w:val="NormalTok"/>
        </w:rPr>
        <w:t xml:space="preserve"> </w:t>
      </w:r>
      <w:r>
        <w:rPr>
          <w:rStyle w:val="KeywordTok"/>
        </w:rPr>
        <w:t xml:space="preserve">BY</w:t>
      </w:r>
      <w:r>
        <w:rPr>
          <w:rStyle w:val="NormalTok"/>
        </w:rPr>
        <w:t xml:space="preserve"> industry</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FunctionTok"/>
        </w:rPr>
        <w:t xml:space="preserve">count</w:t>
      </w:r>
      <w:r>
        <w:rPr>
          <w:rStyle w:val="NormalTok"/>
        </w:rPr>
        <w:t xml:space="preserve"> </w:t>
      </w:r>
      <w:r>
        <w:rPr>
          <w:rStyle w:val="KeywordTok"/>
        </w:rPr>
        <w:t xml:space="preserve">DESC</w:t>
      </w:r>
      <w:r>
        <w:rPr>
          <w:rStyle w:val="NormalTok"/>
        </w:rPr>
        <w:t xml:space="preserve">;</w:t>
      </w:r>
      <w:r>
        <w:br/>
      </w:r>
      <w:r>
        <w:br/>
      </w:r>
      <w:r>
        <w:rPr>
          <w:rStyle w:val="CommentTok"/>
        </w:rPr>
        <w:t xml:space="preserve">-- Then drill into specifics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startups </w:t>
      </w:r>
      <w:r>
        <w:rPr>
          <w:rStyle w:val="KeywordTok"/>
        </w:rPr>
        <w:t xml:space="preserve">WHERE</w:t>
      </w:r>
      <w:r>
        <w:rPr>
          <w:rStyle w:val="NormalTok"/>
        </w:rPr>
        <w:t xml:space="preserve"> industry </w:t>
      </w:r>
      <w:r>
        <w:rPr>
          <w:rStyle w:val="OperatorTok"/>
        </w:rPr>
        <w:t xml:space="preserve">=</w:t>
      </w:r>
      <w:r>
        <w:rPr>
          <w:rStyle w:val="NormalTok"/>
        </w:rPr>
        <w:t xml:space="preserve"> </w:t>
      </w:r>
      <w:r>
        <w:rPr>
          <w:rStyle w:val="StringTok"/>
        </w:rPr>
        <w:t xml:space="preserve">'AI/ML'</w:t>
      </w:r>
      <w:r>
        <w:rPr>
          <w:rStyle w:val="NormalTok"/>
        </w:rPr>
        <w:t xml:space="preserve"> </w:t>
      </w:r>
      <w:r>
        <w:rPr>
          <w:rStyle w:val="KeywordTok"/>
        </w:rPr>
        <w:t xml:space="preserve">LIMIT</w:t>
      </w:r>
      <w:r>
        <w:rPr>
          <w:rStyle w:val="NormalTok"/>
        </w:rPr>
        <w:t xml:space="preserve"> </w:t>
      </w:r>
      <w:r>
        <w:rPr>
          <w:rStyle w:val="DecValTok"/>
        </w:rPr>
        <w:t xml:space="preserve">50</w:t>
      </w:r>
      <w:r>
        <w:rPr>
          <w:rStyle w:val="NormalTok"/>
        </w:rPr>
        <w:t xml:space="preserve">;</w:t>
      </w:r>
    </w:p>
    <w:p>
      <w:pPr>
        <w:pStyle w:val="FirstParagraph"/>
      </w:pPr>
      <w:r>
        <w:rPr>
          <w:b/>
          <w:bCs/>
        </w:rPr>
        <w:t xml:space="preserve">3. Be specific about what you need</w:t>
      </w:r>
    </w:p>
    <w:p>
      <w:pPr>
        <w:pStyle w:val="SourceCode"/>
      </w:pPr>
      <w:r>
        <w:rPr>
          <w:rStyle w:val="CommentTok"/>
        </w:rPr>
        <w:t xml:space="preserve">-- Bad: grab everything</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funding_rounds;</w:t>
      </w:r>
      <w:r>
        <w:br/>
      </w:r>
      <w:r>
        <w:br/>
      </w:r>
      <w:r>
        <w:rPr>
          <w:rStyle w:val="CommentTok"/>
        </w:rPr>
        <w:t xml:space="preserve">-- Good: specific columns, filtered, limited</w:t>
      </w:r>
      <w:r>
        <w:br/>
      </w:r>
      <w:r>
        <w:rPr>
          <w:rStyle w:val="KeywordTok"/>
        </w:rPr>
        <w:t xml:space="preserve">SELECT</w:t>
      </w:r>
      <w:r>
        <w:rPr>
          <w:rStyle w:val="NormalTok"/>
        </w:rPr>
        <w:t xml:space="preserve"> name, stage, amount_usd</w:t>
      </w:r>
      <w:r>
        <w:br/>
      </w:r>
      <w:r>
        <w:rPr>
          <w:rStyle w:val="KeywordTok"/>
        </w:rPr>
        <w:t xml:space="preserve">FROM</w:t>
      </w:r>
      <w:r>
        <w:rPr>
          <w:rStyle w:val="NormalTok"/>
        </w:rPr>
        <w:t xml:space="preserve"> funding_rounds fr</w:t>
      </w:r>
      <w:r>
        <w:br/>
      </w:r>
      <w:r>
        <w:rPr>
          <w:rStyle w:val="KeywordTok"/>
        </w:rPr>
        <w:t xml:space="preserve">JOIN</w:t>
      </w:r>
      <w:r>
        <w:rPr>
          <w:rStyle w:val="NormalTok"/>
        </w:rPr>
        <w:t xml:space="preserve"> startups s </w:t>
      </w:r>
      <w:r>
        <w:rPr>
          <w:rStyle w:val="KeywordTok"/>
        </w:rPr>
        <w:t xml:space="preserve">ON</w:t>
      </w:r>
      <w:r>
        <w:rPr>
          <w:rStyle w:val="NormalTok"/>
        </w:rPr>
        <w:t xml:space="preserve"> fr.startup_id </w:t>
      </w:r>
      <w:r>
        <w:rPr>
          <w:rStyle w:val="OperatorTok"/>
        </w:rPr>
        <w:t xml:space="preserve">=</w:t>
      </w:r>
      <w:r>
        <w:rPr>
          <w:rStyle w:val="NormalTok"/>
        </w:rPr>
        <w:t xml:space="preserve"> s.</w:t>
      </w:r>
      <w:r>
        <w:rPr>
          <w:rStyle w:val="KeywordTok"/>
        </w:rPr>
        <w:t xml:space="preserve">id</w:t>
      </w:r>
      <w:r>
        <w:br/>
      </w:r>
      <w:r>
        <w:rPr>
          <w:rStyle w:val="KeywordTok"/>
        </w:rPr>
        <w:t xml:space="preserve">WHERE</w:t>
      </w:r>
      <w:r>
        <w:rPr>
          <w:rStyle w:val="NormalTok"/>
        </w:rPr>
        <w:t xml:space="preserve"> fr.stage </w:t>
      </w:r>
      <w:r>
        <w:rPr>
          <w:rStyle w:val="OperatorTok"/>
        </w:rPr>
        <w:t xml:space="preserve">=</w:t>
      </w:r>
      <w:r>
        <w:rPr>
          <w:rStyle w:val="NormalTok"/>
        </w:rPr>
        <w:t xml:space="preserve"> </w:t>
      </w:r>
      <w:r>
        <w:rPr>
          <w:rStyle w:val="StringTok"/>
        </w:rPr>
        <w:t xml:space="preserve">'Series A'</w:t>
      </w:r>
      <w:r>
        <w:br/>
      </w:r>
      <w:r>
        <w:rPr>
          <w:rStyle w:val="KeywordTok"/>
        </w:rPr>
        <w:t xml:space="preserve">ORDER</w:t>
      </w:r>
      <w:r>
        <w:rPr>
          <w:rStyle w:val="NormalTok"/>
        </w:rPr>
        <w:t xml:space="preserve"> </w:t>
      </w:r>
      <w:r>
        <w:rPr>
          <w:rStyle w:val="KeywordTok"/>
        </w:rPr>
        <w:t xml:space="preserve">BY</w:t>
      </w:r>
      <w:r>
        <w:rPr>
          <w:rStyle w:val="NormalTok"/>
        </w:rPr>
        <w:t xml:space="preserve"> fr.amount_usd </w:t>
      </w:r>
      <w:r>
        <w:rPr>
          <w:rStyle w:val="KeywordTok"/>
        </w:rPr>
        <w:t xml:space="preserve">DESC</w:t>
      </w:r>
      <w:r>
        <w:br/>
      </w:r>
      <w:r>
        <w:rPr>
          <w:rStyle w:val="KeywordTok"/>
        </w:rPr>
        <w:t xml:space="preserve">LIMIT</w:t>
      </w:r>
      <w:r>
        <w:rPr>
          <w:rStyle w:val="NormalTok"/>
        </w:rPr>
        <w:t xml:space="preserve"> </w:t>
      </w:r>
      <w:r>
        <w:rPr>
          <w:rStyle w:val="DecValTok"/>
        </w:rPr>
        <w:t xml:space="preserve">20</w:t>
      </w:r>
      <w:r>
        <w:rPr>
          <w:rStyle w:val="NormalTok"/>
        </w:rPr>
        <w:t xml:space="preserve">;</w:t>
      </w:r>
    </w:p>
    <w:p>
      <w:pPr>
        <w:pStyle w:val="FirstParagraph"/>
      </w:pPr>
      <w:r>
        <w:rPr>
          <w:b/>
          <w:bCs/>
        </w:rPr>
        <w:t xml:space="preserve">4. Track what you’ve seen</w:t>
      </w:r>
    </w:p>
    <w:p>
      <w:pPr>
        <w:pStyle w:val="BodyText"/>
      </w:pPr>
      <w:r>
        <w:t xml:space="preserve">When analyzing large datasets, keep mental notes:</w:t>
      </w:r>
      <w:r>
        <w:t xml:space="preserve"> </w:t>
      </w:r>
      <w:r>
        <w:t xml:space="preserve">- How many total rows exist</w:t>
      </w:r>
      <w:r>
        <w:t xml:space="preserve"> </w:t>
      </w:r>
      <w:r>
        <w:t xml:space="preserve">- What subset you’ve explored</w:t>
      </w:r>
      <w:r>
        <w:t xml:space="preserve"> </w:t>
      </w:r>
      <w:r>
        <w:t xml:space="preserve">- What’s left to investigate</w:t>
      </w:r>
    </w:p>
    <w:bookmarkEnd w:id="24"/>
    <w:bookmarkStart w:id="25" w:name="X53718064afc50be903d4128327b964f973f37cc"/>
    <w:p>
      <w:pPr>
        <w:pStyle w:val="Heading3"/>
      </w:pPr>
      <w:r>
        <w:t xml:space="preserve">The Data Analysis Loop + Context Management</w:t>
      </w:r>
    </w:p>
    <w:p>
      <w:pPr>
        <w:pStyle w:val="FirstParagraph"/>
      </w:pPr>
      <w:r>
        <w:t xml:space="preserve">Remember the Data Analysis Loop from Week 2? Context management fits into each phase:</w:t>
      </w:r>
    </w:p>
    <w:tbl>
      <w:tblPr>
        <w:tblStyle w:val="Table Grid"/>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pPr>
            <w:r>
              <w:t xml:space="preserve">Phase</w:t>
            </w:r>
          </w:p>
        </w:tc>
        <w:tc>
          <w:tcPr/>
          <w:p>
            <w:pPr>
              <w:pStyle w:val="Compact"/>
            </w:pPr>
            <w:r>
              <w:t xml:space="preserve">Context Management Strategy</w:t>
            </w:r>
          </w:p>
        </w:tc>
      </w:tr>
      <w:tr>
        <w:tc>
          <w:tcPr/>
          <w:p>
            <w:pPr>
              <w:pStyle w:val="Compact"/>
            </w:pPr>
            <w:r>
              <w:rPr>
                <w:b/>
                <w:bCs/>
              </w:rPr>
              <w:t xml:space="preserve">Monitor</w:t>
            </w:r>
          </w:p>
        </w:tc>
        <w:tc>
          <w:tcPr/>
          <w:p>
            <w:pPr>
              <w:pStyle w:val="Compact"/>
            </w:pPr>
            <w:r>
              <w:t xml:space="preserve">Run aggregation queries first (safe, bounded)</w:t>
            </w:r>
          </w:p>
        </w:tc>
      </w:tr>
      <w:tr>
        <w:tc>
          <w:tcPr/>
          <w:p>
            <w:pPr>
              <w:pStyle w:val="Compact"/>
            </w:pPr>
            <w:r>
              <w:rPr>
                <w:b/>
                <w:bCs/>
              </w:rPr>
              <w:t xml:space="preserve">Explore</w:t>
            </w:r>
          </w:p>
        </w:tc>
        <w:tc>
          <w:tcPr/>
          <w:p>
            <w:pPr>
              <w:pStyle w:val="Compact"/>
            </w:pPr>
            <w:r>
              <w:t xml:space="preserve">Drill down with LIMIT, explore segments one at a time</w:t>
            </w:r>
          </w:p>
        </w:tc>
      </w:tr>
      <w:tr>
        <w:tc>
          <w:tcPr/>
          <w:p>
            <w:pPr>
              <w:pStyle w:val="Compact"/>
            </w:pPr>
            <w:r>
              <w:rPr>
                <w:b/>
                <w:bCs/>
              </w:rPr>
              <w:t xml:space="preserve">Craft</w:t>
            </w:r>
          </w:p>
        </w:tc>
        <w:tc>
          <w:tcPr/>
          <w:p>
            <w:pPr>
              <w:pStyle w:val="Compact"/>
            </w:pPr>
            <w:r>
              <w:t xml:space="preserve">Work with summarized insights, not raw data</w:t>
            </w:r>
          </w:p>
        </w:tc>
      </w:tr>
      <w:tr>
        <w:tc>
          <w:tcPr/>
          <w:p>
            <w:pPr>
              <w:pStyle w:val="Compact"/>
            </w:pPr>
            <w:r>
              <w:rPr>
                <w:b/>
                <w:bCs/>
              </w:rPr>
              <w:t xml:space="preserve">Impact</w:t>
            </w:r>
          </w:p>
        </w:tc>
        <w:tc>
          <w:tcPr/>
          <w:p>
            <w:pPr>
              <w:pStyle w:val="Compact"/>
            </w:pPr>
            <w:r>
              <w:t xml:space="preserve">Present recommendations, not data dumps</w:t>
            </w:r>
          </w:p>
        </w:tc>
      </w:tr>
    </w:tbl>
    <w:bookmarkEnd w:id="25"/>
    <w:bookmarkStart w:id="26" w:name="demo-1"/>
    <w:p>
      <w:pPr>
        <w:pStyle w:val="Heading3"/>
      </w:pPr>
      <w:r>
        <w:t xml:space="preserve">Demo</w:t>
      </w:r>
    </w:p>
    <w:p>
      <w:pPr>
        <w:pStyle w:val="FirstParagraph"/>
      </w:pPr>
      <w:r>
        <w:t xml:space="preserve">Show what happens with good vs. careless queries:</w:t>
      </w:r>
    </w:p>
    <w:p>
      <w:pPr>
        <w:pStyle w:val="SourceCode"/>
      </w:pPr>
      <w:r>
        <w:rPr>
          <w:rStyle w:val="VerbatimChar"/>
        </w:rPr>
        <w:t xml:space="preserve">&gt; How many funding rounds are in the database?</w:t>
      </w:r>
      <w:r>
        <w:br/>
      </w:r>
      <w:r>
        <w:rPr>
          <w:rStyle w:val="VerbatimChar"/>
        </w:rPr>
        <w:t xml:space="preserve">(Safe - returns a single number)</w:t>
      </w:r>
      <w:r>
        <w:br/>
      </w:r>
      <w:r>
        <w:br/>
      </w:r>
      <w:r>
        <w:rPr>
          <w:rStyle w:val="VerbatimChar"/>
        </w:rPr>
        <w:t xml:space="preserve">&gt; Show me all funding rounds</w:t>
      </w:r>
      <w:r>
        <w:br/>
      </w:r>
      <w:r>
        <w:rPr>
          <w:rStyle w:val="VerbatimChar"/>
        </w:rPr>
        <w:t xml:space="preserve">(Dangerous - could return thousands of rows!)</w:t>
      </w:r>
      <w:r>
        <w:br/>
      </w:r>
      <w:r>
        <w:br/>
      </w:r>
      <w:r>
        <w:rPr>
          <w:rStyle w:val="VerbatimChar"/>
        </w:rPr>
        <w:t xml:space="preserve">&gt; Show me the top 20 largest Series A rounds</w:t>
      </w:r>
      <w:r>
        <w:br/>
      </w:r>
      <w:r>
        <w:rPr>
          <w:rStyle w:val="VerbatimChar"/>
        </w:rPr>
        <w:t xml:space="preserve">(Good - specific, limited, useful)</w:t>
      </w:r>
    </w:p>
    <w:p>
      <w:r>
        <w:pict>
          <v:rect style="width:0;height:1.5pt" o:hralign="center" o:hrstd="t" o:hr="t"/>
        </w:pict>
      </w:r>
    </w:p>
    <w:bookmarkEnd w:id="26"/>
    <w:bookmarkEnd w:id="27"/>
    <w:bookmarkStart w:id="28" w:name="break-10-min"/>
    <w:p>
      <w:pPr>
        <w:pStyle w:val="Heading2"/>
      </w:pPr>
      <w:r>
        <w:t xml:space="preserve">BREAK (10 min)</w:t>
      </w:r>
    </w:p>
    <w:p>
      <w:r>
        <w:pict>
          <v:rect style="width:0;height:1.5pt" o:hralign="center" o:hrstd="t" o:hr="t"/>
        </w:pict>
      </w:r>
    </w:p>
    <w:bookmarkEnd w:id="28"/>
    <w:bookmarkStart w:id="29" w:name="Xa88a40016f4dbf909207c1519bdb713f96966e9"/>
    <w:p>
      <w:pPr>
        <w:pStyle w:val="Heading2"/>
      </w:pPr>
      <w:r>
        <w:t xml:space="preserve">Block 3: Lab (Part 1) - Connect External Services (45 min)</w:t>
      </w:r>
    </w:p>
    <w:p>
      <w:pPr>
        <w:pStyle w:val="FirstParagraph"/>
      </w:pPr>
      <w:r>
        <w:rPr>
          <w:b/>
          <w:bCs/>
        </w:rPr>
        <w:t xml:space="preserve">Lab Document:</w:t>
      </w:r>
      <w:r>
        <w:t xml:space="preserve"> </w:t>
      </w:r>
      <w:r>
        <w:rPr>
          <w:rStyle w:val="VerbatimChar"/>
        </w:rPr>
        <w:t xml:space="preserve">weeks/md/week3-lab.md</w:t>
      </w:r>
      <w:r>
        <w:t xml:space="preserve"> </w:t>
      </w:r>
      <w:r>
        <w:t xml:space="preserve">or</w:t>
      </w:r>
      <w:r>
        <w:t xml:space="preserve"> </w:t>
      </w:r>
      <w:r>
        <w:rPr>
          <w:rStyle w:val="VerbatimChar"/>
        </w:rPr>
        <w:t xml:space="preserve">weeks/docx/week3-lab.docx</w:t>
      </w:r>
    </w:p>
    <w:p>
      <w:pPr>
        <w:pStyle w:val="BodyText"/>
      </w:pPr>
      <w:r>
        <w:t xml:space="preserve">Complete</w:t>
      </w:r>
      <w:r>
        <w:t xml:space="preserve"> </w:t>
      </w:r>
      <w:r>
        <w:rPr>
          <w:b/>
          <w:bCs/>
        </w:rPr>
        <w:t xml:space="preserve">Part 1</w:t>
      </w:r>
      <w:r>
        <w:t xml:space="preserve"> </w:t>
      </w:r>
      <w:r>
        <w:t xml:space="preserve">of the Week 3 Lab.</w:t>
      </w:r>
    </w:p>
    <w:p>
      <w:pPr>
        <w:pStyle w:val="BodyText"/>
      </w:pPr>
      <w:r>
        <w:rPr>
          <w:b/>
          <w:bCs/>
        </w:rPr>
        <w:t xml:space="preserve">Overview:</w:t>
      </w:r>
      <w:r>
        <w:t xml:space="preserve"> </w:t>
      </w:r>
      <w:r>
        <w:t xml:space="preserve">- Connect GitHub MCP (Option A)</w:t>
      </w:r>
      <w:r>
        <w:t xml:space="preserve"> </w:t>
      </w:r>
      <w:r>
        <w:t xml:space="preserve">- Connect Notion MCP (Option B)</w:t>
      </w:r>
      <w:r>
        <w:t xml:space="preserve"> </w:t>
      </w:r>
      <w:r>
        <w:t xml:space="preserve">- Connect a database MCP (Option C)</w:t>
      </w:r>
      <w:r>
        <w:t xml:space="preserve"> </w:t>
      </w:r>
      <w:r>
        <w:t xml:space="preserve">- Verify connections with</w:t>
      </w:r>
      <w:r>
        <w:t xml:space="preserve"> </w:t>
      </w:r>
      <w:r>
        <w:rPr>
          <w:rStyle w:val="VerbatimChar"/>
        </w:rPr>
        <w:t xml:space="preserve">/mcp</w:t>
      </w:r>
    </w:p>
    <w:p>
      <w:pPr>
        <w:pStyle w:val="BodyText"/>
      </w:pPr>
      <w:r>
        <w:rPr>
          <w:b/>
          <w:bCs/>
        </w:rPr>
        <w:t xml:space="preserve">Success criteria:</w:t>
      </w:r>
      <w:r>
        <w:t xml:space="preserve"> </w:t>
      </w:r>
      <w:r>
        <w:t xml:space="preserve">- At least 1 MCP server connected</w:t>
      </w:r>
      <w:r>
        <w:t xml:space="preserve"> </w:t>
      </w:r>
      <w:r>
        <w:t xml:space="preserve">- Successfully queried the external service</w:t>
      </w:r>
      <w:r>
        <w:t xml:space="preserve"> </w:t>
      </w:r>
      <w:r>
        <w:t xml:space="preserve">- Listed tools with</w:t>
      </w:r>
      <w:r>
        <w:t xml:space="preserve"> </w:t>
      </w:r>
      <w:r>
        <w:rPr>
          <w:rStyle w:val="VerbatimChar"/>
        </w:rPr>
        <w:t xml:space="preserve">/mcp</w:t>
      </w:r>
    </w:p>
    <w:p>
      <w:r>
        <w:pict>
          <v:rect style="width:0;height:1.5pt" o:hralign="center" o:hrstd="t" o:hr="t"/>
        </w:pict>
      </w:r>
    </w:p>
    <w:bookmarkEnd w:id="29"/>
    <w:bookmarkStart w:id="30" w:name="X6734c92f4df6def18c0a589a0f8fdc2bdb7fd97"/>
    <w:p>
      <w:pPr>
        <w:pStyle w:val="Heading2"/>
      </w:pPr>
      <w:r>
        <w:t xml:space="preserve">Block 4: Lab (Part 2) - Combined Workflow (30 min)</w:t>
      </w:r>
    </w:p>
    <w:p>
      <w:pPr>
        <w:pStyle w:val="FirstParagraph"/>
      </w:pPr>
      <w:r>
        <w:rPr>
          <w:b/>
          <w:bCs/>
        </w:rPr>
        <w:t xml:space="preserve">Lab Document:</w:t>
      </w:r>
      <w:r>
        <w:t xml:space="preserve"> </w:t>
      </w:r>
      <w:r>
        <w:rPr>
          <w:rStyle w:val="VerbatimChar"/>
        </w:rPr>
        <w:t xml:space="preserve">weeks/md/week3-lab.md</w:t>
      </w:r>
      <w:r>
        <w:t xml:space="preserve"> </w:t>
      </w:r>
      <w:r>
        <w:t xml:space="preserve">or</w:t>
      </w:r>
      <w:r>
        <w:t xml:space="preserve"> </w:t>
      </w:r>
      <w:r>
        <w:rPr>
          <w:rStyle w:val="VerbatimChar"/>
        </w:rPr>
        <w:t xml:space="preserve">weeks/docx/week3-lab.docx</w:t>
      </w:r>
    </w:p>
    <w:p>
      <w:pPr>
        <w:pStyle w:val="BodyText"/>
      </w:pPr>
      <w:r>
        <w:t xml:space="preserve">Complete</w:t>
      </w:r>
      <w:r>
        <w:t xml:space="preserve"> </w:t>
      </w:r>
      <w:r>
        <w:rPr>
          <w:b/>
          <w:bCs/>
        </w:rPr>
        <w:t xml:space="preserve">Part 2</w:t>
      </w:r>
      <w:r>
        <w:t xml:space="preserve"> </w:t>
      </w:r>
      <w:r>
        <w:t xml:space="preserve">of the Week 3 Lab.</w:t>
      </w:r>
    </w:p>
    <w:p>
      <w:pPr>
        <w:pStyle w:val="BodyText"/>
      </w:pPr>
      <w:r>
        <w:rPr>
          <w:b/>
          <w:bCs/>
        </w:rPr>
        <w:t xml:space="preserve">Overview:</w:t>
      </w:r>
      <w:r>
        <w:t xml:space="preserve"> </w:t>
      </w:r>
      <w:r>
        <w:t xml:space="preserve">- Funding + Web Research (AI coding tools comparison)</w:t>
      </w:r>
      <w:r>
        <w:t xml:space="preserve"> </w:t>
      </w:r>
      <w:r>
        <w:t xml:space="preserve">- Funding + GitHub (if connected)</w:t>
      </w:r>
      <w:r>
        <w:t xml:space="preserve"> </w:t>
      </w:r>
      <w:r>
        <w:t xml:space="preserve">- Data-Driven Research with multiple sources</w:t>
      </w:r>
    </w:p>
    <w:p>
      <w:pPr>
        <w:pStyle w:val="BodyText"/>
      </w:pPr>
      <w:r>
        <w:rPr>
          <w:b/>
          <w:bCs/>
        </w:rPr>
        <w:t xml:space="preserve">Success criteria:</w:t>
      </w:r>
      <w:r>
        <w:t xml:space="preserve"> </w:t>
      </w:r>
      <w:r>
        <w:t xml:space="preserve">- Completed multi-source analysis using database + external service</w:t>
      </w:r>
      <w:r>
        <w:t xml:space="preserve"> </w:t>
      </w:r>
      <w:r>
        <w:t xml:space="preserve">- Created comparison table with findings</w:t>
      </w:r>
      <w:r>
        <w:t xml:space="preserve"> </w:t>
      </w:r>
      <w:r>
        <w:t xml:space="preserve">- Documented combined workflow</w:t>
      </w:r>
    </w:p>
    <w:p>
      <w:r>
        <w:pict>
          <v:rect style="width:0;height:1.5pt" o:hralign="center" o:hrstd="t" o:hr="t"/>
        </w:pict>
      </w:r>
    </w:p>
    <w:bookmarkEnd w:id="30"/>
    <w:bookmarkStart w:id="34" w:name="wrap-up-15-min"/>
    <w:p>
      <w:pPr>
        <w:pStyle w:val="Heading2"/>
      </w:pPr>
      <w:r>
        <w:t xml:space="preserve">Wrap-Up (15 min)</w:t>
      </w:r>
    </w:p>
    <w:bookmarkStart w:id="31" w:name="key-takeaways"/>
    <w:p>
      <w:pPr>
        <w:pStyle w:val="Heading3"/>
      </w:pPr>
      <w:r>
        <w:t xml:space="preserve">Key Takeaways</w:t>
      </w:r>
    </w:p>
    <w:p>
      <w:pPr>
        <w:pStyle w:val="Compact"/>
        <w:numPr>
          <w:ilvl w:val="0"/>
          <w:numId w:val="1002"/>
        </w:numPr>
      </w:pPr>
      <w:r>
        <w:rPr>
          <w:b/>
          <w:bCs/>
        </w:rPr>
        <w:t xml:space="preserve">MCP = Universal Protocol</w:t>
      </w:r>
      <w:r>
        <w:t xml:space="preserve"> </w:t>
      </w:r>
      <w:r>
        <w:t xml:space="preserve">- One way to connect to any service</w:t>
      </w:r>
    </w:p>
    <w:p>
      <w:pPr>
        <w:pStyle w:val="Compact"/>
        <w:numPr>
          <w:ilvl w:val="0"/>
          <w:numId w:val="1002"/>
        </w:numPr>
      </w:pPr>
      <w:r>
        <w:rPr>
          <w:b/>
          <w:bCs/>
        </w:rPr>
        <w:t xml:space="preserve">Three transports</w:t>
      </w:r>
      <w:r>
        <w:t xml:space="preserve"> </w:t>
      </w:r>
      <w:r>
        <w:t xml:space="preserve">- HTTP (cloud), stdio (local), SSE (deprecated)</w:t>
      </w:r>
    </w:p>
    <w:p>
      <w:pPr>
        <w:pStyle w:val="Compact"/>
        <w:numPr>
          <w:ilvl w:val="0"/>
          <w:numId w:val="1002"/>
        </w:numPr>
      </w:pPr>
      <w:r>
        <w:rPr>
          <w:b/>
          <w:bCs/>
        </w:rPr>
        <w:t xml:space="preserve">Three scopes</w:t>
      </w:r>
      <w:r>
        <w:t xml:space="preserve"> </w:t>
      </w:r>
      <w:r>
        <w:t xml:space="preserve">- local, project, user (precedence matters)</w:t>
      </w:r>
    </w:p>
    <w:p>
      <w:pPr>
        <w:pStyle w:val="Compact"/>
        <w:numPr>
          <w:ilvl w:val="0"/>
          <w:numId w:val="1002"/>
        </w:numPr>
      </w:pPr>
      <w:r>
        <w:rPr>
          <w:b/>
          <w:bCs/>
        </w:rPr>
        <w:t xml:space="preserve">Context management is critical</w:t>
      </w:r>
      <w:r>
        <w:t xml:space="preserve"> </w:t>
      </w:r>
      <w:r>
        <w:t xml:space="preserve">- Aggregate first, limit always, drill down carefully</w:t>
      </w:r>
    </w:p>
    <w:p>
      <w:pPr>
        <w:pStyle w:val="Compact"/>
        <w:numPr>
          <w:ilvl w:val="0"/>
          <w:numId w:val="1002"/>
        </w:numPr>
      </w:pPr>
      <w:r>
        <w:rPr>
          <w:b/>
          <w:bCs/>
        </w:rPr>
        <w:t xml:space="preserve">Combine sources</w:t>
      </w:r>
      <w:r>
        <w:t xml:space="preserve"> </w:t>
      </w:r>
      <w:r>
        <w:t xml:space="preserve">- Real analysis often needs data + context from multiple places</w:t>
      </w:r>
    </w:p>
    <w:bookmarkEnd w:id="31"/>
    <w:bookmarkStart w:id="32" w:name="homework"/>
    <w:p>
      <w:pPr>
        <w:pStyle w:val="Heading3"/>
      </w:pPr>
      <w:r>
        <w:t xml:space="preserve">Homework</w:t>
      </w:r>
    </w:p>
    <w:p>
      <w:pPr>
        <w:pStyle w:val="FirstParagraph"/>
      </w:pPr>
      <w:r>
        <w:rPr>
          <w:b/>
          <w:bCs/>
        </w:rPr>
        <w:t xml:space="preserve">Part 1: Expand Your MCP Stack</w:t>
      </w:r>
    </w:p>
    <w:p>
      <w:pPr>
        <w:pStyle w:val="BodyText"/>
      </w:pPr>
      <w:r>
        <w:t xml:space="preserve">Add at least 1 more MCP server relevant to your project:</w:t>
      </w:r>
    </w:p>
    <w:tbl>
      <w:tblPr>
        <w:tblStyle w:val="Table Grid"/>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pPr>
            <w:r>
              <w:t xml:space="preserve">Project Domain</w:t>
            </w:r>
          </w:p>
        </w:tc>
        <w:tc>
          <w:tcPr/>
          <w:p>
            <w:pPr>
              <w:pStyle w:val="Compact"/>
            </w:pPr>
            <w:r>
              <w:t xml:space="preserve">Useful MCP Servers</w:t>
            </w:r>
          </w:p>
        </w:tc>
      </w:tr>
      <w:tr>
        <w:tc>
          <w:tcPr/>
          <w:p>
            <w:pPr>
              <w:pStyle w:val="Compact"/>
            </w:pPr>
            <w:r>
              <w:t xml:space="preserve">GTM/Sales</w:t>
            </w:r>
          </w:p>
        </w:tc>
        <w:tc>
          <w:tcPr/>
          <w:p>
            <w:pPr>
              <w:pStyle w:val="Compact"/>
            </w:pPr>
            <w:r>
              <w:t xml:space="preserve">CRM (HubSpot, Salesforce), Email (Gmail), Notion</w:t>
            </w:r>
          </w:p>
        </w:tc>
      </w:tr>
      <w:tr>
        <w:tc>
          <w:tcPr/>
          <w:p>
            <w:pPr>
              <w:pStyle w:val="Compact"/>
            </w:pPr>
            <w:r>
              <w:t xml:space="preserve">Developer Tools</w:t>
            </w:r>
          </w:p>
        </w:tc>
        <w:tc>
          <w:tcPr/>
          <w:p>
            <w:pPr>
              <w:pStyle w:val="Compact"/>
            </w:pPr>
            <w:r>
              <w:t xml:space="preserve">GitHub, PostgreSQL, Sentry, Linear</w:t>
            </w:r>
          </w:p>
        </w:tc>
      </w:tr>
      <w:tr>
        <w:tc>
          <w:tcPr/>
          <w:p>
            <w:pPr>
              <w:pStyle w:val="Compact"/>
            </w:pPr>
            <w:r>
              <w:t xml:space="preserve">Content/Marketing</w:t>
            </w:r>
          </w:p>
        </w:tc>
        <w:tc>
          <w:tcPr/>
          <w:p>
            <w:pPr>
              <w:pStyle w:val="Compact"/>
            </w:pPr>
            <w:r>
              <w:t xml:space="preserve">Notion, Google Docs, social APIs</w:t>
            </w:r>
          </w:p>
        </w:tc>
      </w:tr>
      <w:tr>
        <w:tc>
          <w:tcPr/>
          <w:p>
            <w:pPr>
              <w:pStyle w:val="Compact"/>
            </w:pPr>
            <w:r>
              <w:t xml:space="preserve">Customer Support</w:t>
            </w:r>
          </w:p>
        </w:tc>
        <w:tc>
          <w:tcPr/>
          <w:p>
            <w:pPr>
              <w:pStyle w:val="Compact"/>
            </w:pPr>
            <w:r>
              <w:t xml:space="preserve">Zendesk, Intercom, Slack</w:t>
            </w:r>
          </w:p>
        </w:tc>
      </w:tr>
      <w:tr>
        <w:tc>
          <w:tcPr/>
          <w:p>
            <w:pPr>
              <w:pStyle w:val="Compact"/>
            </w:pPr>
            <w:r>
              <w:t xml:space="preserve">Operations</w:t>
            </w:r>
          </w:p>
        </w:tc>
        <w:tc>
          <w:tcPr/>
          <w:p>
            <w:pPr>
              <w:pStyle w:val="Compact"/>
            </w:pPr>
            <w:r>
              <w:t xml:space="preserve">Google Sheets, Airtable, databases</w:t>
            </w:r>
          </w:p>
        </w:tc>
      </w:tr>
    </w:tbl>
    <w:p>
      <w:pPr>
        <w:pStyle w:val="BodyText"/>
      </w:pPr>
      <w:r>
        <w:rPr>
          <w:b/>
          <w:bCs/>
        </w:rPr>
        <w:t xml:space="preserve">Part 2: Document Your Stack</w:t>
      </w:r>
    </w:p>
    <w:p>
      <w:pPr>
        <w:pStyle w:val="BodyText"/>
      </w:pPr>
      <w:r>
        <w:t xml:space="preserve">Create a brief doc with:</w:t>
      </w:r>
      <w:r>
        <w:t xml:space="preserve"> </w:t>
      </w:r>
      <w:r>
        <w:t xml:space="preserve">- Which servers you added and why</w:t>
      </w:r>
      <w:r>
        <w:t xml:space="preserve"> </w:t>
      </w:r>
      <w:r>
        <w:t xml:space="preserve">- How you configured them (transport, scope)</w:t>
      </w:r>
      <w:r>
        <w:t xml:space="preserve"> </w:t>
      </w:r>
      <w:r>
        <w:t xml:space="preserve">- 3 useful queries you can now run</w:t>
      </w:r>
    </w:p>
    <w:p>
      <w:pPr>
        <w:pStyle w:val="BodyText"/>
      </w:pPr>
      <w:r>
        <w:rPr>
          <w:b/>
          <w:bCs/>
        </w:rPr>
        <w:t xml:space="preserve">Part 3: Multi-Source Analysis</w:t>
      </w:r>
    </w:p>
    <w:p>
      <w:pPr>
        <w:pStyle w:val="BodyText"/>
      </w:pPr>
      <w:r>
        <w:t xml:space="preserve">Do one analysis that combines:</w:t>
      </w:r>
      <w:r>
        <w:t xml:space="preserve"> </w:t>
      </w:r>
      <w:r>
        <w:t xml:space="preserve">- The startup funding database (local queries)</w:t>
      </w:r>
      <w:r>
        <w:t xml:space="preserve"> </w:t>
      </w:r>
      <w:r>
        <w:t xml:space="preserve">- At least one external MCP (GitHub, Notion, web research, etc.)</w:t>
      </w:r>
    </w:p>
    <w:p>
      <w:pPr>
        <w:pStyle w:val="BodyText"/>
      </w:pPr>
      <w:r>
        <w:t xml:space="preserve">Document your findings and the workflow you used.</w:t>
      </w:r>
    </w:p>
    <w:bookmarkEnd w:id="32"/>
    <w:bookmarkStart w:id="33" w:name="next-week-preview"/>
    <w:p>
      <w:pPr>
        <w:pStyle w:val="Heading3"/>
      </w:pPr>
      <w:r>
        <w:t xml:space="preserve">Next Week Preview</w:t>
      </w:r>
    </w:p>
    <w:p>
      <w:pPr>
        <w:pStyle w:val="FirstParagraph"/>
      </w:pPr>
      <w:r>
        <w:t xml:space="preserve">Week 4: Agent Skills - Teaching Claude new capabilities with SKILL.md files</w:t>
      </w:r>
      <w:r>
        <w:t xml:space="preserve"> </w:t>
      </w:r>
      <w:r>
        <w:t xml:space="preserve">- Encode domain expertise as reusable skills</w:t>
      </w:r>
      <w:r>
        <w:t xml:space="preserve"> </w:t>
      </w:r>
      <w:r>
        <w:t xml:space="preserve">- Create a data analysis skill with guardrails</w:t>
      </w:r>
      <w:r>
        <w:t xml:space="preserve"> </w:t>
      </w:r>
      <w:r>
        <w:t xml:space="preserve">- Progressive disclosure and skill organization</w:t>
      </w:r>
    </w:p>
    <w:p>
      <w:r>
        <w:pict>
          <v:rect style="width:0;height:1.5pt" o:hralign="center" o:hrstd="t" o:hr="t"/>
        </w:pict>
      </w:r>
    </w:p>
    <w:bookmarkEnd w:id="33"/>
    <w:bookmarkEnd w:id="34"/>
    <w:bookmarkStart w:id="40" w:name="facilitator-notes"/>
    <w:p>
      <w:pPr>
        <w:pStyle w:val="Heading2"/>
      </w:pPr>
      <w:r>
        <w:t xml:space="preserve">Facilitator Notes</w:t>
      </w:r>
    </w:p>
    <w:bookmarkStart w:id="35" w:name="common-issues"/>
    <w:p>
      <w:pPr>
        <w:pStyle w:val="Heading3"/>
      </w:pPr>
      <w:r>
        <w:t xml:space="preserve">Common Issues</w:t>
      </w:r>
    </w:p>
    <w:p>
      <w:pPr>
        <w:pStyle w:val="Compact"/>
        <w:numPr>
          <w:ilvl w:val="0"/>
          <w:numId w:val="1003"/>
        </w:numPr>
      </w:pPr>
      <w:r>
        <w:rPr>
          <w:b/>
          <w:bCs/>
        </w:rPr>
        <w:t xml:space="preserve">OAuth failures:</w:t>
      </w:r>
      <w:r>
        <w:t xml:space="preserve"> </w:t>
      </w:r>
      <w:r>
        <w:t xml:space="preserve">Ensure browser allows popups, try incognito</w:t>
      </w:r>
    </w:p>
    <w:p>
      <w:pPr>
        <w:pStyle w:val="Compact"/>
        <w:numPr>
          <w:ilvl w:val="0"/>
          <w:numId w:val="1003"/>
        </w:numPr>
      </w:pPr>
      <w:r>
        <w:rPr>
          <w:b/>
          <w:bCs/>
        </w:rPr>
        <w:t xml:space="preserve">Connection timeouts:</w:t>
      </w:r>
      <w:r>
        <w:t xml:space="preserve"> </w:t>
      </w:r>
      <w:r>
        <w:t xml:space="preserve">Increase with</w:t>
      </w:r>
      <w:r>
        <w:t xml:space="preserve"> </w:t>
      </w:r>
      <w:r>
        <w:rPr>
          <w:rStyle w:val="VerbatimChar"/>
        </w:rPr>
        <w:t xml:space="preserve">MCP_TIMEOUT=10000 claude</w:t>
      </w:r>
    </w:p>
    <w:p>
      <w:pPr>
        <w:pStyle w:val="Compact"/>
        <w:numPr>
          <w:ilvl w:val="0"/>
          <w:numId w:val="1003"/>
        </w:numPr>
      </w:pPr>
      <w:r>
        <w:rPr>
          <w:b/>
          <w:bCs/>
        </w:rPr>
        <w:t xml:space="preserve">“No such tool”</w:t>
      </w:r>
      <w:r>
        <w:rPr>
          <w:b/>
          <w:bCs/>
        </w:rPr>
        <w:t xml:space="preserve"> </w:t>
      </w:r>
      <w:r>
        <w:rPr>
          <w:b/>
          <w:bCs/>
        </w:rPr>
        <w:t xml:space="preserve">errors:</w:t>
      </w:r>
      <w:r>
        <w:t xml:space="preserve"> </w:t>
      </w:r>
      <w:r>
        <w:t xml:space="preserve">MCP server may have disconnected, re-add it</w:t>
      </w:r>
    </w:p>
    <w:p>
      <w:pPr>
        <w:pStyle w:val="Compact"/>
        <w:numPr>
          <w:ilvl w:val="0"/>
          <w:numId w:val="1003"/>
        </w:numPr>
      </w:pPr>
      <w:r>
        <w:rPr>
          <w:b/>
          <w:bCs/>
        </w:rPr>
        <w:t xml:space="preserve">Database connection issues:</w:t>
      </w:r>
      <w:r>
        <w:t xml:space="preserve"> </w:t>
      </w:r>
      <w:r>
        <w:t xml:space="preserve">Check DSN format, firewall rules</w:t>
      </w:r>
    </w:p>
    <w:bookmarkEnd w:id="35"/>
    <w:bookmarkStart w:id="36" w:name="api-key-options-for-participants"/>
    <w:p>
      <w:pPr>
        <w:pStyle w:val="Heading3"/>
      </w:pPr>
      <w:r>
        <w:t xml:space="preserve">API Key Options for Participants</w:t>
      </w:r>
    </w:p>
    <w:p>
      <w:pPr>
        <w:pStyle w:val="FirstParagraph"/>
      </w:pPr>
      <w:r>
        <w:t xml:space="preserve">For live services, participants can:</w:t>
      </w:r>
      <w:r>
        <w:t xml:space="preserve"> </w:t>
      </w:r>
      <w:r>
        <w:t xml:space="preserve">- Use free tiers (Notion, GitHub have free plans)</w:t>
      </w:r>
      <w:r>
        <w:t xml:space="preserve"> </w:t>
      </w:r>
      <w:r>
        <w:t xml:space="preserve">- Work with the local funding database (no accounts needed)</w:t>
      </w:r>
      <w:r>
        <w:t xml:space="preserve"> </w:t>
      </w:r>
      <w:r>
        <w:t xml:space="preserve">- Pair up if some have accounts</w:t>
      </w:r>
    </w:p>
    <w:bookmarkEnd w:id="36"/>
    <w:bookmarkStart w:id="37" w:name="timing-adjustments"/>
    <w:p>
      <w:pPr>
        <w:pStyle w:val="Heading3"/>
      </w:pPr>
      <w:r>
        <w:t xml:space="preserve">Timing Adjustments</w:t>
      </w:r>
    </w:p>
    <w:p>
      <w:pPr>
        <w:pStyle w:val="Compact"/>
        <w:numPr>
          <w:ilvl w:val="0"/>
          <w:numId w:val="1004"/>
        </w:numPr>
      </w:pPr>
      <w:r>
        <w:t xml:space="preserve">If OAuth issues: Focus on GitHub (most reliable) or skip to database queries</w:t>
      </w:r>
    </w:p>
    <w:p>
      <w:pPr>
        <w:pStyle w:val="Compact"/>
        <w:numPr>
          <w:ilvl w:val="0"/>
          <w:numId w:val="1004"/>
        </w:numPr>
      </w:pPr>
      <w:r>
        <w:t xml:space="preserve">If ahead: Have participants try multiple MCPs</w:t>
      </w:r>
    </w:p>
    <w:p>
      <w:pPr>
        <w:pStyle w:val="Compact"/>
        <w:numPr>
          <w:ilvl w:val="0"/>
          <w:numId w:val="1004"/>
        </w:numPr>
      </w:pPr>
      <w:r>
        <w:t xml:space="preserve">Lab 2 can extend into homework if needed</w:t>
      </w:r>
    </w:p>
    <w:bookmarkEnd w:id="37"/>
    <w:bookmarkStart w:id="38" w:name="discussion-prompts"/>
    <w:p>
      <w:pPr>
        <w:pStyle w:val="Heading3"/>
      </w:pPr>
      <w:r>
        <w:t xml:space="preserve">Discussion Prompts</w:t>
      </w:r>
    </w:p>
    <w:p>
      <w:pPr>
        <w:pStyle w:val="Compact"/>
        <w:numPr>
          <w:ilvl w:val="0"/>
          <w:numId w:val="1005"/>
        </w:numPr>
      </w:pPr>
      <w:r>
        <w:t xml:space="preserve">“What external data would make your project more powerful?”</w:t>
      </w:r>
    </w:p>
    <w:p>
      <w:pPr>
        <w:pStyle w:val="Compact"/>
        <w:numPr>
          <w:ilvl w:val="0"/>
          <w:numId w:val="1005"/>
        </w:numPr>
      </w:pPr>
      <w:r>
        <w:t xml:space="preserve">“How do you think about combining structured data with unstructured context?”</w:t>
      </w:r>
    </w:p>
    <w:p>
      <w:pPr>
        <w:pStyle w:val="Compact"/>
        <w:numPr>
          <w:ilvl w:val="0"/>
          <w:numId w:val="1005"/>
        </w:numPr>
      </w:pPr>
      <w:r>
        <w:t xml:space="preserve">“What context management mistakes have you made in the past?”</w:t>
      </w:r>
    </w:p>
    <w:bookmarkEnd w:id="38"/>
    <w:bookmarkStart w:id="39" w:name="key-concepts-to-emphasize"/>
    <w:p>
      <w:pPr>
        <w:pStyle w:val="Heading3"/>
      </w:pPr>
      <w:r>
        <w:t xml:space="preserve">Key Concepts to Emphasize</w:t>
      </w:r>
    </w:p>
    <w:p>
      <w:pPr>
        <w:pStyle w:val="Compact"/>
        <w:numPr>
          <w:ilvl w:val="0"/>
          <w:numId w:val="1006"/>
        </w:numPr>
      </w:pPr>
      <w:r>
        <w:rPr>
          <w:b/>
          <w:bCs/>
        </w:rPr>
        <w:t xml:space="preserve">MCP unlocks external context</w:t>
      </w:r>
      <w:r>
        <w:t xml:space="preserve"> </w:t>
      </w:r>
      <w:r>
        <w:t xml:space="preserve">- But the pattern is the same: query, limit, iterate</w:t>
      </w:r>
    </w:p>
    <w:p>
      <w:pPr>
        <w:pStyle w:val="Compact"/>
        <w:numPr>
          <w:ilvl w:val="0"/>
          <w:numId w:val="1006"/>
        </w:numPr>
      </w:pPr>
      <w:r>
        <w:rPr>
          <w:b/>
          <w:bCs/>
        </w:rPr>
        <w:t xml:space="preserve">Local data + external context = insight</w:t>
      </w:r>
      <w:r>
        <w:t xml:space="preserve"> </w:t>
      </w:r>
      <w:r>
        <w:t xml:space="preserve">- Numbers alone don’t tell the story</w:t>
      </w:r>
    </w:p>
    <w:p>
      <w:pPr>
        <w:pStyle w:val="Compact"/>
        <w:numPr>
          <w:ilvl w:val="0"/>
          <w:numId w:val="1006"/>
        </w:numPr>
      </w:pPr>
      <w:r>
        <w:rPr>
          <w:b/>
          <w:bCs/>
        </w:rPr>
        <w:t xml:space="preserve">Context management applies everywhere</w:t>
      </w:r>
      <w:r>
        <w:t xml:space="preserve"> </w:t>
      </w:r>
      <w:r>
        <w:t xml:space="preserve">- Not just databases, any large data source</w:t>
      </w:r>
    </w:p>
    <w:bookmarkEnd w:id="39"/>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cs="Courier New"/>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rFonts w:ascii="Courier New" w:hAnsi="Courier New" w:cs="Courier New"/>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rFonts w:ascii="Courier New" w:hAnsi="Courier New" w:cs="Courier New"/>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hyperlink" Id="rId13" Target="https://github.blog/open-source/maintainers/mcp-joins-the-linux-foundation-what-this-means-for-developers-building-the-next-era-of-ai-tools-and-agents/" TargetMode="External" /><Relationship Type="http://schemas.openxmlformats.org/officeDocument/2006/relationships/hyperlink" Id="rId12" Target="https://www.anthropic.com/news/donating-the-model-context-protocol-and-establishing-of-the-agentic-ai-foundation" TargetMode="External" /><Relationship Type="http://schemas.openxmlformats.org/officeDocument/2006/relationships/hyperlink" Id="rId11" Target="https://www.anthropic.com/news/model-context-protocol" TargetMode="External" /></Relationships>
</file>

<file path=word/_rels/footnotes.xml.rels><?xml version="1.0" encoding="UTF-8"?><Relationships xmlns="http://schemas.openxmlformats.org/package/2006/relationships"><Relationship Type="http://schemas.openxmlformats.org/officeDocument/2006/relationships/hyperlink" Id="rId13" Target="https://github.blog/open-source/maintainers/mcp-joins-the-linux-foundation-what-this-means-for-developers-building-the-next-era-of-ai-tools-and-agents/" TargetMode="External" /><Relationship Type="http://schemas.openxmlformats.org/officeDocument/2006/relationships/hyperlink" Id="rId12" Target="https://www.anthropic.com/news/donating-the-model-context-protocol-and-establishing-of-the-agentic-ai-foundation" TargetMode="External" /><Relationship Type="http://schemas.openxmlformats.org/officeDocument/2006/relationships/hyperlink" Id="rId11" Target="https://www.anthropic.com/news/model-context-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2026-01-21T19:54:20Z</dcterms:created>
  <dcterms:modified xsi:type="dcterms:W3CDTF">2026-01-21T19:54:20Z</dcterms:modified>
</cp:coreProperties>
</file>

<file path=docProps/custom.xml><?xml version="1.0" encoding="utf-8"?>
<Properties xmlns="http://schemas.openxmlformats.org/officeDocument/2006/custom-properties" xmlns:vt="http://schemas.openxmlformats.org/officeDocument/2006/docPropsVTypes"/>
</file>