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ptos" w:cs="Aptos" w:eastAsia="Aptos" w:hAnsi="Aptos"/>
          <w:b/>
          <w:bCs/>
          <w:color w:val="F45100"/>
          <w:spacing w:val="20"/>
          <w:sz w:val="18"/>
          <w:szCs w:val="18"/>
          <w:lang w:val="vi-VN" w:eastAsia="vi-VN"/>
        </w:rPr>
        <w:t xml:space="preserve">THƯ VIỆN MẪU TÀI LIỆU</w:t>
      </w:r>
    </w:p>
    <w:p>
      <w:pPr>
        <w:pStyle w:val="Title"/>
        <w:pBdr>
          <w:bottom w:val="single" w:color="F45100" w:sz="16" w:space="8"/>
        </w:pBdr>
        <w:spacing w:after="170"/>
      </w:pPr>
      <w:r>
        <w:rPr>
          <w:rFonts w:ascii="Aptos Display" w:cs="Aptos Display" w:eastAsia="Aptos Display" w:hAnsi="Aptos Display"/>
          <w:b/>
          <w:bCs/>
          <w:color w:val="0A0A0A"/>
          <w:sz w:val="42"/>
          <w:szCs w:val="42"/>
          <w:lang w:val="vi-VN" w:eastAsia="vi-VN"/>
        </w:rPr>
        <w:t xml:space="preserve">Đề xuất Dự án</w:t>
      </w:r>
    </w:p>
    <w:p>
      <w:pPr>
        <w:spacing w:after="250"/>
      </w:pPr>
      <w:r>
        <w:rPr>
          <w:rFonts w:ascii="Aptos" w:cs="Aptos" w:eastAsia="Aptos" w:hAnsi="Aptos"/>
          <w:color w:val="555555"/>
          <w:sz w:val="21"/>
          <w:szCs w:val="21"/>
          <w:lang w:val="vi-VN" w:eastAsia="vi-VN"/>
        </w:rPr>
        <w:t xml:space="preserve">Mẫu đề xuất dự án phục vụ phê duyệt, trình bày lý do, mục tiêu, phạm vi, kế hoạch thực hiện, sản phẩm bàn giao và rủi ro.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Tên dự án: </w:t>
      </w:r>
      <w:r>
        <w:rPr>
          <w:rFonts w:ascii="Aptos" w:cs="Aptos" w:eastAsia="Aptos" w:hAnsi="Aptos"/>
          <w:lang w:val="vi-VN" w:eastAsia="vi-VN"/>
        </w:rPr>
        <w:t xml:space="preserve">{{du_an_ten}}  |  Nhà tài trợ: {{nha_tai_tro_ten}}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Quản lý dự án: </w:t>
      </w:r>
      <w:r>
        <w:rPr>
          <w:rFonts w:ascii="Aptos" w:cs="Aptos" w:eastAsia="Aptos" w:hAnsi="Aptos"/>
          <w:lang w:val="vi-VN" w:eastAsia="vi-VN"/>
        </w:rPr>
        <w:t xml:space="preserve">{{du_an_quan_ly}}  |  Phiên bản: {{tai_lieu_phien_ban}}  |  Ngày: {{de_xuat_ngay}}</w:t>
      </w:r>
    </w:p>
    <w:p>
      <w:pPr>
        <w:pStyle w:val="Heading1"/>
        <w:spacing w:after="100" w:before="260"/>
      </w:pPr>
      <w:r>
        <w:t xml:space="preserve">Tổng quan dự án</w:t>
      </w:r>
    </w:p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{{du_an_tong_quan}} Đề xuất này xin phê duyệt triển khai {{du_an_ten}} nhằm giải quyết {{van_de_kinh_doanh}} và tạo ra giá trị có thể đo lường cho {{doi_tuong_muc_tieu}}.</w:t>
      </w:r>
    </w:p>
    <w:p>
      <w:pPr>
        <w:pStyle w:val="Heading1"/>
        <w:spacing w:after="100" w:before="260"/>
      </w:pPr>
      <w:r>
        <w:t xml:space="preserve">Mục tiêu và tiêu chí thành công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{{muc_tieu_1}} — tiêu chí thành công: {{chi_so_thanh_cong_1}}.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{{muc_tieu_2}} — tiêu chí thành công: {{chi_so_thanh_cong_2}}.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{{muc_tieu_3}} — tiêu chí thành công: {{chi_so_thanh_cong_3}}.</w:t>
      </w:r>
    </w:p>
    <w:p>
      <w:pPr>
        <w:pStyle w:val="Heading1"/>
        <w:spacing w:after="100" w:before="260"/>
      </w:pPr>
      <w:r>
        <w:t xml:space="preserve">Phạm vi dự án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Trong phạm vi: </w:t>
      </w:r>
      <w:r>
        <w:rPr>
          <w:rFonts w:ascii="Aptos" w:cs="Aptos" w:eastAsia="Aptos" w:hAnsi="Aptos"/>
          <w:lang w:val="vi-VN" w:eastAsia="vi-VN"/>
        </w:rPr>
        <w:t xml:space="preserve">{{trong_pham_vi_hang_muc}}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Ngoài phạm vi: </w:t>
      </w:r>
      <w:r>
        <w:rPr>
          <w:rFonts w:ascii="Aptos" w:cs="Aptos" w:eastAsia="Aptos" w:hAnsi="Aptos"/>
          <w:lang w:val="vi-VN" w:eastAsia="vi-VN"/>
        </w:rPr>
        <w:t xml:space="preserve">{{ngoai_cua_pham_vi_hang_muc}}</w:t>
      </w:r>
    </w:p>
    <w:p>
      <w:pPr>
        <w:pStyle w:val="Heading1"/>
        <w:spacing w:after="100" w:before="260"/>
      </w:pPr>
      <w:r>
        <w:t xml:space="preserve">Kế hoạch và tiến độ thực hiện</w:t>
      </w:r>
    </w:p>
    <w:tbl>
      <w:tblPr>
        <w:tblW w:type="pct" w:w="5000"/>
        <w:tblBorders>
          <w:top w:val="single" w:color="DEDEDE" w:sz="6"/>
          <w:left w:val="single" w:color="DEDEDE" w:sz="4"/>
          <w:bottom w:val="single" w:color="DEDEDE" w:sz="6"/>
          <w:right w:val="single" w:color="DEDEDE" w:sz="4"/>
          <w:insideH w:val="single" w:color="DEDEDE" w:sz="4"/>
          <w:insideV w:val="single" w:color="DEDEDE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Giai đoạn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Thời gian dự kiến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Kết quả bàn giao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Khảo sát và lập kế hoạch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{{giai_doan_1_ngay}}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{{giai_doan_1_dau_ra}}</w:t>
            </w:r>
          </w:p>
        </w:tc>
      </w:tr>
      <w:tr>
        <w:trPr>
          <w:cantSplit/>
        </w:trPr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Thiết kế và xây dựng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{{giai_doan_2_ngay}}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{{giai_doan_2_dau_ra}}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Kiểm thử và ra mắt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{{giai_doan_3_ngay}}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{{giai_doan_3_dau_ra}}</w:t>
            </w:r>
          </w:p>
        </w:tc>
      </w:tr>
    </w:tbl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Ngày bắt đầu dự kiến: </w:t>
      </w:r>
      <w:r>
        <w:rPr>
          <w:rFonts w:ascii="Aptos" w:cs="Aptos" w:eastAsia="Aptos" w:hAnsi="Aptos"/>
          <w:lang w:val="vi-VN" w:eastAsia="vi-VN"/>
        </w:rPr>
        <w:t xml:space="preserve">{{muc_tieu_bat_dau_ngay}}  </w:t>
      </w:r>
      <w:r>
        <w:rPr>
          <w:rFonts w:ascii="Aptos" w:cs="Aptos" w:eastAsia="Aptos" w:hAnsi="Aptos"/>
          <w:b/>
          <w:bCs/>
          <w:lang w:val="vi-VN" w:eastAsia="vi-VN"/>
        </w:rPr>
        <w:t xml:space="preserve">Ngày hoàn tất dự kiến: </w:t>
      </w:r>
      <w:r>
        <w:rPr>
          <w:rFonts w:ascii="Aptos" w:cs="Aptos" w:eastAsia="Aptos" w:hAnsi="Aptos"/>
          <w:lang w:val="vi-VN" w:eastAsia="vi-VN"/>
        </w:rPr>
        <w:t xml:space="preserve">{{muc_tieu_ket_thuc_ngay}}</w:t>
      </w:r>
    </w:p>
    <w:p>
      <w:pPr>
        <w:pStyle w:val="Heading1"/>
        <w:spacing w:after="100" w:before="260"/>
      </w:pPr>
      <w:r>
        <w:t xml:space="preserve">Sản phẩm bàn giao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{{ban_giao_1}}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{{ban_giao_2}}</w:t>
      </w:r>
    </w:p>
    <w:p>
      <w:pPr>
        <w:pStyle w:val="ListParagraph"/>
        <w:numPr>
          <w:ilvl w:val="0"/>
          <w:numId w:val="1"/>
        </w:numPr>
        <w:spacing w:after="70"/>
        <w:ind w:left="720" w:hanging="360"/>
      </w:pPr>
      <w:r>
        <w:t xml:space="preserve">{{ban_giao_3}}</w:t>
      </w:r>
    </w:p>
    <w:p>
      <w:pPr>
        <w:spacing w:after="110" w:line="280"/>
      </w:pPr>
      <w:r>
        <w:rPr>
          <w:rFonts w:ascii="Aptos" w:cs="Aptos" w:eastAsia="Aptos" w:hAnsi="Aptos"/>
          <w:b/>
          <w:bCs/>
          <w:lang w:val="vi-VN" w:eastAsia="vi-VN"/>
        </w:rPr>
        <w:t xml:space="preserve">Ngân sách dự kiến: </w:t>
      </w:r>
      <w:r>
        <w:rPr>
          <w:rFonts w:ascii="Aptos" w:cs="Aptos" w:eastAsia="Aptos" w:hAnsi="Aptos"/>
          <w:lang w:val="vi-VN" w:eastAsia="vi-VN"/>
        </w:rPr>
        <w:t xml:space="preserve">{{du_kien_ngan_sach}}  </w:t>
      </w:r>
      <w:r>
        <w:rPr>
          <w:rFonts w:ascii="Aptos" w:cs="Aptos" w:eastAsia="Aptos" w:hAnsi="Aptos"/>
          <w:b/>
          <w:bCs/>
          <w:lang w:val="vi-VN" w:eastAsia="vi-VN"/>
        </w:rPr>
        <w:t xml:space="preserve">Đơn vị phụ trách ngân sách: </w:t>
      </w:r>
      <w:r>
        <w:rPr>
          <w:rFonts w:ascii="Aptos" w:cs="Aptos" w:eastAsia="Aptos" w:hAnsi="Aptos"/>
          <w:lang w:val="vi-VN" w:eastAsia="vi-VN"/>
        </w:rPr>
        <w:t xml:space="preserve">{{nguon_von_phu_trach}}</w:t>
      </w:r>
    </w:p>
    <w:p>
      <w:pPr>
        <w:pStyle w:val="Heading1"/>
        <w:spacing w:after="100" w:before="260"/>
      </w:pPr>
      <w:r>
        <w:t xml:space="preserve">Rủi ro và giả định</w:t>
      </w:r>
    </w:p>
    <w:tbl>
      <w:tblPr>
        <w:tblW w:type="pct" w:w="5000"/>
        <w:tblBorders>
          <w:top w:val="single" w:color="DEDEDE" w:sz="6"/>
          <w:left w:val="single" w:color="DEDEDE" w:sz="4"/>
          <w:bottom w:val="single" w:color="DEDEDE" w:sz="6"/>
          <w:right w:val="single" w:color="DEDEDE" w:sz="4"/>
          <w:insideH w:val="single" w:color="DEDEDE" w:sz="4"/>
          <w:insideV w:val="single" w:color="DEDEDE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Rủi ro / giả định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Mức độ ảnh hưởng</w:t>
            </w:r>
          </w:p>
        </w:tc>
        <w:tc>
          <w:tcPr>
            <w:tcW w:type="pct" w:w="1667"/>
            <w:shd w:fill="0A0A0A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vi-VN" w:eastAsia="vi-VN"/>
              </w:rPr>
              <w:t xml:space="preserve">Phương án / người phụ trách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{{rui_ro_1}}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{{rui_ro_1_anh_huong}}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{{rui_ro_1_ung_pho}} / {{rui_ro_1_phu_trach}}</w:t>
            </w:r>
          </w:p>
        </w:tc>
      </w:tr>
      <w:tr>
        <w:trPr>
          <w:cantSplit/>
        </w:trPr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{{rui_ro_2}}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{{rui_ro_2_anh_huong}}</w:t>
            </w:r>
          </w:p>
        </w:tc>
        <w:tc>
          <w:tcPr>
            <w:tcW w:type="pct" w:w="1667"/>
            <w:shd w:fill="F3F6F8" w:val="clear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{{rui_ro_2_ung_pho}} / {{rui_ro_2_phu_trach}}</w:t>
            </w:r>
          </w:p>
        </w:tc>
      </w:tr>
      <w:tr>
        <w:trPr>
          <w:cantSplit/>
        </w:trPr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/>
                <w:bCs/>
                <w:color w:val="222222"/>
                <w:sz w:val="20"/>
                <w:szCs w:val="20"/>
                <w:lang w:val="vi-VN" w:eastAsia="vi-VN"/>
              </w:rPr>
              <w:t xml:space="preserve">Giả định: {{trong_yeu_gia_dinh}}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{{gia_dinh_anh_huong}}</w:t>
            </w:r>
          </w:p>
        </w:tc>
        <w:tc>
          <w:tcPr>
            <w:tcW w:type="pct" w:w="1667"/>
            <w:tcMar>
              <w:top w:type="dxa" w:w="105"/>
              <w:left w:type="dxa" w:w="125"/>
              <w:bottom w:type="dxa" w:w="105"/>
              <w:right w:type="dxa" w:w="125"/>
            </w:tcMar>
          </w:tcPr>
          <w:p>
            <w:pPr>
              <w:spacing w:after="55" w:before="55" w:line="250"/>
            </w:pPr>
            <w:r>
              <w:rPr>
                <w:rFonts w:ascii="Aptos" w:cs="Aptos" w:eastAsia="Aptos" w:hAnsi="Aptos"/>
                <w:b w:val="false"/>
                <w:bCs w:val="false"/>
                <w:color w:val="222222"/>
                <w:sz w:val="20"/>
                <w:szCs w:val="20"/>
                <w:lang w:val="vi-VN" w:eastAsia="vi-VN"/>
              </w:rPr>
              <w:t xml:space="preserve">Xác minh trước {{gia_dinh_xac_minh_ngay}}</w:t>
            </w:r>
          </w:p>
        </w:tc>
      </w:tr>
    </w:tbl>
    <w:p>
      <w:pPr>
        <w:pStyle w:val="Heading1"/>
        <w:spacing w:after="100" w:before="260"/>
      </w:pPr>
      <w:r>
        <w:t xml:space="preserve">Phê duyệt</w:t>
      </w:r>
    </w:p>
    <w:p>
      <w:pPr>
        <w:spacing w:after="110" w:line="280"/>
      </w:pPr>
      <w:r>
        <w:rPr>
          <w:rFonts w:ascii="Aptos" w:cs="Aptos" w:eastAsia="Aptos" w:hAnsi="Aptos"/>
          <w:lang w:val="vi-VN" w:eastAsia="vi-VN"/>
        </w:rPr>
        <w:t xml:space="preserve">Nhà tài trợ: {{nha_tai_tro_ten}}  |  Quyết định: {{phe_duyet_quyet_dinh}}  |  Ngày: {{phe_duyet_ngay}}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2"/>
        <w:szCs w:val="22"/>
        <w:lang w:val="vi-VN" w:eastAsia="vi-VN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00" w:before="120"/>
    </w:pPr>
    <w:rPr>
      <w:rFonts w:ascii="Aptos Display" w:cs="Aptos Display" w:eastAsia="Aptos Display" w:hAnsi="Aptos Display"/>
      <w:b/>
      <w:bCs/>
      <w:color w:val="0A0A0A"/>
      <w:sz w:val="42"/>
      <w:szCs w:val="42"/>
      <w:lang w:val="vi-VN" w:eastAsia="vi-VN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ptos Display" w:cs="Aptos Display" w:eastAsia="Aptos Display" w:hAnsi="Aptos Display"/>
      <w:b/>
      <w:bCs/>
      <w:color w:val="0A0A0A"/>
      <w:sz w:val="30"/>
      <w:szCs w:val="30"/>
      <w:lang w:val="vi-VN" w:eastAsia="vi-VN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ptos" w:cs="Aptos" w:eastAsia="Aptos" w:hAnsi="Aptos"/>
      <w:b/>
      <w:bCs/>
      <w:color w:val="F45100"/>
      <w:sz w:val="26"/>
      <w:szCs w:val="26"/>
      <w:lang w:val="vi-VN" w:eastAsia="vi-V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xuất Dự án</dc:title>
  <dc:creator>Thư viện Mẫu Tài liệu</dc:creator>
  <dc:description>Mẫu đề xuất dự án phục vụ phê duyệt, trình bày lý do, mục tiêu, phạm vi, kế hoạch thực hiện, sản phẩm bàn giao và rủi ro.</dc:description>
  <cp:lastModifiedBy>Un-named</cp:lastModifiedBy>
  <cp:revision>1</cp:revision>
  <dcterms:created xsi:type="dcterms:W3CDTF">2026-10-30T05:06:39.998Z</dcterms:created>
  <dcterms:modified xsi:type="dcterms:W3CDTF">2026-10-30T05:06:39.999Z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