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681" w:rsidTr="00263681">
        <w:tc>
          <w:tcPr>
            <w:tcW w:w="4675" w:type="dxa"/>
          </w:tcPr>
          <w:p w:rsidR="00263681" w:rsidRPr="00263681" w:rsidRDefault="00263681" w:rsidP="00263681">
            <w:pPr>
              <w:jc w:val="center"/>
              <w:rPr>
                <w:b/>
              </w:rPr>
            </w:pPr>
            <w:r w:rsidRPr="00263681">
              <w:rPr>
                <w:b/>
              </w:rPr>
              <w:t>Ý CHÍNH</w:t>
            </w:r>
          </w:p>
        </w:tc>
        <w:tc>
          <w:tcPr>
            <w:tcW w:w="4675" w:type="dxa"/>
          </w:tcPr>
          <w:p w:rsidR="00263681" w:rsidRPr="00263681" w:rsidRDefault="00263681" w:rsidP="00263681">
            <w:pPr>
              <w:jc w:val="center"/>
              <w:rPr>
                <w:b/>
              </w:rPr>
            </w:pPr>
            <w:r w:rsidRPr="00263681">
              <w:rPr>
                <w:b/>
              </w:rPr>
              <w:t>NỘI DUNG CHÍNH</w:t>
            </w:r>
          </w:p>
        </w:tc>
      </w:tr>
      <w:tr w:rsidR="00263681" w:rsidTr="00263681">
        <w:tc>
          <w:tcPr>
            <w:tcW w:w="4675" w:type="dxa"/>
          </w:tcPr>
          <w:p w:rsidR="00263681" w:rsidRDefault="00263681">
            <w:r>
              <w:t xml:space="preserve">1. </w:t>
            </w:r>
            <w:proofErr w:type="spellStart"/>
            <w:r>
              <w:t>Ngộ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263681" w:rsidRDefault="00263681">
            <w:r>
              <w:t xml:space="preserve">-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ý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vở</w:t>
            </w:r>
            <w:proofErr w:type="spellEnd"/>
            <w:r>
              <w:t>.</w:t>
            </w:r>
          </w:p>
          <w:p w:rsidR="00263681" w:rsidRDefault="00263681">
            <w:r>
              <w:t xml:space="preserve">-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>.</w:t>
            </w:r>
          </w:p>
          <w:p w:rsidR="00263681" w:rsidRDefault="00263681">
            <w:r>
              <w:t xml:space="preserve">-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1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.</w:t>
            </w:r>
          </w:p>
          <w:p w:rsidR="00263681" w:rsidRDefault="00263681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1 </w:t>
            </w:r>
            <w:proofErr w:type="spellStart"/>
            <w:r>
              <w:t>thứ</w:t>
            </w:r>
            <w:proofErr w:type="spellEnd"/>
            <w:r>
              <w:t>.</w:t>
            </w:r>
          </w:p>
          <w:p w:rsidR="00263681" w:rsidRDefault="00263681">
            <w:r>
              <w:t xml:space="preserve">-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time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:rsidR="00263681" w:rsidRDefault="00263681">
            <w:r>
              <w:sym w:font="Wingdings" w:char="F0E8"/>
            </w:r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nay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“WHAT WORKS, WHAT DOESN’T.</w:t>
            </w:r>
          </w:p>
        </w:tc>
      </w:tr>
      <w:tr w:rsidR="00263681" w:rsidTr="00263681">
        <w:tc>
          <w:tcPr>
            <w:tcW w:w="4675" w:type="dxa"/>
          </w:tcPr>
          <w:p w:rsidR="00263681" w:rsidRDefault="00263681">
            <w:r>
              <w:t xml:space="preserve">2.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263681" w:rsidRDefault="00263681">
            <w:r>
              <w:t xml:space="preserve">-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dẻo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</w:t>
            </w:r>
            <w:r w:rsidR="00A500E9">
              <w:t>c</w:t>
            </w:r>
            <w:proofErr w:type="spellEnd"/>
            <w:r w:rsidR="00A500E9">
              <w:t xml:space="preserve">, </w:t>
            </w:r>
            <w:proofErr w:type="spellStart"/>
            <w:r w:rsidR="00A500E9">
              <w:t>nên</w:t>
            </w:r>
            <w:proofErr w:type="spellEnd"/>
            <w:r w:rsidR="00A500E9">
              <w:t xml:space="preserve"> </w:t>
            </w:r>
            <w:proofErr w:type="spellStart"/>
            <w:r w:rsidR="00A500E9">
              <w:t>tích</w:t>
            </w:r>
            <w:proofErr w:type="spellEnd"/>
            <w:r w:rsidR="00A500E9">
              <w:t xml:space="preserve"> </w:t>
            </w:r>
            <w:proofErr w:type="spellStart"/>
            <w:r w:rsidR="00A500E9">
              <w:t>cực</w:t>
            </w:r>
            <w:proofErr w:type="spellEnd"/>
            <w:r w:rsidR="00A500E9">
              <w:t xml:space="preserve"> </w:t>
            </w:r>
            <w:proofErr w:type="spellStart"/>
            <w:r w:rsidR="00A500E9">
              <w:t>học</w:t>
            </w:r>
            <w:proofErr w:type="spellEnd"/>
            <w:r w:rsidR="00A500E9">
              <w:t xml:space="preserve"> </w:t>
            </w:r>
            <w:proofErr w:type="spellStart"/>
            <w:r w:rsidR="00A500E9">
              <w:t>tập</w:t>
            </w:r>
            <w:proofErr w:type="spellEnd"/>
            <w:r w:rsidR="00A500E9">
              <w:t xml:space="preserve"> </w:t>
            </w:r>
            <w:proofErr w:type="spellStart"/>
            <w:r w:rsidR="00A500E9">
              <w:t>và</w:t>
            </w:r>
            <w:proofErr w:type="spellEnd"/>
            <w:r w:rsidR="00A500E9">
              <w:t xml:space="preserve"> </w:t>
            </w:r>
            <w:proofErr w:type="spellStart"/>
            <w:r w:rsidR="00A500E9">
              <w:t>hoạt</w:t>
            </w:r>
            <w:proofErr w:type="spellEnd"/>
            <w:r w:rsidR="00A500E9">
              <w:t xml:space="preserve"> </w:t>
            </w:r>
            <w:proofErr w:type="spellStart"/>
            <w:r w:rsidR="00A500E9">
              <w:t>động</w:t>
            </w:r>
            <w:proofErr w:type="spellEnd"/>
          </w:p>
          <w:p w:rsidR="00263681" w:rsidRDefault="00263681"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nhịp</w:t>
            </w:r>
            <w:proofErr w:type="spellEnd"/>
            <w:r>
              <w:t xml:space="preserve"> </w:t>
            </w:r>
            <w:proofErr w:type="spellStart"/>
            <w:r>
              <w:t>nhàng</w:t>
            </w:r>
            <w:proofErr w:type="spellEnd"/>
          </w:p>
          <w:p w:rsidR="00263681" w:rsidRDefault="00263681">
            <w:r>
              <w:t xml:space="preserve">- </w:t>
            </w:r>
            <w:proofErr w:type="spellStart"/>
            <w:r w:rsidR="00A500E9">
              <w:t>Không</w:t>
            </w:r>
            <w:proofErr w:type="spellEnd"/>
            <w:r w:rsidR="00A500E9">
              <w:t xml:space="preserve"> </w:t>
            </w:r>
            <w:proofErr w:type="spellStart"/>
            <w:r w:rsidR="00A500E9">
              <w:t>nên</w:t>
            </w:r>
            <w:proofErr w:type="spellEnd"/>
            <w:r>
              <w:t xml:space="preserve"> </w:t>
            </w:r>
            <w:proofErr w:type="spellStart"/>
            <w:r>
              <w:t>đốt</w:t>
            </w:r>
            <w:proofErr w:type="spellEnd"/>
            <w:r>
              <w:t xml:space="preserve"> </w:t>
            </w:r>
            <w:proofErr w:type="spellStart"/>
            <w:r>
              <w:t>cháy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>.</w:t>
            </w:r>
          </w:p>
          <w:p w:rsidR="00263681" w:rsidRDefault="00263681">
            <w:r>
              <w:t xml:space="preserve">- </w:t>
            </w:r>
            <w:proofErr w:type="spellStart"/>
            <w:r w:rsidR="00A500E9">
              <w:t>Học</w:t>
            </w:r>
            <w:proofErr w:type="spellEnd"/>
            <w:r w:rsidR="00A500E9">
              <w:t xml:space="preserve"> </w:t>
            </w:r>
            <w:proofErr w:type="spellStart"/>
            <w:r w:rsidR="00A500E9">
              <w:t>từ</w:t>
            </w:r>
            <w:proofErr w:type="spellEnd"/>
            <w:r w:rsidR="00A500E9">
              <w:t xml:space="preserve"> </w:t>
            </w:r>
            <w:proofErr w:type="spellStart"/>
            <w:r w:rsidR="00A500E9">
              <w:t>từ</w:t>
            </w:r>
            <w:proofErr w:type="spellEnd"/>
            <w:r w:rsidR="00A500E9">
              <w:t xml:space="preserve"> </w:t>
            </w:r>
            <w:proofErr w:type="spellStart"/>
            <w:r w:rsidR="00A500E9">
              <w:t>từng</w:t>
            </w:r>
            <w:proofErr w:type="spellEnd"/>
            <w:r w:rsidR="00A500E9">
              <w:t xml:space="preserve"> </w:t>
            </w:r>
            <w:proofErr w:type="spellStart"/>
            <w:r w:rsidR="00A500E9">
              <w:t>tí</w:t>
            </w:r>
            <w:proofErr w:type="spellEnd"/>
            <w:r w:rsidR="00A500E9">
              <w:t xml:space="preserve"> </w:t>
            </w:r>
            <w:proofErr w:type="spellStart"/>
            <w:r w:rsidR="00A500E9">
              <w:t>một</w:t>
            </w:r>
            <w:proofErr w:type="spellEnd"/>
            <w:r w:rsidR="00A500E9">
              <w:t xml:space="preserve">, </w:t>
            </w:r>
            <w:proofErr w:type="spellStart"/>
            <w:r w:rsidR="00A500E9">
              <w:t>tránh</w:t>
            </w:r>
            <w:proofErr w:type="spellEnd"/>
            <w:r w:rsidR="00A500E9">
              <w:t xml:space="preserve"> </w:t>
            </w:r>
            <w:proofErr w:type="spellStart"/>
            <w:r w:rsidR="00A500E9">
              <w:t>học</w:t>
            </w:r>
            <w:proofErr w:type="spellEnd"/>
            <w:r w:rsidR="00A500E9">
              <w:t xml:space="preserve"> </w:t>
            </w:r>
            <w:proofErr w:type="spellStart"/>
            <w:r w:rsidR="00A500E9">
              <w:t>dồn</w:t>
            </w:r>
            <w:proofErr w:type="spellEnd"/>
            <w:r w:rsidR="00A500E9">
              <w:t>.</w:t>
            </w:r>
          </w:p>
          <w:p w:rsidR="00263681" w:rsidRDefault="00263681">
            <w:r>
              <w:t xml:space="preserve">- </w:t>
            </w:r>
            <w:proofErr w:type="spellStart"/>
            <w:r w:rsidR="00A500E9">
              <w:t>Vận</w:t>
            </w:r>
            <w:proofErr w:type="spellEnd"/>
            <w:r w:rsidR="00A500E9">
              <w:t xml:space="preserve"> </w:t>
            </w:r>
            <w:proofErr w:type="spellStart"/>
            <w:r w:rsidR="00A500E9">
              <w:t>động</w:t>
            </w:r>
            <w:proofErr w:type="spellEnd"/>
            <w:r w:rsidR="00A500E9">
              <w:t xml:space="preserve"> </w:t>
            </w:r>
            <w:proofErr w:type="spellStart"/>
            <w:r w:rsidR="00A500E9">
              <w:t>và</w:t>
            </w:r>
            <w:proofErr w:type="spellEnd"/>
            <w:r w:rsidR="00A500E9">
              <w:t xml:space="preserve"> </w:t>
            </w:r>
            <w:proofErr w:type="spellStart"/>
            <w:r w:rsidR="00A500E9">
              <w:t>nghĩ</w:t>
            </w:r>
            <w:proofErr w:type="spellEnd"/>
            <w:r w:rsidR="00A500E9">
              <w:t xml:space="preserve"> </w:t>
            </w:r>
            <w:proofErr w:type="spellStart"/>
            <w:r w:rsidR="00A500E9">
              <w:t>ngơi</w:t>
            </w:r>
            <w:proofErr w:type="spellEnd"/>
            <w:r w:rsidR="00A500E9">
              <w:t xml:space="preserve"> </w:t>
            </w:r>
            <w:proofErr w:type="spellStart"/>
            <w:r w:rsidR="00A500E9">
              <w:t>hợp</w:t>
            </w:r>
            <w:proofErr w:type="spellEnd"/>
            <w:r w:rsidR="00A500E9">
              <w:t xml:space="preserve"> </w:t>
            </w:r>
            <w:proofErr w:type="spellStart"/>
            <w:r w:rsidR="00A500E9">
              <w:t>lí</w:t>
            </w:r>
            <w:proofErr w:type="spellEnd"/>
            <w:r w:rsidR="00A500E9">
              <w:t xml:space="preserve"> </w:t>
            </w:r>
            <w:proofErr w:type="spellStart"/>
            <w:r w:rsidR="00A500E9">
              <w:t>giúp</w:t>
            </w:r>
            <w:proofErr w:type="spellEnd"/>
            <w:r w:rsidR="00A500E9">
              <w:t xml:space="preserve"> </w:t>
            </w:r>
            <w:proofErr w:type="spellStart"/>
            <w:r w:rsidR="00A500E9">
              <w:t>não</w:t>
            </w:r>
            <w:proofErr w:type="spellEnd"/>
            <w:r w:rsidR="00A500E9">
              <w:t xml:space="preserve"> </w:t>
            </w:r>
            <w:proofErr w:type="spellStart"/>
            <w:r w:rsidR="00A500E9">
              <w:t>bộ</w:t>
            </w:r>
            <w:proofErr w:type="spellEnd"/>
            <w:r w:rsidR="00A500E9">
              <w:t xml:space="preserve"> </w:t>
            </w:r>
            <w:proofErr w:type="spellStart"/>
            <w:r w:rsidR="00A500E9">
              <w:t>phát</w:t>
            </w:r>
            <w:proofErr w:type="spellEnd"/>
            <w:r w:rsidR="00A500E9">
              <w:t xml:space="preserve"> </w:t>
            </w:r>
            <w:proofErr w:type="spellStart"/>
            <w:r w:rsidR="00A500E9">
              <w:t>triển</w:t>
            </w:r>
            <w:proofErr w:type="spellEnd"/>
            <w:r w:rsidR="00A500E9">
              <w:t>.</w:t>
            </w:r>
          </w:p>
        </w:tc>
      </w:tr>
      <w:tr w:rsidR="00263681" w:rsidTr="00263681">
        <w:tc>
          <w:tcPr>
            <w:tcW w:w="4675" w:type="dxa"/>
          </w:tcPr>
          <w:p w:rsidR="00263681" w:rsidRDefault="00A500E9">
            <w:r>
              <w:t xml:space="preserve">3.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263681" w:rsidRDefault="00A500E9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ngày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thói</w:t>
            </w:r>
            <w:proofErr w:type="spellEnd"/>
            <w:r>
              <w:t xml:space="preserve">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khổ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.</w:t>
            </w:r>
          </w:p>
        </w:tc>
      </w:tr>
      <w:tr w:rsidR="00263681" w:rsidTr="00263681">
        <w:tc>
          <w:tcPr>
            <w:tcW w:w="4675" w:type="dxa"/>
          </w:tcPr>
          <w:p w:rsidR="00263681" w:rsidRDefault="00A500E9">
            <w:r>
              <w:t xml:space="preserve">4.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263681" w:rsidRDefault="00A500E9">
            <w:r>
              <w:t xml:space="preserve">-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xen</w:t>
            </w:r>
            <w:proofErr w:type="spellEnd"/>
            <w:r>
              <w:t xml:space="preserve"> </w:t>
            </w:r>
            <w:proofErr w:type="spellStart"/>
            <w:r>
              <w:t>kẽ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.</w:t>
            </w:r>
          </w:p>
          <w:p w:rsidR="00A500E9" w:rsidRDefault="00A500E9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:rsidR="007A02D7" w:rsidRDefault="007A02D7"/>
    <w:sectPr w:rsidR="007A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81"/>
    <w:rsid w:val="00263681"/>
    <w:rsid w:val="007A02D7"/>
    <w:rsid w:val="00A5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13AC"/>
  <w15:chartTrackingRefBased/>
  <w15:docId w15:val="{DA976AD4-66B6-42ED-8D7A-9217B32A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976DD-4C08-458A-B5A6-C1D45468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2020-08-03T09:11:00Z</dcterms:created>
  <dcterms:modified xsi:type="dcterms:W3CDTF">2020-08-03T09:37:00Z</dcterms:modified>
</cp:coreProperties>
</file>