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FDB93" w14:textId="77777777" w:rsidR="003049D9" w:rsidRDefault="003049D9">
      <w:pPr>
        <w:spacing w:after="0" w:line="240" w:lineRule="auto"/>
        <w:jc w:val="center"/>
      </w:pPr>
    </w:p>
    <w:p w14:paraId="27F78333" w14:textId="77777777" w:rsidR="003049D9" w:rsidRDefault="0045745A">
      <w:pPr>
        <w:spacing w:after="20" w:line="320" w:lineRule="auto"/>
        <w:jc w:val="center"/>
      </w:pPr>
      <w:r>
        <w:rPr>
          <w:b/>
          <w:szCs w:val="26"/>
        </w:rPr>
        <w:t>BỘ GIÁO DỤC VÀ ĐÀO TẠO</w:t>
      </w:r>
    </w:p>
    <w:p w14:paraId="5D710B79" w14:textId="5407575E" w:rsidR="003049D9" w:rsidRDefault="0045745A">
      <w:pPr>
        <w:spacing w:after="20" w:line="320" w:lineRule="auto"/>
        <w:jc w:val="center"/>
      </w:pPr>
      <w:r>
        <w:rPr>
          <w:b/>
          <w:szCs w:val="26"/>
        </w:rPr>
        <w:t xml:space="preserve">TRƯỜNG ĐẠI HỌC </w:t>
      </w:r>
      <w:r w:rsidR="00F858C7">
        <w:rPr>
          <w:b/>
          <w:szCs w:val="26"/>
        </w:rPr>
        <w:t>CÔNG NGHỆ</w:t>
      </w:r>
      <w:r>
        <w:rPr>
          <w:b/>
          <w:szCs w:val="26"/>
        </w:rPr>
        <w:t xml:space="preserve"> KỸ THUẬT TP. HỒ CHÍ MINH</w:t>
      </w:r>
    </w:p>
    <w:p w14:paraId="54D219E4" w14:textId="77777777" w:rsidR="003049D9" w:rsidRDefault="0045745A">
      <w:pPr>
        <w:spacing w:after="20" w:line="320" w:lineRule="auto"/>
        <w:jc w:val="center"/>
      </w:pPr>
      <w:r>
        <w:rPr>
          <w:b/>
          <w:szCs w:val="26"/>
        </w:rPr>
        <w:t>KHOA CÔNG NGHỆ THÔNG TIN</w:t>
      </w:r>
    </w:p>
    <w:p w14:paraId="1B38201D" w14:textId="77777777" w:rsidR="003049D9" w:rsidRDefault="0045745A">
      <w:pPr>
        <w:spacing w:after="20" w:line="320" w:lineRule="auto"/>
        <w:jc w:val="center"/>
      </w:pPr>
      <w:r>
        <w:rPr>
          <w:b/>
          <w:szCs w:val="26"/>
        </w:rPr>
        <w:t>--</w:t>
      </w:r>
      <w:r>
        <w:rPr>
          <w:b/>
          <w:szCs w:val="26"/>
        </w:rPr>
        <w:sym w:font="Wingdings" w:char="F09A"/>
      </w:r>
      <w:r>
        <w:rPr>
          <w:b/>
          <w:szCs w:val="26"/>
        </w:rPr>
        <w:sym w:font="Wingdings" w:char="F09A"/>
      </w:r>
      <w:r>
        <w:rPr>
          <w:b/>
          <w:szCs w:val="26"/>
        </w:rPr>
        <w:sym w:font="Wingdings" w:char="F026"/>
      </w:r>
      <w:r>
        <w:rPr>
          <w:b/>
          <w:szCs w:val="26"/>
        </w:rPr>
        <w:sym w:font="Wingdings" w:char="F09B"/>
      </w:r>
      <w:r>
        <w:rPr>
          <w:b/>
          <w:szCs w:val="26"/>
        </w:rPr>
        <w:sym w:font="Wingdings" w:char="F09B"/>
      </w:r>
      <w:r>
        <w:rPr>
          <w:b/>
          <w:szCs w:val="26"/>
        </w:rPr>
        <w:t>--</w:t>
      </w:r>
    </w:p>
    <w:p w14:paraId="5334BBAC" w14:textId="77777777" w:rsidR="003049D9" w:rsidRDefault="002620C7">
      <w:pPr>
        <w:spacing w:before="40" w:after="40" w:line="320" w:lineRule="auto"/>
        <w:jc w:val="center"/>
      </w:pPr>
      <w:r>
        <w:t xml:space="preserve">         </w:t>
      </w:r>
      <w:r w:rsidR="0045745A">
        <w:rPr>
          <w:noProof/>
        </w:rPr>
        <w:drawing>
          <wp:inline distT="0" distB="0" distL="0" distR="0" wp14:anchorId="60A4D1C6" wp14:editId="2E1072D8">
            <wp:extent cx="1614830" cy="1614830"/>
            <wp:effectExtent l="0" t="0" r="0" b="0"/>
            <wp:docPr id="1933353742" name="Picture 193335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cmute_cover_logo.png"/>
                    <pic:cNvPicPr/>
                  </pic:nvPicPr>
                  <pic:blipFill>
                    <a:blip r:embed="rId8"/>
                    <a:stretch>
                      <a:fillRect/>
                    </a:stretch>
                  </pic:blipFill>
                  <pic:spPr>
                    <a:xfrm>
                      <a:off x="0" y="0"/>
                      <a:ext cx="1150000" cy="1456666"/>
                    </a:xfrm>
                    <a:prstGeom prst="rect">
                      <a:avLst/>
                    </a:prstGeom>
                  </pic:spPr>
                </pic:pic>
              </a:graphicData>
            </a:graphic>
          </wp:inline>
        </w:drawing>
      </w:r>
    </w:p>
    <w:p w14:paraId="291085BC" w14:textId="77777777" w:rsidR="003049D9" w:rsidRDefault="003049D9">
      <w:pPr>
        <w:spacing w:after="0" w:line="240" w:lineRule="auto"/>
        <w:jc w:val="center"/>
      </w:pPr>
    </w:p>
    <w:p w14:paraId="79E74560" w14:textId="77777777" w:rsidR="003049D9" w:rsidRPr="002620C7" w:rsidRDefault="0045745A">
      <w:pPr>
        <w:spacing w:before="80" w:after="40" w:line="320" w:lineRule="auto"/>
        <w:jc w:val="center"/>
        <w:rPr>
          <w:color w:val="auto"/>
        </w:rPr>
      </w:pPr>
      <w:r w:rsidRPr="002620C7">
        <w:rPr>
          <w:b/>
          <w:sz w:val="32"/>
        </w:rPr>
        <w:t>ĐỒ ÁN MÔN HỌC</w:t>
      </w:r>
    </w:p>
    <w:p w14:paraId="385D6A0A" w14:textId="77777777" w:rsidR="003049D9" w:rsidRPr="002620C7" w:rsidRDefault="0045745A">
      <w:pPr>
        <w:spacing w:after="160" w:line="320" w:lineRule="auto"/>
        <w:jc w:val="center"/>
        <w:rPr>
          <w:color w:val="auto"/>
        </w:rPr>
      </w:pPr>
      <w:r>
        <w:rPr>
          <w:b/>
          <w:sz w:val="38"/>
        </w:rPr>
        <w:t>LẬP TRÌNH WEB</w:t>
      </w:r>
    </w:p>
    <w:p w14:paraId="72B9C657" w14:textId="77777777" w:rsidR="003049D9" w:rsidRDefault="0045745A">
      <w:pPr>
        <w:spacing w:before="40" w:after="40" w:line="320" w:lineRule="auto"/>
        <w:jc w:val="center"/>
      </w:pPr>
      <w:r>
        <w:rPr>
          <w:b/>
        </w:rPr>
        <w:t>ĐỀ TÀI:</w:t>
      </w:r>
    </w:p>
    <w:p w14:paraId="5BFAE719" w14:textId="77777777" w:rsidR="003049D9" w:rsidRDefault="0045745A">
      <w:pPr>
        <w:spacing w:before="40" w:after="200"/>
        <w:jc w:val="center"/>
      </w:pPr>
      <w:r>
        <w:rPr>
          <w:b/>
          <w:sz w:val="30"/>
        </w:rPr>
        <w:t>CẨM NANG CÀI ĐẶT VÀ VẬN HÀNH HỆ THỐNG MEDCLINIC</w:t>
        <w:br/>
        <w:t>(H2 DEV/DEMO, DOCKER COMPOSE, SQL SERVER 2022 &amp; GOOGLE OIDC)</w:t>
      </w:r>
    </w:p>
    <w:p w14:paraId="43808EB6" w14:textId="77777777" w:rsidR="003049D9" w:rsidRDefault="003049D9">
      <w:pPr>
        <w:spacing w:after="0" w:line="240" w:lineRule="auto"/>
        <w:jc w:val="center"/>
      </w:pPr>
    </w:p>
    <w:tbl>
      <w:tblPr>
        <w:tblW w:w="0" w:type="auto"/>
        <w:jc w:val="center"/>
        <w:tblLook w:val="04A0" w:firstRow="1" w:lastRow="0" w:firstColumn="1" w:lastColumn="0" w:noHBand="0" w:noVBand="1"/>
      </w:tblPr>
      <w:tblGrid>
        <w:gridCol w:w="4200"/>
        <w:gridCol w:w="3600"/>
      </w:tblGrid>
      <w:tr w:rsidR="007C09D0" w14:paraId="35314C69" w14:textId="77777777">
        <w:trPr>
          <w:jc w:val="center"/>
        </w:trPr>
        <w:tc>
          <w:tcPr>
            <w:tcW w:w="4200" w:type="dxa"/>
          </w:tcPr>
          <w:p w14:paraId="35EFB3C9" w14:textId="77777777" w:rsidR="007C09D0" w:rsidRDefault="00E11683">
            <w:pPr>
              <w:spacing w:before="30" w:after="30" w:line="276" w:lineRule="auto"/>
              <w:ind w:left="576"/>
              <w:jc w:val="left"/>
            </w:pPr>
            <w:r>
              <w:rPr>
                <w:b/>
                <w:sz w:val="24"/>
              </w:rPr>
              <w:t>GIẢNG VIÊN HƯỚNG DẪN:</w:t>
            </w:r>
          </w:p>
        </w:tc>
        <w:tc>
          <w:tcPr>
            <w:tcW w:w="3600" w:type="dxa"/>
          </w:tcPr>
          <w:p w14:paraId="47D0ED6D" w14:textId="77777777" w:rsidR="007C09D0" w:rsidRDefault="00E11683">
            <w:pPr>
              <w:spacing w:before="30" w:after="30" w:line="276" w:lineRule="auto"/>
              <w:ind w:left="144"/>
              <w:jc w:val="left"/>
            </w:pPr>
            <w:r>
              <w:rPr>
                <w:b/>
                <w:sz w:val="24"/>
              </w:rPr>
              <w:t>ThS. Nguyễn Hữu Trung</w:t>
            </w:r>
          </w:p>
        </w:tc>
      </w:tr>
      <w:tr w:rsidR="007C09D0" w14:paraId="03D7C08A" w14:textId="77777777">
        <w:trPr>
          <w:jc w:val="center"/>
        </w:trPr>
        <w:tc>
          <w:tcPr>
            <w:tcW w:w="4200" w:type="dxa"/>
          </w:tcPr>
          <w:p w14:paraId="3F4D1B81" w14:textId="77777777" w:rsidR="007C09D0" w:rsidRDefault="00E11683">
            <w:pPr>
              <w:spacing w:before="30" w:after="30" w:line="276" w:lineRule="auto"/>
              <w:ind w:left="576"/>
              <w:jc w:val="left"/>
            </w:pPr>
            <w:r>
              <w:rPr>
                <w:b/>
                <w:sz w:val="24"/>
              </w:rPr>
              <w:t>HỌC PHẦN:</w:t>
            </w:r>
          </w:p>
        </w:tc>
        <w:tc>
          <w:tcPr>
            <w:tcW w:w="3600" w:type="dxa"/>
          </w:tcPr>
          <w:p w14:paraId="0C250905" w14:textId="77777777" w:rsidR="007C09D0" w:rsidRDefault="00E11683">
            <w:pPr>
              <w:spacing w:before="30" w:after="30" w:line="276" w:lineRule="auto"/>
              <w:ind w:left="144"/>
              <w:jc w:val="left"/>
            </w:pPr>
            <w:r>
              <w:rPr>
                <w:b/>
                <w:sz w:val="24"/>
              </w:rPr>
              <w:t>Lập Trình Web</w:t>
            </w:r>
          </w:p>
        </w:tc>
      </w:tr>
      <w:tr w:rsidR="007C09D0" w14:paraId="45F9E35F" w14:textId="77777777">
        <w:trPr>
          <w:jc w:val="center"/>
        </w:trPr>
        <w:tc>
          <w:tcPr>
            <w:tcW w:w="4200" w:type="dxa"/>
          </w:tcPr>
          <w:p w14:paraId="070218B2" w14:textId="77777777" w:rsidR="007C09D0" w:rsidRDefault="00E11683">
            <w:pPr>
              <w:spacing w:before="30" w:after="30" w:line="276" w:lineRule="auto"/>
              <w:ind w:left="576"/>
              <w:jc w:val="left"/>
            </w:pPr>
            <w:r>
              <w:rPr>
                <w:b/>
                <w:sz w:val="24"/>
              </w:rPr>
              <w:t>SINH VIÊN THỰC HIỆN:</w:t>
            </w:r>
          </w:p>
        </w:tc>
        <w:tc>
          <w:tcPr>
            <w:tcW w:w="3600" w:type="dxa"/>
          </w:tcPr>
          <w:p w14:paraId="767A1EBB" w14:textId="77777777" w:rsidR="007C09D0" w:rsidRDefault="00E11683">
            <w:pPr>
              <w:spacing w:before="30" w:after="30" w:line="276" w:lineRule="auto"/>
              <w:ind w:left="144"/>
              <w:jc w:val="left"/>
            </w:pPr>
            <w:r>
              <w:rPr>
                <w:b/>
                <w:sz w:val="24"/>
              </w:rPr>
              <w:t>MSSV</w:t>
            </w:r>
          </w:p>
        </w:tc>
      </w:tr>
      <w:tr w:rsidR="007C09D0" w14:paraId="140F5C58" w14:textId="77777777">
        <w:trPr>
          <w:jc w:val="center"/>
        </w:trPr>
        <w:tc>
          <w:tcPr>
            <w:tcW w:w="4200" w:type="dxa"/>
          </w:tcPr>
          <w:p w14:paraId="1E947BAC" w14:textId="77777777" w:rsidR="007C09D0" w:rsidRDefault="00E11683">
            <w:pPr>
              <w:spacing w:before="30" w:after="30" w:line="276" w:lineRule="auto"/>
              <w:ind w:left="576"/>
              <w:jc w:val="left"/>
            </w:pPr>
            <w:r>
              <w:rPr>
                <w:sz w:val="24"/>
              </w:rPr>
              <w:t>Trần Đức Anh</w:t>
            </w:r>
          </w:p>
        </w:tc>
        <w:tc>
          <w:tcPr>
            <w:tcW w:w="3600" w:type="dxa"/>
          </w:tcPr>
          <w:p w14:paraId="415925E3" w14:textId="77777777" w:rsidR="007C09D0" w:rsidRDefault="00E11683">
            <w:pPr>
              <w:spacing w:before="30" w:after="30" w:line="276" w:lineRule="auto"/>
              <w:ind w:left="144"/>
              <w:jc w:val="left"/>
            </w:pPr>
            <w:r>
              <w:rPr>
                <w:sz w:val="24"/>
              </w:rPr>
              <w:t>24110155</w:t>
            </w:r>
          </w:p>
        </w:tc>
      </w:tr>
      <w:tr w:rsidR="007C09D0" w14:paraId="1564A19D" w14:textId="77777777">
        <w:trPr>
          <w:jc w:val="center"/>
        </w:trPr>
        <w:tc>
          <w:tcPr>
            <w:tcW w:w="4200" w:type="dxa"/>
          </w:tcPr>
          <w:p w14:paraId="0BCED196" w14:textId="77777777" w:rsidR="007C09D0" w:rsidRDefault="00E11683">
            <w:pPr>
              <w:spacing w:before="30" w:after="30" w:line="276" w:lineRule="auto"/>
              <w:ind w:left="576"/>
              <w:jc w:val="left"/>
            </w:pPr>
            <w:r>
              <w:rPr>
                <w:sz w:val="24"/>
              </w:rPr>
              <w:t>Mã học phần:</w:t>
            </w:r>
          </w:p>
        </w:tc>
        <w:tc>
          <w:tcPr>
            <w:tcW w:w="3600" w:type="dxa"/>
          </w:tcPr>
          <w:p w14:paraId="184B2204" w14:textId="77777777" w:rsidR="007C09D0" w:rsidRDefault="00E11683">
            <w:pPr>
              <w:spacing w:before="30" w:after="30" w:line="276" w:lineRule="auto"/>
              <w:ind w:left="144"/>
              <w:jc w:val="left"/>
            </w:pPr>
            <w:r>
              <w:rPr>
                <w:sz w:val="24"/>
              </w:rPr>
              <w:t>261WEPR330479_09</w:t>
            </w:r>
          </w:p>
        </w:tc>
      </w:tr>
    </w:tbl>
    <w:p w14:paraId="5098B350" w14:textId="77777777" w:rsidR="003049D9" w:rsidRDefault="003049D9">
      <w:pPr>
        <w:spacing w:after="0" w:line="240" w:lineRule="auto"/>
        <w:jc w:val="center"/>
      </w:pPr>
    </w:p>
    <w:p w14:paraId="69FC94B9" w14:textId="77777777" w:rsidR="000769BD" w:rsidRDefault="000769BD" w:rsidP="006926AA">
      <w:pPr>
        <w:spacing w:before="160" w:after="0" w:line="256" w:lineRule="auto"/>
        <w:jc w:val="center"/>
        <w:rPr>
          <w:b/>
          <w:sz w:val="24"/>
        </w:rPr>
      </w:pPr>
    </w:p>
    <w:p w14:paraId="1E515515" w14:textId="77777777" w:rsidR="000769BD" w:rsidRDefault="000769BD" w:rsidP="006926AA">
      <w:pPr>
        <w:spacing w:before="160" w:after="0" w:line="256" w:lineRule="auto"/>
        <w:jc w:val="center"/>
        <w:rPr>
          <w:b/>
          <w:sz w:val="24"/>
        </w:rPr>
      </w:pPr>
    </w:p>
    <w:p w14:paraId="0F5D6735" w14:textId="77777777" w:rsidR="000769BD" w:rsidRDefault="000769BD" w:rsidP="006926AA">
      <w:pPr>
        <w:spacing w:before="160" w:after="0" w:line="256" w:lineRule="auto"/>
        <w:jc w:val="center"/>
        <w:rPr>
          <w:b/>
          <w:sz w:val="24"/>
        </w:rPr>
      </w:pPr>
    </w:p>
    <w:p w14:paraId="0DBADC3E" w14:textId="77777777" w:rsidR="000769BD" w:rsidRDefault="000769BD" w:rsidP="006926AA">
      <w:pPr>
        <w:spacing w:before="160" w:after="0" w:line="256" w:lineRule="auto"/>
        <w:jc w:val="center"/>
        <w:rPr>
          <w:b/>
          <w:sz w:val="24"/>
        </w:rPr>
      </w:pPr>
    </w:p>
    <w:p w14:paraId="0D23F582" w14:textId="549FF4F0" w:rsidR="0087793D" w:rsidRPr="006926AA" w:rsidRDefault="0087793D" w:rsidP="006926AA">
      <w:pPr>
        <w:spacing w:before="160" w:after="0" w:line="256" w:lineRule="auto"/>
        <w:jc w:val="center"/>
        <w:sectPr w:rsidR="0087793D" w:rsidRPr="006926AA">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851" w:footer="85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r>
        <w:rPr>
          <w:b/>
          <w:sz w:val="24"/>
        </w:rPr>
        <w:t>TP. HỒ CHÍ MINH, THÁNG 10 NĂM 2026</w:t>
      </w:r>
    </w:p>
    <w:p w14:paraId="378E2FDA" w14:textId="77777777" w:rsidR="007C09D0" w:rsidRDefault="00E11683">
      <w:pPr>
        <w:spacing w:before="80" w:after="160" w:line="240" w:lineRule="auto"/>
        <w:jc w:val="center"/>
      </w:pPr>
      <w:r>
        <w:rPr>
          <w:b/>
          <w:sz w:val="30"/>
          <w:szCs w:val="30"/>
        </w:rPr>
        <w:lastRenderedPageBreak/>
        <w:t>PHIẾU NHẬN XÉT</w:t>
      </w:r>
    </w:p>
    <w:p w14:paraId="031E61D2" w14:textId="310810C5" w:rsidR="004C032C" w:rsidRDefault="00412E5E" w:rsidP="00412E5E">
      <w:pPr>
        <w:tabs>
          <w:tab w:val="left" w:leader="dot" w:pos="9605"/>
        </w:tabs>
        <w:spacing w:before="60" w:after="20" w:line="240" w:lineRule="auto"/>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p>
    <w:p w14:paraId="25720975" w14:textId="426A1FC8" w:rsidR="00412E5E" w:rsidRDefault="00412E5E" w:rsidP="00412E5E">
      <w:pPr>
        <w:tabs>
          <w:tab w:val="left" w:leader="dot" w:pos="9605"/>
        </w:tabs>
        <w:spacing w:before="60" w:after="20" w:line="240" w:lineRule="auto"/>
        <w:rPr>
          <w:sz w:val="24"/>
        </w:rPr>
      </w:pPr>
      <w:r>
        <w:rPr>
          <w:sz w:val="24"/>
        </w:rPr>
        <w:tab/>
      </w:r>
      <w:r>
        <w:rPr>
          <w:sz w:val="24"/>
        </w:rPr>
        <w:tab/>
      </w:r>
      <w:r>
        <w:rPr>
          <w:sz w:val="24"/>
        </w:rPr>
        <w:tab/>
      </w:r>
      <w:r>
        <w:rPr>
          <w:sz w:val="24"/>
        </w:rPr>
        <w:tab/>
      </w:r>
      <w:r>
        <w:rPr>
          <w:sz w:val="24"/>
        </w:rPr>
        <w:tab/>
      </w:r>
      <w:r>
        <w:rPr>
          <w:sz w:val="24"/>
        </w:rPr>
        <w:tab/>
      </w:r>
      <w:r>
        <w:rPr>
          <w:sz w:val="24"/>
        </w:rPr>
        <w:tab/>
      </w:r>
    </w:p>
    <w:p w14:paraId="0B12E73C" w14:textId="77777777" w:rsidR="00412E5E" w:rsidRDefault="00412E5E" w:rsidP="00412E5E">
      <w:pPr>
        <w:tabs>
          <w:tab w:val="left" w:leader="dot" w:pos="9605"/>
        </w:tabs>
        <w:spacing w:before="60" w:after="20" w:line="240" w:lineRule="auto"/>
        <w:rPr>
          <w:sz w:val="24"/>
        </w:rPr>
      </w:pPr>
    </w:p>
    <w:p w14:paraId="0D71FD05" w14:textId="38CDC3A7" w:rsidR="007C09D0" w:rsidRDefault="00E11683" w:rsidP="00CF48BA">
      <w:pPr>
        <w:spacing w:before="60" w:after="20" w:line="240" w:lineRule="auto"/>
        <w:jc w:val="right"/>
      </w:pPr>
      <w:r>
        <w:rPr>
          <w:sz w:val="22"/>
          <w:szCs w:val="22"/>
        </w:rPr>
        <w:t>TP. Hồ Chí Minh, ngày ..... tháng ..... năm 2026</w:t>
      </w:r>
    </w:p>
    <w:p w14:paraId="69047039" w14:textId="77777777" w:rsidR="007C09D0" w:rsidRDefault="00E11683" w:rsidP="00CF48BA">
      <w:pPr>
        <w:spacing w:before="20" w:after="20" w:line="240" w:lineRule="auto"/>
        <w:ind w:left="5040" w:firstLine="720"/>
        <w:jc w:val="center"/>
      </w:pPr>
      <w:r>
        <w:rPr>
          <w:b/>
          <w:sz w:val="24"/>
        </w:rPr>
        <w:t>GIẢNG VIÊN HƯỚNG DẪN</w:t>
      </w:r>
      <w:r w:rsidR="00CF48BA">
        <w:rPr>
          <w:b/>
          <w:sz w:val="24"/>
        </w:rPr>
        <w:t xml:space="preserve">  </w:t>
      </w:r>
    </w:p>
    <w:p w14:paraId="6A521884" w14:textId="77777777" w:rsidR="00CF48BA" w:rsidRDefault="00CF48BA" w:rsidP="00CF48BA">
      <w:pPr>
        <w:spacing w:before="20" w:after="600" w:line="240" w:lineRule="auto"/>
        <w:ind w:left="5040" w:firstLine="720"/>
        <w:jc w:val="center"/>
        <w:rPr>
          <w:sz w:val="20"/>
          <w:szCs w:val="20"/>
        </w:rPr>
      </w:pPr>
    </w:p>
    <w:p w14:paraId="6A8369AD" w14:textId="77777777" w:rsidR="007C09D0" w:rsidRDefault="00E11683" w:rsidP="004250D4">
      <w:pPr>
        <w:spacing w:before="20" w:after="600" w:line="240" w:lineRule="auto"/>
        <w:ind w:left="6480" w:firstLine="720"/>
      </w:pPr>
      <w:r>
        <w:rPr>
          <w:sz w:val="20"/>
          <w:szCs w:val="20"/>
        </w:rPr>
        <w:t>(Ký và ghi rõ họ tên)</w:t>
      </w:r>
    </w:p>
    <w:sdt>
      <w:sdtPr>
        <w:rPr>
          <w:rFonts w:ascii="Times New Roman" w:eastAsiaTheme="minorHAnsi" w:hAnsi="Times New Roman" w:cs="Times New Roman"/>
          <w:b w:val="0"/>
          <w:bCs w:val="0"/>
          <w:sz w:val="32"/>
          <w:szCs w:val="32"/>
          <w:lang w:eastAsia="en-US"/>
        </w:rPr>
        <w:id w:val="339286753"/>
        <w:docPartObj>
          <w:docPartGallery w:val="Table of Contents"/>
          <w:docPartUnique/>
        </w:docPartObj>
      </w:sdtPr>
      <w:sdtEndPr>
        <w:rPr>
          <w:noProof/>
          <w:sz w:val="26"/>
          <w:szCs w:val="24"/>
        </w:rPr>
      </w:sdtEndPr>
      <w:sdtContent>
        <w:p w14:paraId="2FE49F68" w14:textId="6C671B88" w:rsidR="00921B20" w:rsidRPr="00A43833" w:rsidRDefault="00921B20" w:rsidP="00921B20">
          <w:pPr>
            <w:pStyle w:val="TOCHeading"/>
            <w:jc w:val="center"/>
            <w:rPr>
              <w:rFonts w:ascii="Times New Roman" w:hAnsi="Times New Roman" w:cs="Times New Roman"/>
              <w:sz w:val="32"/>
              <w:szCs w:val="36"/>
            </w:rPr>
          </w:pPr>
          <w:r w:rsidRPr="00A43833">
            <w:rPr>
              <w:rFonts w:ascii="Times New Roman" w:hAnsi="Times New Roman" w:cs="Times New Roman"/>
              <w:sz w:val="32"/>
              <w:szCs w:val="36"/>
            </w:rPr>
            <w:t>MỤC LỤC</w:t>
          </w:r>
        </w:p>
        <w:p w14:paraId="5B33FAE8" w14:textId="698BD7DE" w:rsidR="00921B20" w:rsidRDefault="00921B20">
          <w:pPr>
            <w:pStyle w:val="TOC1"/>
            <w:rPr>
              <w:rFonts w:asciiTheme="minorHAnsi" w:eastAsiaTheme="minorEastAsia" w:hAnsiTheme="minorHAnsi" w:cstheme="minorBidi"/>
              <w:noProof/>
              <w:color w:val="auto"/>
              <w:kern w:val="2"/>
              <w:sz w:val="24"/>
              <w14:ligatures w14:val="standardContextual"/>
            </w:rPr>
          </w:pPr>
          <w:r>
            <w:fldChar w:fldCharType="begin"/>
          </w:r>
          <w:r>
            <w:instrText xml:space="preserve"> TOC \o "1-3" \h \z \u </w:instrText>
          </w:r>
          <w:r>
            <w:fldChar w:fldCharType="separate"/>
          </w:r>
          <w:hyperlink w:anchor="_Toc243233201" w:history="1">
            <w:r w:rsidRPr="00487195">
              <w:rPr>
                <w:rStyle w:val="Hyperlink"/>
                <w:noProof/>
              </w:rPr>
              <w:t>DANH MỤC TỪ VIẾT TẮT</w:t>
            </w:r>
            <w:r>
              <w:rPr>
                <w:noProof/>
                <w:webHidden/>
              </w:rPr>
              <w:tab/>
            </w:r>
            <w:r>
              <w:rPr>
                <w:noProof/>
                <w:webHidden/>
              </w:rPr>
              <w:fldChar w:fldCharType="begin"/>
            </w:r>
            <w:r>
              <w:rPr>
                <w:noProof/>
                <w:webHidden/>
              </w:rPr>
              <w:instrText xml:space="preserve"> PAGEREF _Toc243233201 \h </w:instrText>
            </w:r>
            <w:r>
              <w:rPr>
                <w:noProof/>
                <w:webHidden/>
              </w:rPr>
            </w:r>
            <w:r>
              <w:rPr>
                <w:noProof/>
                <w:webHidden/>
              </w:rPr>
              <w:fldChar w:fldCharType="separate"/>
            </w:r>
            <w:r w:rsidR="00F13697">
              <w:rPr>
                <w:noProof/>
                <w:webHidden/>
              </w:rPr>
              <w:t>v</w:t>
            </w:r>
            <w:r>
              <w:rPr>
                <w:noProof/>
                <w:webHidden/>
              </w:rPr>
              <w:fldChar w:fldCharType="end"/>
            </w:r>
          </w:hyperlink>
        </w:p>
        <w:p w14:paraId="61C56A6F" w14:textId="01736CEF" w:rsidR="00921B20" w:rsidRDefault="00921B20">
          <w:pPr>
            <w:pStyle w:val="TOC1"/>
            <w:rPr>
              <w:rFonts w:asciiTheme="minorHAnsi" w:eastAsiaTheme="minorEastAsia" w:hAnsiTheme="minorHAnsi" w:cstheme="minorBidi"/>
              <w:noProof/>
              <w:color w:val="auto"/>
              <w:kern w:val="2"/>
              <w:sz w:val="24"/>
              <w14:ligatures w14:val="standardContextual"/>
            </w:rPr>
          </w:pPr>
          <w:hyperlink w:anchor="_Toc243233202" w:history="1">
            <w:r w:rsidRPr="00487195">
              <w:rPr>
                <w:rStyle w:val="Hyperlink"/>
                <w:noProof/>
              </w:rPr>
              <w:t>DANH MỤC HÌNH ẢNH</w:t>
            </w:r>
            <w:r>
              <w:rPr>
                <w:noProof/>
                <w:webHidden/>
              </w:rPr>
              <w:tab/>
            </w:r>
            <w:r>
              <w:rPr>
                <w:noProof/>
                <w:webHidden/>
              </w:rPr>
              <w:fldChar w:fldCharType="begin"/>
            </w:r>
            <w:r>
              <w:rPr>
                <w:noProof/>
                <w:webHidden/>
              </w:rPr>
              <w:instrText xml:space="preserve"> PAGEREF _Toc243233202 \h </w:instrText>
            </w:r>
            <w:r>
              <w:rPr>
                <w:noProof/>
                <w:webHidden/>
              </w:rPr>
            </w:r>
            <w:r>
              <w:rPr>
                <w:noProof/>
                <w:webHidden/>
              </w:rPr>
              <w:fldChar w:fldCharType="separate"/>
            </w:r>
            <w:r w:rsidR="00F13697">
              <w:rPr>
                <w:noProof/>
                <w:webHidden/>
              </w:rPr>
              <w:t>vi</w:t>
            </w:r>
            <w:r>
              <w:rPr>
                <w:noProof/>
                <w:webHidden/>
              </w:rPr>
              <w:fldChar w:fldCharType="end"/>
            </w:r>
          </w:hyperlink>
        </w:p>
        <w:p w14:paraId="61C56A6F" w14:textId="01736CEF" w:rsidR="00921B20" w:rsidRDefault="00921B20">
          <w:pPr>
            <w:pStyle w:val="TOC1"/>
            <w:rPr>
              <w:rFonts w:asciiTheme="minorHAnsi" w:eastAsiaTheme="minorEastAsia" w:hAnsiTheme="minorHAnsi" w:cstheme="minorBidi"/>
              <w:noProof/>
              <w:color w:val="auto"/>
              <w:kern w:val="2"/>
              <w:sz w:val="24"/>
              <w14:ligatures w14:val="standardContextual"/>
            </w:rPr>
          </w:pPr>
          <w:hyperlink w:anchor="_Toc243233203" w:history="1">
            <w:r w:rsidRPr="00487195">
              <w:rPr>
                <w:rStyle w:val="Hyperlink"/>
                <w:noProof/>
              </w:rPr>
              <w:t>DANH MỤC BẢNG BIỂU</w:t>
            </w:r>
            <w:r>
              <w:rPr>
                <w:noProof/>
                <w:webHidden/>
              </w:rPr>
              <w:tab/>
            </w:r>
            <w:r>
              <w:rPr>
                <w:noProof/>
                <w:webHidden/>
              </w:rPr>
              <w:fldChar w:fldCharType="begin"/>
            </w:r>
            <w:r>
              <w:rPr>
                <w:noProof/>
                <w:webHidden/>
              </w:rPr>
              <w:instrText xml:space="preserve"> PAGEREF _Toc243233203 \h </w:instrText>
            </w:r>
            <w:r>
              <w:rPr>
                <w:noProof/>
                <w:webHidden/>
              </w:rPr>
            </w:r>
            <w:r>
              <w:rPr>
                <w:noProof/>
                <w:webHidden/>
              </w:rPr>
              <w:fldChar w:fldCharType="separate"/>
            </w:r>
            <w:r w:rsidR="00F13697">
              <w:rPr>
                <w:noProof/>
                <w:webHidden/>
              </w:rPr>
              <w:t>vii</w:t>
            </w:r>
            <w:r>
              <w:rPr>
                <w:noProof/>
                <w:webHidden/>
              </w:rPr>
              <w:fldChar w:fldCharType="end"/>
            </w:r>
          </w:hyperlink>
        </w:p>
        <w:p w14:paraId="61C56A6F" w14:textId="01736CEF" w:rsidR="00921B20" w:rsidRDefault="00921B20">
          <w:pPr>
            <w:pStyle w:val="TOC1"/>
            <w:rPr>
              <w:rFonts w:asciiTheme="minorHAnsi" w:eastAsiaTheme="minorEastAsia" w:hAnsiTheme="minorHAnsi" w:cstheme="minorBidi"/>
              <w:noProof/>
              <w:color w:val="auto"/>
              <w:kern w:val="2"/>
              <w:sz w:val="24"/>
              <w14:ligatures w14:val="standardContextual"/>
            </w:rPr>
          </w:pPr>
          <w:hyperlink w:anchor="_Toc243233204" w:history="1">
            <w:r w:rsidRPr="00487195">
              <w:rPr>
                <w:rStyle w:val="Hyperlink"/>
                <w:noProof/>
              </w:rPr>
              <w:t>LỜI GIỚI THIỆU</w:t>
            </w:r>
            <w:r>
              <w:rPr>
                <w:noProof/>
                <w:webHidden/>
              </w:rPr>
              <w:tab/>
            </w:r>
            <w:r>
              <w:rPr>
                <w:noProof/>
                <w:webHidden/>
              </w:rPr>
              <w:fldChar w:fldCharType="begin"/>
            </w:r>
            <w:r>
              <w:rPr>
                <w:noProof/>
                <w:webHidden/>
              </w:rPr>
              <w:instrText xml:space="preserve"> PAGEREF _Toc243233204 \h </w:instrText>
            </w:r>
            <w:r>
              <w:rPr>
                <w:noProof/>
                <w:webHidden/>
              </w:rPr>
            </w:r>
            <w:r>
              <w:rPr>
                <w:noProof/>
                <w:webHidden/>
              </w:rPr>
              <w:fldChar w:fldCharType="separate"/>
            </w:r>
            <w:r w:rsidR="00F13697">
              <w:rPr>
                <w:noProof/>
                <w:webHidden/>
              </w:rPr>
              <w:t>ix</w:t>
            </w:r>
            <w:r>
              <w:rPr>
                <w:noProof/>
                <w:webHidden/>
              </w:rPr>
              <w:fldChar w:fldCharType="end"/>
            </w:r>
          </w:hyperlink>
        </w:p>
        <w:p w14:paraId="61C56A6F" w14:textId="01736CEF" w:rsidR="00921B20" w:rsidRDefault="00921B20">
          <w:pPr>
            <w:pStyle w:val="TOC1"/>
            <w:rPr>
              <w:rFonts w:asciiTheme="minorHAnsi" w:eastAsiaTheme="minorEastAsia" w:hAnsiTheme="minorHAnsi" w:cstheme="minorBidi"/>
              <w:noProof/>
              <w:color w:val="auto"/>
              <w:kern w:val="2"/>
              <w:sz w:val="24"/>
              <w14:ligatures w14:val="standardContextual"/>
            </w:rPr>
          </w:pPr>
          <w:hyperlink w:anchor="_Toc249900501" w:history="1">
            <w:r w:rsidRPr="00487195">
              <w:rPr>
                <w:rStyle w:val="Hyperlink"/>
                <w:noProof/>
              </w:rPr>
              <w:t>CHƯƠNG 1: YÊU CẦU HỆ THỐNG VÀ KIẾN TRÚC MÔI TRƯỜNG TRIỂN KHAI</w:t>
            </w:r>
            <w:r>
              <w:rPr>
                <w:noProof/>
                <w:webHidden/>
              </w:rPr>
              <w:tab/>
            </w:r>
            <w:r>
              <w:rPr>
                <w:noProof/>
                <w:webHidden/>
              </w:rPr>
              <w:fldChar w:fldCharType="begin"/>
            </w:r>
            <w:r>
              <w:rPr>
                <w:noProof/>
                <w:webHidden/>
              </w:rPr>
              <w:instrText xml:space="preserve"> PAGEREF _Toc249900501 \h </w:instrText>
            </w:r>
            <w:r>
              <w:rPr>
                <w:noProof/>
                <w:webHidden/>
              </w:rPr>
            </w:r>
            <w:r>
              <w:rPr>
                <w:noProof/>
                <w:webHidden/>
              </w:rPr>
              <w:fldChar w:fldCharType="separate"/>
            </w:r>
            <w:r w:rsidR="00F13697">
              <w:rPr>
                <w:noProof/>
                <w:webHidden/>
              </w:rPr>
              <w:t>1</w:t>
            </w:r>
            <w:r>
              <w:rPr>
                <w:noProof/>
                <w:webHidden/>
              </w:rPr>
              <w:fldChar w:fldCharType="end"/>
            </w:r>
          </w:hyperlink>
        </w:p>
        <w:p w14:paraId="6D911098" w14:textId="029458FD" w:rsidR="00921B20" w:rsidRDefault="00921B20">
          <w:pPr>
            <w:pStyle w:val="TOC2"/>
            <w:rPr>
              <w:rFonts w:asciiTheme="minorHAnsi" w:eastAsiaTheme="minorEastAsia" w:hAnsiTheme="minorHAnsi" w:cstheme="minorBidi"/>
              <w:noProof/>
              <w:color w:val="auto"/>
              <w:kern w:val="2"/>
              <w:sz w:val="24"/>
              <w14:ligatures w14:val="standardContextual"/>
            </w:rPr>
          </w:pPr>
          <w:hyperlink w:anchor="_Toc249900502" w:history="1">
            <w:r w:rsidRPr="00487195">
              <w:rPr>
                <w:rStyle w:val="Hyperlink"/>
                <w:noProof/>
              </w:rPr>
              <w:t>1.1. Yêu cầu Phần cứng, Phần mềm và Công cụ Cài đặt</w:t>
            </w:r>
            <w:r>
              <w:rPr>
                <w:noProof/>
                <w:webHidden/>
              </w:rPr>
              <w:tab/>
            </w:r>
            <w:r>
              <w:rPr>
                <w:noProof/>
                <w:webHidden/>
              </w:rPr>
              <w:fldChar w:fldCharType="begin"/>
            </w:r>
            <w:r>
              <w:rPr>
                <w:noProof/>
                <w:webHidden/>
              </w:rPr>
              <w:instrText xml:space="preserve"> PAGEREF _Toc249900502 \h </w:instrText>
            </w:r>
            <w:r>
              <w:rPr>
                <w:noProof/>
                <w:webHidden/>
              </w:rPr>
            </w:r>
            <w:r>
              <w:rPr>
                <w:noProof/>
                <w:webHidden/>
              </w:rPr>
              <w:fldChar w:fldCharType="separate"/>
            </w:r>
            <w:r w:rsidR="00F13697">
              <w:rPr>
                <w:noProof/>
                <w:webHidden/>
              </w:rPr>
              <w:t>1</w:t>
            </w:r>
            <w:r>
              <w:rPr>
                <w:noProof/>
                <w:webHidden/>
              </w:rPr>
              <w:fldChar w:fldCharType="end"/>
            </w:r>
          </w:hyperlink>
        </w:p>
        <w:p w14:paraId="6D911098" w14:textId="029458FD" w:rsidR="00921B20" w:rsidRDefault="00921B20">
          <w:pPr>
            <w:pStyle w:val="TOC2"/>
            <w:rPr>
              <w:rFonts w:asciiTheme="minorHAnsi" w:eastAsiaTheme="minorEastAsia" w:hAnsiTheme="minorHAnsi" w:cstheme="minorBidi"/>
              <w:noProof/>
              <w:color w:val="auto"/>
              <w:kern w:val="2"/>
              <w:sz w:val="24"/>
              <w14:ligatures w14:val="standardContextual"/>
            </w:rPr>
          </w:pPr>
          <w:hyperlink w:anchor="_Toc249900504" w:history="1">
            <w:r w:rsidRPr="00487195">
              <w:rPr>
                <w:rStyle w:val="Hyperlink"/>
                <w:noProof/>
              </w:rPr>
              <w:t>1.2. Kiến trúc Triển khai Container Hóa và Phân hoạch Cổng Mạng</w:t>
            </w:r>
            <w:r>
              <w:rPr>
                <w:noProof/>
                <w:webHidden/>
              </w:rPr>
              <w:tab/>
            </w:r>
            <w:r>
              <w:rPr>
                <w:noProof/>
                <w:webHidden/>
              </w:rPr>
              <w:fldChar w:fldCharType="begin"/>
            </w:r>
            <w:r>
              <w:rPr>
                <w:noProof/>
                <w:webHidden/>
              </w:rPr>
              <w:instrText xml:space="preserve"> PAGEREF _Toc249900504 \h </w:instrText>
            </w:r>
            <w:r>
              <w:rPr>
                <w:noProof/>
                <w:webHidden/>
              </w:rPr>
            </w:r>
            <w:r>
              <w:rPr>
                <w:noProof/>
                <w:webHidden/>
              </w:rPr>
              <w:fldChar w:fldCharType="separate"/>
            </w:r>
            <w:r w:rsidR="00F13697">
              <w:rPr>
                <w:noProof/>
                <w:webHidden/>
              </w:rPr>
              <w:t>1</w:t>
            </w:r>
            <w:r>
              <w:rPr>
                <w:noProof/>
                <w:webHidden/>
              </w:rPr>
              <w:fldChar w:fldCharType="end"/>
            </w:r>
          </w:hyperlink>
        </w:p>
        <w:p w14:paraId="61C56A6F" w14:textId="01736CEF" w:rsidR="00921B20" w:rsidRDefault="00921B20">
          <w:pPr>
            <w:pStyle w:val="TOC1"/>
            <w:rPr>
              <w:rFonts w:asciiTheme="minorHAnsi" w:eastAsiaTheme="minorEastAsia" w:hAnsiTheme="minorHAnsi" w:cstheme="minorBidi"/>
              <w:noProof/>
              <w:color w:val="auto"/>
              <w:kern w:val="2"/>
              <w:sz w:val="24"/>
              <w14:ligatures w14:val="standardContextual"/>
            </w:rPr>
          </w:pPr>
          <w:hyperlink w:anchor="_Toc249900507" w:history="1">
            <w:r w:rsidRPr="00487195">
              <w:rPr>
                <w:rStyle w:val="Hyperlink"/>
                <w:noProof/>
              </w:rPr>
              <w:t>CHƯƠNG 2: CÁC CHẾ ĐỘ KHỞI CHẠY ỨNG DỤNG VÀ CẤU HÌNH CƠ SỞ DỮ LIỆU</w:t>
            </w:r>
            <w:r>
              <w:rPr>
                <w:noProof/>
                <w:webHidden/>
              </w:rPr>
              <w:tab/>
            </w:r>
            <w:r>
              <w:rPr>
                <w:noProof/>
                <w:webHidden/>
              </w:rPr>
              <w:fldChar w:fldCharType="begin"/>
            </w:r>
            <w:r>
              <w:rPr>
                <w:noProof/>
                <w:webHidden/>
              </w:rPr>
              <w:instrText xml:space="preserve"> PAGEREF _Toc249900507 \h </w:instrText>
            </w:r>
            <w:r>
              <w:rPr>
                <w:noProof/>
                <w:webHidden/>
              </w:rPr>
            </w:r>
            <w:r>
              <w:rPr>
                <w:noProof/>
                <w:webHidden/>
              </w:rPr>
              <w:fldChar w:fldCharType="separate"/>
            </w:r>
            <w:r w:rsidR="00F13697">
              <w:rPr>
                <w:noProof/>
                <w:webHidden/>
              </w:rPr>
              <w:t>3</w:t>
            </w:r>
            <w:r>
              <w:rPr>
                <w:noProof/>
                <w:webHidden/>
              </w:rPr>
              <w:fldChar w:fldCharType="end"/>
            </w:r>
          </w:hyperlink>
        </w:p>
        <w:p w14:paraId="6D911098" w14:textId="029458FD" w:rsidR="00921B20" w:rsidRDefault="00921B20">
          <w:pPr>
            <w:pStyle w:val="TOC2"/>
            <w:rPr>
              <w:rFonts w:asciiTheme="minorHAnsi" w:eastAsiaTheme="minorEastAsia" w:hAnsiTheme="minorHAnsi" w:cstheme="minorBidi"/>
              <w:noProof/>
              <w:color w:val="auto"/>
              <w:kern w:val="2"/>
              <w:sz w:val="24"/>
              <w14:ligatures w14:val="standardContextual"/>
            </w:rPr>
          </w:pPr>
          <w:hyperlink w:anchor="_Toc249900509" w:history="1">
            <w:r w:rsidRPr="00487195">
              <w:rPr>
                <w:rStyle w:val="Hyperlink"/>
                <w:noProof/>
              </w:rPr>
              <w:t>2.1. Chế độ 1: Khởi chạy Nhanh bằng H2 In-Memory (Không cần cài đặt CSDL)</w:t>
            </w:r>
            <w:r>
              <w:rPr>
                <w:noProof/>
                <w:webHidden/>
              </w:rPr>
              <w:tab/>
            </w:r>
            <w:r>
              <w:rPr>
                <w:noProof/>
                <w:webHidden/>
              </w:rPr>
              <w:fldChar w:fldCharType="begin"/>
            </w:r>
            <w:r>
              <w:rPr>
                <w:noProof/>
                <w:webHidden/>
              </w:rPr>
              <w:instrText xml:space="preserve"> PAGEREF _Toc249900509 \h </w:instrText>
            </w:r>
            <w:r>
              <w:rPr>
                <w:noProof/>
                <w:webHidden/>
              </w:rPr>
            </w:r>
            <w:r>
              <w:rPr>
                <w:noProof/>
                <w:webHidden/>
              </w:rPr>
              <w:fldChar w:fldCharType="separate"/>
            </w:r>
            <w:r w:rsidR="00F13697">
              <w:rPr>
                <w:noProof/>
                <w:webHidden/>
              </w:rPr>
              <w:t>3</w:t>
            </w:r>
            <w:r>
              <w:rPr>
                <w:noProof/>
                <w:webHidden/>
              </w:rPr>
              <w:fldChar w:fldCharType="end"/>
            </w:r>
          </w:hyperlink>
        </w:p>
        <w:p w14:paraId="6D911098" w14:textId="029458FD" w:rsidR="00921B20" w:rsidRDefault="00921B20">
          <w:pPr>
            <w:pStyle w:val="TOC2"/>
            <w:rPr>
              <w:rFonts w:asciiTheme="minorHAnsi" w:eastAsiaTheme="minorEastAsia" w:hAnsiTheme="minorHAnsi" w:cstheme="minorBidi"/>
              <w:noProof/>
              <w:color w:val="auto"/>
              <w:kern w:val="2"/>
              <w:sz w:val="24"/>
              <w14:ligatures w14:val="standardContextual"/>
            </w:rPr>
          </w:pPr>
          <w:hyperlink w:anchor="_Toc249900510" w:history="1">
            <w:r w:rsidRPr="00487195">
              <w:rPr>
                <w:rStyle w:val="Hyperlink"/>
                <w:noProof/>
              </w:rPr>
              <w:t>2.2. Chế độ 2: Khởi chạy Chuẩn Sản xuất bằng Docker Compose (SQL Server 2022 + Mailpit)</w:t>
            </w:r>
            <w:r>
              <w:rPr>
                <w:noProof/>
                <w:webHidden/>
              </w:rPr>
              <w:tab/>
            </w:r>
            <w:r>
              <w:rPr>
                <w:noProof/>
                <w:webHidden/>
              </w:rPr>
              <w:fldChar w:fldCharType="begin"/>
            </w:r>
            <w:r>
              <w:rPr>
                <w:noProof/>
                <w:webHidden/>
              </w:rPr>
              <w:instrText xml:space="preserve"> PAGEREF _Toc249900510 \h </w:instrText>
            </w:r>
            <w:r>
              <w:rPr>
                <w:noProof/>
                <w:webHidden/>
              </w:rPr>
            </w:r>
            <w:r>
              <w:rPr>
                <w:noProof/>
                <w:webHidden/>
              </w:rPr>
              <w:fldChar w:fldCharType="separate"/>
            </w:r>
            <w:r w:rsidR="00F13697">
              <w:rPr>
                <w:noProof/>
                <w:webHidden/>
              </w:rPr>
              <w:t>4</w:t>
            </w:r>
            <w:r>
              <w:rPr>
                <w:noProof/>
                <w:webHidden/>
              </w:rPr>
              <w:fldChar w:fldCharType="end"/>
            </w:r>
          </w:hyperlink>
        </w:p>
        <w:p w14:paraId="6D911098" w14:textId="029458FD" w:rsidR="00921B20" w:rsidRDefault="00921B20">
          <w:pPr>
            <w:pStyle w:val="TOC2"/>
            <w:rPr>
              <w:rFonts w:asciiTheme="minorHAnsi" w:eastAsiaTheme="minorEastAsia" w:hAnsiTheme="minorHAnsi" w:cstheme="minorBidi"/>
              <w:noProof/>
              <w:color w:val="auto"/>
              <w:kern w:val="2"/>
              <w:sz w:val="24"/>
              <w14:ligatures w14:val="standardContextual"/>
            </w:rPr>
          </w:pPr>
          <w:hyperlink w:anchor="_Toc249900511" w:history="1">
            <w:r w:rsidRPr="00487195">
              <w:rPr>
                <w:rStyle w:val="Hyperlink"/>
                <w:noProof/>
              </w:rPr>
              <w:t>2.3. Chế độ 3: Kết nối Trực tiếp Microsoft SQL Server 2022 (Native) và Flyway V1–V10</w:t>
            </w:r>
            <w:r>
              <w:rPr>
                <w:noProof/>
                <w:webHidden/>
              </w:rPr>
              <w:tab/>
            </w:r>
            <w:r>
              <w:rPr>
                <w:noProof/>
                <w:webHidden/>
              </w:rPr>
              <w:fldChar w:fldCharType="begin"/>
            </w:r>
            <w:r>
              <w:rPr>
                <w:noProof/>
                <w:webHidden/>
              </w:rPr>
              <w:instrText xml:space="preserve"> PAGEREF _Toc249900511 \h </w:instrText>
            </w:r>
            <w:r>
              <w:rPr>
                <w:noProof/>
                <w:webHidden/>
              </w:rPr>
            </w:r>
            <w:r>
              <w:rPr>
                <w:noProof/>
                <w:webHidden/>
              </w:rPr>
              <w:fldChar w:fldCharType="separate"/>
            </w:r>
            <w:r w:rsidR="00F13697">
              <w:rPr>
                <w:noProof/>
                <w:webHidden/>
              </w:rPr>
              <w:t>5</w:t>
            </w:r>
            <w:r>
              <w:rPr>
                <w:noProof/>
                <w:webHidden/>
              </w:rPr>
              <w:fldChar w:fldCharType="end"/>
            </w:r>
          </w:hyperlink>
        </w:p>
        <w:p w14:paraId="61C56A6F" w14:textId="01736CEF" w:rsidR="00921B20" w:rsidRDefault="00921B20">
          <w:pPr>
            <w:pStyle w:val="TOC1"/>
            <w:rPr>
              <w:rFonts w:asciiTheme="minorHAnsi" w:eastAsiaTheme="minorEastAsia" w:hAnsiTheme="minorHAnsi" w:cstheme="minorBidi"/>
              <w:noProof/>
              <w:color w:val="auto"/>
              <w:kern w:val="2"/>
              <w:sz w:val="24"/>
              <w14:ligatures w14:val="standardContextual"/>
            </w:rPr>
          </w:pPr>
          <w:hyperlink w:anchor="_Toc249900514" w:history="1">
            <w:r w:rsidRPr="00487195">
              <w:rPr>
                <w:rStyle w:val="Hyperlink"/>
                <w:noProof/>
              </w:rPr>
              <w:t>CHƯƠNG 3: CẤU HÌNH TÍCH HỢP GOOGLE OIDC, GMAIL OTP VÀ VIETQR WEBHOOK</w:t>
            </w:r>
            <w:r>
              <w:rPr>
                <w:noProof/>
                <w:webHidden/>
              </w:rPr>
              <w:tab/>
            </w:r>
            <w:r>
              <w:rPr>
                <w:noProof/>
                <w:webHidden/>
              </w:rPr>
              <w:fldChar w:fldCharType="begin"/>
            </w:r>
            <w:r>
              <w:rPr>
                <w:noProof/>
                <w:webHidden/>
              </w:rPr>
              <w:instrText xml:space="preserve"> PAGEREF _Toc249900514 \h </w:instrText>
            </w:r>
            <w:r>
              <w:rPr>
                <w:noProof/>
                <w:webHidden/>
              </w:rPr>
            </w:r>
            <w:r>
              <w:rPr>
                <w:noProof/>
                <w:webHidden/>
              </w:rPr>
              <w:fldChar w:fldCharType="separate"/>
            </w:r>
            <w:r w:rsidR="00F13697">
              <w:rPr>
                <w:noProof/>
                <w:webHidden/>
              </w:rPr>
              <w:t>8</w:t>
            </w:r>
            <w:r>
              <w:rPr>
                <w:noProof/>
                <w:webHidden/>
              </w:rPr>
              <w:fldChar w:fldCharType="end"/>
            </w:r>
          </w:hyperlink>
        </w:p>
        <w:p w14:paraId="6D911098" w14:textId="029458FD" w:rsidR="00921B20" w:rsidRDefault="00921B20">
          <w:pPr>
            <w:pStyle w:val="TOC2"/>
            <w:rPr>
              <w:rFonts w:asciiTheme="minorHAnsi" w:eastAsiaTheme="minorEastAsia" w:hAnsiTheme="minorHAnsi" w:cstheme="minorBidi"/>
              <w:noProof/>
              <w:color w:val="auto"/>
              <w:kern w:val="2"/>
              <w:sz w:val="24"/>
              <w14:ligatures w14:val="standardContextual"/>
            </w:rPr>
          </w:pPr>
          <w:hyperlink w:anchor="_Toc249900517" w:history="1">
            <w:r w:rsidRPr="00487195">
              <w:rPr>
                <w:rStyle w:val="Hyperlink"/>
                <w:noProof/>
              </w:rPr>
              <w:t>3.1. Các bước Cấu hình Google OAuth 2.0 (OIDC) cho Bệnh nhân</w:t>
            </w:r>
            <w:r>
              <w:rPr>
                <w:noProof/>
                <w:webHidden/>
              </w:rPr>
              <w:tab/>
            </w:r>
            <w:r>
              <w:rPr>
                <w:noProof/>
                <w:webHidden/>
              </w:rPr>
              <w:fldChar w:fldCharType="begin"/>
            </w:r>
            <w:r>
              <w:rPr>
                <w:noProof/>
                <w:webHidden/>
              </w:rPr>
              <w:instrText xml:space="preserve"> PAGEREF _Toc249900517 \h </w:instrText>
            </w:r>
            <w:r>
              <w:rPr>
                <w:noProof/>
                <w:webHidden/>
              </w:rPr>
            </w:r>
            <w:r>
              <w:rPr>
                <w:noProof/>
                <w:webHidden/>
              </w:rPr>
              <w:fldChar w:fldCharType="separate"/>
            </w:r>
            <w:r w:rsidR="00F13697">
              <w:rPr>
                <w:noProof/>
                <w:webHidden/>
              </w:rPr>
              <w:t>9</w:t>
            </w:r>
            <w:r>
              <w:rPr>
                <w:noProof/>
                <w:webHidden/>
              </w:rPr>
              <w:fldChar w:fldCharType="end"/>
            </w:r>
          </w:hyperlink>
        </w:p>
        <w:p w14:paraId="6D911098" w14:textId="029458FD" w:rsidR="00921B20" w:rsidRDefault="00921B20">
          <w:pPr>
            <w:pStyle w:val="TOC2"/>
            <w:rPr>
              <w:rFonts w:asciiTheme="minorHAnsi" w:eastAsiaTheme="minorEastAsia" w:hAnsiTheme="minorHAnsi" w:cstheme="minorBidi"/>
              <w:noProof/>
              <w:color w:val="auto"/>
              <w:kern w:val="2"/>
              <w:sz w:val="24"/>
              <w14:ligatures w14:val="standardContextual"/>
            </w:rPr>
          </w:pPr>
          <w:hyperlink w:anchor="_Toc249900518" w:history="1">
            <w:r w:rsidRPr="00487195">
              <w:rPr>
                <w:rStyle w:val="Hyperlink"/>
                <w:noProof/>
              </w:rPr>
              <w:t>3.2. Các bước Cấu hình Gmail App Password để Gửi OTP 6 Số &amp; Magic Link</w:t>
            </w:r>
            <w:r>
              <w:rPr>
                <w:noProof/>
                <w:webHidden/>
              </w:rPr>
              <w:tab/>
            </w:r>
            <w:r>
              <w:rPr>
                <w:noProof/>
                <w:webHidden/>
              </w:rPr>
              <w:fldChar w:fldCharType="begin"/>
            </w:r>
            <w:r>
              <w:rPr>
                <w:noProof/>
                <w:webHidden/>
              </w:rPr>
              <w:instrText xml:space="preserve"> PAGEREF _Toc249900518 \h </w:instrText>
            </w:r>
            <w:r>
              <w:rPr>
                <w:noProof/>
                <w:webHidden/>
              </w:rPr>
            </w:r>
            <w:r>
              <w:rPr>
                <w:noProof/>
                <w:webHidden/>
              </w:rPr>
              <w:fldChar w:fldCharType="separate"/>
            </w:r>
            <w:r w:rsidR="00F13697">
              <w:rPr>
                <w:noProof/>
                <w:webHidden/>
              </w:rPr>
              <w:t>9</w:t>
            </w:r>
            <w:r>
              <w:rPr>
                <w:noProof/>
                <w:webHidden/>
              </w:rPr>
              <w:fldChar w:fldCharType="end"/>
            </w:r>
          </w:hyperlink>
        </w:p>
        <w:p w14:paraId="61C56A6F" w14:textId="01736CEF" w:rsidR="00921B20" w:rsidRDefault="00921B20">
          <w:pPr>
            <w:pStyle w:val="TOC1"/>
            <w:rPr>
              <w:rFonts w:asciiTheme="minorHAnsi" w:eastAsiaTheme="minorEastAsia" w:hAnsiTheme="minorHAnsi" w:cstheme="minorBidi"/>
              <w:noProof/>
              <w:color w:val="auto"/>
              <w:kern w:val="2"/>
              <w:sz w:val="24"/>
              <w14:ligatures w14:val="standardContextual"/>
            </w:rPr>
          </w:pPr>
          <w:hyperlink w:anchor="_Toc249900519" w:history="1">
            <w:r w:rsidRPr="00487195">
              <w:rPr>
                <w:rStyle w:val="Hyperlink"/>
                <w:noProof/>
              </w:rPr>
              <w:t>CHƯƠNG 4: TÀI KHOẢN KIỂM THỬ, SAO LƯU PHỤC HỒI VÀ CHẠY BỘ TEST TỰ ĐỘNG</w:t>
            </w:r>
            <w:r>
              <w:rPr>
                <w:noProof/>
                <w:webHidden/>
              </w:rPr>
              <w:tab/>
            </w:r>
            <w:r>
              <w:rPr>
                <w:noProof/>
                <w:webHidden/>
              </w:rPr>
              <w:fldChar w:fldCharType="begin"/>
            </w:r>
            <w:r>
              <w:rPr>
                <w:noProof/>
                <w:webHidden/>
              </w:rPr>
              <w:instrText xml:space="preserve"> PAGEREF _Toc249900519 \h </w:instrText>
            </w:r>
            <w:r>
              <w:rPr>
                <w:noProof/>
                <w:webHidden/>
              </w:rPr>
            </w:r>
            <w:r>
              <w:rPr>
                <w:noProof/>
                <w:webHidden/>
              </w:rPr>
              <w:fldChar w:fldCharType="separate"/>
            </w:r>
            <w:r w:rsidR="00F13697">
              <w:rPr>
                <w:noProof/>
                <w:webHidden/>
              </w:rPr>
              <w:t>10</w:t>
            </w:r>
            <w:r>
              <w:rPr>
                <w:noProof/>
                <w:webHidden/>
              </w:rPr>
              <w:fldChar w:fldCharType="end"/>
            </w:r>
          </w:hyperlink>
        </w:p>
        <w:p w14:paraId="6D911098" w14:textId="029458FD" w:rsidR="00921B20" w:rsidRDefault="00921B20">
          <w:pPr>
            <w:pStyle w:val="TOC2"/>
            <w:rPr>
              <w:rFonts w:asciiTheme="minorHAnsi" w:eastAsiaTheme="minorEastAsia" w:hAnsiTheme="minorHAnsi" w:cstheme="minorBidi"/>
              <w:noProof/>
              <w:color w:val="auto"/>
              <w:kern w:val="2"/>
              <w:sz w:val="24"/>
              <w14:ligatures w14:val="standardContextual"/>
            </w:rPr>
          </w:pPr>
          <w:hyperlink w:anchor="_Toc249900522" w:history="1">
            <w:r w:rsidRPr="00487195">
              <w:rPr>
                <w:rStyle w:val="Hyperlink"/>
                <w:noProof/>
              </w:rPr>
              <w:t>4.1. Quy trình Sao lưu (Backup) và Phục hồi (Restore) Cơ sở Dữ liệu SQL Server</w:t>
            </w:r>
            <w:r>
              <w:rPr>
                <w:noProof/>
                <w:webHidden/>
              </w:rPr>
              <w:tab/>
            </w:r>
            <w:r>
              <w:rPr>
                <w:noProof/>
                <w:webHidden/>
              </w:rPr>
              <w:fldChar w:fldCharType="begin"/>
            </w:r>
            <w:r>
              <w:rPr>
                <w:noProof/>
                <w:webHidden/>
              </w:rPr>
              <w:instrText xml:space="preserve"> PAGEREF _Toc249900522 \h </w:instrText>
            </w:r>
            <w:r>
              <w:rPr>
                <w:noProof/>
                <w:webHidden/>
              </w:rPr>
            </w:r>
            <w:r>
              <w:rPr>
                <w:noProof/>
                <w:webHidden/>
              </w:rPr>
              <w:fldChar w:fldCharType="separate"/>
            </w:r>
            <w:r w:rsidR="00F13697">
              <w:rPr>
                <w:noProof/>
                <w:webHidden/>
              </w:rPr>
              <w:t>10</w:t>
            </w:r>
            <w:r>
              <w:rPr>
                <w:noProof/>
                <w:webHidden/>
              </w:rPr>
              <w:fldChar w:fldCharType="end"/>
            </w:r>
          </w:hyperlink>
        </w:p>
        <w:p w14:paraId="6D911098" w14:textId="029458FD" w:rsidR="00921B20" w:rsidRDefault="00921B20">
          <w:pPr>
            <w:pStyle w:val="TOC2"/>
            <w:rPr>
              <w:rFonts w:asciiTheme="minorHAnsi" w:eastAsiaTheme="minorEastAsia" w:hAnsiTheme="minorHAnsi" w:cstheme="minorBidi"/>
              <w:noProof/>
              <w:color w:val="auto"/>
              <w:kern w:val="2"/>
              <w:sz w:val="24"/>
              <w14:ligatures w14:val="standardContextual"/>
            </w:rPr>
          </w:pPr>
          <w:hyperlink w:anchor="_Toc249900523" w:history="1">
            <w:r w:rsidRPr="00487195">
              <w:rPr>
                <w:rStyle w:val="Hyperlink"/>
                <w:noProof/>
              </w:rPr>
              <w:t>4.2. Thực thi Bộ Kiểm thử Tự động (JUnit 5, JaCoCo Coverage &amp; Playwright)</w:t>
            </w:r>
            <w:r>
              <w:rPr>
                <w:noProof/>
                <w:webHidden/>
              </w:rPr>
              <w:tab/>
            </w:r>
            <w:r>
              <w:rPr>
                <w:noProof/>
                <w:webHidden/>
              </w:rPr>
              <w:fldChar w:fldCharType="begin"/>
            </w:r>
            <w:r>
              <w:rPr>
                <w:noProof/>
                <w:webHidden/>
              </w:rPr>
              <w:instrText xml:space="preserve"> PAGEREF _Toc249900523 \h </w:instrText>
            </w:r>
            <w:r>
              <w:rPr>
                <w:noProof/>
                <w:webHidden/>
              </w:rPr>
            </w:r>
            <w:r>
              <w:rPr>
                <w:noProof/>
                <w:webHidden/>
              </w:rPr>
              <w:fldChar w:fldCharType="separate"/>
            </w:r>
            <w:r w:rsidR="00F13697">
              <w:rPr>
                <w:noProof/>
                <w:webHidden/>
              </w:rPr>
              <w:t>11</w:t>
            </w:r>
            <w:r>
              <w:rPr>
                <w:noProof/>
                <w:webHidden/>
              </w:rPr>
              <w:fldChar w:fldCharType="end"/>
            </w:r>
          </w:hyperlink>
        </w:p>
        <w:p w14:paraId="61C56A6F" w14:textId="01736CEF" w:rsidR="00921B20" w:rsidRDefault="00921B20">
          <w:pPr>
            <w:pStyle w:val="TOC1"/>
            <w:rPr>
              <w:rFonts w:asciiTheme="minorHAnsi" w:eastAsiaTheme="minorEastAsia" w:hAnsiTheme="minorHAnsi" w:cstheme="minorBidi"/>
              <w:noProof/>
              <w:color w:val="auto"/>
              <w:kern w:val="2"/>
              <w:sz w:val="24"/>
              <w14:ligatures w14:val="standardContextual"/>
            </w:rPr>
          </w:pPr>
          <w:hyperlink w:anchor="_Toc249900524" w:history="1">
            <w:r w:rsidRPr="00487195">
              <w:rPr>
                <w:rStyle w:val="Hyperlink"/>
                <w:noProof/>
              </w:rPr>
              <w:t>KẾT LUẬN</w:t>
            </w:r>
            <w:r>
              <w:rPr>
                <w:noProof/>
                <w:webHidden/>
              </w:rPr>
              <w:tab/>
            </w:r>
            <w:r>
              <w:rPr>
                <w:noProof/>
                <w:webHidden/>
              </w:rPr>
              <w:fldChar w:fldCharType="begin"/>
            </w:r>
            <w:r>
              <w:rPr>
                <w:noProof/>
                <w:webHidden/>
              </w:rPr>
              <w:instrText xml:space="preserve"> PAGEREF _Toc249900524 \h </w:instrText>
            </w:r>
            <w:r>
              <w:rPr>
                <w:noProof/>
                <w:webHidden/>
              </w:rPr>
            </w:r>
            <w:r>
              <w:rPr>
                <w:noProof/>
                <w:webHidden/>
              </w:rPr>
              <w:fldChar w:fldCharType="separate"/>
            </w:r>
            <w:r w:rsidR="00F13697">
              <w:rPr>
                <w:noProof/>
                <w:webHidden/>
              </w:rPr>
              <w:t>13</w:t>
            </w:r>
            <w:r>
              <w:rPr>
                <w:noProof/>
                <w:webHidden/>
              </w:rPr>
              <w:fldChar w:fldCharType="end"/>
            </w:r>
          </w:hyperlink>
        </w:p>
        <w:p w14:paraId="61C56A6F" w14:textId="01736CEF" w:rsidR="00921B20" w:rsidRDefault="00921B20">
          <w:pPr>
            <w:pStyle w:val="TOC1"/>
            <w:rPr>
              <w:rFonts w:asciiTheme="minorHAnsi" w:eastAsiaTheme="minorEastAsia" w:hAnsiTheme="minorHAnsi" w:cstheme="minorBidi"/>
              <w:noProof/>
              <w:color w:val="auto"/>
              <w:kern w:val="2"/>
              <w:sz w:val="24"/>
              <w14:ligatures w14:val="standardContextual"/>
            </w:rPr>
          </w:pPr>
          <w:hyperlink w:anchor="_Toc249900525" w:history="1">
            <w:r w:rsidRPr="00487195">
              <w:rPr>
                <w:rStyle w:val="Hyperlink"/>
                <w:noProof/>
              </w:rPr>
              <w:t>TÀI LIỆU THAM KHẢO</w:t>
            </w:r>
            <w:r>
              <w:rPr>
                <w:noProof/>
                <w:webHidden/>
              </w:rPr>
              <w:tab/>
            </w:r>
            <w:r>
              <w:rPr>
                <w:noProof/>
                <w:webHidden/>
              </w:rPr>
              <w:fldChar w:fldCharType="begin"/>
            </w:r>
            <w:r>
              <w:rPr>
                <w:noProof/>
                <w:webHidden/>
              </w:rPr>
              <w:instrText xml:space="preserve"> PAGEREF _Toc249900525 \h </w:instrText>
            </w:r>
            <w:r>
              <w:rPr>
                <w:noProof/>
                <w:webHidden/>
              </w:rPr>
            </w:r>
            <w:r>
              <w:rPr>
                <w:noProof/>
                <w:webHidden/>
              </w:rPr>
              <w:fldChar w:fldCharType="separate"/>
            </w:r>
            <w:r w:rsidR="00F13697">
              <w:rPr>
                <w:noProof/>
                <w:webHidden/>
              </w:rPr>
              <w:t>14</w:t>
            </w:r>
            <w:r>
              <w:rPr>
                <w:noProof/>
                <w:webHidden/>
              </w:rPr>
              <w:fldChar w:fldCharType="end"/>
            </w:r>
          </w:hyperlink>
        </w:p>
        <w:p w14:paraId="61C56A6F" w14:textId="01736CEF" w:rsidR="00921B20" w:rsidRDefault="00921B20">
          <w:pPr>
            <w:pStyle w:val="TOC1"/>
            <w:rPr>
              <w:rFonts w:asciiTheme="minorHAnsi" w:eastAsiaTheme="minorEastAsia" w:hAnsiTheme="minorHAnsi" w:cstheme="minorBidi"/>
              <w:noProof/>
              <w:color w:val="auto"/>
              <w:kern w:val="2"/>
              <w:sz w:val="24"/>
              <w14:ligatures w14:val="standardContextual"/>
            </w:rPr>
          </w:pPr>
          <w:hyperlink w:anchor="_Toc249900526" w:history="1">
            <w:r w:rsidRPr="00487195">
              <w:rPr>
                <w:rStyle w:val="Hyperlink"/>
                <w:noProof/>
              </w:rPr>
              <w:t>BẢNG PHÂN CÔNG CÔNG VIỆC</w:t>
            </w:r>
            <w:r>
              <w:rPr>
                <w:noProof/>
                <w:webHidden/>
              </w:rPr>
              <w:tab/>
            </w:r>
            <w:r>
              <w:rPr>
                <w:noProof/>
                <w:webHidden/>
              </w:rPr>
              <w:fldChar w:fldCharType="begin"/>
            </w:r>
            <w:r>
              <w:rPr>
                <w:noProof/>
                <w:webHidden/>
              </w:rPr>
              <w:instrText xml:space="preserve"> PAGEREF _Toc249900526 \h </w:instrText>
            </w:r>
            <w:r>
              <w:rPr>
                <w:noProof/>
                <w:webHidden/>
              </w:rPr>
            </w:r>
            <w:r>
              <w:rPr>
                <w:noProof/>
                <w:webHidden/>
              </w:rPr>
              <w:fldChar w:fldCharType="separate"/>
            </w:r>
            <w:r w:rsidR="00F13697">
              <w:rPr>
                <w:noProof/>
                <w:webHidden/>
              </w:rPr>
              <w:t>15</w:t>
            </w:r>
            <w:r>
              <w:rPr>
                <w:noProof/>
                <w:webHidden/>
              </w:rPr>
              <w:fldChar w:fldCharType="end"/>
            </w:r>
          </w:hyperlink>
        </w:p>
        <w:p w14:paraId="70C43251" w14:textId="401840FE" w:rsidR="00921B20" w:rsidRDefault="00921B20">
          <w:r>
            <w:rPr>
              <w:b/>
              <w:bCs/>
              <w:noProof/>
            </w:rPr>
            <w:fldChar w:fldCharType="end"/>
          </w:r>
        </w:p>
      </w:sdtContent>
    </w:sdt>
    <w:p w14:paraId="4E79F700" w14:textId="60261F12" w:rsidR="009A7BBC" w:rsidRDefault="00204753">
      <w:pPr>
        <w:pageBreakBefore/>
        <w:spacing w:before="240" w:after="240" w:line="312" w:lineRule="auto"/>
        <w:jc w:val="center"/>
      </w:pPr>
      <w:r>
        <w:rPr>
          <w:b/>
          <w:sz w:val="30"/>
        </w:rPr>
        <w:lastRenderedPageBreak/>
        <w:t>LỜI CẢM ƠN</w:t>
      </w:r>
    </w:p>
    <w:p w14:paraId="38059D15" w14:textId="77777777" w:rsidR="009A7BBC" w:rsidRPr="00B05034" w:rsidRDefault="00204753" w:rsidP="00931EA0">
      <w:pPr>
        <w:spacing w:before="60" w:line="312" w:lineRule="auto"/>
        <w:ind w:firstLine="720"/>
        <w:rPr>
          <w:szCs w:val="26"/>
        </w:rPr>
      </w:pPr>
      <w:r>
        <w:rPr>
          <w:szCs w:val="26"/>
        </w:rPr>
        <w:t>Lời đầu tiên, em — Trần Đức Anh (MSSV: 24110155) — xin trân trọng gửi lời cảm ơn sâu sắc đến Thầy ThS. Nguyễn Hữu Trung, Giảng viên hướng dẫn học phần Lập trình Web (Mã học phần: 261WEPR330479_09), Khoa Công nghệ Thông tin — Trường Đại học Công nghệ Kỹ thuật TP. Hồ Chí Minh (HCMUTE) đã truyền đạt nền tảng kiến thức vững chắc về kiến trúc phần mềm, lập trình ứng dụng Web doanh nghiệp và quản trị cơ sở dữ liệu.</w:t>
      </w:r>
    </w:p>
    <w:p w14:paraId="4A67FF8D" w14:textId="77777777" w:rsidR="009A7BBC" w:rsidRPr="00B05034" w:rsidRDefault="00204753" w:rsidP="00931EA0">
      <w:pPr>
        <w:spacing w:before="60" w:line="312" w:lineRule="auto"/>
        <w:ind w:firstLine="720"/>
        <w:rPr>
          <w:szCs w:val="26"/>
        </w:rPr>
      </w:pPr>
      <w:r>
        <w:rPr>
          <w:szCs w:val="26"/>
        </w:rPr>
        <w:t>Trong quá trình em trực tiếp thiết kế và phát triển độc lập hệ thống Quản lý Phòng khám Đa khoa và Đặt lịch Khám Trực tuyến MedClinic, em đã đặc biệt chú trọng đến tính sẵn sàng triển khai (Operational Readiness) và khả năng tái lập môi trường nhất quán trên mọi máy trạm.</w:t>
      </w:r>
    </w:p>
    <w:p w14:paraId="12C3A4A9" w14:textId="77777777" w:rsidR="009A7BBC" w:rsidRPr="00B05034" w:rsidRDefault="00204753" w:rsidP="00931EA0">
      <w:pPr>
        <w:spacing w:before="60" w:line="312" w:lineRule="auto"/>
        <w:ind w:firstLine="720"/>
        <w:rPr>
          <w:szCs w:val="26"/>
        </w:rPr>
      </w:pPr>
      <w:r>
        <w:rPr>
          <w:szCs w:val="26"/>
        </w:rPr>
        <w:t>Cẩm nang hướng dẫn cài đặt và vận hành này được em biên soạn trực tiếp từ cấu hình thực tế của dự án mà em đã lập trình (pom.xml, compose.yml, Dockerfile, application.yml và 10 kịch bản Flyway V1–V10).</w:t>
      </w:r>
    </w:p>
    <w:p w14:paraId="7690921A" w14:textId="77777777" w:rsidR="009A7BBC" w:rsidRPr="00B05034" w:rsidRDefault="00204753" w:rsidP="00931EA0">
      <w:pPr>
        <w:spacing w:before="60" w:line="312" w:lineRule="auto"/>
        <w:ind w:firstLine="720"/>
        <w:rPr>
          <w:szCs w:val="26"/>
        </w:rPr>
      </w:pPr>
      <w:r>
        <w:rPr>
          <w:szCs w:val="26"/>
        </w:rPr>
        <w:t>Tài liệu cung cấp quy trình từng bước giúp Thầy và người đánh giá khởi chạy ứng dụng ngay lập tức bằng H2 In-Memory hoặc triển khai cụm dịch vụ chuẩn sản xuất với Docker Compose và Microsoft SQL Server 2022.</w:t>
      </w:r>
    </w:p>
    <w:p w14:paraId="2341DDD1" w14:textId="77777777" w:rsidR="009A7BBC" w:rsidRPr="00B05034" w:rsidRDefault="00204753" w:rsidP="00931EA0">
      <w:pPr>
        <w:spacing w:before="60" w:line="312" w:lineRule="auto"/>
        <w:ind w:firstLine="720"/>
        <w:rPr>
          <w:szCs w:val="26"/>
        </w:rPr>
      </w:pPr>
      <w:r>
        <w:rPr>
          <w:szCs w:val="26"/>
        </w:rPr>
        <w:t>Bên cạnh đó, các hướng dẫn tích hợp dịch vụ bên ngoài mà em đã cấu hình như Google OAuth 2.0 (OIDC), Gmail SMTP App Password gửi mã OTP 6 chữ số, đối soát VietQR Webhook HMAC-SHA256 và quy trình sao lưu phục hồi CSDL đều được em trình bày chi tiết.</w:t>
      </w:r>
    </w:p>
    <w:p w14:paraId="30E763D5" w14:textId="77777777" w:rsidR="009A7BBC" w:rsidRPr="00B05034" w:rsidRDefault="00204753" w:rsidP="00931EA0">
      <w:pPr>
        <w:spacing w:before="60" w:line="312" w:lineRule="auto"/>
        <w:ind w:firstLine="720"/>
        <w:rPr>
          <w:szCs w:val="26"/>
        </w:rPr>
      </w:pPr>
      <w:r>
        <w:rPr>
          <w:szCs w:val="26"/>
        </w:rPr>
        <w:t>Em rất mong nhận được những ý kiến đóng góp quý báu từ Thầy để em tiếp tục hoàn thiện chất lượng kỹ thuật của hệ thống.</w:t>
      </w:r>
    </w:p>
    <w:p w14:paraId="448D3FC4" w14:textId="77777777" w:rsidR="00A43833" w:rsidRDefault="00A43833">
      <w:pPr>
        <w:spacing w:before="160" w:after="40" w:line="312" w:lineRule="auto"/>
        <w:jc w:val="right"/>
        <w:rPr>
          <w:i/>
          <w:sz w:val="22"/>
        </w:rPr>
      </w:pPr>
    </w:p>
    <w:p w14:paraId="577E781A" w14:textId="77777777" w:rsidR="00A43833" w:rsidRDefault="00A43833">
      <w:pPr>
        <w:spacing w:before="160" w:after="40" w:line="312" w:lineRule="auto"/>
        <w:jc w:val="right"/>
        <w:rPr>
          <w:i/>
          <w:sz w:val="22"/>
        </w:rPr>
      </w:pPr>
    </w:p>
    <w:p w14:paraId="0531DFC8" w14:textId="77777777" w:rsidR="00A43833" w:rsidRDefault="00A43833">
      <w:pPr>
        <w:spacing w:before="160" w:after="40" w:line="312" w:lineRule="auto"/>
        <w:jc w:val="right"/>
        <w:rPr>
          <w:i/>
          <w:sz w:val="22"/>
        </w:rPr>
      </w:pPr>
    </w:p>
    <w:p w14:paraId="37EDB21A" w14:textId="29D255CA" w:rsidR="009A7BBC" w:rsidRDefault="00204753">
      <w:pPr>
        <w:spacing w:before="160" w:after="40" w:line="312" w:lineRule="auto"/>
        <w:jc w:val="right"/>
      </w:pPr>
      <w:r>
        <w:rPr>
          <w:i/>
          <w:sz w:val="22"/>
        </w:rPr>
        <w:t>TP. Hồ Chí Minh, tháng 10 năm 2026</w:t>
      </w:r>
    </w:p>
    <w:p w14:paraId="34D6737A" w14:textId="77777777" w:rsidR="009A7BBC" w:rsidRDefault="00204753">
      <w:pPr>
        <w:spacing w:after="40" w:line="312" w:lineRule="auto"/>
        <w:jc w:val="right"/>
      </w:pPr>
      <w:r>
        <w:rPr>
          <w:b/>
          <w:sz w:val="22"/>
        </w:rPr>
        <w:t>Sinh viên thực hiện</w:t>
      </w:r>
    </w:p>
    <w:p w14:paraId="2218D59B" w14:textId="77777777" w:rsidR="009A7BBC" w:rsidRDefault="00204753">
      <w:pPr>
        <w:spacing w:after="0" w:line="312" w:lineRule="auto"/>
        <w:jc w:val="right"/>
      </w:pPr>
      <w:r>
        <w:rPr>
          <w:b/>
          <w:sz w:val="22"/>
        </w:rPr>
        <w:t>Trần Đức Anh — MSSV: 24110155</w:t>
      </w:r>
    </w:p>
    <w:p w14:paraId="2DC75D52" w14:textId="77777777" w:rsidR="009A7BBC" w:rsidRDefault="00204753">
      <w:pPr>
        <w:pStyle w:val="Heading1"/>
        <w:pageBreakBefore/>
        <w:spacing w:before="240" w:after="240" w:line="312" w:lineRule="auto"/>
        <w:jc w:val="center"/>
      </w:pPr>
      <w:bookmarkStart w:id="0" w:name="_Toc243231059"/>
      <w:bookmarkStart w:id="1" w:name="_Toc243233201"/>
      <w:r>
        <w:rPr>
          <w:sz w:val="28"/>
        </w:rPr>
        <w:lastRenderedPageBreak/>
        <w:t>DANH MỤC TỪ VIẾT TẮT</w:t>
      </w:r>
      <w:bookmarkEnd w:id="0"/>
      <w:bookmarkEnd w:id="1"/>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039"/>
        <w:gridCol w:w="3265"/>
        <w:gridCol w:w="3757"/>
      </w:tblGrid>
      <w:tr w:rsidR="009A7BBC" w14:paraId="4C41B561" w14:textId="77777777" w:rsidTr="00950A14">
        <w:trPr>
          <w:cantSplit/>
          <w:tblHeader/>
          <w:jc w:val="center"/>
        </w:trPr>
        <w:tc>
          <w:tcPr>
            <w:tcW w:w="2160" w:type="dxa"/>
            <w:shd w:val="clear" w:color="auto" w:fill="F1F5F9"/>
            <w:tcMar>
              <w:top w:w="120" w:type="dxa"/>
              <w:left w:w="144" w:type="dxa"/>
              <w:bottom w:w="120" w:type="dxa"/>
              <w:right w:w="144" w:type="dxa"/>
            </w:tcMar>
            <w:vAlign w:val="center"/>
          </w:tcPr>
          <w:p w14:paraId="5453ED9A" w14:textId="77777777" w:rsidR="009A7BBC" w:rsidRDefault="00204753" w:rsidP="00950A14">
            <w:pPr>
              <w:spacing w:after="0" w:line="276" w:lineRule="auto"/>
              <w:jc w:val="center"/>
            </w:pPr>
            <w:r>
              <w:rPr>
                <w:b/>
                <w:sz w:val="20"/>
              </w:rPr>
              <w:t>Từ viết tắt</w:t>
            </w:r>
          </w:p>
        </w:tc>
        <w:tc>
          <w:tcPr>
            <w:tcW w:w="3456" w:type="dxa"/>
            <w:shd w:val="clear" w:color="auto" w:fill="F1F5F9"/>
            <w:tcMar>
              <w:top w:w="120" w:type="dxa"/>
              <w:left w:w="144" w:type="dxa"/>
              <w:bottom w:w="120" w:type="dxa"/>
              <w:right w:w="144" w:type="dxa"/>
            </w:tcMar>
            <w:vAlign w:val="center"/>
          </w:tcPr>
          <w:p w14:paraId="32CF0C7B" w14:textId="77777777" w:rsidR="009A7BBC" w:rsidRDefault="00204753" w:rsidP="00950A14">
            <w:pPr>
              <w:spacing w:after="0" w:line="276" w:lineRule="auto"/>
              <w:jc w:val="center"/>
            </w:pPr>
            <w:r>
              <w:rPr>
                <w:b/>
                <w:sz w:val="20"/>
              </w:rPr>
              <w:t>Thuật ngữ tiếng Anh đầy đủ</w:t>
            </w:r>
          </w:p>
        </w:tc>
        <w:tc>
          <w:tcPr>
            <w:tcW w:w="4032" w:type="dxa"/>
            <w:shd w:val="clear" w:color="auto" w:fill="F1F5F9"/>
            <w:tcMar>
              <w:top w:w="120" w:type="dxa"/>
              <w:left w:w="144" w:type="dxa"/>
              <w:bottom w:w="120" w:type="dxa"/>
              <w:right w:w="144" w:type="dxa"/>
            </w:tcMar>
            <w:vAlign w:val="center"/>
          </w:tcPr>
          <w:p w14:paraId="4C1E94DD" w14:textId="77777777" w:rsidR="009A7BBC" w:rsidRDefault="00204753" w:rsidP="00950A14">
            <w:pPr>
              <w:spacing w:after="0" w:line="276" w:lineRule="auto"/>
              <w:jc w:val="center"/>
            </w:pPr>
            <w:r>
              <w:rPr>
                <w:b/>
                <w:sz w:val="20"/>
              </w:rPr>
              <w:t>Ý nghĩa / Giải thích trong đồ án</w:t>
            </w:r>
          </w:p>
        </w:tc>
      </w:tr>
      <w:tr w:rsidR="009A7BBC" w14:paraId="14240DC4" w14:textId="77777777" w:rsidTr="00950A14">
        <w:trPr>
          <w:cantSplit/>
          <w:jc w:val="center"/>
        </w:trPr>
        <w:tc>
          <w:tcPr>
            <w:tcW w:w="2160" w:type="dxa"/>
            <w:tcMar>
              <w:top w:w="80" w:type="dxa"/>
              <w:left w:w="144" w:type="dxa"/>
              <w:bottom w:w="80" w:type="dxa"/>
              <w:right w:w="144" w:type="dxa"/>
            </w:tcMar>
            <w:vAlign w:val="center"/>
          </w:tcPr>
          <w:p w14:paraId="0FD834F0" w14:textId="77777777" w:rsidR="009A7BBC" w:rsidRDefault="00204753" w:rsidP="00950A14">
            <w:pPr>
              <w:spacing w:before="60" w:after="60" w:line="276" w:lineRule="auto"/>
              <w:jc w:val="center"/>
            </w:pPr>
            <w:r>
              <w:rPr>
                <w:sz w:val="20"/>
              </w:rPr>
              <w:t>3NF</w:t>
            </w:r>
          </w:p>
        </w:tc>
        <w:tc>
          <w:tcPr>
            <w:tcW w:w="3456" w:type="dxa"/>
            <w:tcMar>
              <w:top w:w="80" w:type="dxa"/>
              <w:left w:w="144" w:type="dxa"/>
              <w:bottom w:w="80" w:type="dxa"/>
              <w:right w:w="144" w:type="dxa"/>
            </w:tcMar>
            <w:vAlign w:val="center"/>
          </w:tcPr>
          <w:p w14:paraId="7473A7D6" w14:textId="77777777" w:rsidR="009A7BBC" w:rsidRDefault="00204753" w:rsidP="00950A14">
            <w:pPr>
              <w:spacing w:before="60" w:after="60" w:line="276" w:lineRule="auto"/>
              <w:jc w:val="center"/>
            </w:pPr>
            <w:r>
              <w:rPr>
                <w:sz w:val="20"/>
              </w:rPr>
              <w:t>Third Normal Form</w:t>
            </w:r>
          </w:p>
        </w:tc>
        <w:tc>
          <w:tcPr>
            <w:tcW w:w="4032" w:type="dxa"/>
            <w:tcMar>
              <w:top w:w="80" w:type="dxa"/>
              <w:left w:w="144" w:type="dxa"/>
              <w:bottom w:w="80" w:type="dxa"/>
              <w:right w:w="144" w:type="dxa"/>
            </w:tcMar>
            <w:vAlign w:val="center"/>
          </w:tcPr>
          <w:p w14:paraId="13FAB5FB" w14:textId="77777777" w:rsidR="009A7BBC" w:rsidRDefault="00204753" w:rsidP="00950A14">
            <w:pPr>
              <w:spacing w:before="60" w:after="60" w:line="276" w:lineRule="auto"/>
              <w:jc w:val="left"/>
            </w:pPr>
            <w:r>
              <w:rPr>
                <w:sz w:val="20"/>
              </w:rPr>
              <w:t>Dạng chuẩn thứ ba trong thiết kế cơ sở dữ liệu quan hệ (21 bảng)</w:t>
            </w:r>
          </w:p>
        </w:tc>
      </w:tr>
      <w:tr w:rsidR="009A7BBC" w14:paraId="14240DC4" w14:textId="77777777" w:rsidTr="00950A14">
        <w:trPr>
          <w:cantSplit/>
          <w:jc w:val="center"/>
        </w:trPr>
        <w:tc>
          <w:tcPr>
            <w:tcW w:w="2160" w:type="dxa"/>
            <w:tcMar>
              <w:top w:w="80" w:type="dxa"/>
              <w:left w:w="144" w:type="dxa"/>
              <w:bottom w:w="80" w:type="dxa"/>
              <w:right w:w="144" w:type="dxa"/>
            </w:tcMar>
            <w:vAlign w:val="center"/>
          </w:tcPr>
          <w:p w14:paraId="0FD834F0" w14:textId="77777777" w:rsidR="009A7BBC" w:rsidRDefault="00204753" w:rsidP="00950A14">
            <w:pPr>
              <w:spacing w:before="60" w:after="60" w:line="276" w:lineRule="auto"/>
              <w:jc w:val="center"/>
            </w:pPr>
            <w:r>
              <w:rPr>
                <w:sz w:val="20"/>
              </w:rPr>
              <w:t>CSRF</w:t>
            </w:r>
          </w:p>
        </w:tc>
        <w:tc>
          <w:tcPr>
            <w:tcW w:w="3456" w:type="dxa"/>
            <w:tcMar>
              <w:top w:w="80" w:type="dxa"/>
              <w:left w:w="144" w:type="dxa"/>
              <w:bottom w:w="80" w:type="dxa"/>
              <w:right w:w="144" w:type="dxa"/>
            </w:tcMar>
            <w:vAlign w:val="center"/>
          </w:tcPr>
          <w:p w14:paraId="7473A7D6" w14:textId="77777777" w:rsidR="009A7BBC" w:rsidRDefault="00204753" w:rsidP="00950A14">
            <w:pPr>
              <w:spacing w:before="60" w:after="60" w:line="276" w:lineRule="auto"/>
              <w:jc w:val="center"/>
            </w:pPr>
            <w:r>
              <w:rPr>
                <w:sz w:val="20"/>
              </w:rPr>
              <w:t>Cross-Site Request Forgery</w:t>
            </w:r>
          </w:p>
        </w:tc>
        <w:tc>
          <w:tcPr>
            <w:tcW w:w="4032" w:type="dxa"/>
            <w:tcMar>
              <w:top w:w="80" w:type="dxa"/>
              <w:left w:w="144" w:type="dxa"/>
              <w:bottom w:w="80" w:type="dxa"/>
              <w:right w:w="144" w:type="dxa"/>
            </w:tcMar>
            <w:vAlign w:val="center"/>
          </w:tcPr>
          <w:p w14:paraId="13FAB5FB" w14:textId="77777777" w:rsidR="009A7BBC" w:rsidRDefault="00204753" w:rsidP="00950A14">
            <w:pPr>
              <w:spacing w:before="60" w:after="60" w:line="276" w:lineRule="auto"/>
              <w:jc w:val="left"/>
            </w:pPr>
            <w:r>
              <w:rPr>
                <w:sz w:val="20"/>
              </w:rPr>
              <w:t>Cơ chế bảo vệ chống giả mạo yêu cầu liên trang trong Spring Security</w:t>
            </w:r>
          </w:p>
        </w:tc>
      </w:tr>
      <w:tr w:rsidR="009A7BBC" w14:paraId="14240DC4" w14:textId="77777777" w:rsidTr="00950A14">
        <w:trPr>
          <w:cantSplit/>
          <w:jc w:val="center"/>
        </w:trPr>
        <w:tc>
          <w:tcPr>
            <w:tcW w:w="2160" w:type="dxa"/>
            <w:tcMar>
              <w:top w:w="80" w:type="dxa"/>
              <w:left w:w="144" w:type="dxa"/>
              <w:bottom w:w="80" w:type="dxa"/>
              <w:right w:w="144" w:type="dxa"/>
            </w:tcMar>
            <w:vAlign w:val="center"/>
          </w:tcPr>
          <w:p w14:paraId="0FD834F0" w14:textId="77777777" w:rsidR="009A7BBC" w:rsidRDefault="00204753" w:rsidP="00950A14">
            <w:pPr>
              <w:spacing w:before="60" w:after="60" w:line="276" w:lineRule="auto"/>
              <w:jc w:val="center"/>
            </w:pPr>
            <w:r>
              <w:rPr>
                <w:sz w:val="20"/>
              </w:rPr>
              <w:t>HMAC</w:t>
            </w:r>
          </w:p>
        </w:tc>
        <w:tc>
          <w:tcPr>
            <w:tcW w:w="3456" w:type="dxa"/>
            <w:tcMar>
              <w:top w:w="80" w:type="dxa"/>
              <w:left w:w="144" w:type="dxa"/>
              <w:bottom w:w="80" w:type="dxa"/>
              <w:right w:w="144" w:type="dxa"/>
            </w:tcMar>
            <w:vAlign w:val="center"/>
          </w:tcPr>
          <w:p w14:paraId="7473A7D6" w14:textId="77777777" w:rsidR="009A7BBC" w:rsidRDefault="00204753" w:rsidP="00950A14">
            <w:pPr>
              <w:spacing w:before="60" w:after="60" w:line="276" w:lineRule="auto"/>
              <w:jc w:val="center"/>
            </w:pPr>
            <w:r>
              <w:rPr>
                <w:sz w:val="20"/>
              </w:rPr>
              <w:t>Hash-based Message Authentication Code</w:t>
            </w:r>
          </w:p>
        </w:tc>
        <w:tc>
          <w:tcPr>
            <w:tcW w:w="4032" w:type="dxa"/>
            <w:tcMar>
              <w:top w:w="80" w:type="dxa"/>
              <w:left w:w="144" w:type="dxa"/>
              <w:bottom w:w="80" w:type="dxa"/>
              <w:right w:w="144" w:type="dxa"/>
            </w:tcMar>
            <w:vAlign w:val="center"/>
          </w:tcPr>
          <w:p w14:paraId="13FAB5FB" w14:textId="77777777" w:rsidR="009A7BBC" w:rsidRDefault="00204753" w:rsidP="00950A14">
            <w:pPr>
              <w:spacing w:before="60" w:after="60" w:line="276" w:lineRule="auto"/>
              <w:jc w:val="left"/>
            </w:pPr>
            <w:r>
              <w:rPr>
                <w:sz w:val="20"/>
              </w:rPr>
              <w:t>Mã xác thực thông điệp bằng hàm băm SHA-256 cho Webhook VietQR</w:t>
            </w:r>
          </w:p>
        </w:tc>
      </w:tr>
      <w:tr w:rsidR="009A7BBC" w14:paraId="14240DC4" w14:textId="77777777" w:rsidTr="00950A14">
        <w:trPr>
          <w:cantSplit/>
          <w:jc w:val="center"/>
        </w:trPr>
        <w:tc>
          <w:tcPr>
            <w:tcW w:w="2160" w:type="dxa"/>
            <w:tcMar>
              <w:top w:w="80" w:type="dxa"/>
              <w:left w:w="144" w:type="dxa"/>
              <w:bottom w:w="80" w:type="dxa"/>
              <w:right w:w="144" w:type="dxa"/>
            </w:tcMar>
            <w:vAlign w:val="center"/>
          </w:tcPr>
          <w:p w14:paraId="0FD834F0" w14:textId="77777777" w:rsidR="009A7BBC" w:rsidRDefault="00204753" w:rsidP="00950A14">
            <w:pPr>
              <w:spacing w:before="60" w:after="60" w:line="276" w:lineRule="auto"/>
              <w:jc w:val="center"/>
            </w:pPr>
            <w:r>
              <w:rPr>
                <w:sz w:val="20"/>
              </w:rPr>
              <w:t>JDBC</w:t>
            </w:r>
          </w:p>
        </w:tc>
        <w:tc>
          <w:tcPr>
            <w:tcW w:w="3456" w:type="dxa"/>
            <w:tcMar>
              <w:top w:w="80" w:type="dxa"/>
              <w:left w:w="144" w:type="dxa"/>
              <w:bottom w:w="80" w:type="dxa"/>
              <w:right w:w="144" w:type="dxa"/>
            </w:tcMar>
            <w:vAlign w:val="center"/>
          </w:tcPr>
          <w:p w14:paraId="7473A7D6" w14:textId="77777777" w:rsidR="009A7BBC" w:rsidRDefault="00204753" w:rsidP="00950A14">
            <w:pPr>
              <w:spacing w:before="60" w:after="60" w:line="276" w:lineRule="auto"/>
              <w:jc w:val="center"/>
            </w:pPr>
            <w:r>
              <w:rPr>
                <w:sz w:val="20"/>
              </w:rPr>
              <w:t>Java Database Connectivity</w:t>
            </w:r>
          </w:p>
        </w:tc>
        <w:tc>
          <w:tcPr>
            <w:tcW w:w="4032" w:type="dxa"/>
            <w:tcMar>
              <w:top w:w="80" w:type="dxa"/>
              <w:left w:w="144" w:type="dxa"/>
              <w:bottom w:w="80" w:type="dxa"/>
              <w:right w:w="144" w:type="dxa"/>
            </w:tcMar>
            <w:vAlign w:val="center"/>
          </w:tcPr>
          <w:p w14:paraId="13FAB5FB" w14:textId="77777777" w:rsidR="009A7BBC" w:rsidRDefault="00204753" w:rsidP="00950A14">
            <w:pPr>
              <w:spacing w:before="60" w:after="60" w:line="276" w:lineRule="auto"/>
              <w:jc w:val="left"/>
            </w:pPr>
            <w:r>
              <w:rPr>
                <w:sz w:val="20"/>
              </w:rPr>
              <w:t>Giao diện kết nối cơ sở dữ liệu quan hệ từ ứng dụng Java 21</w:t>
            </w:r>
          </w:p>
        </w:tc>
      </w:tr>
      <w:tr w:rsidR="009A7BBC" w14:paraId="14240DC4" w14:textId="77777777" w:rsidTr="00950A14">
        <w:trPr>
          <w:cantSplit/>
          <w:jc w:val="center"/>
        </w:trPr>
        <w:tc>
          <w:tcPr>
            <w:tcW w:w="2160" w:type="dxa"/>
            <w:tcMar>
              <w:top w:w="80" w:type="dxa"/>
              <w:left w:w="144" w:type="dxa"/>
              <w:bottom w:w="80" w:type="dxa"/>
              <w:right w:w="144" w:type="dxa"/>
            </w:tcMar>
            <w:vAlign w:val="center"/>
          </w:tcPr>
          <w:p w14:paraId="0FD834F0" w14:textId="77777777" w:rsidR="009A7BBC" w:rsidRDefault="00204753" w:rsidP="00950A14">
            <w:pPr>
              <w:spacing w:before="60" w:after="60" w:line="276" w:lineRule="auto"/>
              <w:jc w:val="center"/>
            </w:pPr>
            <w:r>
              <w:rPr>
                <w:sz w:val="20"/>
              </w:rPr>
              <w:t>OIDC</w:t>
            </w:r>
          </w:p>
        </w:tc>
        <w:tc>
          <w:tcPr>
            <w:tcW w:w="3456" w:type="dxa"/>
            <w:tcMar>
              <w:top w:w="80" w:type="dxa"/>
              <w:left w:w="144" w:type="dxa"/>
              <w:bottom w:w="80" w:type="dxa"/>
              <w:right w:w="144" w:type="dxa"/>
            </w:tcMar>
            <w:vAlign w:val="center"/>
          </w:tcPr>
          <w:p w14:paraId="7473A7D6" w14:textId="77777777" w:rsidR="009A7BBC" w:rsidRDefault="00204753" w:rsidP="00950A14">
            <w:pPr>
              <w:spacing w:before="60" w:after="60" w:line="276" w:lineRule="auto"/>
              <w:jc w:val="center"/>
            </w:pPr>
            <w:r>
              <w:rPr>
                <w:sz w:val="20"/>
              </w:rPr>
              <w:t>OpenID Connect (OAuth 2.0)</w:t>
            </w:r>
          </w:p>
        </w:tc>
        <w:tc>
          <w:tcPr>
            <w:tcW w:w="4032" w:type="dxa"/>
            <w:tcMar>
              <w:top w:w="80" w:type="dxa"/>
              <w:left w:w="144" w:type="dxa"/>
              <w:bottom w:w="80" w:type="dxa"/>
              <w:right w:w="144" w:type="dxa"/>
            </w:tcMar>
            <w:vAlign w:val="center"/>
          </w:tcPr>
          <w:p w14:paraId="13FAB5FB" w14:textId="77777777" w:rsidR="009A7BBC" w:rsidRDefault="00204753" w:rsidP="00950A14">
            <w:pPr>
              <w:spacing w:before="60" w:after="60" w:line="276" w:lineRule="auto"/>
              <w:jc w:val="left"/>
            </w:pPr>
            <w:r>
              <w:rPr>
                <w:sz w:val="20"/>
              </w:rPr>
              <w:t>Giao thức xác thực danh tính số tích hợp đăng nhập Google (@gmail.com)</w:t>
            </w:r>
          </w:p>
        </w:tc>
      </w:tr>
      <w:tr w:rsidR="009A7BBC" w14:paraId="14240DC4" w14:textId="77777777" w:rsidTr="00950A14">
        <w:trPr>
          <w:cantSplit/>
          <w:jc w:val="center"/>
        </w:trPr>
        <w:tc>
          <w:tcPr>
            <w:tcW w:w="2160" w:type="dxa"/>
            <w:tcMar>
              <w:top w:w="80" w:type="dxa"/>
              <w:left w:w="144" w:type="dxa"/>
              <w:bottom w:w="80" w:type="dxa"/>
              <w:right w:w="144" w:type="dxa"/>
            </w:tcMar>
            <w:vAlign w:val="center"/>
          </w:tcPr>
          <w:p w14:paraId="0FD834F0" w14:textId="77777777" w:rsidR="009A7BBC" w:rsidRDefault="00204753" w:rsidP="00950A14">
            <w:pPr>
              <w:spacing w:before="60" w:after="60" w:line="276" w:lineRule="auto"/>
              <w:jc w:val="center"/>
            </w:pPr>
            <w:r>
              <w:rPr>
                <w:sz w:val="20"/>
              </w:rPr>
              <w:t>OTP</w:t>
            </w:r>
          </w:p>
        </w:tc>
        <w:tc>
          <w:tcPr>
            <w:tcW w:w="3456" w:type="dxa"/>
            <w:tcMar>
              <w:top w:w="80" w:type="dxa"/>
              <w:left w:w="144" w:type="dxa"/>
              <w:bottom w:w="80" w:type="dxa"/>
              <w:right w:w="144" w:type="dxa"/>
            </w:tcMar>
            <w:vAlign w:val="center"/>
          </w:tcPr>
          <w:p w14:paraId="7473A7D6" w14:textId="77777777" w:rsidR="009A7BBC" w:rsidRDefault="00204753" w:rsidP="00950A14">
            <w:pPr>
              <w:spacing w:before="60" w:after="60" w:line="276" w:lineRule="auto"/>
              <w:jc w:val="center"/>
            </w:pPr>
            <w:r>
              <w:rPr>
                <w:sz w:val="20"/>
              </w:rPr>
              <w:t>One-Time Password</w:t>
            </w:r>
          </w:p>
        </w:tc>
        <w:tc>
          <w:tcPr>
            <w:tcW w:w="4032" w:type="dxa"/>
            <w:tcMar>
              <w:top w:w="80" w:type="dxa"/>
              <w:left w:w="144" w:type="dxa"/>
              <w:bottom w:w="80" w:type="dxa"/>
              <w:right w:w="144" w:type="dxa"/>
            </w:tcMar>
            <w:vAlign w:val="center"/>
          </w:tcPr>
          <w:p w14:paraId="13FAB5FB" w14:textId="77777777" w:rsidR="009A7BBC" w:rsidRDefault="00204753" w:rsidP="00950A14">
            <w:pPr>
              <w:spacing w:before="60" w:after="60" w:line="276" w:lineRule="auto"/>
              <w:jc w:val="left"/>
            </w:pPr>
            <w:r>
              <w:rPr>
                <w:sz w:val="20"/>
              </w:rPr>
              <w:t>Mật khẩu dùng một lần gồm 6 chữ số băm BCrypt có thời hạn 5 phút</w:t>
            </w:r>
          </w:p>
        </w:tc>
      </w:tr>
      <w:tr w:rsidR="009A7BBC" w14:paraId="14240DC4" w14:textId="77777777" w:rsidTr="00950A14">
        <w:trPr>
          <w:cantSplit/>
          <w:jc w:val="center"/>
        </w:trPr>
        <w:tc>
          <w:tcPr>
            <w:tcW w:w="2160" w:type="dxa"/>
            <w:tcMar>
              <w:top w:w="80" w:type="dxa"/>
              <w:left w:w="144" w:type="dxa"/>
              <w:bottom w:w="80" w:type="dxa"/>
              <w:right w:w="144" w:type="dxa"/>
            </w:tcMar>
            <w:vAlign w:val="center"/>
          </w:tcPr>
          <w:p w14:paraId="0FD834F0" w14:textId="77777777" w:rsidR="009A7BBC" w:rsidRDefault="00204753" w:rsidP="00950A14">
            <w:pPr>
              <w:spacing w:before="60" w:after="60" w:line="276" w:lineRule="auto"/>
              <w:jc w:val="center"/>
            </w:pPr>
            <w:r>
              <w:rPr>
                <w:sz w:val="20"/>
              </w:rPr>
              <w:t>RBAC</w:t>
            </w:r>
          </w:p>
        </w:tc>
        <w:tc>
          <w:tcPr>
            <w:tcW w:w="3456" w:type="dxa"/>
            <w:tcMar>
              <w:top w:w="80" w:type="dxa"/>
              <w:left w:w="144" w:type="dxa"/>
              <w:bottom w:w="80" w:type="dxa"/>
              <w:right w:w="144" w:type="dxa"/>
            </w:tcMar>
            <w:vAlign w:val="center"/>
          </w:tcPr>
          <w:p w14:paraId="7473A7D6" w14:textId="77777777" w:rsidR="009A7BBC" w:rsidRDefault="00204753" w:rsidP="00950A14">
            <w:pPr>
              <w:spacing w:before="60" w:after="60" w:line="276" w:lineRule="auto"/>
              <w:jc w:val="center"/>
            </w:pPr>
            <w:r>
              <w:rPr>
                <w:sz w:val="20"/>
              </w:rPr>
              <w:t>Role-Based Access Control</w:t>
            </w:r>
          </w:p>
        </w:tc>
        <w:tc>
          <w:tcPr>
            <w:tcW w:w="4032" w:type="dxa"/>
            <w:tcMar>
              <w:top w:w="80" w:type="dxa"/>
              <w:left w:w="144" w:type="dxa"/>
              <w:bottom w:w="80" w:type="dxa"/>
              <w:right w:w="144" w:type="dxa"/>
            </w:tcMar>
            <w:vAlign w:val="center"/>
          </w:tcPr>
          <w:p w14:paraId="13FAB5FB" w14:textId="77777777" w:rsidR="009A7BBC" w:rsidRDefault="00204753" w:rsidP="00950A14">
            <w:pPr>
              <w:spacing w:before="60" w:after="60" w:line="276" w:lineRule="auto"/>
              <w:jc w:val="left"/>
            </w:pPr>
            <w:r>
              <w:rPr>
                <w:sz w:val="20"/>
              </w:rPr>
              <w:t>Kiểm soát truy cập dựa trên 4 vai trò: ADMIN, DOCTOR, STAFF, PATIENT</w:t>
            </w:r>
          </w:p>
        </w:tc>
      </w:tr>
      <w:tr w:rsidR="009A7BBC" w14:paraId="14240DC4" w14:textId="77777777" w:rsidTr="00950A14">
        <w:trPr>
          <w:cantSplit/>
          <w:jc w:val="center"/>
        </w:trPr>
        <w:tc>
          <w:tcPr>
            <w:tcW w:w="2160" w:type="dxa"/>
            <w:tcMar>
              <w:top w:w="80" w:type="dxa"/>
              <w:left w:w="144" w:type="dxa"/>
              <w:bottom w:w="80" w:type="dxa"/>
              <w:right w:w="144" w:type="dxa"/>
            </w:tcMar>
            <w:vAlign w:val="center"/>
          </w:tcPr>
          <w:p w14:paraId="0FD834F0" w14:textId="77777777" w:rsidR="009A7BBC" w:rsidRDefault="00204753" w:rsidP="00950A14">
            <w:pPr>
              <w:spacing w:before="60" w:after="60" w:line="276" w:lineRule="auto"/>
              <w:jc w:val="center"/>
            </w:pPr>
            <w:r>
              <w:rPr>
                <w:sz w:val="20"/>
              </w:rPr>
              <w:t>SMTP</w:t>
            </w:r>
          </w:p>
        </w:tc>
        <w:tc>
          <w:tcPr>
            <w:tcW w:w="3456" w:type="dxa"/>
            <w:tcMar>
              <w:top w:w="80" w:type="dxa"/>
              <w:left w:w="144" w:type="dxa"/>
              <w:bottom w:w="80" w:type="dxa"/>
              <w:right w:w="144" w:type="dxa"/>
            </w:tcMar>
            <w:vAlign w:val="center"/>
          </w:tcPr>
          <w:p w14:paraId="7473A7D6" w14:textId="77777777" w:rsidR="009A7BBC" w:rsidRDefault="00204753" w:rsidP="00950A14">
            <w:pPr>
              <w:spacing w:before="60" w:after="60" w:line="276" w:lineRule="auto"/>
              <w:jc w:val="center"/>
            </w:pPr>
            <w:r>
              <w:rPr>
                <w:sz w:val="20"/>
              </w:rPr>
              <w:t>Simple Mail Transfer Protocol</w:t>
            </w:r>
          </w:p>
        </w:tc>
        <w:tc>
          <w:tcPr>
            <w:tcW w:w="4032" w:type="dxa"/>
            <w:tcMar>
              <w:top w:w="80" w:type="dxa"/>
              <w:left w:w="144" w:type="dxa"/>
              <w:bottom w:w="80" w:type="dxa"/>
              <w:right w:w="144" w:type="dxa"/>
            </w:tcMar>
            <w:vAlign w:val="center"/>
          </w:tcPr>
          <w:p w14:paraId="13FAB5FB" w14:textId="77777777" w:rsidR="009A7BBC" w:rsidRDefault="00204753" w:rsidP="00950A14">
            <w:pPr>
              <w:spacing w:before="60" w:after="60" w:line="276" w:lineRule="auto"/>
              <w:jc w:val="left"/>
            </w:pPr>
            <w:r>
              <w:rPr>
                <w:sz w:val="20"/>
              </w:rPr>
              <w:t>Giao thức truyền thư điện tử gửi mã OTP và xác nhận lịch hẹn</w:t>
            </w:r>
          </w:p>
        </w:tc>
      </w:tr>
      <w:tr w:rsidR="009A7BBC" w14:paraId="14240DC4" w14:textId="77777777" w:rsidTr="00950A14">
        <w:trPr>
          <w:cantSplit/>
          <w:jc w:val="center"/>
        </w:trPr>
        <w:tc>
          <w:tcPr>
            <w:tcW w:w="2160" w:type="dxa"/>
            <w:tcMar>
              <w:top w:w="80" w:type="dxa"/>
              <w:left w:w="144" w:type="dxa"/>
              <w:bottom w:w="80" w:type="dxa"/>
              <w:right w:w="144" w:type="dxa"/>
            </w:tcMar>
            <w:vAlign w:val="center"/>
          </w:tcPr>
          <w:p w14:paraId="0FD834F0" w14:textId="77777777" w:rsidR="009A7BBC" w:rsidRDefault="00204753" w:rsidP="00950A14">
            <w:pPr>
              <w:spacing w:before="60" w:after="60" w:line="276" w:lineRule="auto"/>
              <w:jc w:val="center"/>
            </w:pPr>
            <w:r>
              <w:rPr>
                <w:sz w:val="20"/>
              </w:rPr>
              <w:t>SSR</w:t>
            </w:r>
          </w:p>
        </w:tc>
        <w:tc>
          <w:tcPr>
            <w:tcW w:w="3456" w:type="dxa"/>
            <w:tcMar>
              <w:top w:w="80" w:type="dxa"/>
              <w:left w:w="144" w:type="dxa"/>
              <w:bottom w:w="80" w:type="dxa"/>
              <w:right w:w="144" w:type="dxa"/>
            </w:tcMar>
            <w:vAlign w:val="center"/>
          </w:tcPr>
          <w:p w14:paraId="7473A7D6" w14:textId="77777777" w:rsidR="009A7BBC" w:rsidRDefault="00204753" w:rsidP="00950A14">
            <w:pPr>
              <w:spacing w:before="60" w:after="60" w:line="276" w:lineRule="auto"/>
              <w:jc w:val="center"/>
            </w:pPr>
            <w:r>
              <w:rPr>
                <w:sz w:val="20"/>
              </w:rPr>
              <w:t>Server-Side Rendering</w:t>
            </w:r>
          </w:p>
        </w:tc>
        <w:tc>
          <w:tcPr>
            <w:tcW w:w="4032" w:type="dxa"/>
            <w:tcMar>
              <w:top w:w="80" w:type="dxa"/>
              <w:left w:w="144" w:type="dxa"/>
              <w:bottom w:w="80" w:type="dxa"/>
              <w:right w:w="144" w:type="dxa"/>
            </w:tcMar>
            <w:vAlign w:val="center"/>
          </w:tcPr>
          <w:p w14:paraId="13FAB5FB" w14:textId="77777777" w:rsidR="009A7BBC" w:rsidRDefault="00204753" w:rsidP="00950A14">
            <w:pPr>
              <w:spacing w:before="60" w:after="60" w:line="276" w:lineRule="auto"/>
              <w:jc w:val="left"/>
            </w:pPr>
            <w:r>
              <w:rPr>
                <w:sz w:val="20"/>
              </w:rPr>
              <w:t>Kết xuất giao diện HTML tại máy chủ bằng Thymeleaf 3.1 + Layout Dialect</w:t>
            </w:r>
          </w:p>
        </w:tc>
      </w:tr>
      <w:tr w:rsidR="009A7BBC" w14:paraId="14240DC4" w14:textId="77777777" w:rsidTr="00950A14">
        <w:trPr>
          <w:cantSplit/>
          <w:jc w:val="center"/>
        </w:trPr>
        <w:tc>
          <w:tcPr>
            <w:tcW w:w="2160" w:type="dxa"/>
            <w:tcMar>
              <w:top w:w="80" w:type="dxa"/>
              <w:left w:w="144" w:type="dxa"/>
              <w:bottom w:w="80" w:type="dxa"/>
              <w:right w:w="144" w:type="dxa"/>
            </w:tcMar>
            <w:vAlign w:val="center"/>
          </w:tcPr>
          <w:p w14:paraId="0FD834F0" w14:textId="77777777" w:rsidR="009A7BBC" w:rsidRDefault="00204753" w:rsidP="00950A14">
            <w:pPr>
              <w:spacing w:before="60" w:after="60" w:line="276" w:lineRule="auto"/>
              <w:jc w:val="center"/>
            </w:pPr>
            <w:r>
              <w:rPr>
                <w:sz w:val="20"/>
              </w:rPr>
              <w:t>STOMP</w:t>
            </w:r>
          </w:p>
        </w:tc>
        <w:tc>
          <w:tcPr>
            <w:tcW w:w="3456" w:type="dxa"/>
            <w:tcMar>
              <w:top w:w="80" w:type="dxa"/>
              <w:left w:w="144" w:type="dxa"/>
              <w:bottom w:w="80" w:type="dxa"/>
              <w:right w:w="144" w:type="dxa"/>
            </w:tcMar>
            <w:vAlign w:val="center"/>
          </w:tcPr>
          <w:p w14:paraId="7473A7D6" w14:textId="77777777" w:rsidR="009A7BBC" w:rsidRDefault="00204753" w:rsidP="00950A14">
            <w:pPr>
              <w:spacing w:before="60" w:after="60" w:line="276" w:lineRule="auto"/>
              <w:jc w:val="center"/>
            </w:pPr>
            <w:r>
              <w:rPr>
                <w:sz w:val="20"/>
              </w:rPr>
              <w:t>Simple Text Oriented Messaging Protocol</w:t>
            </w:r>
          </w:p>
        </w:tc>
        <w:tc>
          <w:tcPr>
            <w:tcW w:w="4032" w:type="dxa"/>
            <w:tcMar>
              <w:top w:w="80" w:type="dxa"/>
              <w:left w:w="144" w:type="dxa"/>
              <w:bottom w:w="80" w:type="dxa"/>
              <w:right w:w="144" w:type="dxa"/>
            </w:tcMar>
            <w:vAlign w:val="center"/>
          </w:tcPr>
          <w:p w14:paraId="13FAB5FB" w14:textId="77777777" w:rsidR="009A7BBC" w:rsidRDefault="00204753" w:rsidP="00950A14">
            <w:pPr>
              <w:spacing w:before="60" w:after="60" w:line="276" w:lineRule="auto"/>
              <w:jc w:val="left"/>
            </w:pPr>
            <w:r>
              <w:rPr>
                <w:sz w:val="20"/>
              </w:rPr>
              <w:t>Giao thức truyền thông điệp thời gian thực trên nền WebSocket / SockJS</w:t>
            </w:r>
          </w:p>
        </w:tc>
      </w:tr>
    </w:tbl>
    <w:p w14:paraId="1E7BA801" w14:textId="77777777" w:rsidR="009A7BBC" w:rsidRDefault="009A7BBC">
      <w:pPr>
        <w:spacing w:after="80" w:line="312" w:lineRule="auto"/>
        <w:jc w:val="left"/>
      </w:pPr>
    </w:p>
    <w:p w14:paraId="5A679950" w14:textId="49E7E417" w:rsidR="009A7BBC" w:rsidRDefault="009A7BBC">
      <w:pPr>
        <w:spacing w:after="0" w:line="20" w:lineRule="exact"/>
      </w:pPr>
    </w:p>
    <w:p w14:paraId="53716B61" w14:textId="77777777" w:rsidR="0087793D" w:rsidRPr="006926AA" w:rsidRDefault="000015A6" w:rsidP="006926AA">
      <w:pPr>
        <w:pStyle w:val="Heading1"/>
        <w:pageBreakBefore/>
        <w:spacing w:after="240"/>
        <w:jc w:val="center"/>
        <w:rPr>
          <w:rFonts w:cs="Times New Roman"/>
        </w:rPr>
      </w:pPr>
      <w:bookmarkStart w:id="2" w:name="_Toc243231060"/>
      <w:bookmarkStart w:id="3" w:name="_Toc243233202"/>
      <w:r>
        <w:rPr>
          <w:sz w:val="28"/>
        </w:rPr>
        <w:lastRenderedPageBreak/>
        <w:t>DANH MỤC HÌNH ẢNH</w:t>
      </w:r>
      <w:bookmarkEnd w:id="2"/>
      <w:bookmarkEnd w:id="3"/>
    </w:p>
    <w:p w14:paraId="5A57E630" w14:textId="464C4117" w:rsidR="003B0462" w:rsidRDefault="00204753">
      <w:pPr>
        <w:pStyle w:val="TOC1"/>
        <w:rPr>
          <w:rFonts w:asciiTheme="minorHAnsi" w:eastAsiaTheme="minorEastAsia" w:hAnsiTheme="minorHAnsi" w:cstheme="minorBidi"/>
          <w:noProof/>
          <w:color w:val="auto"/>
          <w:kern w:val="2"/>
          <w:sz w:val="24"/>
          <w14:ligatures w14:val="standardContextual"/>
        </w:rPr>
      </w:pPr>
      <w:r>
        <w:fldChar w:fldCharType="begin"/>
      </w:r>
      <w:r>
        <w:instrText xml:space="preserve"> TOC \h \z \t "Figure Caption,1" </w:instrText>
      </w:r>
      <w:r>
        <w:fldChar w:fldCharType="separate"/>
      </w:r>
      <w:hyperlink w:anchor="_TocFig00505" w:history="1">
        <w:r w:rsidR="003B0462" w:rsidRPr="00D05767">
          <w:rPr>
            <w:rStyle w:val="Hyperlink"/>
            <w:rFonts w:eastAsia="Times New Roman"/>
            <w:noProof/>
          </w:rPr>
          <w:t>Hình 1.1: Kiến trúc triển khai container hóa (Docker Compose) và hạ tầng runtime của hệ thống MedClinic</w:t>
        </w:r>
        <w:r w:rsidR="003B0462">
          <w:rPr>
            <w:noProof/>
            <w:webHidden/>
          </w:rPr>
          <w:tab/>
        </w:r>
        <w:r w:rsidR="003B0462">
          <w:rPr>
            <w:noProof/>
            <w:webHidden/>
          </w:rPr>
          <w:fldChar w:fldCharType="begin"/>
        </w:r>
        <w:r w:rsidR="003B0462">
          <w:rPr>
            <w:noProof/>
            <w:webHidden/>
          </w:rPr>
          <w:instrText xml:space="preserve"> PAGEREF _TocFig00505 \h </w:instrText>
        </w:r>
        <w:r w:rsidR="003B0462">
          <w:rPr>
            <w:noProof/>
            <w:webHidden/>
          </w:rPr>
        </w:r>
        <w:r w:rsidR="003B0462">
          <w:rPr>
            <w:noProof/>
            <w:webHidden/>
          </w:rPr>
          <w:fldChar w:fldCharType="separate"/>
        </w:r>
        <w:r w:rsidR="003B0462">
          <w:rPr>
            <w:noProof/>
            <w:webHidden/>
          </w:rPr>
          <w:t>2</w:t>
        </w:r>
        <w:r w:rsidR="003B0462">
          <w:rPr>
            <w:noProof/>
            <w:webHidden/>
          </w:rPr>
          <w:fldChar w:fldCharType="end"/>
        </w:r>
      </w:hyperlink>
    </w:p>
    <w:p w14:paraId="79269DFE" w14:textId="57B9B09F" w:rsidR="003B0462" w:rsidRDefault="003B0462">
      <w:pPr>
        <w:pStyle w:val="TOC1"/>
        <w:rPr>
          <w:rFonts w:asciiTheme="minorHAnsi" w:eastAsiaTheme="minorEastAsia" w:hAnsiTheme="minorHAnsi" w:cstheme="minorBidi"/>
          <w:noProof/>
          <w:color w:val="auto"/>
          <w:kern w:val="2"/>
          <w:sz w:val="24"/>
          <w14:ligatures w14:val="standardContextual"/>
        </w:rPr>
      </w:pPr>
      <w:hyperlink w:anchor="_TocFig00512" w:history="1">
        <w:r w:rsidRPr="00D05767">
          <w:rPr>
            <w:rStyle w:val="Hyperlink"/>
            <w:rFonts w:eastAsia="Times New Roman"/>
            <w:noProof/>
          </w:rPr>
          <w:t>Hình 2.1: Sơ đồ lược đồ vật lý 21 bảng cơ sở dữ liệu Microsoft SQL Server 2022 được quản lý bởi Flyway V1–V10</w:t>
        </w:r>
        <w:r>
          <w:rPr>
            <w:noProof/>
            <w:webHidden/>
          </w:rPr>
          <w:tab/>
        </w:r>
        <w:r>
          <w:rPr>
            <w:noProof/>
            <w:webHidden/>
          </w:rPr>
          <w:fldChar w:fldCharType="begin"/>
        </w:r>
        <w:r>
          <w:rPr>
            <w:noProof/>
            <w:webHidden/>
          </w:rPr>
          <w:instrText xml:space="preserve"> PAGEREF _TocFig00512 \h </w:instrText>
        </w:r>
        <w:r>
          <w:rPr>
            <w:noProof/>
            <w:webHidden/>
          </w:rPr>
        </w:r>
        <w:r>
          <w:rPr>
            <w:noProof/>
            <w:webHidden/>
          </w:rPr>
          <w:fldChar w:fldCharType="separate"/>
        </w:r>
        <w:r>
          <w:rPr>
            <w:noProof/>
            <w:webHidden/>
          </w:rPr>
          <w:t>6</w:t>
        </w:r>
        <w:r>
          <w:rPr>
            <w:noProof/>
            <w:webHidden/>
          </w:rPr>
          <w:fldChar w:fldCharType="end"/>
        </w:r>
      </w:hyperlink>
    </w:p>
    <w:p w14:paraId="79269DFE" w14:textId="57B9B09F" w:rsidR="003B0462" w:rsidRDefault="003B0462">
      <w:pPr>
        <w:pStyle w:val="TOC1"/>
        <w:rPr>
          <w:rFonts w:asciiTheme="minorHAnsi" w:eastAsiaTheme="minorEastAsia" w:hAnsiTheme="minorHAnsi" w:cstheme="minorBidi"/>
          <w:noProof/>
          <w:color w:val="auto"/>
          <w:kern w:val="2"/>
          <w:sz w:val="24"/>
          <w14:ligatures w14:val="standardContextual"/>
        </w:rPr>
      </w:pPr>
      <w:hyperlink w:anchor="_TocFig00515" w:history="1">
        <w:r w:rsidRPr="00D05767">
          <w:rPr>
            <w:rStyle w:val="Hyperlink"/>
            <w:rFonts w:eastAsia="Times New Roman"/>
            <w:noProof/>
          </w:rPr>
          <w:t>Hình 3.1: Sơ đồ hoạt động xác thực hai bước (OTP 6 số / Magic Link) và đăng nhập Google OIDC</w:t>
        </w:r>
        <w:r>
          <w:rPr>
            <w:noProof/>
            <w:webHidden/>
          </w:rPr>
          <w:tab/>
        </w:r>
        <w:r>
          <w:rPr>
            <w:noProof/>
            <w:webHidden/>
          </w:rPr>
          <w:fldChar w:fldCharType="begin"/>
        </w:r>
        <w:r>
          <w:rPr>
            <w:noProof/>
            <w:webHidden/>
          </w:rPr>
          <w:instrText xml:space="preserve"> PAGEREF _TocFig00515 \h </w:instrText>
        </w:r>
        <w:r>
          <w:rPr>
            <w:noProof/>
            <w:webHidden/>
          </w:rPr>
        </w:r>
        <w:r>
          <w:rPr>
            <w:noProof/>
            <w:webHidden/>
          </w:rPr>
          <w:fldChar w:fldCharType="separate"/>
        </w:r>
        <w:r>
          <w:rPr>
            <w:noProof/>
            <w:webHidden/>
          </w:rPr>
          <w:t>8</w:t>
        </w:r>
        <w:r>
          <w:rPr>
            <w:noProof/>
            <w:webHidden/>
          </w:rPr>
          <w:fldChar w:fldCharType="end"/>
        </w:r>
      </w:hyperlink>
    </w:p>
    <w:p w14:paraId="79269DFE" w14:textId="57B9B09F" w:rsidR="003B0462" w:rsidRDefault="003B0462">
      <w:pPr>
        <w:pStyle w:val="TOC1"/>
        <w:rPr>
          <w:rFonts w:asciiTheme="minorHAnsi" w:eastAsiaTheme="minorEastAsia" w:hAnsiTheme="minorHAnsi" w:cstheme="minorBidi"/>
          <w:noProof/>
          <w:color w:val="auto"/>
          <w:kern w:val="2"/>
          <w:sz w:val="24"/>
          <w14:ligatures w14:val="standardContextual"/>
        </w:rPr>
      </w:pPr>
      <w:hyperlink w:anchor="_TocFig00520" w:history="1">
        <w:r w:rsidRPr="00D05767">
          <w:rPr>
            <w:rStyle w:val="Hyperlink"/>
            <w:rFonts w:eastAsia="Times New Roman"/>
            <w:noProof/>
          </w:rPr>
          <w:t>Hình 4.1: Giao diện đăng nhập đa phương thức và điều hướng theo vai trò sau khi cài đặt thành công</w:t>
        </w:r>
        <w:r>
          <w:rPr>
            <w:noProof/>
            <w:webHidden/>
          </w:rPr>
          <w:tab/>
        </w:r>
        <w:r>
          <w:rPr>
            <w:noProof/>
            <w:webHidden/>
          </w:rPr>
          <w:fldChar w:fldCharType="begin"/>
        </w:r>
        <w:r>
          <w:rPr>
            <w:noProof/>
            <w:webHidden/>
          </w:rPr>
          <w:instrText xml:space="preserve"> PAGEREF _TocFig00520 \h </w:instrText>
        </w:r>
        <w:r>
          <w:rPr>
            <w:noProof/>
            <w:webHidden/>
          </w:rPr>
        </w:r>
        <w:r>
          <w:rPr>
            <w:noProof/>
            <w:webHidden/>
          </w:rPr>
          <w:fldChar w:fldCharType="separate"/>
        </w:r>
        <w:r>
          <w:rPr>
            <w:noProof/>
            <w:webHidden/>
          </w:rPr>
          <w:t>10</w:t>
        </w:r>
        <w:r>
          <w:rPr>
            <w:noProof/>
            <w:webHidden/>
          </w:rPr>
          <w:fldChar w:fldCharType="end"/>
        </w:r>
      </w:hyperlink>
    </w:p>
    <w:p w14:paraId="22BC2E2A" w14:textId="7F7BF7A0" w:rsidR="009A7BBC" w:rsidRDefault="00204753">
      <w:pPr>
        <w:spacing w:after="240"/>
      </w:pPr>
      <w:r>
        <w:fldChar w:fldCharType="end"/>
      </w:r>
    </w:p>
    <w:p w14:paraId="2843D0E9" w14:textId="77777777" w:rsidR="009A7BBC" w:rsidRDefault="00204753">
      <w:pPr>
        <w:pStyle w:val="Heading1"/>
        <w:pageBreakBefore/>
        <w:spacing w:after="240"/>
        <w:jc w:val="center"/>
      </w:pPr>
      <w:bookmarkStart w:id="4" w:name="_Toc243231061"/>
      <w:bookmarkStart w:id="5" w:name="_Toc243233203"/>
      <w:r>
        <w:rPr>
          <w:sz w:val="28"/>
        </w:rPr>
        <w:lastRenderedPageBreak/>
        <w:t>DANH MỤC BẢNG BIỂU</w:t>
      </w:r>
      <w:bookmarkEnd w:id="4"/>
      <w:bookmarkEnd w:id="5"/>
    </w:p>
    <w:p w14:paraId="4955484E" w14:textId="6A3CDC41" w:rsidR="003B0462" w:rsidRDefault="00204753">
      <w:pPr>
        <w:pStyle w:val="TOC1"/>
        <w:rPr>
          <w:rFonts w:asciiTheme="minorHAnsi" w:eastAsiaTheme="minorEastAsia" w:hAnsiTheme="minorHAnsi" w:cstheme="minorBidi"/>
          <w:noProof/>
          <w:color w:val="auto"/>
          <w:kern w:val="2"/>
          <w:sz w:val="24"/>
          <w14:ligatures w14:val="standardContextual"/>
        </w:rPr>
      </w:pPr>
      <w:r>
        <w:fldChar w:fldCharType="begin"/>
      </w:r>
      <w:r>
        <w:instrText xml:space="preserve"> TOC \h \z \t "Table Caption,1" </w:instrText>
      </w:r>
      <w:r>
        <w:fldChar w:fldCharType="separate"/>
      </w:r>
      <w:hyperlink w:anchor="_TocTbl00503" w:history="1">
        <w:r w:rsidR="003B0462" w:rsidRPr="00D602FB">
          <w:rPr>
            <w:rStyle w:val="Hyperlink"/>
            <w:noProof/>
          </w:rPr>
          <w:t>Bảng 1.1: Danh mục yêu cầu phần cứng, phần mềm và công cụ phát triển tối thiểu</w:t>
        </w:r>
        <w:r w:rsidR="003B0462">
          <w:rPr>
            <w:noProof/>
            <w:webHidden/>
          </w:rPr>
          <w:tab/>
        </w:r>
        <w:r w:rsidR="003B0462">
          <w:rPr>
            <w:noProof/>
            <w:webHidden/>
          </w:rPr>
          <w:fldChar w:fldCharType="begin"/>
        </w:r>
        <w:r w:rsidR="003B0462">
          <w:rPr>
            <w:noProof/>
            <w:webHidden/>
          </w:rPr>
          <w:instrText xml:space="preserve"> PAGEREF _TocTbl00503 \h </w:instrText>
        </w:r>
        <w:r w:rsidR="003B0462">
          <w:rPr>
            <w:noProof/>
            <w:webHidden/>
          </w:rPr>
        </w:r>
        <w:r w:rsidR="003B0462">
          <w:rPr>
            <w:noProof/>
            <w:webHidden/>
          </w:rPr>
          <w:fldChar w:fldCharType="separate"/>
        </w:r>
        <w:r w:rsidR="003B0462">
          <w:rPr>
            <w:noProof/>
            <w:webHidden/>
          </w:rPr>
          <w:t>1</w:t>
        </w:r>
        <w:r w:rsidR="003B0462">
          <w:rPr>
            <w:noProof/>
            <w:webHidden/>
          </w:rPr>
          <w:fldChar w:fldCharType="end"/>
        </w:r>
      </w:hyperlink>
    </w:p>
    <w:p w14:paraId="67C3AD4D" w14:textId="4D4FF881" w:rsidR="003B0462" w:rsidRDefault="003B0462">
      <w:pPr>
        <w:pStyle w:val="TOC1"/>
        <w:rPr>
          <w:rFonts w:asciiTheme="minorHAnsi" w:eastAsiaTheme="minorEastAsia" w:hAnsiTheme="minorHAnsi" w:cstheme="minorBidi"/>
          <w:noProof/>
          <w:color w:val="auto"/>
          <w:kern w:val="2"/>
          <w:sz w:val="24"/>
          <w14:ligatures w14:val="standardContextual"/>
        </w:rPr>
      </w:pPr>
      <w:hyperlink w:anchor="_TocTbl00506" w:history="1">
        <w:r w:rsidRPr="00D602FB">
          <w:rPr>
            <w:rStyle w:val="Hyperlink"/>
            <w:noProof/>
          </w:rPr>
          <w:t>Bảng 1.2: Bảng phân hoạch cổng mạng (Network Ports) của các dịch vụ trong hệ thống MedClinic</w:t>
        </w:r>
        <w:r>
          <w:rPr>
            <w:noProof/>
            <w:webHidden/>
          </w:rPr>
          <w:tab/>
        </w:r>
        <w:r>
          <w:rPr>
            <w:noProof/>
            <w:webHidden/>
          </w:rPr>
          <w:fldChar w:fldCharType="begin"/>
        </w:r>
        <w:r>
          <w:rPr>
            <w:noProof/>
            <w:webHidden/>
          </w:rPr>
          <w:instrText xml:space="preserve"> PAGEREF _TocTbl00506 \h </w:instrText>
        </w:r>
        <w:r>
          <w:rPr>
            <w:noProof/>
            <w:webHidden/>
          </w:rPr>
        </w:r>
        <w:r>
          <w:rPr>
            <w:noProof/>
            <w:webHidden/>
          </w:rPr>
          <w:fldChar w:fldCharType="separate"/>
        </w:r>
        <w:r>
          <w:rPr>
            <w:noProof/>
            <w:webHidden/>
          </w:rPr>
          <w:t>2</w:t>
        </w:r>
        <w:r>
          <w:rPr>
            <w:noProof/>
            <w:webHidden/>
          </w:rPr>
          <w:fldChar w:fldCharType="end"/>
        </w:r>
      </w:hyperlink>
    </w:p>
    <w:p w14:paraId="67C3AD4D" w14:textId="4D4FF881" w:rsidR="003B0462" w:rsidRDefault="003B0462">
      <w:pPr>
        <w:pStyle w:val="TOC1"/>
        <w:rPr>
          <w:rFonts w:asciiTheme="minorHAnsi" w:eastAsiaTheme="minorEastAsia" w:hAnsiTheme="minorHAnsi" w:cstheme="minorBidi"/>
          <w:noProof/>
          <w:color w:val="auto"/>
          <w:kern w:val="2"/>
          <w:sz w:val="24"/>
          <w14:ligatures w14:val="standardContextual"/>
        </w:rPr>
      </w:pPr>
      <w:hyperlink w:anchor="_TocTbl00508" w:history="1">
        <w:r w:rsidRPr="00D602FB">
          <w:rPr>
            <w:rStyle w:val="Hyperlink"/>
            <w:noProof/>
          </w:rPr>
          <w:t>Bảng 2.1: So sánh đặc tả kỹ thuật giữa ba chế độ vận hành (H2 Dev/Demo, Docker Compose, Native SQL Server)</w:t>
        </w:r>
        <w:r>
          <w:rPr>
            <w:noProof/>
            <w:webHidden/>
          </w:rPr>
          <w:tab/>
        </w:r>
        <w:r>
          <w:rPr>
            <w:noProof/>
            <w:webHidden/>
          </w:rPr>
          <w:fldChar w:fldCharType="begin"/>
        </w:r>
        <w:r>
          <w:rPr>
            <w:noProof/>
            <w:webHidden/>
          </w:rPr>
          <w:instrText xml:space="preserve"> PAGEREF _TocTbl00508 \h </w:instrText>
        </w:r>
        <w:r>
          <w:rPr>
            <w:noProof/>
            <w:webHidden/>
          </w:rPr>
        </w:r>
        <w:r>
          <w:rPr>
            <w:noProof/>
            <w:webHidden/>
          </w:rPr>
          <w:fldChar w:fldCharType="separate"/>
        </w:r>
        <w:r>
          <w:rPr>
            <w:noProof/>
            <w:webHidden/>
          </w:rPr>
          <w:t>3</w:t>
        </w:r>
        <w:r>
          <w:rPr>
            <w:noProof/>
            <w:webHidden/>
          </w:rPr>
          <w:fldChar w:fldCharType="end"/>
        </w:r>
      </w:hyperlink>
    </w:p>
    <w:p w14:paraId="67C3AD4D" w14:textId="4D4FF881" w:rsidR="003B0462" w:rsidRDefault="003B0462">
      <w:pPr>
        <w:pStyle w:val="TOC1"/>
        <w:rPr>
          <w:rFonts w:asciiTheme="minorHAnsi" w:eastAsiaTheme="minorEastAsia" w:hAnsiTheme="minorHAnsi" w:cstheme="minorBidi"/>
          <w:noProof/>
          <w:color w:val="auto"/>
          <w:kern w:val="2"/>
          <w:sz w:val="24"/>
          <w14:ligatures w14:val="standardContextual"/>
        </w:rPr>
      </w:pPr>
      <w:hyperlink w:anchor="_TocTbl00513" w:history="1">
        <w:r w:rsidRPr="00D602FB">
          <w:rPr>
            <w:rStyle w:val="Hyperlink"/>
            <w:noProof/>
          </w:rPr>
          <w:t>Bảng 2.2: Danh mục 10 kịch bản Flyway Migration (V1–V10) trong thư mục db/migration/sqlserver</w:t>
        </w:r>
        <w:r>
          <w:rPr>
            <w:noProof/>
            <w:webHidden/>
          </w:rPr>
          <w:tab/>
        </w:r>
        <w:r>
          <w:rPr>
            <w:noProof/>
            <w:webHidden/>
          </w:rPr>
          <w:fldChar w:fldCharType="begin"/>
        </w:r>
        <w:r>
          <w:rPr>
            <w:noProof/>
            <w:webHidden/>
          </w:rPr>
          <w:instrText xml:space="preserve"> PAGEREF _TocTbl00513 \h </w:instrText>
        </w:r>
        <w:r>
          <w:rPr>
            <w:noProof/>
            <w:webHidden/>
          </w:rPr>
        </w:r>
        <w:r>
          <w:rPr>
            <w:noProof/>
            <w:webHidden/>
          </w:rPr>
          <w:fldChar w:fldCharType="separate"/>
        </w:r>
        <w:r>
          <w:rPr>
            <w:noProof/>
            <w:webHidden/>
          </w:rPr>
          <w:t>6</w:t>
        </w:r>
        <w:r>
          <w:rPr>
            <w:noProof/>
            <w:webHidden/>
          </w:rPr>
          <w:fldChar w:fldCharType="end"/>
        </w:r>
      </w:hyperlink>
    </w:p>
    <w:p w14:paraId="67C3AD4D" w14:textId="4D4FF881" w:rsidR="003B0462" w:rsidRDefault="003B0462">
      <w:pPr>
        <w:pStyle w:val="TOC1"/>
        <w:rPr>
          <w:rFonts w:asciiTheme="minorHAnsi" w:eastAsiaTheme="minorEastAsia" w:hAnsiTheme="minorHAnsi" w:cstheme="minorBidi"/>
          <w:noProof/>
          <w:color w:val="auto"/>
          <w:kern w:val="2"/>
          <w:sz w:val="24"/>
          <w14:ligatures w14:val="standardContextual"/>
        </w:rPr>
      </w:pPr>
      <w:hyperlink w:anchor="_TocTbl00516" w:history="1">
        <w:r w:rsidRPr="00D602FB">
          <w:rPr>
            <w:rStyle w:val="Hyperlink"/>
            <w:noProof/>
          </w:rPr>
          <w:t>Bảng 3.1: Bảng biến môi trường cấu hình Bảo mật, CSDL, Google OIDC, Gmail SMTP và VietQR Webhook</w:t>
        </w:r>
        <w:r>
          <w:rPr>
            <w:noProof/>
            <w:webHidden/>
          </w:rPr>
          <w:tab/>
        </w:r>
        <w:r>
          <w:rPr>
            <w:noProof/>
            <w:webHidden/>
          </w:rPr>
          <w:fldChar w:fldCharType="begin"/>
        </w:r>
        <w:r>
          <w:rPr>
            <w:noProof/>
            <w:webHidden/>
          </w:rPr>
          <w:instrText xml:space="preserve"> PAGEREF _TocTbl00516 \h </w:instrText>
        </w:r>
        <w:r>
          <w:rPr>
            <w:noProof/>
            <w:webHidden/>
          </w:rPr>
        </w:r>
        <w:r>
          <w:rPr>
            <w:noProof/>
            <w:webHidden/>
          </w:rPr>
          <w:fldChar w:fldCharType="separate"/>
        </w:r>
        <w:r>
          <w:rPr>
            <w:noProof/>
            <w:webHidden/>
          </w:rPr>
          <w:t>8</w:t>
        </w:r>
        <w:r>
          <w:rPr>
            <w:noProof/>
            <w:webHidden/>
          </w:rPr>
          <w:fldChar w:fldCharType="end"/>
        </w:r>
      </w:hyperlink>
    </w:p>
    <w:p w14:paraId="67C3AD4D" w14:textId="4D4FF881" w:rsidR="003B0462" w:rsidRDefault="003B0462">
      <w:pPr>
        <w:pStyle w:val="TOC1"/>
        <w:rPr>
          <w:rFonts w:asciiTheme="minorHAnsi" w:eastAsiaTheme="minorEastAsia" w:hAnsiTheme="minorHAnsi" w:cstheme="minorBidi"/>
          <w:noProof/>
          <w:color w:val="auto"/>
          <w:kern w:val="2"/>
          <w:sz w:val="24"/>
          <w14:ligatures w14:val="standardContextual"/>
        </w:rPr>
      </w:pPr>
      <w:hyperlink w:anchor="_TocTbl00521" w:history="1">
        <w:r w:rsidRPr="00D602FB">
          <w:rPr>
            <w:rStyle w:val="Hyperlink"/>
            <w:noProof/>
          </w:rPr>
          <w:t>Bảng 4.1: Danh sách tài khoản mẫu (Seed Accounts) phục vụ kiểm thử nhanh 4 vai trò phân quyền</w:t>
        </w:r>
        <w:r>
          <w:rPr>
            <w:noProof/>
            <w:webHidden/>
          </w:rPr>
          <w:tab/>
        </w:r>
        <w:r>
          <w:rPr>
            <w:noProof/>
            <w:webHidden/>
          </w:rPr>
          <w:fldChar w:fldCharType="begin"/>
        </w:r>
        <w:r>
          <w:rPr>
            <w:noProof/>
            <w:webHidden/>
          </w:rPr>
          <w:instrText xml:space="preserve"> PAGEREF _TocTbl00521 \h </w:instrText>
        </w:r>
        <w:r>
          <w:rPr>
            <w:noProof/>
            <w:webHidden/>
          </w:rPr>
        </w:r>
        <w:r>
          <w:rPr>
            <w:noProof/>
            <w:webHidden/>
          </w:rPr>
          <w:fldChar w:fldCharType="separate"/>
        </w:r>
        <w:r>
          <w:rPr>
            <w:noProof/>
            <w:webHidden/>
          </w:rPr>
          <w:t>10</w:t>
        </w:r>
        <w:r>
          <w:rPr>
            <w:noProof/>
            <w:webHidden/>
          </w:rPr>
          <w:fldChar w:fldCharType="end"/>
        </w:r>
      </w:hyperlink>
    </w:p>
    <w:p w14:paraId="5482B6A6" w14:textId="5674549D" w:rsidR="009A7BBC" w:rsidRDefault="00204753">
      <w:pPr>
        <w:spacing w:after="240"/>
      </w:pPr>
      <w:r>
        <w:fldChar w:fldCharType="end"/>
      </w:r>
    </w:p>
    <w:p w14:paraId="35A5CEB4" w14:textId="77777777" w:rsidR="009A7BBC" w:rsidRDefault="009A7BBC">
      <w:r>
        <w:br w:type="page"/>
      </w:r>
    </w:p>
    <w:p w14:paraId="34F7A569" w14:textId="77777777" w:rsidR="009A7BBC" w:rsidRDefault="00204753" w:rsidP="00A43833">
      <w:pPr>
        <w:pStyle w:val="Heading1"/>
        <w:spacing w:line="312" w:lineRule="auto"/>
        <w:jc w:val="center"/>
      </w:pPr>
      <w:bookmarkStart w:id="6" w:name="_Toc243231062"/>
      <w:bookmarkStart w:id="7" w:name="_Toc243233204"/>
      <w:r>
        <w:lastRenderedPageBreak/>
        <w:t>LỜI GIỚI THIỆU</w:t>
      </w:r>
      <w:bookmarkEnd w:id="6"/>
      <w:bookmarkEnd w:id="7"/>
    </w:p>
    <w:p w14:paraId="1B9174B4" w14:textId="77777777" w:rsidR="00B164D2" w:rsidRDefault="00862EB5" w:rsidP="00950A14">
      <w:pPr>
        <w:ind w:firstLine="720"/>
      </w:pPr>
      <w:r>
        <w:t>Hệ thống MedClinic là nền tảng quản lý phòng khám đa khoa khép kín được em — Trần Đức Anh (MSSV: 24110155) — xây dựng trên nền tảng Spring Boot 4.1.1 và Java 21, hỗ trợ 4 vai trò người dùng độc lập (Bệnh nhân, Nhân viên Tiếp nhận &amp; Thu ngân, Bác sĩ Chuyên khoa, Quản trị viên).</w:t>
      </w:r>
    </w:p>
    <w:p w14:paraId="3636E2C6" w14:textId="77777777" w:rsidR="00B164D2" w:rsidRDefault="00862EB5">
      <w:r>
        <w:t>Để đảm bảo ứng dụng có thể vận hành trơn tru cả trong buổi chấm đồ án nhanh lẫn trong môi trường kiểm thử tải thực tế, em đã thiết kế tách biệt cấu hình qua Spring Profiles (dev, demo, sqlserver).</w:t>
      </w:r>
    </w:p>
    <w:p w14:paraId="72A6A769" w14:textId="77777777" w:rsidR="00B164D2" w:rsidRDefault="00862EB5">
      <w:r>
        <w:rPr>
          <w:szCs w:val="26"/>
        </w:rPr>
        <w:t>Trong cuốn cẩm nang hướng dẫn cài đặt và vận hành này, em tập trung trình bày ba nội dung trọng tâm:</w:t>
      </w:r>
    </w:p>
    <w:p w14:paraId="7E714D0B" w14:textId="77777777" w:rsidR="00B164D2" w:rsidRDefault="00862EB5">
      <w:pPr>
        <w:pStyle w:val="ListParagraph"/>
        <w:numPr>
          <w:ilvl w:val="0"/>
          <w:numId w:val="1"/>
        </w:numPr>
        <w:spacing w:before="20" w:after="60" w:line="312" w:lineRule="auto"/>
      </w:pPr>
      <w:r>
        <w:rPr>
          <w:rFonts w:ascii="Times New Roman" w:hAnsi="Times New Roman"/>
        </w:rPr>
        <w:t>Một là, em hướng dẫn chi tiết yêu cầu phần cứng, phần mềm, phân hoạch cổng mạng và 3 chế độ khởi chạy ứng dụng (H2 In-Memory, Docker Compose trọn gói và Native SQL Server 2022 kèm Flyway V1–V10).</w:t>
      </w:r>
    </w:p>
    <w:p w14:paraId="5BA5A065" w14:textId="77777777" w:rsidR="00B164D2" w:rsidRDefault="00862EB5">
      <w:pPr>
        <w:pStyle w:val="ListParagraph"/>
        <w:numPr>
          <w:ilvl w:val="0"/>
          <w:numId w:val="1"/>
        </w:numPr>
        <w:spacing w:before="20" w:after="60" w:line="312" w:lineRule="auto"/>
      </w:pPr>
      <w:r>
        <w:rPr>
          <w:rFonts w:ascii="Times New Roman" w:hAnsi="Times New Roman"/>
        </w:rPr>
        <w:t>Hai là, em cung cấp quy trình cấu hình biến môi trường cho các dịch vụ tích hợp mà em đã lập trình: đăng nhập Google OIDC, gửi OTP 6 số / Magic Link qua Gmail SMTP hoặc Mailpit, và thanh toán chuyển khoản VietQR.</w:t>
      </w:r>
    </w:p>
    <w:p w14:paraId="7C073734" w14:textId="77777777" w:rsidR="00B164D2" w:rsidRDefault="00862EB5">
      <w:pPr>
        <w:pStyle w:val="ListParagraph"/>
        <w:numPr>
          <w:ilvl w:val="0"/>
          <w:numId w:val="1"/>
        </w:numPr>
        <w:spacing w:before="20" w:after="60" w:line="312" w:lineRule="auto"/>
      </w:pPr>
      <w:r>
        <w:rPr>
          <w:rFonts w:ascii="Times New Roman" w:hAnsi="Times New Roman"/>
        </w:rPr>
        <w:t>Ba là, em cung cấp danh sách tài khoản mẫu theo 4 vai trò, kịch bản sao lưu phục hồi CSDL (.bak) và lệnh thực thi toàn bộ 332 bài kiểm thử JUnit/SQL Server cùng báo cáo độ phủ JaCoCo.</w:t>
      </w:r>
    </w:p>
    <w:p w14:paraId="3BDDB10A" w14:textId="77777777" w:rsidR="00B164D2" w:rsidRDefault="00862EB5">
      <w:pPr>
        <w:sectPr w:rsidR="00B164D2">
          <w:headerReference w:type="default" r:id="rId15"/>
          <w:footerReference w:type="default" r:id="rId16"/>
          <w:pgSz w:w="11906" w:h="16838"/>
          <w:pgMar w:top="1134" w:right="1134" w:bottom="1134" w:left="1701" w:header="851" w:footer="850" w:gutter="0"/>
          <w:pgNumType w:fmt="lowerRoman" w:start="1"/>
          <w:cols w:space="720"/>
        </w:sectPr>
      </w:pPr>
      <w:r>
        <w:t>Toàn bộ câu lệnh trong tài liệu đã được em kiểm chứng thực tế trên môi trường Windows PowerShell và Docker Desktop.</w:t>
      </w:r>
    </w:p>
    <w:p>
      <w:pPr>
        <w:pStyle w:val="Heading1"/>
        <w:keepNext/>
        <w:widowControl/>
        <w:spacing w:before="240" w:after="240"/>
        <w:jc w:val="center"/>
      </w:pPr>
      <w:bookmarkStart w:id="501" w:name="_Toc249900501"/>
      <w:r>
        <w:rPr>
          <w:rFonts w:ascii="Times New Roman" w:hAnsi="Times New Roman"/>
          <w:b/>
          <w:color w:val="000000"/>
          <w:sz w:val="32"/>
        </w:rPr>
        <w:t>CHƯƠNG 1: YÊU CẦU HỆ THỐNG VÀ KIẾN TRÚC MÔI TRƯỜNG TRIỂN KHAI</w:t>
      </w:r>
      <w:bookmarkEnd w:id="501"/>
    </w:p>
    <w:p>
      <w:pPr>
        <w:widowControl/>
        <w:spacing w:line="360" w:lineRule="auto" w:before="0" w:after="120"/>
        <w:jc w:val="both"/>
      </w:pPr>
      <w:r>
        <w:rPr>
          <w:rFonts w:ascii="Times New Roman" w:hAnsi="Times New Roman"/>
          <w:b w:val="0"/>
          <w:i w:val="0"/>
          <w:color w:val="000000"/>
          <w:sz w:val="26"/>
        </w:rPr>
        <w:t>Hệ thống Quản lý Phòng khám Đa khoa và Đặt lịch Khám Trực tuyến MedClinic được em thiết kế theo triết lý cấu hình linh hoạt theo hồ sơ môi trường (Spring Profiles), cho phép Thầy hoặc người vận hành khởi chạy ngay lập tức chỉ với một câu lệnh duy nhất trên cơ sở dữ liệu H2 bộ nhớ trong, hoặc vận hành đầy đủ trên kiến trúc Microsoft SQL Server 2022 kèm hộp thư kiểm thử Mailpit thông qua Docker Compose.</w:t>
      </w:r>
    </w:p>
    <w:p>
      <w:pPr>
        <w:pStyle w:val="Heading2"/>
        <w:keepNext/>
        <w:widowControl/>
        <w:spacing w:before="200" w:after="120"/>
        <w:jc w:val="left"/>
      </w:pPr>
      <w:bookmarkStart w:id="502" w:name="_Toc249900502"/>
      <w:r>
        <w:rPr>
          <w:rFonts w:ascii="Times New Roman" w:hAnsi="Times New Roman"/>
          <w:b/>
          <w:color w:val="000000"/>
          <w:sz w:val="28"/>
        </w:rPr>
        <w:t>1.1. Yêu cầu Phần cứng, Phần mềm và Công cụ Cài đặt</w:t>
      </w:r>
      <w:bookmarkEnd w:id="502"/>
    </w:p>
    <w:p>
      <w:pPr>
        <w:widowControl/>
        <w:spacing w:line="360" w:lineRule="auto" w:before="0" w:after="120"/>
        <w:jc w:val="both"/>
      </w:pPr>
      <w:r>
        <w:rPr>
          <w:rFonts w:ascii="Times New Roman" w:hAnsi="Times New Roman"/>
          <w:b w:val="0"/>
          <w:i w:val="0"/>
          <w:color w:val="000000"/>
          <w:sz w:val="26"/>
        </w:rPr>
        <w:t>Để biên dịch, đóng gói và vận hành ổn định toàn bộ các thành phần của dự án MedClinic trên các hệ điều hành Windows 10/11, macOS hoặc Linux (Ubuntu 22.04+), máy trạm cần đáp ứng các thông số kỹ thuật tối thiểu mà em tổng hợp trong Bảng 1.1.</w:t>
      </w:r>
    </w:p>
    <w:p>
      <w:pPr>
        <w:pStyle w:val="TableCaption"/>
        <w:keepNext/>
        <w:spacing w:line="312" w:lineRule="auto" w:before="120" w:after="60"/>
        <w:jc w:val="left"/>
      </w:pPr>
      <w:bookmarkStart w:id="503" w:name="_TocTbl00503"/>
      <w:r>
        <w:rPr>
          <w:rFonts w:ascii="Times New Roman" w:hAnsi="Times New Roman"/>
          <w:b/>
          <w:color w:val="000000"/>
          <w:sz w:val="24"/>
        </w:rPr>
        <w:t>Bảng 1.1: Danh mục yêu cầu phần cứng, phần mềm và công cụ phát triển tối thiểu</w:t>
      </w:r>
      <w:bookmarkEnd w:id="503"/>
    </w:p>
    <w:tbl>
      <w:tblPr>
        <w:tblStyle w:val="TableGrid"/>
        <w:tblW w:type="auto" w:w="0"/>
        <w:jc w:val="center"/>
        <w:tblLook w:firstColumn="1" w:firstRow="1" w:lastColumn="0" w:lastRow="0" w:noHBand="0" w:noVBand="1" w:val="04A0"/>
      </w:tblPr>
      <w:tblGrid>
        <w:gridCol w:w="2197"/>
        <w:gridCol w:w="2197"/>
        <w:gridCol w:w="2197"/>
        <w:gridCol w:w="2197"/>
      </w:tblGrid>
      <w:tr>
        <w:trPr>
          <w:tblHeader/>
          <w:cantSplit/>
        </w:trPr>
        <w:tc>
          <w:tcPr>
            <w:tcW w:type="dxa" w:w="2041"/>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Thành phần</w:t>
            </w:r>
          </w:p>
        </w:tc>
        <w:tc>
          <w:tcPr>
            <w:tcW w:type="dxa" w:w="2154"/>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Phiên bản Yêu cầu</w:t>
            </w:r>
          </w:p>
        </w:tc>
        <w:tc>
          <w:tcPr>
            <w:tcW w:type="dxa" w:w="3175"/>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Vai trò trong Dự án</w:t>
            </w:r>
          </w:p>
        </w:tc>
        <w:tc>
          <w:tcPr>
            <w:tcW w:type="dxa" w:w="1984"/>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Lệnh Kiểm tra Nhanh</w:t>
            </w:r>
          </w:p>
        </w:tc>
      </w:tr>
      <w:tr>
        <w:trPr>
          <w:cantSplit/>
        </w:trPr>
        <w:tc>
          <w:tcPr>
            <w:tcW w:type="dxa" w:w="2041"/>
            <w:tcMar>
              <w:top w:w="60" w:type="dxa"/>
              <w:bottom w:w="60" w:type="dxa"/>
              <w:left w:w="75" w:type="dxa"/>
              <w:right w:w="75" w:type="dxa"/>
            </w:tcMar>
            <w:vAlign w:val="center"/>
          </w:tcPr>
          <w:p>
            <w:pPr>
              <w:jc w:val="left"/>
            </w:pPr>
            <w:r>
              <w:rPr>
                <w:rFonts w:ascii="Times New Roman" w:hAnsi="Times New Roman"/>
                <w:b w:val="0"/>
                <w:i w:val="0"/>
                <w:color w:val="000000"/>
                <w:sz w:val="21"/>
              </w:rPr>
              <w:t>JDK (Java Development Kit)</w:t>
            </w:r>
          </w:p>
        </w:tc>
        <w:tc>
          <w:tcPr>
            <w:tcW w:type="dxa" w:w="2154"/>
            <w:tcMar>
              <w:top w:w="60" w:type="dxa"/>
              <w:bottom w:w="60" w:type="dxa"/>
              <w:left w:w="75" w:type="dxa"/>
              <w:right w:w="75" w:type="dxa"/>
            </w:tcMar>
            <w:vAlign w:val="center"/>
          </w:tcPr>
          <w:p>
            <w:pPr>
              <w:jc w:val="center"/>
            </w:pPr>
            <w:r>
              <w:rPr>
                <w:rFonts w:ascii="Times New Roman" w:hAnsi="Times New Roman"/>
                <w:b w:val="0"/>
                <w:i w:val="0"/>
                <w:color w:val="000000"/>
                <w:sz w:val="21"/>
              </w:rPr>
              <w:t>Java 21 LTS (Eclipse Temurin / Oracle)</w:t>
            </w:r>
          </w:p>
        </w:tc>
        <w:tc>
          <w:tcPr>
            <w:tcW w:type="dxa" w:w="3175"/>
            <w:tcMar>
              <w:top w:w="60" w:type="dxa"/>
              <w:bottom w:w="60" w:type="dxa"/>
              <w:left w:w="75" w:type="dxa"/>
              <w:right w:w="75" w:type="dxa"/>
            </w:tcMar>
            <w:vAlign w:val="center"/>
          </w:tcPr>
          <w:p>
            <w:pPr>
              <w:jc w:val="center"/>
            </w:pPr>
            <w:r>
              <w:rPr>
                <w:rFonts w:ascii="Times New Roman" w:hAnsi="Times New Roman"/>
                <w:b w:val="0"/>
                <w:i w:val="0"/>
                <w:color w:val="000000"/>
                <w:sz w:val="21"/>
              </w:rPr>
              <w:t>Biên dịch và thực thi mã nguồn Spring Boot 4.1.1</w:t>
            </w:r>
          </w:p>
        </w:tc>
        <w:tc>
          <w:tcPr>
            <w:tcW w:type="dxa" w:w="1984"/>
            <w:tcMar>
              <w:top w:w="60" w:type="dxa"/>
              <w:bottom w:w="60" w:type="dxa"/>
              <w:left w:w="75" w:type="dxa"/>
              <w:right w:w="75" w:type="dxa"/>
            </w:tcMar>
            <w:vAlign w:val="center"/>
          </w:tcPr>
          <w:p>
            <w:pPr>
              <w:jc w:val="center"/>
            </w:pPr>
            <w:r>
              <w:rPr>
                <w:rFonts w:ascii="Times New Roman" w:hAnsi="Times New Roman"/>
                <w:b w:val="0"/>
                <w:i w:val="0"/>
                <w:color w:val="000000"/>
                <w:sz w:val="21"/>
              </w:rPr>
              <w:t>java -version</w:t>
            </w:r>
          </w:p>
        </w:tc>
      </w:tr>
      <w:tr>
        <w:trPr>
          <w:cantSplit/>
        </w:trPr>
        <w:tc>
          <w:tcPr>
            <w:tcW w:type="dxa" w:w="2041"/>
            <w:tcMar>
              <w:top w:w="60" w:type="dxa"/>
              <w:bottom w:w="60" w:type="dxa"/>
              <w:left w:w="75" w:type="dxa"/>
              <w:right w:w="75" w:type="dxa"/>
            </w:tcMar>
            <w:vAlign w:val="center"/>
          </w:tcPr>
          <w:p>
            <w:pPr>
              <w:jc w:val="left"/>
            </w:pPr>
            <w:r>
              <w:rPr>
                <w:rFonts w:ascii="Times New Roman" w:hAnsi="Times New Roman"/>
                <w:b w:val="0"/>
                <w:i w:val="0"/>
                <w:color w:val="000000"/>
                <w:sz w:val="21"/>
              </w:rPr>
              <w:t>Apache Maven</w:t>
            </w:r>
          </w:p>
        </w:tc>
        <w:tc>
          <w:tcPr>
            <w:tcW w:type="dxa" w:w="2154"/>
            <w:tcMar>
              <w:top w:w="60" w:type="dxa"/>
              <w:bottom w:w="60" w:type="dxa"/>
              <w:left w:w="75" w:type="dxa"/>
              <w:right w:w="75" w:type="dxa"/>
            </w:tcMar>
            <w:vAlign w:val="center"/>
          </w:tcPr>
          <w:p>
            <w:pPr>
              <w:jc w:val="center"/>
            </w:pPr>
            <w:r>
              <w:rPr>
                <w:rFonts w:ascii="Times New Roman" w:hAnsi="Times New Roman"/>
                <w:b w:val="0"/>
                <w:i w:val="0"/>
                <w:color w:val="000000"/>
                <w:sz w:val="21"/>
              </w:rPr>
              <w:t>Maven 3.9+ (hoặc dùng ./mvnw có sẵn)</w:t>
            </w:r>
          </w:p>
        </w:tc>
        <w:tc>
          <w:tcPr>
            <w:tcW w:type="dxa" w:w="3175"/>
            <w:tcMar>
              <w:top w:w="60" w:type="dxa"/>
              <w:bottom w:w="60" w:type="dxa"/>
              <w:left w:w="75" w:type="dxa"/>
              <w:right w:w="75" w:type="dxa"/>
            </w:tcMar>
            <w:vAlign w:val="center"/>
          </w:tcPr>
          <w:p>
            <w:pPr>
              <w:jc w:val="center"/>
            </w:pPr>
            <w:r>
              <w:rPr>
                <w:rFonts w:ascii="Times New Roman" w:hAnsi="Times New Roman"/>
                <w:b w:val="0"/>
                <w:i w:val="0"/>
                <w:color w:val="000000"/>
                <w:sz w:val="21"/>
              </w:rPr>
              <w:t>Quản lý phụ thuộc, chạy Flyway, JUnit và JaCoCo</w:t>
            </w:r>
          </w:p>
        </w:tc>
        <w:tc>
          <w:tcPr>
            <w:tcW w:type="dxa" w:w="1984"/>
            <w:tcMar>
              <w:top w:w="60" w:type="dxa"/>
              <w:bottom w:w="60" w:type="dxa"/>
              <w:left w:w="75" w:type="dxa"/>
              <w:right w:w="75" w:type="dxa"/>
            </w:tcMar>
            <w:vAlign w:val="center"/>
          </w:tcPr>
          <w:p>
            <w:pPr>
              <w:jc w:val="center"/>
            </w:pPr>
            <w:r>
              <w:rPr>
                <w:rFonts w:ascii="Times New Roman" w:hAnsi="Times New Roman"/>
                <w:b w:val="0"/>
                <w:i w:val="0"/>
                <w:color w:val="000000"/>
                <w:sz w:val="21"/>
              </w:rPr>
              <w:t>./mvnw -version</w:t>
            </w:r>
          </w:p>
        </w:tc>
      </w:tr>
      <w:tr>
        <w:trPr>
          <w:cantSplit/>
        </w:trPr>
        <w:tc>
          <w:tcPr>
            <w:tcW w:type="dxa" w:w="2041"/>
            <w:tcMar>
              <w:top w:w="60" w:type="dxa"/>
              <w:bottom w:w="60" w:type="dxa"/>
              <w:left w:w="75" w:type="dxa"/>
              <w:right w:w="75" w:type="dxa"/>
            </w:tcMar>
            <w:vAlign w:val="center"/>
          </w:tcPr>
          <w:p>
            <w:pPr>
              <w:jc w:val="left"/>
            </w:pPr>
            <w:r>
              <w:rPr>
                <w:rFonts w:ascii="Times New Roman" w:hAnsi="Times New Roman"/>
                <w:b w:val="0"/>
                <w:i w:val="0"/>
                <w:color w:val="000000"/>
                <w:sz w:val="21"/>
              </w:rPr>
              <w:t>Docker &amp; Docker Compose</w:t>
            </w:r>
          </w:p>
        </w:tc>
        <w:tc>
          <w:tcPr>
            <w:tcW w:type="dxa" w:w="2154"/>
            <w:tcMar>
              <w:top w:w="60" w:type="dxa"/>
              <w:bottom w:w="60" w:type="dxa"/>
              <w:left w:w="75" w:type="dxa"/>
              <w:right w:w="75" w:type="dxa"/>
            </w:tcMar>
            <w:vAlign w:val="center"/>
          </w:tcPr>
          <w:p>
            <w:pPr>
              <w:jc w:val="center"/>
            </w:pPr>
            <w:r>
              <w:rPr>
                <w:rFonts w:ascii="Times New Roman" w:hAnsi="Times New Roman"/>
                <w:b w:val="0"/>
                <w:i w:val="0"/>
                <w:color w:val="000000"/>
                <w:sz w:val="21"/>
              </w:rPr>
              <w:t>Docker Engine 24+ &amp; Compose v2</w:t>
            </w:r>
          </w:p>
        </w:tc>
        <w:tc>
          <w:tcPr>
            <w:tcW w:type="dxa" w:w="3175"/>
            <w:tcMar>
              <w:top w:w="60" w:type="dxa"/>
              <w:bottom w:w="60" w:type="dxa"/>
              <w:left w:w="75" w:type="dxa"/>
              <w:right w:w="75" w:type="dxa"/>
            </w:tcMar>
            <w:vAlign w:val="center"/>
          </w:tcPr>
          <w:p>
            <w:pPr>
              <w:jc w:val="center"/>
            </w:pPr>
            <w:r>
              <w:rPr>
                <w:rFonts w:ascii="Times New Roman" w:hAnsi="Times New Roman"/>
                <w:b w:val="0"/>
                <w:i w:val="0"/>
                <w:color w:val="000000"/>
                <w:sz w:val="21"/>
              </w:rPr>
              <w:t>Khởi chạy cụm container SQL Server 2022, Mailpit, App</w:t>
            </w:r>
          </w:p>
        </w:tc>
        <w:tc>
          <w:tcPr>
            <w:tcW w:type="dxa" w:w="1984"/>
            <w:tcMar>
              <w:top w:w="60" w:type="dxa"/>
              <w:bottom w:w="60" w:type="dxa"/>
              <w:left w:w="75" w:type="dxa"/>
              <w:right w:w="75" w:type="dxa"/>
            </w:tcMar>
            <w:vAlign w:val="center"/>
          </w:tcPr>
          <w:p>
            <w:pPr>
              <w:jc w:val="center"/>
            </w:pPr>
            <w:r>
              <w:rPr>
                <w:rFonts w:ascii="Times New Roman" w:hAnsi="Times New Roman"/>
                <w:b w:val="0"/>
                <w:i w:val="0"/>
                <w:color w:val="000000"/>
                <w:sz w:val="21"/>
              </w:rPr>
              <w:t>docker compose version</w:t>
            </w:r>
          </w:p>
        </w:tc>
      </w:tr>
      <w:tr>
        <w:trPr>
          <w:cantSplit/>
        </w:trPr>
        <w:tc>
          <w:tcPr>
            <w:tcW w:type="dxa" w:w="2041"/>
            <w:tcMar>
              <w:top w:w="60" w:type="dxa"/>
              <w:bottom w:w="60" w:type="dxa"/>
              <w:left w:w="75" w:type="dxa"/>
              <w:right w:w="75" w:type="dxa"/>
            </w:tcMar>
            <w:vAlign w:val="center"/>
          </w:tcPr>
          <w:p>
            <w:pPr>
              <w:jc w:val="left"/>
            </w:pPr>
            <w:r>
              <w:rPr>
                <w:rFonts w:ascii="Times New Roman" w:hAnsi="Times New Roman"/>
                <w:b w:val="0"/>
                <w:i w:val="0"/>
                <w:color w:val="000000"/>
                <w:sz w:val="21"/>
              </w:rPr>
              <w:t>Microsoft SQL Server</w:t>
            </w:r>
          </w:p>
        </w:tc>
        <w:tc>
          <w:tcPr>
            <w:tcW w:type="dxa" w:w="2154"/>
            <w:tcMar>
              <w:top w:w="60" w:type="dxa"/>
              <w:bottom w:w="60" w:type="dxa"/>
              <w:left w:w="75" w:type="dxa"/>
              <w:right w:w="75" w:type="dxa"/>
            </w:tcMar>
            <w:vAlign w:val="center"/>
          </w:tcPr>
          <w:p>
            <w:pPr>
              <w:jc w:val="center"/>
            </w:pPr>
            <w:r>
              <w:rPr>
                <w:rFonts w:ascii="Times New Roman" w:hAnsi="Times New Roman"/>
                <w:b w:val="0"/>
                <w:i w:val="0"/>
                <w:color w:val="000000"/>
                <w:sz w:val="21"/>
              </w:rPr>
              <w:t>SQL Server 2022 Developer / Express</w:t>
            </w:r>
          </w:p>
        </w:tc>
        <w:tc>
          <w:tcPr>
            <w:tcW w:type="dxa" w:w="3175"/>
            <w:tcMar>
              <w:top w:w="60" w:type="dxa"/>
              <w:bottom w:w="60" w:type="dxa"/>
              <w:left w:w="75" w:type="dxa"/>
              <w:right w:w="75" w:type="dxa"/>
            </w:tcMar>
            <w:vAlign w:val="center"/>
          </w:tcPr>
          <w:p>
            <w:pPr>
              <w:jc w:val="center"/>
            </w:pPr>
            <w:r>
              <w:rPr>
                <w:rFonts w:ascii="Times New Roman" w:hAnsi="Times New Roman"/>
                <w:b w:val="0"/>
                <w:i w:val="0"/>
                <w:color w:val="000000"/>
                <w:sz w:val="21"/>
              </w:rPr>
              <w:t>Hệ quản trị CSDL quan hệ chính thức (chế độ Native/Docker)</w:t>
            </w:r>
          </w:p>
        </w:tc>
        <w:tc>
          <w:tcPr>
            <w:tcW w:type="dxa" w:w="1984"/>
            <w:tcMar>
              <w:top w:w="60" w:type="dxa"/>
              <w:bottom w:w="60" w:type="dxa"/>
              <w:left w:w="75" w:type="dxa"/>
              <w:right w:w="75" w:type="dxa"/>
            </w:tcMar>
            <w:vAlign w:val="center"/>
          </w:tcPr>
          <w:p>
            <w:pPr>
              <w:jc w:val="center"/>
            </w:pPr>
            <w:r>
              <w:rPr>
                <w:rFonts w:ascii="Times New Roman" w:hAnsi="Times New Roman"/>
                <w:b w:val="0"/>
                <w:i w:val="0"/>
                <w:color w:val="000000"/>
                <w:sz w:val="21"/>
              </w:rPr>
              <w:t>sqlcmd -?</w:t>
            </w:r>
          </w:p>
        </w:tc>
      </w:tr>
      <w:tr>
        <w:trPr>
          <w:cantSplit/>
        </w:trPr>
        <w:tc>
          <w:tcPr>
            <w:tcW w:type="dxa" w:w="2041"/>
            <w:tcMar>
              <w:top w:w="60" w:type="dxa"/>
              <w:bottom w:w="60" w:type="dxa"/>
              <w:left w:w="75" w:type="dxa"/>
              <w:right w:w="75" w:type="dxa"/>
            </w:tcMar>
            <w:vAlign w:val="center"/>
          </w:tcPr>
          <w:p>
            <w:pPr>
              <w:jc w:val="left"/>
            </w:pPr>
            <w:r>
              <w:rPr>
                <w:rFonts w:ascii="Times New Roman" w:hAnsi="Times New Roman"/>
                <w:b w:val="0"/>
                <w:i w:val="0"/>
                <w:color w:val="000000"/>
                <w:sz w:val="21"/>
              </w:rPr>
              <w:t>Node.js &amp; Playwright</w:t>
            </w:r>
          </w:p>
        </w:tc>
        <w:tc>
          <w:tcPr>
            <w:tcW w:type="dxa" w:w="2154"/>
            <w:tcMar>
              <w:top w:w="60" w:type="dxa"/>
              <w:bottom w:w="60" w:type="dxa"/>
              <w:left w:w="75" w:type="dxa"/>
              <w:right w:w="75" w:type="dxa"/>
            </w:tcMar>
            <w:vAlign w:val="center"/>
          </w:tcPr>
          <w:p>
            <w:pPr>
              <w:jc w:val="center"/>
            </w:pPr>
            <w:r>
              <w:rPr>
                <w:rFonts w:ascii="Times New Roman" w:hAnsi="Times New Roman"/>
                <w:b w:val="0"/>
                <w:i w:val="0"/>
                <w:color w:val="000000"/>
                <w:sz w:val="21"/>
              </w:rPr>
              <w:t>Node.js 20+ LTS (Tùy chọn cho E2E UI)</w:t>
            </w:r>
          </w:p>
        </w:tc>
        <w:tc>
          <w:tcPr>
            <w:tcW w:type="dxa" w:w="3175"/>
            <w:tcMar>
              <w:top w:w="60" w:type="dxa"/>
              <w:bottom w:w="60" w:type="dxa"/>
              <w:left w:w="75" w:type="dxa"/>
              <w:right w:w="75" w:type="dxa"/>
            </w:tcMar>
            <w:vAlign w:val="center"/>
          </w:tcPr>
          <w:p>
            <w:pPr>
              <w:jc w:val="center"/>
            </w:pPr>
            <w:r>
              <w:rPr>
                <w:rFonts w:ascii="Times New Roman" w:hAnsi="Times New Roman"/>
                <w:b w:val="0"/>
                <w:i w:val="0"/>
                <w:color w:val="000000"/>
                <w:sz w:val="21"/>
              </w:rPr>
              <w:t>Thực thi 26 test giao diện Node và 176 kiểm thử Playwright</w:t>
            </w:r>
          </w:p>
        </w:tc>
        <w:tc>
          <w:tcPr>
            <w:tcW w:type="dxa" w:w="1984"/>
            <w:tcMar>
              <w:top w:w="60" w:type="dxa"/>
              <w:bottom w:w="60" w:type="dxa"/>
              <w:left w:w="75" w:type="dxa"/>
              <w:right w:w="75" w:type="dxa"/>
            </w:tcMar>
            <w:vAlign w:val="center"/>
          </w:tcPr>
          <w:p>
            <w:pPr>
              <w:jc w:val="center"/>
            </w:pPr>
            <w:r>
              <w:rPr>
                <w:rFonts w:ascii="Times New Roman" w:hAnsi="Times New Roman"/>
                <w:b w:val="0"/>
                <w:i w:val="0"/>
                <w:color w:val="000000"/>
                <w:sz w:val="21"/>
              </w:rPr>
              <w:t>node -v</w:t>
            </w:r>
          </w:p>
        </w:tc>
      </w:tr>
      <w:tr>
        <w:trPr>
          <w:cantSplit/>
        </w:trPr>
        <w:tc>
          <w:tcPr>
            <w:tcW w:type="dxa" w:w="2041"/>
            <w:tcMar>
              <w:top w:w="60" w:type="dxa"/>
              <w:bottom w:w="60" w:type="dxa"/>
              <w:left w:w="75" w:type="dxa"/>
              <w:right w:w="75" w:type="dxa"/>
            </w:tcMar>
            <w:vAlign w:val="center"/>
          </w:tcPr>
          <w:p>
            <w:pPr>
              <w:jc w:val="left"/>
            </w:pPr>
            <w:r>
              <w:rPr>
                <w:rFonts w:ascii="Times New Roman" w:hAnsi="Times New Roman"/>
                <w:b w:val="0"/>
                <w:i w:val="0"/>
                <w:color w:val="000000"/>
                <w:sz w:val="21"/>
              </w:rPr>
              <w:t>RAM &amp; Dung lượng đĩa</w:t>
            </w:r>
          </w:p>
        </w:tc>
        <w:tc>
          <w:tcPr>
            <w:tcW w:type="dxa" w:w="2154"/>
            <w:tcMar>
              <w:top w:w="60" w:type="dxa"/>
              <w:bottom w:w="60" w:type="dxa"/>
              <w:left w:w="75" w:type="dxa"/>
              <w:right w:w="75" w:type="dxa"/>
            </w:tcMar>
            <w:vAlign w:val="center"/>
          </w:tcPr>
          <w:p>
            <w:pPr>
              <w:jc w:val="center"/>
            </w:pPr>
            <w:r>
              <w:rPr>
                <w:rFonts w:ascii="Times New Roman" w:hAnsi="Times New Roman"/>
                <w:b w:val="0"/>
                <w:i w:val="0"/>
                <w:color w:val="000000"/>
                <w:sz w:val="21"/>
              </w:rPr>
              <w:t>RAM tối thiểu 8 GB (Khuyến nghị 16 GB)</w:t>
            </w:r>
          </w:p>
        </w:tc>
        <w:tc>
          <w:tcPr>
            <w:tcW w:type="dxa" w:w="3175"/>
            <w:tcMar>
              <w:top w:w="60" w:type="dxa"/>
              <w:bottom w:w="60" w:type="dxa"/>
              <w:left w:w="75" w:type="dxa"/>
              <w:right w:w="75" w:type="dxa"/>
            </w:tcMar>
            <w:vAlign w:val="center"/>
          </w:tcPr>
          <w:p>
            <w:pPr>
              <w:jc w:val="center"/>
            </w:pPr>
            <w:r>
              <w:rPr>
                <w:rFonts w:ascii="Times New Roman" w:hAnsi="Times New Roman"/>
                <w:b w:val="0"/>
                <w:i w:val="0"/>
                <w:color w:val="000000"/>
                <w:sz w:val="21"/>
              </w:rPr>
              <w:t>Đảm bảo cấp phát đủ bộ nhớ cho JVM và SQL Server 2022</w:t>
            </w:r>
          </w:p>
        </w:tc>
        <w:tc>
          <w:tcPr>
            <w:tcW w:type="dxa" w:w="1984"/>
            <w:tcMar>
              <w:top w:w="60" w:type="dxa"/>
              <w:bottom w:w="60" w:type="dxa"/>
              <w:left w:w="75" w:type="dxa"/>
              <w:right w:w="75" w:type="dxa"/>
            </w:tcMar>
            <w:vAlign w:val="center"/>
          </w:tcPr>
          <w:p>
            <w:pPr>
              <w:jc w:val="center"/>
            </w:pPr>
            <w:r>
              <w:rPr>
                <w:rFonts w:ascii="Times New Roman" w:hAnsi="Times New Roman"/>
                <w:b w:val="0"/>
                <w:i w:val="0"/>
                <w:color w:val="000000"/>
                <w:sz w:val="21"/>
              </w:rPr>
              <w:t>systeminfo</w:t>
            </w:r>
          </w:p>
        </w:tc>
      </w:tr>
    </w:tbl>
    <w:p>
      <w:pPr>
        <w:spacing w:before="60" w:after="160"/>
        <w:jc w:val="left"/>
      </w:pPr>
      <w:r>
        <w:rPr>
          <w:rFonts w:ascii="Times New Roman" w:hAnsi="Times New Roman"/>
          <w:i/>
          <w:color w:val="000000"/>
          <w:sz w:val="22"/>
        </w:rPr>
        <w:t>Nguồn: Do em (Trần Đức Anh — 24110155) tổng hợp từ mã nguồn hệ thống MedClinic</w:t>
      </w:r>
    </w:p>
    <w:p>
      <w:pPr>
        <w:pStyle w:val="Heading2"/>
        <w:keepNext/>
        <w:widowControl/>
        <w:spacing w:before="200" w:after="120"/>
        <w:jc w:val="left"/>
      </w:pPr>
      <w:bookmarkStart w:id="504" w:name="_Toc249900504"/>
      <w:r>
        <w:rPr>
          <w:rFonts w:ascii="Times New Roman" w:hAnsi="Times New Roman"/>
          <w:b/>
          <w:color w:val="000000"/>
          <w:sz w:val="28"/>
        </w:rPr>
        <w:t>1.2. Kiến trúc Triển khai Container Hóa và Phân hoạch Cổng Mạng</w:t>
      </w:r>
      <w:bookmarkEnd w:id="504"/>
    </w:p>
    <w:p>
      <w:pPr>
        <w:widowControl/>
        <w:spacing w:line="360" w:lineRule="auto" w:before="0" w:after="120"/>
        <w:jc w:val="both"/>
      </w:pPr>
      <w:r>
        <w:rPr>
          <w:rFonts w:ascii="Times New Roman" w:hAnsi="Times New Roman"/>
          <w:b w:val="0"/>
          <w:i w:val="0"/>
          <w:color w:val="000000"/>
          <w:sz w:val="26"/>
        </w:rPr>
        <w:t>Trong chế độ triển khai chuẩn sản xuất bằng Docker Compose (tệp compose.yml ở thư mục gốc do em thiết lập), hệ thống tự động tạo mạng cầu nối nội bộ kết nối 4 dịch vụ: medclinic-sqlserver, medclinic-sqlserver-init, medclinic-mailpit và medclinic-app. Hình 1.1 minh họa chi tiết sơ đồ kết nối và luồng khởi tạo giữa các container.</w:t>
      </w:r>
    </w:p>
    <w:p>
      <w:pPr>
        <w:keepNext/>
        <w:jc w:val="center"/>
      </w:pPr>
      <w:r>
        <w:drawing>
          <wp:inline xmlns:a="http://schemas.openxmlformats.org/drawingml/2006/main" xmlns:pic="http://schemas.openxmlformats.org/drawingml/2006/picture">
            <wp:extent cx="5472000" cy="3034473"/>
            <wp:docPr id="1933353743" name="Picture 1933353743"/>
            <wp:cNvGraphicFramePr>
              <a:graphicFrameLocks noChangeAspect="1"/>
            </wp:cNvGraphicFramePr>
            <a:graphic>
              <a:graphicData uri="http://schemas.openxmlformats.org/drawingml/2006/picture">
                <pic:pic>
                  <pic:nvPicPr>
                    <pic:cNvPr id="0" name="fig_1_6_deployment_runtime_architecture.png"/>
                    <pic:cNvPicPr/>
                  </pic:nvPicPr>
                  <pic:blipFill>
                    <a:blip r:embed="rId23"/>
                    <a:stretch>
                      <a:fillRect/>
                    </a:stretch>
                  </pic:blipFill>
                  <pic:spPr>
                    <a:xfrm>
                      <a:off x="0" y="0"/>
                      <a:ext cx="5472000" cy="3034473"/>
                    </a:xfrm>
                    <a:prstGeom prst="rect"/>
                  </pic:spPr>
                </pic:pic>
              </a:graphicData>
            </a:graphic>
          </wp:inline>
        </w:drawing>
      </w:r>
    </w:p>
    <w:p>
      <w:pPr>
        <w:pStyle w:val="FigureCaption"/>
        <w:keepNext/>
        <w:jc w:val="center"/>
      </w:pPr>
      <w:bookmarkStart w:id="505" w:name="_TocFig00505"/>
      <w:r>
        <w:rPr>
          <w:rFonts w:ascii="Times New Roman" w:hAnsi="Times New Roman"/>
          <w:b/>
          <w:color w:val="000000"/>
          <w:sz w:val="24"/>
        </w:rPr>
        <w:t>Hình 1.1: Kiến trúc triển khai container hóa (Docker Compose) và hạ tầng runtime của hệ thống MedClinic</w:t>
      </w:r>
      <w:bookmarkEnd w:id="505"/>
    </w:p>
    <w:p>
      <w:pPr>
        <w:jc w:val="center"/>
      </w:pPr>
      <w:r>
        <w:rPr>
          <w:rFonts w:ascii="Times New Roman" w:hAnsi="Times New Roman"/>
          <w:i/>
          <w:color w:val="000000"/>
          <w:sz w:val="22"/>
        </w:rPr>
        <w:t>Nguồn: Em tự thiết kế từ tệp cấu hình compose.yml và Dockerfile của dự án MedClinic</w:t>
      </w:r>
    </w:p>
    <w:p>
      <w:pPr>
        <w:widowControl/>
        <w:spacing w:line="360" w:lineRule="auto" w:before="0" w:after="120"/>
        <w:jc w:val="both"/>
      </w:pPr>
      <w:r>
        <w:rPr>
          <w:rFonts w:ascii="Times New Roman" w:hAnsi="Times New Roman"/>
          <w:b w:val="0"/>
          <w:i w:val="0"/>
          <w:color w:val="000000"/>
          <w:sz w:val="26"/>
        </w:rPr>
        <w:t xml:space="preserve">Tổng dung lượng bộ nhớ khả dụng </w:t>
      </w:r>
      <m:oMath>
        <m:sSub>
          <m:e>
            <m:r>
              <w:rPr>
                <w:rFonts w:ascii="Cambria Math" w:hAnsi="Cambria Math" w:cs="Cambria Math"/>
                <w:sz w:val="26"/>
                <w:szCs w:val="26"/>
                <w:color w:val="000000"/>
              </w:rPr>
              <m:t>M</m:t>
            </m:r>
          </m:e>
          <m:sub>
            <m:r>
              <w:rPr>
                <w:rFonts w:ascii="Cambria Math" w:hAnsi="Cambria Math" w:cs="Cambria Math"/>
                <w:sz w:val="22"/>
                <w:szCs w:val="22"/>
                <w:color w:val="000000"/>
              </w:rPr>
              <m:t>t</m:t>
            </m:r>
            <m:r>
              <w:rPr>
                <w:rFonts w:ascii="Cambria Math" w:hAnsi="Cambria Math" w:cs="Cambria Math"/>
                <w:sz w:val="22"/>
                <w:szCs w:val="22"/>
                <w:color w:val="000000"/>
              </w:rPr>
              <m:t>o</m:t>
            </m:r>
            <m:r>
              <w:rPr>
                <w:rFonts w:ascii="Cambria Math" w:hAnsi="Cambria Math" w:cs="Cambria Math"/>
                <w:sz w:val="22"/>
                <w:szCs w:val="22"/>
                <w:color w:val="000000"/>
              </w:rPr>
              <m:t>t</m:t>
            </m:r>
            <m:r>
              <w:rPr>
                <w:rFonts w:ascii="Cambria Math" w:hAnsi="Cambria Math" w:cs="Cambria Math"/>
                <w:sz w:val="22"/>
                <w:szCs w:val="22"/>
                <w:color w:val="000000"/>
              </w:rPr>
              <m:t>a</m:t>
            </m:r>
            <m:r>
              <w:rPr>
                <w:rFonts w:ascii="Cambria Math" w:hAnsi="Cambria Math" w:cs="Cambria Math"/>
                <w:sz w:val="22"/>
                <w:szCs w:val="22"/>
                <w:color w:val="000000"/>
              </w:rPr>
              <m:t>l</m:t>
            </m:r>
          </m:sub>
        </m:sSub>
      </m:oMath>
      <w:r>
        <w:rPr>
          <w:rFonts w:ascii="Times New Roman" w:hAnsi="Times New Roman"/>
          <w:b w:val="0"/>
          <w:i w:val="0"/>
          <w:color w:val="000000"/>
          <w:sz w:val="26"/>
        </w:rPr>
        <w:t xml:space="preserve"> cần thiết khi vận hành đồng thời toàn bộ cụm dịch vụ Docker Compose được em xác định theo công thức (1.1):</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94"/>
        <w:gridCol w:w="4394"/>
      </w:tblGrid>
      <w:tr>
        <w:trPr>
          <w:cantSplit/>
        </w:trPr>
        <w:tc>
          <w:tcPr>
            <w:tcW w:type="dxa" w:w="7654"/>
            <w:vAlign w:val="center"/>
          </w:tcPr>
          <w:p>
            <w:pPr>
              <w:spacing w:before="80" w:after="80"/>
              <w:jc w:val="center"/>
            </w:pPr>
            <m:oMathPara>
              <m:oMath>
                <m:sSub>
                  <m:e>
                    <m:r>
                      <w:rPr>
                        <w:rFonts w:ascii="Cambria Math" w:hAnsi="Cambria Math" w:cs="Cambria Math"/>
                        <w:sz w:val="26"/>
                        <w:szCs w:val="26"/>
                        <w:color w:val="000000"/>
                      </w:rPr>
                      <m:t>M</m:t>
                    </m:r>
                  </m:e>
                  <m:sub>
                    <m:r>
                      <w:rPr>
                        <w:rFonts w:ascii="Cambria Math" w:hAnsi="Cambria Math" w:cs="Cambria Math"/>
                        <w:sz w:val="22"/>
                        <w:szCs w:val="22"/>
                        <w:color w:val="000000"/>
                      </w:rPr>
                      <m:t>t</m:t>
                    </m:r>
                    <m:r>
                      <w:rPr>
                        <w:rFonts w:ascii="Cambria Math" w:hAnsi="Cambria Math" w:cs="Cambria Math"/>
                        <w:sz w:val="22"/>
                        <w:szCs w:val="22"/>
                        <w:color w:val="000000"/>
                      </w:rPr>
                      <m:t>o</m:t>
                    </m:r>
                    <m:r>
                      <w:rPr>
                        <w:rFonts w:ascii="Cambria Math" w:hAnsi="Cambria Math" w:cs="Cambria Math"/>
                        <w:sz w:val="22"/>
                        <w:szCs w:val="22"/>
                        <w:color w:val="000000"/>
                      </w:rPr>
                      <m:t>t</m:t>
                    </m:r>
                    <m:r>
                      <w:rPr>
                        <w:rFonts w:ascii="Cambria Math" w:hAnsi="Cambria Math" w:cs="Cambria Math"/>
                        <w:sz w:val="22"/>
                        <w:szCs w:val="22"/>
                        <w:color w:val="000000"/>
                      </w:rPr>
                      <m:t>a</m:t>
                    </m:r>
                    <m:r>
                      <w:rPr>
                        <w:rFonts w:ascii="Cambria Math" w:hAnsi="Cambria Math" w:cs="Cambria Math"/>
                        <w:sz w:val="22"/>
                        <w:szCs w:val="22"/>
                        <w:color w:val="000000"/>
                      </w:rPr>
                      <m:t>l</m:t>
                    </m:r>
                  </m:sub>
                </m:sSub>
                <m:r>
                  <m:rPr>
                    <m:nor/>
                  </m:rPr>
                  <w:rPr>
                    <w:rFonts w:ascii="Cambria Math" w:hAnsi="Cambria Math" w:cs="Cambria Math"/>
                    <w:sz w:val="26"/>
                    <w:szCs w:val="26"/>
                    <w:color w:val="000000"/>
                  </w:rPr>
                  <m:t xml:space="preserve"> = </m:t>
                </m:r>
                <m:sSub>
                  <m:e>
                    <m:r>
                      <w:rPr>
                        <w:rFonts w:ascii="Cambria Math" w:hAnsi="Cambria Math" w:cs="Cambria Math"/>
                        <w:sz w:val="26"/>
                        <w:szCs w:val="26"/>
                        <w:color w:val="000000"/>
                      </w:rPr>
                      <m:t>M</m:t>
                    </m:r>
                  </m:e>
                  <m:sub>
                    <m:r>
                      <w:rPr>
                        <w:rFonts w:ascii="Cambria Math" w:hAnsi="Cambria Math" w:cs="Cambria Math"/>
                        <w:sz w:val="22"/>
                        <w:szCs w:val="22"/>
                        <w:color w:val="000000"/>
                      </w:rPr>
                      <m:t>J</m:t>
                    </m:r>
                    <m:r>
                      <w:rPr>
                        <w:rFonts w:ascii="Cambria Math" w:hAnsi="Cambria Math" w:cs="Cambria Math"/>
                        <w:sz w:val="22"/>
                        <w:szCs w:val="22"/>
                        <w:color w:val="000000"/>
                      </w:rPr>
                      <m:t>V</m:t>
                    </m:r>
                    <m:r>
                      <w:rPr>
                        <w:rFonts w:ascii="Cambria Math" w:hAnsi="Cambria Math" w:cs="Cambria Math"/>
                        <w:sz w:val="22"/>
                        <w:szCs w:val="22"/>
                        <w:color w:val="000000"/>
                      </w:rPr>
                      <m:t>M</m:t>
                    </m:r>
                  </m:sub>
                </m:sSub>
                <m:r>
                  <m:rPr>
                    <m:nor/>
                  </m:rPr>
                  <w:rPr>
                    <w:rFonts w:ascii="Cambria Math" w:hAnsi="Cambria Math" w:cs="Cambria Math"/>
                    <w:sz w:val="26"/>
                    <w:szCs w:val="26"/>
                    <w:color w:val="000000"/>
                  </w:rPr>
                  <m:t xml:space="preserve"> + </m:t>
                </m:r>
                <m:sSub>
                  <m:e>
                    <m:r>
                      <w:rPr>
                        <w:rFonts w:ascii="Cambria Math" w:hAnsi="Cambria Math" w:cs="Cambria Math"/>
                        <w:sz w:val="26"/>
                        <w:szCs w:val="26"/>
                        <w:color w:val="000000"/>
                      </w:rPr>
                      <m:t>M</m:t>
                    </m:r>
                  </m:e>
                  <m:sub>
                    <m:r>
                      <w:rPr>
                        <w:rFonts w:ascii="Cambria Math" w:hAnsi="Cambria Math" w:cs="Cambria Math"/>
                        <w:sz w:val="22"/>
                        <w:szCs w:val="22"/>
                        <w:color w:val="000000"/>
                      </w:rPr>
                      <m:t>S</m:t>
                    </m:r>
                    <m:r>
                      <w:rPr>
                        <w:rFonts w:ascii="Cambria Math" w:hAnsi="Cambria Math" w:cs="Cambria Math"/>
                        <w:sz w:val="22"/>
                        <w:szCs w:val="22"/>
                        <w:color w:val="000000"/>
                      </w:rPr>
                      <m:t>Q</m:t>
                    </m:r>
                    <m:r>
                      <w:rPr>
                        <w:rFonts w:ascii="Cambria Math" w:hAnsi="Cambria Math" w:cs="Cambria Math"/>
                        <w:sz w:val="22"/>
                        <w:szCs w:val="22"/>
                        <w:color w:val="000000"/>
                      </w:rPr>
                      <m:t>L</m:t>
                    </m:r>
                    <m:r>
                      <w:rPr>
                        <w:rFonts w:ascii="Cambria Math" w:hAnsi="Cambria Math" w:cs="Cambria Math"/>
                        <w:sz w:val="22"/>
                        <w:szCs w:val="22"/>
                        <w:color w:val="000000"/>
                      </w:rPr>
                      <m:t>S</m:t>
                    </m:r>
                    <m:r>
                      <w:rPr>
                        <w:rFonts w:ascii="Cambria Math" w:hAnsi="Cambria Math" w:cs="Cambria Math"/>
                        <w:sz w:val="22"/>
                        <w:szCs w:val="22"/>
                        <w:color w:val="000000"/>
                      </w:rPr>
                      <m:t>e</m:t>
                    </m:r>
                    <m:r>
                      <w:rPr>
                        <w:rFonts w:ascii="Cambria Math" w:hAnsi="Cambria Math" w:cs="Cambria Math"/>
                        <w:sz w:val="22"/>
                        <w:szCs w:val="22"/>
                        <w:color w:val="000000"/>
                      </w:rPr>
                      <m:t>r</m:t>
                    </m:r>
                    <m:r>
                      <w:rPr>
                        <w:rFonts w:ascii="Cambria Math" w:hAnsi="Cambria Math" w:cs="Cambria Math"/>
                        <w:sz w:val="22"/>
                        <w:szCs w:val="22"/>
                        <w:color w:val="000000"/>
                      </w:rPr>
                      <m:t>v</m:t>
                    </m:r>
                    <m:r>
                      <w:rPr>
                        <w:rFonts w:ascii="Cambria Math" w:hAnsi="Cambria Math" w:cs="Cambria Math"/>
                        <w:sz w:val="22"/>
                        <w:szCs w:val="22"/>
                        <w:color w:val="000000"/>
                      </w:rPr>
                      <m:t>e</m:t>
                    </m:r>
                    <m:r>
                      <w:rPr>
                        <w:rFonts w:ascii="Cambria Math" w:hAnsi="Cambria Math" w:cs="Cambria Math"/>
                        <w:sz w:val="22"/>
                        <w:szCs w:val="22"/>
                        <w:color w:val="000000"/>
                      </w:rPr>
                      <m:t>r</m:t>
                    </m:r>
                  </m:sub>
                </m:sSub>
                <m:r>
                  <m:rPr>
                    <m:nor/>
                  </m:rPr>
                  <w:rPr>
                    <w:rFonts w:ascii="Cambria Math" w:hAnsi="Cambria Math" w:cs="Cambria Math"/>
                    <w:sz w:val="26"/>
                    <w:szCs w:val="26"/>
                    <w:color w:val="000000"/>
                  </w:rPr>
                  <m:t xml:space="preserve"> + </m:t>
                </m:r>
                <m:sSub>
                  <m:e>
                    <m:r>
                      <w:rPr>
                        <w:rFonts w:ascii="Cambria Math" w:hAnsi="Cambria Math" w:cs="Cambria Math"/>
                        <w:sz w:val="26"/>
                        <w:szCs w:val="26"/>
                        <w:color w:val="000000"/>
                      </w:rPr>
                      <m:t>M</m:t>
                    </m:r>
                  </m:e>
                  <m:sub>
                    <m:r>
                      <w:rPr>
                        <w:rFonts w:ascii="Cambria Math" w:hAnsi="Cambria Math" w:cs="Cambria Math"/>
                        <w:sz w:val="22"/>
                        <w:szCs w:val="22"/>
                        <w:color w:val="000000"/>
                      </w:rPr>
                      <m:t>M</m:t>
                    </m:r>
                    <m:r>
                      <w:rPr>
                        <w:rFonts w:ascii="Cambria Math" w:hAnsi="Cambria Math" w:cs="Cambria Math"/>
                        <w:sz w:val="22"/>
                        <w:szCs w:val="22"/>
                        <w:color w:val="000000"/>
                      </w:rPr>
                      <m:t>a</m:t>
                    </m:r>
                    <m:r>
                      <w:rPr>
                        <w:rFonts w:ascii="Cambria Math" w:hAnsi="Cambria Math" w:cs="Cambria Math"/>
                        <w:sz w:val="22"/>
                        <w:szCs w:val="22"/>
                        <w:color w:val="000000"/>
                      </w:rPr>
                      <m:t>i</m:t>
                    </m:r>
                    <m:r>
                      <w:rPr>
                        <w:rFonts w:ascii="Cambria Math" w:hAnsi="Cambria Math" w:cs="Cambria Math"/>
                        <w:sz w:val="22"/>
                        <w:szCs w:val="22"/>
                        <w:color w:val="000000"/>
                      </w:rPr>
                      <m:t>l</m:t>
                    </m:r>
                    <m:r>
                      <w:rPr>
                        <w:rFonts w:ascii="Cambria Math" w:hAnsi="Cambria Math" w:cs="Cambria Math"/>
                        <w:sz w:val="22"/>
                        <w:szCs w:val="22"/>
                        <w:color w:val="000000"/>
                      </w:rPr>
                      <m:t>p</m:t>
                    </m:r>
                    <m:r>
                      <w:rPr>
                        <w:rFonts w:ascii="Cambria Math" w:hAnsi="Cambria Math" w:cs="Cambria Math"/>
                        <w:sz w:val="22"/>
                        <w:szCs w:val="22"/>
                        <w:color w:val="000000"/>
                      </w:rPr>
                      <m:t>i</m:t>
                    </m:r>
                    <m:r>
                      <w:rPr>
                        <w:rFonts w:ascii="Cambria Math" w:hAnsi="Cambria Math" w:cs="Cambria Math"/>
                        <w:sz w:val="22"/>
                        <w:szCs w:val="22"/>
                        <w:color w:val="000000"/>
                      </w:rPr>
                      <m:t>t</m:t>
                    </m:r>
                  </m:sub>
                </m:sSub>
                <m:r>
                  <m:rPr>
                    <m:nor/>
                  </m:rPr>
                  <w:rPr>
                    <w:rFonts w:ascii="Cambria Math" w:hAnsi="Cambria Math" w:cs="Cambria Math"/>
                    <w:sz w:val="26"/>
                    <w:szCs w:val="26"/>
                    <w:color w:val="000000"/>
                  </w:rPr>
                  <m:t xml:space="preserve"> + </m:t>
                </m:r>
                <m:sSub>
                  <m:e>
                    <m:r>
                      <w:rPr>
                        <w:rFonts w:ascii="Cambria Math" w:hAnsi="Cambria Math" w:cs="Cambria Math"/>
                        <w:sz w:val="26"/>
                        <w:szCs w:val="26"/>
                        <w:color w:val="000000"/>
                      </w:rPr>
                      <m:t>M</m:t>
                    </m:r>
                  </m:e>
                  <m:sub>
                    <m:r>
                      <w:rPr>
                        <w:rFonts w:ascii="Cambria Math" w:hAnsi="Cambria Math" w:cs="Cambria Math"/>
                        <w:sz w:val="22"/>
                        <w:szCs w:val="22"/>
                        <w:color w:val="000000"/>
                      </w:rPr>
                      <m:t>O</m:t>
                    </m:r>
                    <m:r>
                      <w:rPr>
                        <w:rFonts w:ascii="Cambria Math" w:hAnsi="Cambria Math" w:cs="Cambria Math"/>
                        <w:sz w:val="22"/>
                        <w:szCs w:val="22"/>
                        <w:color w:val="000000"/>
                      </w:rPr>
                      <m:t>S</m:t>
                    </m:r>
                  </m:sub>
                </m:sSub>
                <m:r>
                  <m:rPr>
                    <m:nor/>
                  </m:rPr>
                  <w:rPr>
                    <w:rFonts w:ascii="Cambria Math" w:hAnsi="Cambria Math" w:cs="Cambria Math"/>
                    <w:sz w:val="26"/>
                    <w:szCs w:val="26"/>
                    <w:color w:val="000000"/>
                  </w:rPr>
                  <m:t xml:space="preserve"> ≥ </m:t>
                </m:r>
                <m:r>
                  <m:rPr>
                    <m:nor/>
                  </m:rPr>
                  <w:rPr>
                    <w:rFonts w:ascii="Cambria Math" w:hAnsi="Cambria Math" w:cs="Cambria Math"/>
                    <w:sz w:val="26"/>
                    <w:szCs w:val="26"/>
                    <w:color w:val="000000"/>
                  </w:rPr>
                  <m:t>1024</m:t>
                </m:r>
                <m:r>
                  <m:rPr>
                    <m:nor/>
                  </m:rPr>
                  <w:rPr>
                    <w:rFonts w:ascii="Cambria Math" w:hAnsi="Cambria Math" w:cs="Cambria Math"/>
                    <w:sz w:val="26"/>
                    <w:szCs w:val="26"/>
                    <w:color w:val="000000"/>
                  </w:rPr>
                  <m:t xml:space="preserve"> + </m:t>
                </m:r>
                <m:r>
                  <m:rPr>
                    <m:nor/>
                  </m:rPr>
                  <w:rPr>
                    <w:rFonts w:ascii="Cambria Math" w:hAnsi="Cambria Math" w:cs="Cambria Math"/>
                    <w:sz w:val="26"/>
                    <w:szCs w:val="26"/>
                    <w:color w:val="000000"/>
                  </w:rPr>
                  <m:t>2048</m:t>
                </m:r>
                <m:r>
                  <m:rPr>
                    <m:nor/>
                  </m:rPr>
                  <w:rPr>
                    <w:rFonts w:ascii="Cambria Math" w:hAnsi="Cambria Math" w:cs="Cambria Math"/>
                    <w:sz w:val="26"/>
                    <w:szCs w:val="26"/>
                    <w:color w:val="000000"/>
                  </w:rPr>
                  <m:t xml:space="preserve"> + </m:t>
                </m:r>
                <m:r>
                  <m:rPr>
                    <m:nor/>
                  </m:rPr>
                  <w:rPr>
                    <w:rFonts w:ascii="Cambria Math" w:hAnsi="Cambria Math" w:cs="Cambria Math"/>
                    <w:sz w:val="26"/>
                    <w:szCs w:val="26"/>
                    <w:color w:val="000000"/>
                  </w:rPr>
                  <m:t>128</m:t>
                </m:r>
                <m:r>
                  <m:rPr>
                    <m:nor/>
                  </m:rPr>
                  <w:rPr>
                    <w:rFonts w:ascii="Cambria Math" w:hAnsi="Cambria Math" w:cs="Cambria Math"/>
                    <w:sz w:val="26"/>
                    <w:szCs w:val="26"/>
                    <w:color w:val="000000"/>
                  </w:rPr>
                  <m:t xml:space="preserve"> + </m:t>
                </m:r>
                <m:r>
                  <m:rPr>
                    <m:nor/>
                  </m:rPr>
                  <w:rPr>
                    <w:rFonts w:ascii="Cambria Math" w:hAnsi="Cambria Math" w:cs="Cambria Math"/>
                    <w:sz w:val="26"/>
                    <w:szCs w:val="26"/>
                    <w:color w:val="000000"/>
                  </w:rPr>
                  <m:t>2048</m:t>
                </m:r>
                <m:r>
                  <m:rPr>
                    <m:nor/>
                  </m:rPr>
                  <w:rPr>
                    <w:rFonts w:ascii="Cambria Math" w:hAnsi="Cambria Math" w:cs="Cambria Math"/>
                    <w:sz w:val="26"/>
                    <w:szCs w:val="26"/>
                    <w:color w:val="000000"/>
                  </w:rPr>
                  <m:t xml:space="preserve"> = </m:t>
                </m:r>
                <m:r>
                  <m:rPr>
                    <m:nor/>
                  </m:rPr>
                  <w:rPr>
                    <w:rFonts w:ascii="Cambria Math" w:hAnsi="Cambria Math" w:cs="Cambria Math"/>
                    <w:sz w:val="26"/>
                    <w:szCs w:val="26"/>
                    <w:color w:val="000000"/>
                  </w:rPr>
                  <m:t>5248</m:t>
                </m:r>
                <m:r>
                  <m:rPr>
                    <m:nor/>
                  </m:rPr>
                  <w:rPr>
                    <w:rFonts w:ascii="Cambria Math" w:hAnsi="Cambria Math" w:cs="Cambria Math"/>
                    <w:sz w:val="26"/>
                    <w:szCs w:val="26"/>
                    <w:color w:val="000000"/>
                  </w:rPr>
                  <m:t xml:space="preserve"> MB</m:t>
                </m:r>
              </m:oMath>
            </m:oMathPara>
          </w:p>
        </w:tc>
        <w:tc>
          <w:tcPr>
            <w:tcW w:type="dxa" w:w="1134"/>
            <w:vAlign w:val="center"/>
          </w:tcPr>
          <w:p>
            <w:pPr>
              <w:spacing w:before="80" w:after="80"/>
              <w:jc w:val="right"/>
            </w:pPr>
            <w:r>
              <w:rPr>
                <w:rFonts w:ascii="Times New Roman" w:hAnsi="Times New Roman"/>
                <w:color w:val="000000"/>
                <w:sz w:val="26"/>
              </w:rPr>
              <w:t>((1.1))</w:t>
            </w:r>
          </w:p>
        </w:tc>
      </w:tr>
    </w:tbl>
    <w:p>
      <w:pPr>
        <w:pStyle w:val="TableCaption"/>
        <w:keepNext/>
        <w:spacing w:line="312" w:lineRule="auto" w:before="120" w:after="60"/>
        <w:jc w:val="left"/>
      </w:pPr>
      <w:bookmarkStart w:id="506" w:name="_TocTbl00506"/>
      <w:r>
        <w:rPr>
          <w:rFonts w:ascii="Times New Roman" w:hAnsi="Times New Roman"/>
          <w:b/>
          <w:color w:val="000000"/>
          <w:sz w:val="24"/>
        </w:rPr>
        <w:t>Bảng 1.2: Bảng phân hoạch cổng mạng (Network Ports) của các dịch vụ trong hệ thống MedClinic</w:t>
      </w:r>
      <w:bookmarkEnd w:id="506"/>
    </w:p>
    <w:tbl>
      <w:tblPr>
        <w:tblStyle w:val="TableGrid"/>
        <w:tblW w:type="auto" w:w="0"/>
        <w:jc w:val="center"/>
        <w:tblLook w:firstColumn="1" w:firstRow="1" w:lastColumn="0" w:lastRow="0" w:noHBand="0" w:noVBand="1" w:val="04A0"/>
      </w:tblPr>
      <w:tblGrid>
        <w:gridCol w:w="1758"/>
        <w:gridCol w:w="1758"/>
        <w:gridCol w:w="1758"/>
        <w:gridCol w:w="1758"/>
        <w:gridCol w:w="1758"/>
      </w:tblGrid>
      <w:tr>
        <w:trPr>
          <w:tblHeader/>
          <w:cantSplit/>
        </w:trPr>
        <w:tc>
          <w:tcPr>
            <w:tcW w:type="dxa" w:w="2268"/>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Tên Dịch vụ / Container</w:t>
            </w:r>
          </w:p>
        </w:tc>
        <w:tc>
          <w:tcPr>
            <w:tcW w:type="dxa" w:w="1984"/>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Cổng Máy chủ (Host)</w:t>
            </w:r>
          </w:p>
        </w:tc>
        <w:tc>
          <w:tcPr>
            <w:tcW w:type="dxa" w:w="1247"/>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Cổng Nội bộ</w:t>
            </w:r>
          </w:p>
        </w:tc>
        <w:tc>
          <w:tcPr>
            <w:tcW w:type="dxa" w:w="1304"/>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Giao thức</w:t>
            </w:r>
          </w:p>
        </w:tc>
        <w:tc>
          <w:tcPr>
            <w:tcW w:type="dxa" w:w="2551"/>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Mục đích Sử dụng</w:t>
            </w:r>
          </w:p>
        </w:tc>
      </w:tr>
      <w:tr>
        <w:trPr>
          <w:cantSplit/>
        </w:trPr>
        <w:tc>
          <w:tcPr>
            <w:tcW w:type="dxa" w:w="2268"/>
            <w:tcMar>
              <w:top w:w="60" w:type="dxa"/>
              <w:bottom w:w="60" w:type="dxa"/>
              <w:left w:w="75" w:type="dxa"/>
              <w:right w:w="75" w:type="dxa"/>
            </w:tcMar>
            <w:vAlign w:val="center"/>
          </w:tcPr>
          <w:p>
            <w:pPr>
              <w:jc w:val="left"/>
            </w:pPr>
            <w:r>
              <w:rPr>
                <w:rFonts w:ascii="Times New Roman" w:hAnsi="Times New Roman"/>
                <w:b w:val="0"/>
                <w:i w:val="0"/>
                <w:color w:val="000000"/>
                <w:sz w:val="21"/>
              </w:rPr>
              <w:t>medclinic-app (Spring Boot)</w:t>
            </w:r>
          </w:p>
        </w:tc>
        <w:tc>
          <w:tcPr>
            <w:tcW w:type="dxa" w:w="1984"/>
            <w:tcMar>
              <w:top w:w="60" w:type="dxa"/>
              <w:bottom w:w="60" w:type="dxa"/>
              <w:left w:w="75" w:type="dxa"/>
              <w:right w:w="75" w:type="dxa"/>
            </w:tcMar>
            <w:vAlign w:val="center"/>
          </w:tcPr>
          <w:p>
            <w:pPr>
              <w:jc w:val="center"/>
            </w:pPr>
            <w:r>
              <w:rPr>
                <w:rFonts w:ascii="Times New Roman" w:hAnsi="Times New Roman"/>
                <w:b w:val="0"/>
                <w:i w:val="0"/>
                <w:color w:val="000000"/>
                <w:sz w:val="21"/>
              </w:rPr>
              <w:t>8080 (Cấu hình qua APP_PORT)</w:t>
            </w:r>
          </w:p>
        </w:tc>
        <w:tc>
          <w:tcPr>
            <w:tcW w:type="dxa" w:w="1247"/>
            <w:tcMar>
              <w:top w:w="60" w:type="dxa"/>
              <w:bottom w:w="60" w:type="dxa"/>
              <w:left w:w="75" w:type="dxa"/>
              <w:right w:w="75" w:type="dxa"/>
            </w:tcMar>
            <w:vAlign w:val="center"/>
          </w:tcPr>
          <w:p>
            <w:pPr>
              <w:jc w:val="center"/>
            </w:pPr>
            <w:r>
              <w:rPr>
                <w:rFonts w:ascii="Times New Roman" w:hAnsi="Times New Roman"/>
                <w:b w:val="0"/>
                <w:i w:val="0"/>
                <w:color w:val="000000"/>
                <w:sz w:val="21"/>
              </w:rPr>
              <w:t>8080</w:t>
            </w:r>
          </w:p>
        </w:tc>
        <w:tc>
          <w:tcPr>
            <w:tcW w:type="dxa" w:w="1304"/>
            <w:tcMar>
              <w:top w:w="60" w:type="dxa"/>
              <w:bottom w:w="60" w:type="dxa"/>
              <w:left w:w="75" w:type="dxa"/>
              <w:right w:w="75" w:type="dxa"/>
            </w:tcMar>
            <w:vAlign w:val="center"/>
          </w:tcPr>
          <w:p>
            <w:pPr>
              <w:jc w:val="center"/>
            </w:pPr>
            <w:r>
              <w:rPr>
                <w:rFonts w:ascii="Times New Roman" w:hAnsi="Times New Roman"/>
                <w:b w:val="0"/>
                <w:i w:val="0"/>
                <w:color w:val="000000"/>
                <w:sz w:val="21"/>
              </w:rPr>
              <w:t>HTTP / WS</w:t>
            </w:r>
          </w:p>
        </w:tc>
        <w:tc>
          <w:tcPr>
            <w:tcW w:type="dxa" w:w="2551"/>
            <w:tcMar>
              <w:top w:w="60" w:type="dxa"/>
              <w:bottom w:w="60" w:type="dxa"/>
              <w:left w:w="75" w:type="dxa"/>
              <w:right w:w="75" w:type="dxa"/>
            </w:tcMar>
            <w:vAlign w:val="center"/>
          </w:tcPr>
          <w:p>
            <w:pPr>
              <w:jc w:val="center"/>
            </w:pPr>
            <w:r>
              <w:rPr>
                <w:rFonts w:ascii="Times New Roman" w:hAnsi="Times New Roman"/>
                <w:b w:val="0"/>
                <w:i w:val="0"/>
                <w:color w:val="000000"/>
                <w:sz w:val="21"/>
              </w:rPr>
              <w:t>Giao diện Web SSR, REST API, WebSocket STOMP (/ws)</w:t>
            </w:r>
          </w:p>
        </w:tc>
      </w:tr>
      <w:tr>
        <w:trPr>
          <w:cantSplit/>
        </w:trPr>
        <w:tc>
          <w:tcPr>
            <w:tcW w:type="dxa" w:w="2268"/>
            <w:tcMar>
              <w:top w:w="60" w:type="dxa"/>
              <w:bottom w:w="60" w:type="dxa"/>
              <w:left w:w="75" w:type="dxa"/>
              <w:right w:w="75" w:type="dxa"/>
            </w:tcMar>
            <w:vAlign w:val="center"/>
          </w:tcPr>
          <w:p>
            <w:pPr>
              <w:jc w:val="left"/>
            </w:pPr>
            <w:r>
              <w:rPr>
                <w:rFonts w:ascii="Times New Roman" w:hAnsi="Times New Roman"/>
                <w:b w:val="0"/>
                <w:i w:val="0"/>
                <w:color w:val="000000"/>
                <w:sz w:val="21"/>
              </w:rPr>
              <w:t>medclinic-sqlserver</w:t>
            </w:r>
          </w:p>
        </w:tc>
        <w:tc>
          <w:tcPr>
            <w:tcW w:type="dxa" w:w="1984"/>
            <w:tcMar>
              <w:top w:w="60" w:type="dxa"/>
              <w:bottom w:w="60" w:type="dxa"/>
              <w:left w:w="75" w:type="dxa"/>
              <w:right w:w="75" w:type="dxa"/>
            </w:tcMar>
            <w:vAlign w:val="center"/>
          </w:tcPr>
          <w:p>
            <w:pPr>
              <w:jc w:val="center"/>
            </w:pPr>
            <w:r>
              <w:rPr>
                <w:rFonts w:ascii="Times New Roman" w:hAnsi="Times New Roman"/>
                <w:b w:val="0"/>
                <w:i w:val="0"/>
                <w:color w:val="000000"/>
                <w:sz w:val="21"/>
              </w:rPr>
              <w:t>1433 (Cấu hình qua SQLSERVER_PORT)</w:t>
            </w:r>
          </w:p>
        </w:tc>
        <w:tc>
          <w:tcPr>
            <w:tcW w:type="dxa" w:w="1247"/>
            <w:tcMar>
              <w:top w:w="60" w:type="dxa"/>
              <w:bottom w:w="60" w:type="dxa"/>
              <w:left w:w="75" w:type="dxa"/>
              <w:right w:w="75" w:type="dxa"/>
            </w:tcMar>
            <w:vAlign w:val="center"/>
          </w:tcPr>
          <w:p>
            <w:pPr>
              <w:jc w:val="center"/>
            </w:pPr>
            <w:r>
              <w:rPr>
                <w:rFonts w:ascii="Times New Roman" w:hAnsi="Times New Roman"/>
                <w:b w:val="0"/>
                <w:i w:val="0"/>
                <w:color w:val="000000"/>
                <w:sz w:val="21"/>
              </w:rPr>
              <w:t>1433</w:t>
            </w:r>
          </w:p>
        </w:tc>
        <w:tc>
          <w:tcPr>
            <w:tcW w:type="dxa" w:w="1304"/>
            <w:tcMar>
              <w:top w:w="60" w:type="dxa"/>
              <w:bottom w:w="60" w:type="dxa"/>
              <w:left w:w="75" w:type="dxa"/>
              <w:right w:w="75" w:type="dxa"/>
            </w:tcMar>
            <w:vAlign w:val="center"/>
          </w:tcPr>
          <w:p>
            <w:pPr>
              <w:jc w:val="center"/>
            </w:pPr>
            <w:r>
              <w:rPr>
                <w:rFonts w:ascii="Times New Roman" w:hAnsi="Times New Roman"/>
                <w:b w:val="0"/>
                <w:i w:val="0"/>
                <w:color w:val="000000"/>
                <w:sz w:val="21"/>
              </w:rPr>
              <w:t>TCP / TDS</w:t>
            </w:r>
          </w:p>
        </w:tc>
        <w:tc>
          <w:tcPr>
            <w:tcW w:type="dxa" w:w="2551"/>
            <w:tcMar>
              <w:top w:w="60" w:type="dxa"/>
              <w:bottom w:w="60" w:type="dxa"/>
              <w:left w:w="75" w:type="dxa"/>
              <w:right w:w="75" w:type="dxa"/>
            </w:tcMar>
            <w:vAlign w:val="center"/>
          </w:tcPr>
          <w:p>
            <w:pPr>
              <w:jc w:val="center"/>
            </w:pPr>
            <w:r>
              <w:rPr>
                <w:rFonts w:ascii="Times New Roman" w:hAnsi="Times New Roman"/>
                <w:b w:val="0"/>
                <w:i w:val="0"/>
                <w:color w:val="000000"/>
                <w:sz w:val="21"/>
              </w:rPr>
              <w:t>Kết nối JDBC tới cơ sở dữ liệu MedClinicDB</w:t>
            </w:r>
          </w:p>
        </w:tc>
      </w:tr>
      <w:tr>
        <w:trPr>
          <w:cantSplit/>
        </w:trPr>
        <w:tc>
          <w:tcPr>
            <w:tcW w:type="dxa" w:w="2268"/>
            <w:tcMar>
              <w:top w:w="60" w:type="dxa"/>
              <w:bottom w:w="60" w:type="dxa"/>
              <w:left w:w="75" w:type="dxa"/>
              <w:right w:w="75" w:type="dxa"/>
            </w:tcMar>
            <w:vAlign w:val="center"/>
          </w:tcPr>
          <w:p>
            <w:pPr>
              <w:jc w:val="left"/>
            </w:pPr>
            <w:r>
              <w:rPr>
                <w:rFonts w:ascii="Times New Roman" w:hAnsi="Times New Roman"/>
                <w:b w:val="0"/>
                <w:i w:val="0"/>
                <w:color w:val="000000"/>
                <w:sz w:val="21"/>
              </w:rPr>
              <w:t>medclinic-mailpit (SMTP)</w:t>
            </w:r>
          </w:p>
        </w:tc>
        <w:tc>
          <w:tcPr>
            <w:tcW w:type="dxa" w:w="1984"/>
            <w:tcMar>
              <w:top w:w="60" w:type="dxa"/>
              <w:bottom w:w="60" w:type="dxa"/>
              <w:left w:w="75" w:type="dxa"/>
              <w:right w:w="75" w:type="dxa"/>
            </w:tcMar>
            <w:vAlign w:val="center"/>
          </w:tcPr>
          <w:p>
            <w:pPr>
              <w:jc w:val="center"/>
            </w:pPr>
            <w:r>
              <w:rPr>
                <w:rFonts w:ascii="Times New Roman" w:hAnsi="Times New Roman"/>
                <w:b w:val="0"/>
                <w:i w:val="0"/>
                <w:color w:val="000000"/>
                <w:sz w:val="21"/>
              </w:rPr>
              <w:t>1025 (Cấu hình qua MAILPIT_SMTP_PORT)</w:t>
            </w:r>
          </w:p>
        </w:tc>
        <w:tc>
          <w:tcPr>
            <w:tcW w:type="dxa" w:w="1247"/>
            <w:tcMar>
              <w:top w:w="60" w:type="dxa"/>
              <w:bottom w:w="60" w:type="dxa"/>
              <w:left w:w="75" w:type="dxa"/>
              <w:right w:w="75" w:type="dxa"/>
            </w:tcMar>
            <w:vAlign w:val="center"/>
          </w:tcPr>
          <w:p>
            <w:pPr>
              <w:jc w:val="center"/>
            </w:pPr>
            <w:r>
              <w:rPr>
                <w:rFonts w:ascii="Times New Roman" w:hAnsi="Times New Roman"/>
                <w:b w:val="0"/>
                <w:i w:val="0"/>
                <w:color w:val="000000"/>
                <w:sz w:val="21"/>
              </w:rPr>
              <w:t>1025</w:t>
            </w:r>
          </w:p>
        </w:tc>
        <w:tc>
          <w:tcPr>
            <w:tcW w:type="dxa" w:w="1304"/>
            <w:tcMar>
              <w:top w:w="60" w:type="dxa"/>
              <w:bottom w:w="60" w:type="dxa"/>
              <w:left w:w="75" w:type="dxa"/>
              <w:right w:w="75" w:type="dxa"/>
            </w:tcMar>
            <w:vAlign w:val="center"/>
          </w:tcPr>
          <w:p>
            <w:pPr>
              <w:jc w:val="center"/>
            </w:pPr>
            <w:r>
              <w:rPr>
                <w:rFonts w:ascii="Times New Roman" w:hAnsi="Times New Roman"/>
                <w:b w:val="0"/>
                <w:i w:val="0"/>
                <w:color w:val="000000"/>
                <w:sz w:val="21"/>
              </w:rPr>
              <w:t>SMTP</w:t>
            </w:r>
          </w:p>
        </w:tc>
        <w:tc>
          <w:tcPr>
            <w:tcW w:type="dxa" w:w="2551"/>
            <w:tcMar>
              <w:top w:w="60" w:type="dxa"/>
              <w:bottom w:w="60" w:type="dxa"/>
              <w:left w:w="75" w:type="dxa"/>
              <w:right w:w="75" w:type="dxa"/>
            </w:tcMar>
            <w:vAlign w:val="center"/>
          </w:tcPr>
          <w:p>
            <w:pPr>
              <w:jc w:val="center"/>
            </w:pPr>
            <w:r>
              <w:rPr>
                <w:rFonts w:ascii="Times New Roman" w:hAnsi="Times New Roman"/>
                <w:b w:val="0"/>
                <w:i w:val="0"/>
                <w:color w:val="000000"/>
                <w:sz w:val="21"/>
              </w:rPr>
              <w:t>Nhận email OTP 6 số, Magic Link và xác nhận lịch hẹn</w:t>
            </w:r>
          </w:p>
        </w:tc>
      </w:tr>
      <w:tr>
        <w:trPr>
          <w:cantSplit/>
        </w:trPr>
        <w:tc>
          <w:tcPr>
            <w:tcW w:type="dxa" w:w="2268"/>
            <w:tcMar>
              <w:top w:w="60" w:type="dxa"/>
              <w:bottom w:w="60" w:type="dxa"/>
              <w:left w:w="75" w:type="dxa"/>
              <w:right w:w="75" w:type="dxa"/>
            </w:tcMar>
            <w:vAlign w:val="center"/>
          </w:tcPr>
          <w:p>
            <w:pPr>
              <w:jc w:val="left"/>
            </w:pPr>
            <w:r>
              <w:rPr>
                <w:rFonts w:ascii="Times New Roman" w:hAnsi="Times New Roman"/>
                <w:b w:val="0"/>
                <w:i w:val="0"/>
                <w:color w:val="000000"/>
                <w:sz w:val="21"/>
              </w:rPr>
              <w:t>medclinic-mailpit (Web UI)</w:t>
            </w:r>
          </w:p>
        </w:tc>
        <w:tc>
          <w:tcPr>
            <w:tcW w:type="dxa" w:w="1984"/>
            <w:tcMar>
              <w:top w:w="60" w:type="dxa"/>
              <w:bottom w:w="60" w:type="dxa"/>
              <w:left w:w="75" w:type="dxa"/>
              <w:right w:w="75" w:type="dxa"/>
            </w:tcMar>
            <w:vAlign w:val="center"/>
          </w:tcPr>
          <w:p>
            <w:pPr>
              <w:jc w:val="center"/>
            </w:pPr>
            <w:r>
              <w:rPr>
                <w:rFonts w:ascii="Times New Roman" w:hAnsi="Times New Roman"/>
                <w:b w:val="0"/>
                <w:i w:val="0"/>
                <w:color w:val="000000"/>
                <w:sz w:val="21"/>
              </w:rPr>
              <w:t>8025 (Cấu hình qua MAILPIT_UI_PORT)</w:t>
            </w:r>
          </w:p>
        </w:tc>
        <w:tc>
          <w:tcPr>
            <w:tcW w:type="dxa" w:w="1247"/>
            <w:tcMar>
              <w:top w:w="60" w:type="dxa"/>
              <w:bottom w:w="60" w:type="dxa"/>
              <w:left w:w="75" w:type="dxa"/>
              <w:right w:w="75" w:type="dxa"/>
            </w:tcMar>
            <w:vAlign w:val="center"/>
          </w:tcPr>
          <w:p>
            <w:pPr>
              <w:jc w:val="center"/>
            </w:pPr>
            <w:r>
              <w:rPr>
                <w:rFonts w:ascii="Times New Roman" w:hAnsi="Times New Roman"/>
                <w:b w:val="0"/>
                <w:i w:val="0"/>
                <w:color w:val="000000"/>
                <w:sz w:val="21"/>
              </w:rPr>
              <w:t>8025</w:t>
            </w:r>
          </w:p>
        </w:tc>
        <w:tc>
          <w:tcPr>
            <w:tcW w:type="dxa" w:w="1304"/>
            <w:tcMar>
              <w:top w:w="60" w:type="dxa"/>
              <w:bottom w:w="60" w:type="dxa"/>
              <w:left w:w="75" w:type="dxa"/>
              <w:right w:w="75" w:type="dxa"/>
            </w:tcMar>
            <w:vAlign w:val="center"/>
          </w:tcPr>
          <w:p>
            <w:pPr>
              <w:jc w:val="center"/>
            </w:pPr>
            <w:r>
              <w:rPr>
                <w:rFonts w:ascii="Times New Roman" w:hAnsi="Times New Roman"/>
                <w:b w:val="0"/>
                <w:i w:val="0"/>
                <w:color w:val="000000"/>
                <w:sz w:val="21"/>
              </w:rPr>
              <w:t>HTTP</w:t>
            </w:r>
          </w:p>
        </w:tc>
        <w:tc>
          <w:tcPr>
            <w:tcW w:type="dxa" w:w="2551"/>
            <w:tcMar>
              <w:top w:w="60" w:type="dxa"/>
              <w:bottom w:w="60" w:type="dxa"/>
              <w:left w:w="75" w:type="dxa"/>
              <w:right w:w="75" w:type="dxa"/>
            </w:tcMar>
            <w:vAlign w:val="center"/>
          </w:tcPr>
          <w:p>
            <w:pPr>
              <w:jc w:val="center"/>
            </w:pPr>
            <w:r>
              <w:rPr>
                <w:rFonts w:ascii="Times New Roman" w:hAnsi="Times New Roman"/>
                <w:b w:val="0"/>
                <w:i w:val="0"/>
                <w:color w:val="000000"/>
                <w:sz w:val="21"/>
              </w:rPr>
              <w:t>Giao diện hộp thư Web để xem mã OTP khi kiểm thử</w:t>
            </w:r>
          </w:p>
        </w:tc>
      </w:tr>
    </w:tbl>
    <w:p>
      <w:pPr>
        <w:spacing w:before="60" w:after="160"/>
        <w:jc w:val="left"/>
      </w:pPr>
      <w:r>
        <w:rPr>
          <w:rFonts w:ascii="Times New Roman" w:hAnsi="Times New Roman"/>
          <w:i/>
          <w:color w:val="000000"/>
          <w:sz w:val="22"/>
        </w:rPr>
        <w:t>Nguồn: Do em (Trần Đức Anh — 24110155) tổng hợp từ mã nguồn hệ thống MedClinic</w:t>
      </w:r>
    </w:p>
    <w:p>
      <w:r>
        <w:br w:type="page"/>
      </w:r>
    </w:p>
    <w:p>
      <w:pPr>
        <w:pStyle w:val="Heading1"/>
        <w:keepNext/>
        <w:widowControl/>
        <w:spacing w:before="240" w:after="240"/>
        <w:jc w:val="center"/>
      </w:pPr>
      <w:bookmarkStart w:id="507" w:name="_Toc249900507"/>
      <w:r>
        <w:rPr>
          <w:rFonts w:ascii="Times New Roman" w:hAnsi="Times New Roman"/>
          <w:b/>
          <w:color w:val="000000"/>
          <w:sz w:val="32"/>
        </w:rPr>
        <w:t>CHƯƠNG 2: CÁC CHẾ ĐỘ KHỞI CHẠY ỨNG DỤNG VÀ CẤU HÌNH CƠ SỞ DỮ LIỆU</w:t>
      </w:r>
      <w:bookmarkEnd w:id="507"/>
    </w:p>
    <w:p>
      <w:pPr>
        <w:widowControl/>
        <w:spacing w:line="360" w:lineRule="auto" w:before="0" w:after="120"/>
        <w:jc w:val="both"/>
      </w:pPr>
      <w:r>
        <w:rPr>
          <w:rFonts w:ascii="Times New Roman" w:hAnsi="Times New Roman"/>
          <w:b w:val="0"/>
          <w:i w:val="0"/>
          <w:color w:val="000000"/>
          <w:sz w:val="26"/>
        </w:rPr>
        <w:t>Em đã thiết kế dự án hỗ trợ 3 chế độ khởi chạy hoàn chỉnh tùy theo mục đích sử dụng: (1) Chế độ H2 In-Memory dành cho phát triển nhanh và thuyết trình demo tức thì; (2) Chế độ Docker Compose trọn gói tự động hóa hoàn toàn SQL Server 2022 + Flyway + Mailpit; và (3) Chế độ kết nối trực tiếp vào Microsoft SQL Server cài đặt sẵn trên máy chủ vật lý.</w:t>
      </w:r>
    </w:p>
    <w:p>
      <w:pPr>
        <w:pStyle w:val="TableCaption"/>
        <w:keepNext/>
        <w:spacing w:line="312" w:lineRule="auto" w:before="120" w:after="60"/>
        <w:jc w:val="left"/>
      </w:pPr>
      <w:bookmarkStart w:id="508" w:name="_TocTbl00508"/>
      <w:r>
        <w:rPr>
          <w:rFonts w:ascii="Times New Roman" w:hAnsi="Times New Roman"/>
          <w:b/>
          <w:color w:val="000000"/>
          <w:sz w:val="24"/>
        </w:rPr>
        <w:t>Bảng 2.1: So sánh đặc tả kỹ thuật giữa ba chế độ vận hành (H2 Dev/Demo, Docker Compose, Native SQL Server)</w:t>
      </w:r>
      <w:bookmarkEnd w:id="508"/>
    </w:p>
    <w:tbl>
      <w:tblPr>
        <w:tblStyle w:val="TableGrid"/>
        <w:tblW w:type="auto" w:w="0"/>
        <w:jc w:val="center"/>
        <w:tblLook w:firstColumn="1" w:firstRow="1" w:lastColumn="0" w:lastRow="0" w:noHBand="0" w:noVBand="1" w:val="04A0"/>
      </w:tblPr>
      <w:tblGrid>
        <w:gridCol w:w="2197"/>
        <w:gridCol w:w="2197"/>
        <w:gridCol w:w="2197"/>
        <w:gridCol w:w="2197"/>
      </w:tblGrid>
      <w:tr>
        <w:trPr>
          <w:tblHeader/>
          <w:cantSplit/>
        </w:trPr>
        <w:tc>
          <w:tcPr>
            <w:tcW w:type="dxa" w:w="1984"/>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Tiêu chí So sánh</w:t>
            </w:r>
          </w:p>
        </w:tc>
        <w:tc>
          <w:tcPr>
            <w:tcW w:type="dxa" w:w="2381"/>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Chế độ 1: H2 Dev / Demo</w:t>
            </w:r>
          </w:p>
        </w:tc>
        <w:tc>
          <w:tcPr>
            <w:tcW w:type="dxa" w:w="2608"/>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Chế độ 2: Docker Compose (Khuyến nghị)</w:t>
            </w:r>
          </w:p>
        </w:tc>
        <w:tc>
          <w:tcPr>
            <w:tcW w:type="dxa" w:w="2381"/>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Chế độ 3: Native SQL Server 2022</w:t>
            </w:r>
          </w:p>
        </w:tc>
      </w:tr>
      <w:tr>
        <w:trPr>
          <w:cantSplit/>
        </w:trPr>
        <w:tc>
          <w:tcPr>
            <w:tcW w:type="dxa" w:w="1984"/>
            <w:tcMar>
              <w:top w:w="60" w:type="dxa"/>
              <w:bottom w:w="60" w:type="dxa"/>
              <w:left w:w="75" w:type="dxa"/>
              <w:right w:w="75" w:type="dxa"/>
            </w:tcMar>
            <w:vAlign w:val="center"/>
          </w:tcPr>
          <w:p>
            <w:pPr>
              <w:jc w:val="left"/>
            </w:pPr>
            <w:r>
              <w:rPr>
                <w:rFonts w:ascii="Times New Roman" w:hAnsi="Times New Roman"/>
                <w:b w:val="0"/>
                <w:i w:val="0"/>
                <w:color w:val="000000"/>
                <w:sz w:val="21"/>
              </w:rPr>
              <w:t>Spring Profile kích hoạt</w:t>
            </w:r>
          </w:p>
        </w:tc>
        <w:tc>
          <w:tcPr>
            <w:tcW w:type="dxa" w:w="2381"/>
            <w:tcMar>
              <w:top w:w="60" w:type="dxa"/>
              <w:bottom w:w="60" w:type="dxa"/>
              <w:left w:w="75" w:type="dxa"/>
              <w:right w:w="75" w:type="dxa"/>
            </w:tcMar>
            <w:vAlign w:val="center"/>
          </w:tcPr>
          <w:p>
            <w:pPr>
              <w:jc w:val="center"/>
            </w:pPr>
            <w:r>
              <w:rPr>
                <w:rFonts w:ascii="Times New Roman" w:hAnsi="Times New Roman"/>
                <w:b w:val="0"/>
                <w:i w:val="0"/>
                <w:color w:val="000000"/>
                <w:sz w:val="21"/>
              </w:rPr>
              <w:t>dev (mặc định) hoặc dev,demo</w:t>
            </w:r>
          </w:p>
        </w:tc>
        <w:tc>
          <w:tcPr>
            <w:tcW w:type="dxa" w:w="2608"/>
            <w:tcMar>
              <w:top w:w="60" w:type="dxa"/>
              <w:bottom w:w="60" w:type="dxa"/>
              <w:left w:w="75" w:type="dxa"/>
              <w:right w:w="75" w:type="dxa"/>
            </w:tcMar>
            <w:vAlign w:val="center"/>
          </w:tcPr>
          <w:p>
            <w:pPr>
              <w:jc w:val="center"/>
            </w:pPr>
            <w:r>
              <w:rPr>
                <w:rFonts w:ascii="Times New Roman" w:hAnsi="Times New Roman"/>
                <w:b w:val="0"/>
                <w:i w:val="0"/>
                <w:color w:val="000000"/>
                <w:sz w:val="21"/>
              </w:rPr>
              <w:t>sqlserver (hoặc sqlserver,demo)</w:t>
            </w:r>
          </w:p>
        </w:tc>
        <w:tc>
          <w:tcPr>
            <w:tcW w:type="dxa" w:w="2381"/>
            <w:tcMar>
              <w:top w:w="60" w:type="dxa"/>
              <w:bottom w:w="60" w:type="dxa"/>
              <w:left w:w="75" w:type="dxa"/>
              <w:right w:w="75" w:type="dxa"/>
            </w:tcMar>
            <w:vAlign w:val="center"/>
          </w:tcPr>
          <w:p>
            <w:pPr>
              <w:jc w:val="center"/>
            </w:pPr>
            <w:r>
              <w:rPr>
                <w:rFonts w:ascii="Times New Roman" w:hAnsi="Times New Roman"/>
                <w:b w:val="0"/>
                <w:i w:val="0"/>
                <w:color w:val="000000"/>
                <w:sz w:val="21"/>
              </w:rPr>
              <w:t>sqlserver</w:t>
            </w:r>
          </w:p>
        </w:tc>
      </w:tr>
      <w:tr>
        <w:trPr>
          <w:cantSplit/>
        </w:trPr>
        <w:tc>
          <w:tcPr>
            <w:tcW w:type="dxa" w:w="1984"/>
            <w:tcMar>
              <w:top w:w="60" w:type="dxa"/>
              <w:bottom w:w="60" w:type="dxa"/>
              <w:left w:w="75" w:type="dxa"/>
              <w:right w:w="75" w:type="dxa"/>
            </w:tcMar>
            <w:vAlign w:val="center"/>
          </w:tcPr>
          <w:p>
            <w:pPr>
              <w:jc w:val="left"/>
            </w:pPr>
            <w:r>
              <w:rPr>
                <w:rFonts w:ascii="Times New Roman" w:hAnsi="Times New Roman"/>
                <w:b w:val="0"/>
                <w:i w:val="0"/>
                <w:color w:val="000000"/>
                <w:sz w:val="21"/>
              </w:rPr>
              <w:t>Hệ quản trị CSDL</w:t>
            </w:r>
          </w:p>
        </w:tc>
        <w:tc>
          <w:tcPr>
            <w:tcW w:type="dxa" w:w="2381"/>
            <w:tcMar>
              <w:top w:w="60" w:type="dxa"/>
              <w:bottom w:w="60" w:type="dxa"/>
              <w:left w:w="75" w:type="dxa"/>
              <w:right w:w="75" w:type="dxa"/>
            </w:tcMar>
            <w:vAlign w:val="center"/>
          </w:tcPr>
          <w:p>
            <w:pPr>
              <w:jc w:val="center"/>
            </w:pPr>
            <w:r>
              <w:rPr>
                <w:rFonts w:ascii="Times New Roman" w:hAnsi="Times New Roman"/>
                <w:b w:val="0"/>
                <w:i w:val="0"/>
                <w:color w:val="000000"/>
                <w:sz w:val="21"/>
              </w:rPr>
              <w:t>H2 In-Memory (MODE=MSSQLServer)</w:t>
            </w:r>
          </w:p>
        </w:tc>
        <w:tc>
          <w:tcPr>
            <w:tcW w:type="dxa" w:w="2608"/>
            <w:tcMar>
              <w:top w:w="60" w:type="dxa"/>
              <w:bottom w:w="60" w:type="dxa"/>
              <w:left w:w="75" w:type="dxa"/>
              <w:right w:w="75" w:type="dxa"/>
            </w:tcMar>
            <w:vAlign w:val="center"/>
          </w:tcPr>
          <w:p>
            <w:pPr>
              <w:jc w:val="center"/>
            </w:pPr>
            <w:r>
              <w:rPr>
                <w:rFonts w:ascii="Times New Roman" w:hAnsi="Times New Roman"/>
                <w:b w:val="0"/>
                <w:i w:val="0"/>
                <w:color w:val="000000"/>
                <w:sz w:val="21"/>
              </w:rPr>
              <w:t>SQL Server 2022 Container</w:t>
            </w:r>
          </w:p>
        </w:tc>
        <w:tc>
          <w:tcPr>
            <w:tcW w:type="dxa" w:w="2381"/>
            <w:tcMar>
              <w:top w:w="60" w:type="dxa"/>
              <w:bottom w:w="60" w:type="dxa"/>
              <w:left w:w="75" w:type="dxa"/>
              <w:right w:w="75" w:type="dxa"/>
            </w:tcMar>
            <w:vAlign w:val="center"/>
          </w:tcPr>
          <w:p>
            <w:pPr>
              <w:jc w:val="center"/>
            </w:pPr>
            <w:r>
              <w:rPr>
                <w:rFonts w:ascii="Times New Roman" w:hAnsi="Times New Roman"/>
                <w:b w:val="0"/>
                <w:i w:val="0"/>
                <w:color w:val="000000"/>
                <w:sz w:val="21"/>
              </w:rPr>
              <w:t>SQL Server 2022 Local / Remote</w:t>
            </w:r>
          </w:p>
        </w:tc>
      </w:tr>
      <w:tr>
        <w:trPr>
          <w:cantSplit/>
        </w:trPr>
        <w:tc>
          <w:tcPr>
            <w:tcW w:type="dxa" w:w="1984"/>
            <w:tcMar>
              <w:top w:w="60" w:type="dxa"/>
              <w:bottom w:w="60" w:type="dxa"/>
              <w:left w:w="75" w:type="dxa"/>
              <w:right w:w="75" w:type="dxa"/>
            </w:tcMar>
            <w:vAlign w:val="center"/>
          </w:tcPr>
          <w:p>
            <w:pPr>
              <w:jc w:val="left"/>
            </w:pPr>
            <w:r>
              <w:rPr>
                <w:rFonts w:ascii="Times New Roman" w:hAnsi="Times New Roman"/>
                <w:b w:val="0"/>
                <w:i w:val="0"/>
                <w:color w:val="000000"/>
                <w:sz w:val="21"/>
              </w:rPr>
              <w:t>Cơ chế tạo Schema</w:t>
            </w:r>
          </w:p>
        </w:tc>
        <w:tc>
          <w:tcPr>
            <w:tcW w:type="dxa" w:w="2381"/>
            <w:tcMar>
              <w:top w:w="60" w:type="dxa"/>
              <w:bottom w:w="60" w:type="dxa"/>
              <w:left w:w="75" w:type="dxa"/>
              <w:right w:w="75" w:type="dxa"/>
            </w:tcMar>
            <w:vAlign w:val="center"/>
          </w:tcPr>
          <w:p>
            <w:pPr>
              <w:jc w:val="center"/>
            </w:pPr>
            <w:r>
              <w:rPr>
                <w:rFonts w:ascii="Times New Roman" w:hAnsi="Times New Roman"/>
                <w:b w:val="0"/>
                <w:i w:val="0"/>
                <w:color w:val="000000"/>
                <w:sz w:val="21"/>
              </w:rPr>
              <w:t>Hibernate ddl-auto=update</w:t>
            </w:r>
          </w:p>
        </w:tc>
        <w:tc>
          <w:tcPr>
            <w:tcW w:type="dxa" w:w="2608"/>
            <w:tcMar>
              <w:top w:w="60" w:type="dxa"/>
              <w:bottom w:w="60" w:type="dxa"/>
              <w:left w:w="75" w:type="dxa"/>
              <w:right w:w="75" w:type="dxa"/>
            </w:tcMar>
            <w:vAlign w:val="center"/>
          </w:tcPr>
          <w:p>
            <w:pPr>
              <w:jc w:val="center"/>
            </w:pPr>
            <w:r>
              <w:rPr>
                <w:rFonts w:ascii="Times New Roman" w:hAnsi="Times New Roman"/>
                <w:b w:val="0"/>
                <w:i w:val="0"/>
                <w:color w:val="000000"/>
                <w:sz w:val="21"/>
              </w:rPr>
              <w:t>Flyway V1–V10 + ddl-auto=validate</w:t>
            </w:r>
          </w:p>
        </w:tc>
        <w:tc>
          <w:tcPr>
            <w:tcW w:type="dxa" w:w="2381"/>
            <w:tcMar>
              <w:top w:w="60" w:type="dxa"/>
              <w:bottom w:w="60" w:type="dxa"/>
              <w:left w:w="75" w:type="dxa"/>
              <w:right w:w="75" w:type="dxa"/>
            </w:tcMar>
            <w:vAlign w:val="center"/>
          </w:tcPr>
          <w:p>
            <w:pPr>
              <w:jc w:val="center"/>
            </w:pPr>
            <w:r>
              <w:rPr>
                <w:rFonts w:ascii="Times New Roman" w:hAnsi="Times New Roman"/>
                <w:b w:val="0"/>
                <w:i w:val="0"/>
                <w:color w:val="000000"/>
                <w:sz w:val="21"/>
              </w:rPr>
              <w:t>Flyway V1–V10 + ddl-auto=validate</w:t>
            </w:r>
          </w:p>
        </w:tc>
      </w:tr>
      <w:tr>
        <w:trPr>
          <w:cantSplit/>
        </w:trPr>
        <w:tc>
          <w:tcPr>
            <w:tcW w:type="dxa" w:w="1984"/>
            <w:tcMar>
              <w:top w:w="60" w:type="dxa"/>
              <w:bottom w:w="60" w:type="dxa"/>
              <w:left w:w="75" w:type="dxa"/>
              <w:right w:w="75" w:type="dxa"/>
            </w:tcMar>
            <w:vAlign w:val="center"/>
          </w:tcPr>
          <w:p>
            <w:pPr>
              <w:jc w:val="left"/>
            </w:pPr>
            <w:r>
              <w:rPr>
                <w:rFonts w:ascii="Times New Roman" w:hAnsi="Times New Roman"/>
                <w:b w:val="0"/>
                <w:i w:val="0"/>
                <w:color w:val="000000"/>
                <w:sz w:val="21"/>
              </w:rPr>
              <w:t>Dữ liệu mẫu (Seed Data)</w:t>
            </w:r>
          </w:p>
        </w:tc>
        <w:tc>
          <w:tcPr>
            <w:tcW w:type="dxa" w:w="2381"/>
            <w:tcMar>
              <w:top w:w="60" w:type="dxa"/>
              <w:bottom w:w="60" w:type="dxa"/>
              <w:left w:w="75" w:type="dxa"/>
              <w:right w:w="75" w:type="dxa"/>
            </w:tcMar>
            <w:vAlign w:val="center"/>
          </w:tcPr>
          <w:p>
            <w:pPr>
              <w:jc w:val="center"/>
            </w:pPr>
            <w:r>
              <w:rPr>
                <w:rFonts w:ascii="Times New Roman" w:hAnsi="Times New Roman"/>
                <w:b w:val="0"/>
                <w:i w:val="0"/>
                <w:color w:val="000000"/>
                <w:sz w:val="21"/>
              </w:rPr>
              <w:t>DataInitializer tự động nạp</w:t>
            </w:r>
          </w:p>
        </w:tc>
        <w:tc>
          <w:tcPr>
            <w:tcW w:type="dxa" w:w="2608"/>
            <w:tcMar>
              <w:top w:w="60" w:type="dxa"/>
              <w:bottom w:w="60" w:type="dxa"/>
              <w:left w:w="75" w:type="dxa"/>
              <w:right w:w="75" w:type="dxa"/>
            </w:tcMar>
            <w:vAlign w:val="center"/>
          </w:tcPr>
          <w:p>
            <w:pPr>
              <w:jc w:val="center"/>
            </w:pPr>
            <w:r>
              <w:rPr>
                <w:rFonts w:ascii="Times New Roman" w:hAnsi="Times New Roman"/>
                <w:b w:val="0"/>
                <w:i w:val="0"/>
                <w:color w:val="000000"/>
                <w:sz w:val="21"/>
              </w:rPr>
              <w:t>Tự nạp nếu bật thêm profile demo</w:t>
            </w:r>
          </w:p>
        </w:tc>
        <w:tc>
          <w:tcPr>
            <w:tcW w:type="dxa" w:w="2381"/>
            <w:tcMar>
              <w:top w:w="60" w:type="dxa"/>
              <w:bottom w:w="60" w:type="dxa"/>
              <w:left w:w="75" w:type="dxa"/>
              <w:right w:w="75" w:type="dxa"/>
            </w:tcMar>
            <w:vAlign w:val="center"/>
          </w:tcPr>
          <w:p>
            <w:pPr>
              <w:jc w:val="center"/>
            </w:pPr>
            <w:r>
              <w:rPr>
                <w:rFonts w:ascii="Times New Roman" w:hAnsi="Times New Roman"/>
                <w:b w:val="0"/>
                <w:i w:val="0"/>
                <w:color w:val="000000"/>
                <w:sz w:val="21"/>
              </w:rPr>
              <w:t>Chạy script seed_demo_data.sql</w:t>
            </w:r>
          </w:p>
        </w:tc>
      </w:tr>
      <w:tr>
        <w:trPr>
          <w:cantSplit/>
        </w:trPr>
        <w:tc>
          <w:tcPr>
            <w:tcW w:type="dxa" w:w="1984"/>
            <w:tcMar>
              <w:top w:w="60" w:type="dxa"/>
              <w:bottom w:w="60" w:type="dxa"/>
              <w:left w:w="75" w:type="dxa"/>
              <w:right w:w="75" w:type="dxa"/>
            </w:tcMar>
            <w:vAlign w:val="center"/>
          </w:tcPr>
          <w:p>
            <w:pPr>
              <w:jc w:val="left"/>
            </w:pPr>
            <w:r>
              <w:rPr>
                <w:rFonts w:ascii="Times New Roman" w:hAnsi="Times New Roman"/>
                <w:b w:val="0"/>
                <w:i w:val="0"/>
                <w:color w:val="000000"/>
                <w:sz w:val="21"/>
              </w:rPr>
              <w:t>Cơ chế Rate Limiting</w:t>
            </w:r>
          </w:p>
        </w:tc>
        <w:tc>
          <w:tcPr>
            <w:tcW w:type="dxa" w:w="2381"/>
            <w:tcMar>
              <w:top w:w="60" w:type="dxa"/>
              <w:bottom w:w="60" w:type="dxa"/>
              <w:left w:w="75" w:type="dxa"/>
              <w:right w:w="75" w:type="dxa"/>
            </w:tcMar>
            <w:vAlign w:val="center"/>
          </w:tcPr>
          <w:p>
            <w:pPr>
              <w:jc w:val="center"/>
            </w:pPr>
            <w:r>
              <w:rPr>
                <w:rFonts w:ascii="Times New Roman" w:hAnsi="Times New Roman"/>
                <w:b w:val="0"/>
                <w:i w:val="0"/>
                <w:color w:val="000000"/>
                <w:sz w:val="21"/>
              </w:rPr>
              <w:t>InMemoryRateLimitStore</w:t>
            </w:r>
          </w:p>
        </w:tc>
        <w:tc>
          <w:tcPr>
            <w:tcW w:type="dxa" w:w="2608"/>
            <w:tcMar>
              <w:top w:w="60" w:type="dxa"/>
              <w:bottom w:w="60" w:type="dxa"/>
              <w:left w:w="75" w:type="dxa"/>
              <w:right w:w="75" w:type="dxa"/>
            </w:tcMar>
            <w:vAlign w:val="center"/>
          </w:tcPr>
          <w:p>
            <w:pPr>
              <w:jc w:val="center"/>
            </w:pPr>
            <w:r>
              <w:rPr>
                <w:rFonts w:ascii="Times New Roman" w:hAnsi="Times New Roman"/>
                <w:b w:val="0"/>
                <w:i w:val="0"/>
                <w:color w:val="000000"/>
                <w:sz w:val="21"/>
              </w:rPr>
              <w:t>JdbcSqlServerRateLimitStore</w:t>
            </w:r>
          </w:p>
        </w:tc>
        <w:tc>
          <w:tcPr>
            <w:tcW w:type="dxa" w:w="2381"/>
            <w:tcMar>
              <w:top w:w="60" w:type="dxa"/>
              <w:bottom w:w="60" w:type="dxa"/>
              <w:left w:w="75" w:type="dxa"/>
              <w:right w:w="75" w:type="dxa"/>
            </w:tcMar>
            <w:vAlign w:val="center"/>
          </w:tcPr>
          <w:p>
            <w:pPr>
              <w:jc w:val="center"/>
            </w:pPr>
            <w:r>
              <w:rPr>
                <w:rFonts w:ascii="Times New Roman" w:hAnsi="Times New Roman"/>
                <w:b w:val="0"/>
                <w:i w:val="0"/>
                <w:color w:val="000000"/>
                <w:sz w:val="21"/>
              </w:rPr>
              <w:t>JdbcSqlServerRateLimitStore</w:t>
            </w:r>
          </w:p>
        </w:tc>
      </w:tr>
    </w:tbl>
    <w:p>
      <w:pPr>
        <w:spacing w:before="60" w:after="160"/>
        <w:jc w:val="left"/>
      </w:pPr>
      <w:r>
        <w:rPr>
          <w:rFonts w:ascii="Times New Roman" w:hAnsi="Times New Roman"/>
          <w:i/>
          <w:color w:val="000000"/>
          <w:sz w:val="22"/>
        </w:rPr>
        <w:t>Nguồn: Do em (Trần Đức Anh — 24110155) tổng hợp từ mã nguồn hệ thống MedClinic</w:t>
      </w:r>
    </w:p>
    <w:p>
      <w:pPr>
        <w:pStyle w:val="Heading2"/>
        <w:keepNext/>
        <w:widowControl/>
        <w:spacing w:before="200" w:after="120"/>
        <w:jc w:val="left"/>
      </w:pPr>
      <w:bookmarkStart w:id="509" w:name="_Toc249900509"/>
      <w:r>
        <w:rPr>
          <w:rFonts w:ascii="Times New Roman" w:hAnsi="Times New Roman"/>
          <w:b/>
          <w:color w:val="000000"/>
          <w:sz w:val="28"/>
        </w:rPr>
        <w:t>2.1. Chế độ 1: Khởi chạy Nhanh bằng H2 In-Memory (Không cần cài đặt CSDL)</w:t>
      </w:r>
      <w:bookmarkEnd w:id="509"/>
    </w:p>
    <w:p>
      <w:pPr>
        <w:widowControl/>
        <w:spacing w:line="360" w:lineRule="auto" w:before="0" w:after="120"/>
        <w:jc w:val="both"/>
      </w:pPr>
      <w:r>
        <w:rPr>
          <w:rFonts w:ascii="Times New Roman" w:hAnsi="Times New Roman"/>
          <w:b w:val="0"/>
          <w:i w:val="0"/>
          <w:color w:val="000000"/>
          <w:sz w:val="26"/>
        </w:rPr>
        <w:t>Đây là chế độ mặc định được em cấu hình sẵn trong tệp src/main/resources/application.yml (spring.profiles.active: dev). Khi khởi chạy ở chế độ này, lớp thành phần DataInitializer do em viết sẽ tự động kiểm tra và nạp sẵn 6 chuyên khoa, 12 bác sĩ kèm ảnh chân dung, 20 danh mục thuốc, lịch làm việc 14 ngày liên tiếp và các tài khoản mẫu.</w:t>
      </w:r>
    </w:p>
    <w:p>
      <w:pPr>
        <w:keepNext/>
        <w:ind w:firstLine="0"/>
        <w:jc w:val="left"/>
      </w:pPr>
      <w:r>
        <w:rPr>
          <w:rFonts w:ascii="Times New Roman" w:hAnsi="Times New Roman"/>
          <w:b/>
          <w:color w:val="000000"/>
          <w:sz w:val="22"/>
        </w:rPr>
        <w:t>PowerShell / Terminal — Khởi chạy nhanh chế độ H2 (Dev / Demo)</w:t>
      </w:r>
    </w:p>
    <w:tbl>
      <w:tblPr>
        <w:tblStyle w:val="TableGrid"/>
        <w:tblW w:type="auto" w:w="0"/>
        <w:tblLook w:firstColumn="1" w:firstRow="1" w:lastColumn="0" w:lastRow="0" w:noHBand="0" w:noVBand="1" w:val="04A0"/>
      </w:tblPr>
      <w:tblGrid>
        <w:gridCol w:w="8789"/>
      </w:tblGrid>
      <w:tr>
        <w:tc>
          <w:tcPr>
            <w:tcW w:type="dxa" w:w="8789"/>
            <w:shd w:fill="F9F9F9"/>
            <w:tcMar>
              <w:top w:w="85" w:type="dxa"/>
              <w:bottom w:w="85" w:type="dxa"/>
              <w:left w:w="110" w:type="dxa"/>
              <w:right w:w="110" w:type="dxa"/>
            </w:tcMar>
          </w:tcPr>
          <w:p>
            <w:pPr>
              <w:spacing w:before="0" w:after="20" w:line="276" w:lineRule="auto"/>
              <w:ind w:firstLine="0" w:left="0" w:right="0"/>
              <w:jc w:val="left"/>
            </w:pPr>
            <w:r>
              <w:rPr>
                <w:rFonts w:ascii="Consolas" w:hAnsi="Consolas"/>
                <w:color w:val="000000"/>
                <w:sz w:val="19"/>
              </w:rPr>
              <w:t># 1. Di chuyển vào thư mục gốc của dự án</w:t>
            </w:r>
          </w:p>
          <w:p>
            <w:pPr>
              <w:spacing w:before="0" w:after="20" w:line="276" w:lineRule="auto"/>
              <w:ind w:firstLine="0" w:left="0" w:right="0"/>
              <w:jc w:val="left"/>
            </w:pPr>
            <w:r>
              <w:rPr>
                <w:rFonts w:ascii="Consolas" w:hAnsi="Consolas"/>
                <w:color w:val="000000"/>
                <w:sz w:val="19"/>
              </w:rPr>
              <w:t>cd c:\Users\DUCANHZZ\Downloads\LTW\PRJ</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2. Chạy ứng dụng trên Windows PowerShell (sử dụng Maven Wrapper có sẵn)</w:t>
            </w:r>
          </w:p>
          <w:p>
            <w:pPr>
              <w:spacing w:before="0" w:after="20" w:line="276" w:lineRule="auto"/>
              <w:ind w:firstLine="0" w:left="0" w:right="0"/>
              <w:jc w:val="left"/>
            </w:pPr>
            <w:r>
              <w:rPr>
                <w:rFonts w:ascii="Consolas" w:hAnsi="Consolas"/>
                <w:color w:val="000000"/>
                <w:sz w:val="19"/>
              </w:rPr>
              <w:t>.\mvnw.cmd spring-boot:run</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3. Hoặc chạy kèm profile 'demo' để mở rộng khung ngày check-in thử nghiệm (+14 ngày)</w:t>
            </w:r>
          </w:p>
          <w:p>
            <w:pPr>
              <w:spacing w:before="0" w:after="20" w:line="276" w:lineRule="auto"/>
              <w:ind w:firstLine="0" w:left="0" w:right="0"/>
              <w:jc w:val="left"/>
            </w:pPr>
            <w:r>
              <w:rPr>
                <w:rFonts w:ascii="Consolas" w:hAnsi="Consolas"/>
                <w:color w:val="000000"/>
                <w:sz w:val="19"/>
              </w:rPr>
              <w:t>.\mvnw.cmd spring-boot:run "-Dspring-boot.run.profiles=dev,demo"</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4. Mở trình duyệt truy cập ứng dụng và bảng điều khiển H2:</w:t>
            </w:r>
          </w:p>
          <w:p>
            <w:pPr>
              <w:spacing w:before="0" w:after="20" w:line="276" w:lineRule="auto"/>
              <w:ind w:firstLine="0" w:left="0" w:right="0"/>
              <w:jc w:val="left"/>
            </w:pPr>
            <w:r>
              <w:rPr>
                <w:rFonts w:ascii="Consolas" w:hAnsi="Consolas"/>
                <w:color w:val="000000"/>
                <w:sz w:val="19"/>
              </w:rPr>
              <w:t># - Giao diện chính: http://localhost:8080</w:t>
            </w:r>
          </w:p>
          <w:p>
            <w:pPr>
              <w:spacing w:before="0" w:after="20" w:line="276" w:lineRule="auto"/>
              <w:ind w:firstLine="0" w:left="0" w:right="0"/>
              <w:jc w:val="left"/>
            </w:pPr>
            <w:r>
              <w:rPr>
                <w:rFonts w:ascii="Consolas" w:hAnsi="Consolas"/>
                <w:color w:val="000000"/>
                <w:sz w:val="19"/>
              </w:rPr>
              <w:t># - H2 Console (chỉ mở ở profile dev): http://localhost:8080/h2-console</w:t>
            </w:r>
          </w:p>
          <w:p>
            <w:pPr>
              <w:spacing w:before="0" w:after="20" w:line="276" w:lineRule="auto"/>
              <w:ind w:firstLine="0" w:left="0" w:right="0"/>
              <w:jc w:val="left"/>
            </w:pPr>
            <w:r>
              <w:rPr>
                <w:rFonts w:ascii="Consolas" w:hAnsi="Consolas"/>
                <w:color w:val="000000"/>
                <w:sz w:val="19"/>
              </w:rPr>
              <w:t>#   (JDBC URL: jdbc:h2:mem:medclinicdb | User: sa | Password: để trống)</w:t>
            </w:r>
          </w:p>
        </w:tc>
      </w:tr>
    </w:tbl>
    <w:p>
      <w:pPr>
        <w:ind w:firstLine="0"/>
        <w:jc w:val="left"/>
      </w:pPr>
      <w:r>
        <w:rPr>
          <w:rFonts w:ascii="Times New Roman" w:hAnsi="Times New Roman"/>
          <w:i/>
          <w:color w:val="000000"/>
          <w:sz w:val="22"/>
        </w:rPr>
        <w:t>Nguồn mã nguồn: Trích xuất trực tiếp từ mã nguồn dự án MedClinic do em xây dựng</w:t>
      </w:r>
    </w:p>
    <w:p>
      <w:pPr>
        <w:pStyle w:val="Heading2"/>
        <w:keepNext/>
        <w:widowControl/>
        <w:spacing w:before="200" w:after="120"/>
        <w:jc w:val="left"/>
      </w:pPr>
      <w:bookmarkStart w:id="510" w:name="_Toc249900510"/>
      <w:r>
        <w:rPr>
          <w:rFonts w:ascii="Times New Roman" w:hAnsi="Times New Roman"/>
          <w:b/>
          <w:color w:val="000000"/>
          <w:sz w:val="28"/>
        </w:rPr>
        <w:t>2.2. Chế độ 2: Khởi chạy Chuẩn Sản xuất bằng Docker Compose (SQL Server 2022 + Mailpit)</w:t>
      </w:r>
      <w:bookmarkEnd w:id="510"/>
    </w:p>
    <w:p>
      <w:pPr>
        <w:widowControl/>
        <w:spacing w:line="360" w:lineRule="auto" w:before="0" w:after="120"/>
        <w:jc w:val="both"/>
      </w:pPr>
      <w:r>
        <w:rPr>
          <w:rFonts w:ascii="Times New Roman" w:hAnsi="Times New Roman"/>
          <w:b w:val="0"/>
          <w:i w:val="0"/>
          <w:color w:val="000000"/>
          <w:sz w:val="26"/>
        </w:rPr>
        <w:t>Chế độ Docker Compose đóng gói toàn bộ môi trường chuẩn sản xuất. Dịch vụ medclinic-sqlserver-init sẽ chờ SQL Server khởi động xong (healthy), tự động tạo cơ sở dữ liệu MedClinicDB, sau đó container medclinic-app sẽ thực thi tuần tự 10 kịch bản Flyway Migration (V1 đến V10) và kiểm chứng lược đồ bằng chế độ Hibernate validate.</w:t>
      </w:r>
    </w:p>
    <w:p>
      <w:pPr>
        <w:keepNext/>
        <w:ind w:firstLine="0"/>
        <w:jc w:val="left"/>
      </w:pPr>
      <w:r>
        <w:rPr>
          <w:rFonts w:ascii="Times New Roman" w:hAnsi="Times New Roman"/>
          <w:b/>
          <w:color w:val="000000"/>
          <w:sz w:val="22"/>
        </w:rPr>
        <w:t>PowerShell / Bash — Khởi chạy trọn gói bằng Docker Compose</w:t>
      </w:r>
    </w:p>
    <w:tbl>
      <w:tblPr>
        <w:tblStyle w:val="TableGrid"/>
        <w:tblW w:type="auto" w:w="0"/>
        <w:tblLook w:firstColumn="1" w:firstRow="1" w:lastColumn="0" w:lastRow="0" w:noHBand="0" w:noVBand="1" w:val="04A0"/>
      </w:tblPr>
      <w:tblGrid>
        <w:gridCol w:w="8789"/>
      </w:tblGrid>
      <w:tr>
        <w:tc>
          <w:tcPr>
            <w:tcW w:type="dxa" w:w="8789"/>
            <w:shd w:fill="F9F9F9"/>
            <w:tcMar>
              <w:top w:w="85" w:type="dxa"/>
              <w:bottom w:w="85" w:type="dxa"/>
              <w:left w:w="110" w:type="dxa"/>
              <w:right w:w="110" w:type="dxa"/>
            </w:tcMar>
          </w:tcPr>
          <w:p>
            <w:pPr>
              <w:spacing w:before="0" w:after="20" w:line="276" w:lineRule="auto"/>
              <w:ind w:firstLine="0" w:left="0" w:right="0"/>
              <w:jc w:val="left"/>
            </w:pPr>
            <w:r>
              <w:rPr>
                <w:rFonts w:ascii="Consolas" w:hAnsi="Consolas"/>
                <w:color w:val="000000"/>
                <w:sz w:val="19"/>
              </w:rPr>
              <w:t># 1. Tạo tệp cấu hình môi trường .env từ tệp mẫu .env.example</w:t>
            </w:r>
          </w:p>
          <w:p>
            <w:pPr>
              <w:spacing w:before="0" w:after="20" w:line="276" w:lineRule="auto"/>
              <w:ind w:firstLine="0" w:left="0" w:right="0"/>
              <w:jc w:val="left"/>
            </w:pPr>
            <w:r>
              <w:rPr>
                <w:rFonts w:ascii="Consolas" w:hAnsi="Consolas"/>
                <w:color w:val="000000"/>
                <w:sz w:val="19"/>
              </w:rPr>
              <w:t>Copy-Item .env.example .env</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2. Biên dịch image và khởi chạy toàn bộ 4 dịch vụ ở chế độ nền (detached)</w:t>
            </w:r>
          </w:p>
          <w:p>
            <w:pPr>
              <w:spacing w:before="0" w:after="20" w:line="276" w:lineRule="auto"/>
              <w:ind w:firstLine="0" w:left="0" w:right="0"/>
              <w:jc w:val="left"/>
            </w:pPr>
            <w:r>
              <w:rPr>
                <w:rFonts w:ascii="Consolas" w:hAnsi="Consolas"/>
                <w:color w:val="000000"/>
                <w:sz w:val="19"/>
              </w:rPr>
              <w:t>docker compose up -d --build</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3. Theo dõi nhật ký khởi tạo Flyway V1..V10 và trạng thái ứng dụng</w:t>
            </w:r>
          </w:p>
          <w:p>
            <w:pPr>
              <w:spacing w:before="0" w:after="20" w:line="276" w:lineRule="auto"/>
              <w:ind w:firstLine="0" w:left="0" w:right="0"/>
              <w:jc w:val="left"/>
            </w:pPr>
            <w:r>
              <w:rPr>
                <w:rFonts w:ascii="Consolas" w:hAnsi="Consolas"/>
                <w:color w:val="000000"/>
                <w:sz w:val="19"/>
              </w:rPr>
              <w:t>docker compose logs -f app</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4. Kiểm tra trạng thái sức khỏe (Health Status) của các container</w:t>
            </w:r>
          </w:p>
          <w:p>
            <w:pPr>
              <w:spacing w:before="0" w:after="20" w:line="276" w:lineRule="auto"/>
              <w:ind w:firstLine="0" w:left="0" w:right="0"/>
              <w:jc w:val="left"/>
            </w:pPr>
            <w:r>
              <w:rPr>
                <w:rFonts w:ascii="Consolas" w:hAnsi="Consolas"/>
                <w:color w:val="000000"/>
                <w:sz w:val="19"/>
              </w:rPr>
              <w:t>docker compose ps</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5. Truy cập ứng dụng và hộp thư Mailpit:</w:t>
            </w:r>
          </w:p>
          <w:p>
            <w:pPr>
              <w:spacing w:before="0" w:after="20" w:line="276" w:lineRule="auto"/>
              <w:ind w:firstLine="0" w:left="0" w:right="0"/>
              <w:jc w:val="left"/>
            </w:pPr>
            <w:r>
              <w:rPr>
                <w:rFonts w:ascii="Consolas" w:hAnsi="Consolas"/>
                <w:color w:val="000000"/>
                <w:sz w:val="19"/>
              </w:rPr>
              <w:t># - Ứng dụng MedClinic: http://localhost:8080</w:t>
            </w:r>
          </w:p>
          <w:p>
            <w:pPr>
              <w:spacing w:before="0" w:after="20" w:line="276" w:lineRule="auto"/>
              <w:ind w:firstLine="0" w:left="0" w:right="0"/>
              <w:jc w:val="left"/>
            </w:pPr>
            <w:r>
              <w:rPr>
                <w:rFonts w:ascii="Consolas" w:hAnsi="Consolas"/>
                <w:color w:val="000000"/>
                <w:sz w:val="19"/>
              </w:rPr>
              <w:t># - Hộp thư Mailpit Web UI (xem email OTP/Magic Link): http://localhost:8025</w:t>
            </w:r>
          </w:p>
        </w:tc>
      </w:tr>
    </w:tbl>
    <w:p>
      <w:pPr>
        <w:ind w:firstLine="0"/>
        <w:jc w:val="left"/>
      </w:pPr>
      <w:r>
        <w:rPr>
          <w:rFonts w:ascii="Times New Roman" w:hAnsi="Times New Roman"/>
          <w:i/>
          <w:color w:val="000000"/>
          <w:sz w:val="22"/>
        </w:rPr>
        <w:t>Nguồn mã nguồn: Trích xuất trực tiếp từ mã nguồn dự án MedClinic do em xây dựng</w:t>
      </w:r>
    </w:p>
    <w:p>
      <w:pPr>
        <w:pStyle w:val="Heading2"/>
        <w:keepNext/>
        <w:widowControl/>
        <w:spacing w:before="200" w:after="120"/>
        <w:jc w:val="left"/>
      </w:pPr>
      <w:bookmarkStart w:id="511" w:name="_Toc249900511"/>
      <w:r>
        <w:rPr>
          <w:rFonts w:ascii="Times New Roman" w:hAnsi="Times New Roman"/>
          <w:b/>
          <w:color w:val="000000"/>
          <w:sz w:val="28"/>
        </w:rPr>
        <w:t>2.3. Chế độ 3: Kết nối Trực tiếp Microsoft SQL Server 2022 (Native) và Flyway V1–V10</w:t>
      </w:r>
      <w:bookmarkEnd w:id="511"/>
    </w:p>
    <w:p>
      <w:pPr>
        <w:widowControl/>
        <w:spacing w:line="360" w:lineRule="auto" w:before="0" w:after="120"/>
        <w:jc w:val="both"/>
      </w:pPr>
      <w:r>
        <w:rPr>
          <w:rFonts w:ascii="Times New Roman" w:hAnsi="Times New Roman"/>
          <w:b w:val="0"/>
          <w:i w:val="0"/>
          <w:color w:val="000000"/>
          <w:sz w:val="26"/>
        </w:rPr>
        <w:t>Trong trường hợp triển khai trực tiếp trên máy chủ cài sẵn SQL Server 2022 (không qua Docker), người vận hành khởi tạo cơ sở dữ liệu trống và kích hoạt hồ sơ sqlserver. Hình 2.1 thể hiện lược đồ vật lý 21 bảng được tạo tự động bởi chuỗi kịch bản Flyway mà em đã thiết kế.</w:t>
      </w:r>
    </w:p>
    <w:p>
      <w:pPr>
        <w:keepNext/>
        <w:jc w:val="center"/>
      </w:pPr>
      <w:r>
        <w:drawing>
          <wp:inline xmlns:a="http://schemas.openxmlformats.org/drawingml/2006/main" xmlns:pic="http://schemas.openxmlformats.org/drawingml/2006/picture">
            <wp:extent cx="5472000" cy="3585103"/>
            <wp:docPr id="1933353744" name="Picture 1933353744"/>
            <wp:cNvGraphicFramePr>
              <a:graphicFrameLocks noChangeAspect="1"/>
            </wp:cNvGraphicFramePr>
            <a:graphic>
              <a:graphicData uri="http://schemas.openxmlformats.org/drawingml/2006/picture">
                <pic:pic>
                  <pic:nvPicPr>
                    <pic:cNvPr id="0" name="fig_1_5_physical_schema_21tables.png"/>
                    <pic:cNvPicPr/>
                  </pic:nvPicPr>
                  <pic:blipFill>
                    <a:blip r:embed="rId24"/>
                    <a:stretch>
                      <a:fillRect/>
                    </a:stretch>
                  </pic:blipFill>
                  <pic:spPr>
                    <a:xfrm>
                      <a:off x="0" y="0"/>
                      <a:ext cx="5472000" cy="3585103"/>
                    </a:xfrm>
                    <a:prstGeom prst="rect"/>
                  </pic:spPr>
                </pic:pic>
              </a:graphicData>
            </a:graphic>
          </wp:inline>
        </w:drawing>
      </w:r>
    </w:p>
    <w:p>
      <w:pPr>
        <w:pStyle w:val="FigureCaption"/>
        <w:keepNext/>
        <w:jc w:val="center"/>
      </w:pPr>
      <w:bookmarkStart w:id="512" w:name="_TocFig00512"/>
      <w:r>
        <w:rPr>
          <w:rFonts w:ascii="Times New Roman" w:hAnsi="Times New Roman"/>
          <w:b/>
          <w:color w:val="000000"/>
          <w:sz w:val="24"/>
        </w:rPr>
        <w:t>Hình 2.1: Sơ đồ lược đồ vật lý 21 bảng cơ sở dữ liệu Microsoft SQL Server 2022 được quản lý bởi Flyway V1–V10</w:t>
      </w:r>
      <w:bookmarkEnd w:id="512"/>
    </w:p>
    <w:p>
      <w:pPr>
        <w:jc w:val="center"/>
      </w:pPr>
      <w:r>
        <w:rPr>
          <w:rFonts w:ascii="Times New Roman" w:hAnsi="Times New Roman"/>
          <w:i/>
          <w:color w:val="000000"/>
          <w:sz w:val="22"/>
        </w:rPr>
        <w:t>Nguồn: Em tự trích xuất từ docs/diagrams/diagram_physical_schema.png và db/migration/sqlserver/V1..V10</w:t>
      </w:r>
    </w:p>
    <w:p>
      <w:pPr>
        <w:pStyle w:val="TableCaption"/>
        <w:keepNext/>
        <w:spacing w:line="312" w:lineRule="auto" w:before="120" w:after="60"/>
        <w:jc w:val="left"/>
      </w:pPr>
      <w:bookmarkStart w:id="513" w:name="_TocTbl00513"/>
      <w:r>
        <w:rPr>
          <w:rFonts w:ascii="Times New Roman" w:hAnsi="Times New Roman"/>
          <w:b/>
          <w:color w:val="000000"/>
          <w:sz w:val="24"/>
        </w:rPr>
        <w:t>Bảng 2.2: Danh mục 10 kịch bản Flyway Migration (V1–V10) trong thư mục db/migration/sqlserver</w:t>
      </w:r>
      <w:bookmarkEnd w:id="513"/>
    </w:p>
    <w:tbl>
      <w:tblPr>
        <w:tblStyle w:val="TableGrid"/>
        <w:tblW w:type="auto" w:w="0"/>
        <w:jc w:val="center"/>
        <w:tblLook w:firstColumn="1" w:firstRow="1" w:lastColumn="0" w:lastRow="0" w:noHBand="0" w:noVBand="1" w:val="04A0"/>
      </w:tblPr>
      <w:tblGrid>
        <w:gridCol w:w="2930"/>
        <w:gridCol w:w="2930"/>
        <w:gridCol w:w="2930"/>
      </w:tblGrid>
      <w:tr>
        <w:trPr>
          <w:tblHeader/>
          <w:cantSplit/>
        </w:trPr>
        <w:tc>
          <w:tcPr>
            <w:tcW w:type="dxa" w:w="1020"/>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Phiên bản</w:t>
            </w:r>
          </w:p>
        </w:tc>
        <w:tc>
          <w:tcPr>
            <w:tcW w:type="dxa" w:w="3231"/>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Tên Tệp Kịch bản SQL</w:t>
            </w:r>
          </w:p>
        </w:tc>
        <w:tc>
          <w:tcPr>
            <w:tcW w:type="dxa" w:w="5102"/>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Nội dung Kiến tạo Lược đồ và Ràng buộc Cốt lõi</w:t>
            </w:r>
          </w:p>
        </w:tc>
      </w:tr>
      <w:tr>
        <w:trPr>
          <w:cantSplit/>
        </w:trPr>
        <w:tc>
          <w:tcPr>
            <w:tcW w:type="dxa" w:w="1020"/>
            <w:tcMar>
              <w:top w:w="60" w:type="dxa"/>
              <w:bottom w:w="60" w:type="dxa"/>
              <w:left w:w="75" w:type="dxa"/>
              <w:right w:w="75" w:type="dxa"/>
            </w:tcMar>
            <w:vAlign w:val="center"/>
          </w:tcPr>
          <w:p>
            <w:pPr>
              <w:jc w:val="left"/>
            </w:pPr>
            <w:r>
              <w:rPr>
                <w:rFonts w:ascii="Times New Roman" w:hAnsi="Times New Roman"/>
                <w:b w:val="0"/>
                <w:i w:val="0"/>
                <w:color w:val="000000"/>
                <w:sz w:val="21"/>
              </w:rPr>
              <w:t>V1</w:t>
            </w:r>
          </w:p>
        </w:tc>
        <w:tc>
          <w:tcPr>
            <w:tcW w:type="dxa" w:w="3231"/>
            <w:tcMar>
              <w:top w:w="60" w:type="dxa"/>
              <w:bottom w:w="60" w:type="dxa"/>
              <w:left w:w="75" w:type="dxa"/>
              <w:right w:w="75" w:type="dxa"/>
            </w:tcMar>
            <w:vAlign w:val="center"/>
          </w:tcPr>
          <w:p>
            <w:pPr>
              <w:jc w:val="center"/>
            </w:pPr>
            <w:r>
              <w:rPr>
                <w:rFonts w:ascii="Times New Roman" w:hAnsi="Times New Roman"/>
                <w:b w:val="0"/>
                <w:i w:val="0"/>
                <w:color w:val="000000"/>
                <w:sz w:val="21"/>
              </w:rPr>
              <w:t>V1__init_schema.sql</w:t>
            </w:r>
          </w:p>
        </w:tc>
        <w:tc>
          <w:tcPr>
            <w:tcW w:type="dxa" w:w="5102"/>
            <w:tcMar>
              <w:top w:w="60" w:type="dxa"/>
              <w:bottom w:w="60" w:type="dxa"/>
              <w:left w:w="75" w:type="dxa"/>
              <w:right w:w="75" w:type="dxa"/>
            </w:tcMar>
            <w:vAlign w:val="center"/>
          </w:tcPr>
          <w:p>
            <w:pPr>
              <w:jc w:val="center"/>
            </w:pPr>
            <w:r>
              <w:rPr>
                <w:rFonts w:ascii="Times New Roman" w:hAnsi="Times New Roman"/>
                <w:b w:val="0"/>
                <w:i w:val="0"/>
                <w:color w:val="000000"/>
                <w:sz w:val="21"/>
              </w:rPr>
              <w:t>Khởi tạo các bảng nền tảng: roles, users, user_roles, specialties, doctors, time_slots, appointments, medical_records, medicines, prescriptions, prescription_items, invoices</w:t>
            </w:r>
          </w:p>
        </w:tc>
      </w:tr>
      <w:tr>
        <w:trPr>
          <w:cantSplit/>
        </w:trPr>
        <w:tc>
          <w:tcPr>
            <w:tcW w:type="dxa" w:w="1020"/>
            <w:tcMar>
              <w:top w:w="60" w:type="dxa"/>
              <w:bottom w:w="60" w:type="dxa"/>
              <w:left w:w="75" w:type="dxa"/>
              <w:right w:w="75" w:type="dxa"/>
            </w:tcMar>
            <w:vAlign w:val="center"/>
          </w:tcPr>
          <w:p>
            <w:pPr>
              <w:jc w:val="left"/>
            </w:pPr>
            <w:r>
              <w:rPr>
                <w:rFonts w:ascii="Times New Roman" w:hAnsi="Times New Roman"/>
                <w:b w:val="0"/>
                <w:i w:val="0"/>
                <w:color w:val="000000"/>
                <w:sz w:val="21"/>
              </w:rPr>
              <w:t>V2</w:t>
            </w:r>
          </w:p>
        </w:tc>
        <w:tc>
          <w:tcPr>
            <w:tcW w:type="dxa" w:w="3231"/>
            <w:tcMar>
              <w:top w:w="60" w:type="dxa"/>
              <w:bottom w:w="60" w:type="dxa"/>
              <w:left w:w="75" w:type="dxa"/>
              <w:right w:w="75" w:type="dxa"/>
            </w:tcMar>
            <w:vAlign w:val="center"/>
          </w:tcPr>
          <w:p>
            <w:pPr>
              <w:jc w:val="center"/>
            </w:pPr>
            <w:r>
              <w:rPr>
                <w:rFonts w:ascii="Times New Roman" w:hAnsi="Times New Roman"/>
                <w:b w:val="0"/>
                <w:i w:val="0"/>
                <w:color w:val="000000"/>
                <w:sz w:val="21"/>
              </w:rPr>
              <w:t>V2__operational_integrity_and_audit.sql</w:t>
            </w:r>
          </w:p>
        </w:tc>
        <w:tc>
          <w:tcPr>
            <w:tcW w:type="dxa" w:w="5102"/>
            <w:tcMar>
              <w:top w:w="60" w:type="dxa"/>
              <w:bottom w:w="60" w:type="dxa"/>
              <w:left w:w="75" w:type="dxa"/>
              <w:right w:w="75" w:type="dxa"/>
            </w:tcMar>
            <w:vAlign w:val="center"/>
          </w:tcPr>
          <w:p>
            <w:pPr>
              <w:jc w:val="center"/>
            </w:pPr>
            <w:r>
              <w:rPr>
                <w:rFonts w:ascii="Times New Roman" w:hAnsi="Times New Roman"/>
                <w:b w:val="0"/>
                <w:i w:val="0"/>
                <w:color w:val="000000"/>
                <w:sz w:val="21"/>
              </w:rPr>
              <w:t>Bổ sung bảng kiểm toán business_audit_logs, inventory_transactions và các ràng buộc toàn vẹn nghiệp vụ</w:t>
            </w:r>
          </w:p>
        </w:tc>
      </w:tr>
      <w:tr>
        <w:trPr>
          <w:cantSplit/>
        </w:trPr>
        <w:tc>
          <w:tcPr>
            <w:tcW w:type="dxa" w:w="1020"/>
            <w:tcMar>
              <w:top w:w="60" w:type="dxa"/>
              <w:bottom w:w="60" w:type="dxa"/>
              <w:left w:w="75" w:type="dxa"/>
              <w:right w:w="75" w:type="dxa"/>
            </w:tcMar>
            <w:vAlign w:val="center"/>
          </w:tcPr>
          <w:p>
            <w:pPr>
              <w:jc w:val="left"/>
            </w:pPr>
            <w:r>
              <w:rPr>
                <w:rFonts w:ascii="Times New Roman" w:hAnsi="Times New Roman"/>
                <w:b w:val="0"/>
                <w:i w:val="0"/>
                <w:color w:val="000000"/>
                <w:sz w:val="21"/>
              </w:rPr>
              <w:t>V3</w:t>
            </w:r>
          </w:p>
        </w:tc>
        <w:tc>
          <w:tcPr>
            <w:tcW w:type="dxa" w:w="3231"/>
            <w:tcMar>
              <w:top w:w="60" w:type="dxa"/>
              <w:bottom w:w="60" w:type="dxa"/>
              <w:left w:w="75" w:type="dxa"/>
              <w:right w:w="75" w:type="dxa"/>
            </w:tcMar>
            <w:vAlign w:val="center"/>
          </w:tcPr>
          <w:p>
            <w:pPr>
              <w:jc w:val="center"/>
            </w:pPr>
            <w:r>
              <w:rPr>
                <w:rFonts w:ascii="Times New Roman" w:hAnsi="Times New Roman"/>
                <w:b w:val="0"/>
                <w:i w:val="0"/>
                <w:color w:val="000000"/>
                <w:sz w:val="21"/>
              </w:rPr>
              <w:t>V3__sqlserver_strict_constraints.sql</w:t>
            </w:r>
          </w:p>
        </w:tc>
        <w:tc>
          <w:tcPr>
            <w:tcW w:type="dxa" w:w="5102"/>
            <w:tcMar>
              <w:top w:w="60" w:type="dxa"/>
              <w:bottom w:w="60" w:type="dxa"/>
              <w:left w:w="75" w:type="dxa"/>
              <w:right w:w="75" w:type="dxa"/>
            </w:tcMar>
            <w:vAlign w:val="center"/>
          </w:tcPr>
          <w:p>
            <w:pPr>
              <w:jc w:val="center"/>
            </w:pPr>
            <w:r>
              <w:rPr>
                <w:rFonts w:ascii="Times New Roman" w:hAnsi="Times New Roman"/>
                <w:b w:val="0"/>
                <w:i w:val="0"/>
                <w:color w:val="000000"/>
                <w:sz w:val="21"/>
              </w:rPr>
              <w:t>Thiết lập khóa ngoại nghiêm ngặt, chỉ mục hiệu năng và ràng buộc CHECK trên SQL Server</w:t>
            </w:r>
          </w:p>
        </w:tc>
      </w:tr>
      <w:tr>
        <w:trPr>
          <w:cantSplit/>
        </w:trPr>
        <w:tc>
          <w:tcPr>
            <w:tcW w:type="dxa" w:w="1020"/>
            <w:tcMar>
              <w:top w:w="60" w:type="dxa"/>
              <w:bottom w:w="60" w:type="dxa"/>
              <w:left w:w="75" w:type="dxa"/>
              <w:right w:w="75" w:type="dxa"/>
            </w:tcMar>
            <w:vAlign w:val="center"/>
          </w:tcPr>
          <w:p>
            <w:pPr>
              <w:jc w:val="left"/>
            </w:pPr>
            <w:r>
              <w:rPr>
                <w:rFonts w:ascii="Times New Roman" w:hAnsi="Times New Roman"/>
                <w:b w:val="0"/>
                <w:i w:val="0"/>
                <w:color w:val="000000"/>
                <w:sz w:val="21"/>
              </w:rPr>
              <w:t>V4</w:t>
            </w:r>
          </w:p>
        </w:tc>
        <w:tc>
          <w:tcPr>
            <w:tcW w:type="dxa" w:w="3231"/>
            <w:tcMar>
              <w:top w:w="60" w:type="dxa"/>
              <w:bottom w:w="60" w:type="dxa"/>
              <w:left w:w="75" w:type="dxa"/>
              <w:right w:w="75" w:type="dxa"/>
            </w:tcMar>
            <w:vAlign w:val="center"/>
          </w:tcPr>
          <w:p>
            <w:pPr>
              <w:jc w:val="center"/>
            </w:pPr>
            <w:r>
              <w:rPr>
                <w:rFonts w:ascii="Times New Roman" w:hAnsi="Times New Roman"/>
                <w:b w:val="0"/>
                <w:i w:val="0"/>
                <w:color w:val="000000"/>
                <w:sz w:val="21"/>
              </w:rPr>
              <w:t>V4__invoice_code_reservations.sql</w:t>
            </w:r>
          </w:p>
        </w:tc>
        <w:tc>
          <w:tcPr>
            <w:tcW w:type="dxa" w:w="5102"/>
            <w:tcMar>
              <w:top w:w="60" w:type="dxa"/>
              <w:bottom w:w="60" w:type="dxa"/>
              <w:left w:w="75" w:type="dxa"/>
              <w:right w:w="75" w:type="dxa"/>
            </w:tcMar>
            <w:vAlign w:val="center"/>
          </w:tcPr>
          <w:p>
            <w:pPr>
              <w:jc w:val="center"/>
            </w:pPr>
            <w:r>
              <w:rPr>
                <w:rFonts w:ascii="Times New Roman" w:hAnsi="Times New Roman"/>
                <w:b w:val="0"/>
                <w:i w:val="0"/>
                <w:color w:val="000000"/>
                <w:sz w:val="21"/>
              </w:rPr>
              <w:t>Tạo bảng invoice_code_reservations phục vụ cấp phát mã hóa đơn duy nhất trong giao dịch REQUIRES_NEW</w:t>
            </w:r>
          </w:p>
        </w:tc>
      </w:tr>
      <w:tr>
        <w:trPr>
          <w:cantSplit/>
        </w:trPr>
        <w:tc>
          <w:tcPr>
            <w:tcW w:type="dxa" w:w="1020"/>
            <w:tcMar>
              <w:top w:w="60" w:type="dxa"/>
              <w:bottom w:w="60" w:type="dxa"/>
              <w:left w:w="75" w:type="dxa"/>
              <w:right w:w="75" w:type="dxa"/>
            </w:tcMar>
            <w:vAlign w:val="center"/>
          </w:tcPr>
          <w:p>
            <w:pPr>
              <w:jc w:val="left"/>
            </w:pPr>
            <w:r>
              <w:rPr>
                <w:rFonts w:ascii="Times New Roman" w:hAnsi="Times New Roman"/>
                <w:b w:val="0"/>
                <w:i w:val="0"/>
                <w:color w:val="000000"/>
                <w:sz w:val="21"/>
              </w:rPr>
              <w:t>V5</w:t>
            </w:r>
          </w:p>
        </w:tc>
        <w:tc>
          <w:tcPr>
            <w:tcW w:type="dxa" w:w="3231"/>
            <w:tcMar>
              <w:top w:w="60" w:type="dxa"/>
              <w:bottom w:w="60" w:type="dxa"/>
              <w:left w:w="75" w:type="dxa"/>
              <w:right w:w="75" w:type="dxa"/>
            </w:tcMar>
            <w:vAlign w:val="center"/>
          </w:tcPr>
          <w:p>
            <w:pPr>
              <w:jc w:val="center"/>
            </w:pPr>
            <w:r>
              <w:rPr>
                <w:rFonts w:ascii="Times New Roman" w:hAnsi="Times New Roman"/>
                <w:b w:val="0"/>
                <w:i w:val="0"/>
                <w:color w:val="000000"/>
                <w:sz w:val="21"/>
              </w:rPr>
              <w:t>V5__bank_transfer_payments.sql</w:t>
            </w:r>
          </w:p>
        </w:tc>
        <w:tc>
          <w:tcPr>
            <w:tcW w:type="dxa" w:w="5102"/>
            <w:tcMar>
              <w:top w:w="60" w:type="dxa"/>
              <w:bottom w:w="60" w:type="dxa"/>
              <w:left w:w="75" w:type="dxa"/>
              <w:right w:w="75" w:type="dxa"/>
            </w:tcMar>
            <w:vAlign w:val="center"/>
          </w:tcPr>
          <w:p>
            <w:pPr>
              <w:jc w:val="center"/>
            </w:pPr>
            <w:r>
              <w:rPr>
                <w:rFonts w:ascii="Times New Roman" w:hAnsi="Times New Roman"/>
                <w:b w:val="0"/>
                <w:i w:val="0"/>
                <w:color w:val="000000"/>
                <w:sz w:val="21"/>
              </w:rPr>
              <w:t>Tạo bảng bank_transfer_payments và bank_payment_webhook_events cho thanh toán VietQR &amp; chống replay</w:t>
            </w:r>
          </w:p>
        </w:tc>
      </w:tr>
      <w:tr>
        <w:trPr>
          <w:cantSplit/>
        </w:trPr>
        <w:tc>
          <w:tcPr>
            <w:tcW w:type="dxa" w:w="1020"/>
            <w:tcMar>
              <w:top w:w="60" w:type="dxa"/>
              <w:bottom w:w="60" w:type="dxa"/>
              <w:left w:w="75" w:type="dxa"/>
              <w:right w:w="75" w:type="dxa"/>
            </w:tcMar>
            <w:vAlign w:val="center"/>
          </w:tcPr>
          <w:p>
            <w:pPr>
              <w:jc w:val="left"/>
            </w:pPr>
            <w:r>
              <w:rPr>
                <w:rFonts w:ascii="Times New Roman" w:hAnsi="Times New Roman"/>
                <w:b w:val="0"/>
                <w:i w:val="0"/>
                <w:color w:val="000000"/>
                <w:sz w:val="21"/>
              </w:rPr>
              <w:t>V6</w:t>
            </w:r>
          </w:p>
        </w:tc>
        <w:tc>
          <w:tcPr>
            <w:tcW w:type="dxa" w:w="3231"/>
            <w:tcMar>
              <w:top w:w="60" w:type="dxa"/>
              <w:bottom w:w="60" w:type="dxa"/>
              <w:left w:w="75" w:type="dxa"/>
              <w:right w:w="75" w:type="dxa"/>
            </w:tcMar>
            <w:vAlign w:val="center"/>
          </w:tcPr>
          <w:p>
            <w:pPr>
              <w:jc w:val="center"/>
            </w:pPr>
            <w:r>
              <w:rPr>
                <w:rFonts w:ascii="Times New Roman" w:hAnsi="Times New Roman"/>
                <w:b w:val="0"/>
                <w:i w:val="0"/>
                <w:color w:val="000000"/>
                <w:sz w:val="21"/>
              </w:rPr>
              <w:t>V6__security_hardening_and_queue_allocation.sql</w:t>
            </w:r>
          </w:p>
        </w:tc>
        <w:tc>
          <w:tcPr>
            <w:tcW w:type="dxa" w:w="5102"/>
            <w:tcMar>
              <w:top w:w="60" w:type="dxa"/>
              <w:bottom w:w="60" w:type="dxa"/>
              <w:left w:w="75" w:type="dxa"/>
              <w:right w:w="75" w:type="dxa"/>
            </w:tcMar>
            <w:vAlign w:val="center"/>
          </w:tcPr>
          <w:p>
            <w:pPr>
              <w:jc w:val="center"/>
            </w:pPr>
            <w:r>
              <w:rPr>
                <w:rFonts w:ascii="Times New Roman" w:hAnsi="Times New Roman"/>
                <w:b w:val="0"/>
                <w:i w:val="0"/>
                <w:color w:val="000000"/>
                <w:sz w:val="21"/>
              </w:rPr>
              <w:t>Tạo bảng daily_queue_counters (cấp STT hàng ngày) và security_rate_limit_buckets (chặn brute-force)</w:t>
            </w:r>
          </w:p>
        </w:tc>
      </w:tr>
      <w:tr>
        <w:trPr>
          <w:cantSplit/>
        </w:trPr>
        <w:tc>
          <w:tcPr>
            <w:tcW w:type="dxa" w:w="1020"/>
            <w:tcMar>
              <w:top w:w="60" w:type="dxa"/>
              <w:bottom w:w="60" w:type="dxa"/>
              <w:left w:w="75" w:type="dxa"/>
              <w:right w:w="75" w:type="dxa"/>
            </w:tcMar>
            <w:vAlign w:val="center"/>
          </w:tcPr>
          <w:p>
            <w:pPr>
              <w:jc w:val="left"/>
            </w:pPr>
            <w:r>
              <w:rPr>
                <w:rFonts w:ascii="Times New Roman" w:hAnsi="Times New Roman"/>
                <w:b w:val="0"/>
                <w:i w:val="0"/>
                <w:color w:val="000000"/>
                <w:sz w:val="21"/>
              </w:rPr>
              <w:t>V7</w:t>
            </w:r>
          </w:p>
        </w:tc>
        <w:tc>
          <w:tcPr>
            <w:tcW w:type="dxa" w:w="3231"/>
            <w:tcMar>
              <w:top w:w="60" w:type="dxa"/>
              <w:bottom w:w="60" w:type="dxa"/>
              <w:left w:w="75" w:type="dxa"/>
              <w:right w:w="75" w:type="dxa"/>
            </w:tcMar>
            <w:vAlign w:val="center"/>
          </w:tcPr>
          <w:p>
            <w:pPr>
              <w:jc w:val="center"/>
            </w:pPr>
            <w:r>
              <w:rPr>
                <w:rFonts w:ascii="Times New Roman" w:hAnsi="Times New Roman"/>
                <w:b w:val="0"/>
                <w:i w:val="0"/>
                <w:color w:val="000000"/>
                <w:sz w:val="21"/>
              </w:rPr>
              <w:t>V7__auth_verification_challenges.sql</w:t>
            </w:r>
          </w:p>
        </w:tc>
        <w:tc>
          <w:tcPr>
            <w:tcW w:type="dxa" w:w="5102"/>
            <w:tcMar>
              <w:top w:w="60" w:type="dxa"/>
              <w:bottom w:w="60" w:type="dxa"/>
              <w:left w:w="75" w:type="dxa"/>
              <w:right w:w="75" w:type="dxa"/>
            </w:tcMar>
            <w:vAlign w:val="center"/>
          </w:tcPr>
          <w:p>
            <w:pPr>
              <w:jc w:val="center"/>
            </w:pPr>
            <w:r>
              <w:rPr>
                <w:rFonts w:ascii="Times New Roman" w:hAnsi="Times New Roman"/>
                <w:b w:val="0"/>
                <w:i w:val="0"/>
                <w:color w:val="000000"/>
                <w:sz w:val="21"/>
              </w:rPr>
              <w:t>Tạo bảng auth_verification_challenges lưu mã OTP 6 số (BCrypt) và Magic Link Token (SHA-256)</w:t>
            </w:r>
          </w:p>
        </w:tc>
      </w:tr>
      <w:tr>
        <w:trPr>
          <w:cantSplit/>
        </w:trPr>
        <w:tc>
          <w:tcPr>
            <w:tcW w:type="dxa" w:w="1020"/>
            <w:tcMar>
              <w:top w:w="60" w:type="dxa"/>
              <w:bottom w:w="60" w:type="dxa"/>
              <w:left w:w="75" w:type="dxa"/>
              <w:right w:w="75" w:type="dxa"/>
            </w:tcMar>
            <w:vAlign w:val="center"/>
          </w:tcPr>
          <w:p>
            <w:pPr>
              <w:jc w:val="left"/>
            </w:pPr>
            <w:r>
              <w:rPr>
                <w:rFonts w:ascii="Times New Roman" w:hAnsi="Times New Roman"/>
                <w:b w:val="0"/>
                <w:i w:val="0"/>
                <w:color w:val="000000"/>
                <w:sz w:val="21"/>
              </w:rPr>
              <w:t>V8</w:t>
            </w:r>
          </w:p>
        </w:tc>
        <w:tc>
          <w:tcPr>
            <w:tcW w:type="dxa" w:w="3231"/>
            <w:tcMar>
              <w:top w:w="60" w:type="dxa"/>
              <w:bottom w:w="60" w:type="dxa"/>
              <w:left w:w="75" w:type="dxa"/>
              <w:right w:w="75" w:type="dxa"/>
            </w:tcMar>
            <w:vAlign w:val="center"/>
          </w:tcPr>
          <w:p>
            <w:pPr>
              <w:jc w:val="center"/>
            </w:pPr>
            <w:r>
              <w:rPr>
                <w:rFonts w:ascii="Times New Roman" w:hAnsi="Times New Roman"/>
                <w:b w:val="0"/>
                <w:i w:val="0"/>
                <w:color w:val="000000"/>
                <w:sz w:val="21"/>
              </w:rPr>
              <w:t>V8__normalize_vietnam_phone_numbers.sql</w:t>
            </w:r>
          </w:p>
        </w:tc>
        <w:tc>
          <w:tcPr>
            <w:tcW w:type="dxa" w:w="5102"/>
            <w:tcMar>
              <w:top w:w="60" w:type="dxa"/>
              <w:bottom w:w="60" w:type="dxa"/>
              <w:left w:w="75" w:type="dxa"/>
              <w:right w:w="75" w:type="dxa"/>
            </w:tcMar>
            <w:vAlign w:val="center"/>
          </w:tcPr>
          <w:p>
            <w:pPr>
              <w:jc w:val="center"/>
            </w:pPr>
            <w:r>
              <w:rPr>
                <w:rFonts w:ascii="Times New Roman" w:hAnsi="Times New Roman"/>
                <w:b w:val="0"/>
                <w:i w:val="0"/>
                <w:color w:val="000000"/>
                <w:sz w:val="21"/>
              </w:rPr>
              <w:t>Chuẩn hóa định dạng số điện thoại 10 chữ số Việt Nam và áp đặt ràng buộc CHECK hợp lệ</w:t>
            </w:r>
          </w:p>
        </w:tc>
      </w:tr>
      <w:tr>
        <w:trPr>
          <w:cantSplit/>
        </w:trPr>
        <w:tc>
          <w:tcPr>
            <w:tcW w:type="dxa" w:w="1020"/>
            <w:tcMar>
              <w:top w:w="60" w:type="dxa"/>
              <w:bottom w:w="60" w:type="dxa"/>
              <w:left w:w="75" w:type="dxa"/>
              <w:right w:w="75" w:type="dxa"/>
            </w:tcMar>
            <w:vAlign w:val="center"/>
          </w:tcPr>
          <w:p>
            <w:pPr>
              <w:jc w:val="left"/>
            </w:pPr>
            <w:r>
              <w:rPr>
                <w:rFonts w:ascii="Times New Roman" w:hAnsi="Times New Roman"/>
                <w:b w:val="0"/>
                <w:i w:val="0"/>
                <w:color w:val="000000"/>
                <w:sz w:val="21"/>
              </w:rPr>
              <w:t>V9</w:t>
            </w:r>
          </w:p>
        </w:tc>
        <w:tc>
          <w:tcPr>
            <w:tcW w:type="dxa" w:w="3231"/>
            <w:tcMar>
              <w:top w:w="60" w:type="dxa"/>
              <w:bottom w:w="60" w:type="dxa"/>
              <w:left w:w="75" w:type="dxa"/>
              <w:right w:w="75" w:type="dxa"/>
            </w:tcMar>
            <w:vAlign w:val="center"/>
          </w:tcPr>
          <w:p>
            <w:pPr>
              <w:jc w:val="center"/>
            </w:pPr>
            <w:r>
              <w:rPr>
                <w:rFonts w:ascii="Times New Roman" w:hAnsi="Times New Roman"/>
                <w:b w:val="0"/>
                <w:i w:val="0"/>
                <w:color w:val="000000"/>
                <w:sz w:val="21"/>
              </w:rPr>
              <w:t>V9__google_login_identity.sql</w:t>
            </w:r>
          </w:p>
        </w:tc>
        <w:tc>
          <w:tcPr>
            <w:tcW w:type="dxa" w:w="5102"/>
            <w:tcMar>
              <w:top w:w="60" w:type="dxa"/>
              <w:bottom w:w="60" w:type="dxa"/>
              <w:left w:w="75" w:type="dxa"/>
              <w:right w:w="75" w:type="dxa"/>
            </w:tcMar>
            <w:vAlign w:val="center"/>
          </w:tcPr>
          <w:p>
            <w:pPr>
              <w:jc w:val="center"/>
            </w:pPr>
            <w:r>
              <w:rPr>
                <w:rFonts w:ascii="Times New Roman" w:hAnsi="Times New Roman"/>
                <w:b w:val="0"/>
                <w:i w:val="0"/>
                <w:color w:val="000000"/>
                <w:sz w:val="21"/>
              </w:rPr>
              <w:t>Bổ sung cột google_subject, google_email, google_linked_at vào bảng users cho Google OIDC</w:t>
            </w:r>
          </w:p>
        </w:tc>
      </w:tr>
      <w:tr>
        <w:trPr>
          <w:cantSplit/>
        </w:trPr>
        <w:tc>
          <w:tcPr>
            <w:tcW w:type="dxa" w:w="1020"/>
            <w:tcMar>
              <w:top w:w="60" w:type="dxa"/>
              <w:bottom w:w="60" w:type="dxa"/>
              <w:left w:w="75" w:type="dxa"/>
              <w:right w:w="75" w:type="dxa"/>
            </w:tcMar>
            <w:vAlign w:val="center"/>
          </w:tcPr>
          <w:p>
            <w:pPr>
              <w:jc w:val="left"/>
            </w:pPr>
            <w:r>
              <w:rPr>
                <w:rFonts w:ascii="Times New Roman" w:hAnsi="Times New Roman"/>
                <w:b w:val="0"/>
                <w:i w:val="0"/>
                <w:color w:val="000000"/>
                <w:sz w:val="21"/>
              </w:rPr>
              <w:t>V10</w:t>
            </w:r>
          </w:p>
        </w:tc>
        <w:tc>
          <w:tcPr>
            <w:tcW w:type="dxa" w:w="3231"/>
            <w:tcMar>
              <w:top w:w="60" w:type="dxa"/>
              <w:bottom w:w="60" w:type="dxa"/>
              <w:left w:w="75" w:type="dxa"/>
              <w:right w:w="75" w:type="dxa"/>
            </w:tcMar>
            <w:vAlign w:val="center"/>
          </w:tcPr>
          <w:p>
            <w:pPr>
              <w:jc w:val="center"/>
            </w:pPr>
            <w:r>
              <w:rPr>
                <w:rFonts w:ascii="Times New Roman" w:hAnsi="Times New Roman"/>
                <w:b w:val="0"/>
                <w:i w:val="0"/>
                <w:color w:val="000000"/>
                <w:sz w:val="21"/>
              </w:rPr>
              <w:t>V10__enforce_binary_google_subject_uniqueness.sql</w:t>
            </w:r>
          </w:p>
        </w:tc>
        <w:tc>
          <w:tcPr>
            <w:tcW w:type="dxa" w:w="5102"/>
            <w:tcMar>
              <w:top w:w="60" w:type="dxa"/>
              <w:bottom w:w="60" w:type="dxa"/>
              <w:left w:w="75" w:type="dxa"/>
              <w:right w:w="75" w:type="dxa"/>
            </w:tcMar>
            <w:vAlign w:val="center"/>
          </w:tcPr>
          <w:p>
            <w:pPr>
              <w:jc w:val="center"/>
            </w:pPr>
            <w:r>
              <w:rPr>
                <w:rFonts w:ascii="Times New Roman" w:hAnsi="Times New Roman"/>
                <w:b w:val="0"/>
                <w:i w:val="0"/>
                <w:color w:val="000000"/>
                <w:sz w:val="21"/>
              </w:rPr>
              <w:t>Tạo chỉ mục duy nhất phân biệt hoa thường (Binary Collation) cho định danh google_subject</w:t>
            </w:r>
          </w:p>
        </w:tc>
      </w:tr>
    </w:tbl>
    <w:p>
      <w:pPr>
        <w:spacing w:before="60" w:after="160"/>
        <w:jc w:val="left"/>
      </w:pPr>
      <w:r>
        <w:rPr>
          <w:rFonts w:ascii="Times New Roman" w:hAnsi="Times New Roman"/>
          <w:i/>
          <w:color w:val="000000"/>
          <w:sz w:val="22"/>
        </w:rPr>
        <w:t>Nguồn: Do em (Trần Đức Anh — 24110155) tổng hợp từ mã nguồn hệ thống MedClinic</w:t>
      </w:r>
    </w:p>
    <w:p>
      <w:pPr>
        <w:keepNext/>
        <w:ind w:firstLine="0"/>
        <w:jc w:val="left"/>
      </w:pPr>
      <w:r>
        <w:rPr>
          <w:rFonts w:ascii="Times New Roman" w:hAnsi="Times New Roman"/>
          <w:b/>
          <w:color w:val="000000"/>
          <w:sz w:val="22"/>
        </w:rPr>
        <w:t>SQL &amp; PowerShell — Khởi tạo SQL Server Native và chạy ứng dụng với Profile sqlserver</w:t>
      </w:r>
    </w:p>
    <w:tbl>
      <w:tblPr>
        <w:tblStyle w:val="TableGrid"/>
        <w:tblW w:type="auto" w:w="0"/>
        <w:tblLook w:firstColumn="1" w:firstRow="1" w:lastColumn="0" w:lastRow="0" w:noHBand="0" w:noVBand="1" w:val="04A0"/>
      </w:tblPr>
      <w:tblGrid>
        <w:gridCol w:w="8789"/>
      </w:tblGrid>
      <w:tr>
        <w:tc>
          <w:tcPr>
            <w:tcW w:type="dxa" w:w="8789"/>
            <w:shd w:fill="F9F9F9"/>
            <w:tcMar>
              <w:top w:w="85" w:type="dxa"/>
              <w:bottom w:w="85" w:type="dxa"/>
              <w:left w:w="110" w:type="dxa"/>
              <w:right w:w="110" w:type="dxa"/>
            </w:tcMar>
          </w:tcPr>
          <w:p>
            <w:pPr>
              <w:spacing w:before="0" w:after="20" w:line="276" w:lineRule="auto"/>
              <w:ind w:firstLine="0" w:left="0" w:right="0"/>
              <w:jc w:val="left"/>
            </w:pPr>
            <w:r>
              <w:rPr>
                <w:rFonts w:ascii="Consolas" w:hAnsi="Consolas"/>
                <w:color w:val="000000"/>
                <w:sz w:val="19"/>
              </w:rPr>
              <w:t>-- Bước 1: Chạy lệnh tạo Database trên SSMS hoặc sqlcmd</w:t>
            </w:r>
          </w:p>
          <w:p>
            <w:pPr>
              <w:spacing w:before="0" w:after="20" w:line="276" w:lineRule="auto"/>
              <w:ind w:firstLine="0" w:left="0" w:right="0"/>
              <w:jc w:val="left"/>
            </w:pPr>
            <w:r>
              <w:rPr>
                <w:rFonts w:ascii="Consolas" w:hAnsi="Consolas"/>
                <w:color w:val="000000"/>
                <w:sz w:val="19"/>
              </w:rPr>
              <w:t>sqlcmd -S localhost,1433 -U sa -P "MedClinic@2026!Strong" -i scripts/sqlserver/create_database.sql</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Bước 2: Thiết lập biến môi trường kết nối SQL Server trên PowerShell</w:t>
            </w:r>
          </w:p>
          <w:p>
            <w:pPr>
              <w:spacing w:before="0" w:after="20" w:line="276" w:lineRule="auto"/>
              <w:ind w:firstLine="0" w:left="0" w:right="0"/>
              <w:jc w:val="left"/>
            </w:pPr>
            <w:r>
              <w:rPr>
                <w:rFonts w:ascii="Consolas" w:hAnsi="Consolas"/>
                <w:color w:val="000000"/>
                <w:sz w:val="19"/>
              </w:rPr>
              <w:t>$env:SPRING_PROFILES_ACTIVE = "sqlserver,demo"</w:t>
            </w:r>
          </w:p>
          <w:p>
            <w:pPr>
              <w:spacing w:before="0" w:after="20" w:line="276" w:lineRule="auto"/>
              <w:ind w:firstLine="0" w:left="0" w:right="0"/>
              <w:jc w:val="left"/>
            </w:pPr>
            <w:r>
              <w:rPr>
                <w:rFonts w:ascii="Consolas" w:hAnsi="Consolas"/>
                <w:color w:val="000000"/>
                <w:sz w:val="19"/>
              </w:rPr>
              <w:t>$env:DB_URL = "jdbc:sqlserver://localhost:1433;databaseName=MedClinicDB;encrypt=true;trustServerCertificate=true"</w:t>
            </w:r>
          </w:p>
          <w:p>
            <w:pPr>
              <w:spacing w:before="0" w:after="20" w:line="276" w:lineRule="auto"/>
              <w:ind w:firstLine="0" w:left="0" w:right="0"/>
              <w:jc w:val="left"/>
            </w:pPr>
            <w:r>
              <w:rPr>
                <w:rFonts w:ascii="Consolas" w:hAnsi="Consolas"/>
                <w:color w:val="000000"/>
                <w:sz w:val="19"/>
              </w:rPr>
              <w:t>$env:DB_USERNAME = "sa"</w:t>
            </w:r>
          </w:p>
          <w:p>
            <w:pPr>
              <w:spacing w:before="0" w:after="20" w:line="276" w:lineRule="auto"/>
              <w:ind w:firstLine="0" w:left="0" w:right="0"/>
              <w:jc w:val="left"/>
            </w:pPr>
            <w:r>
              <w:rPr>
                <w:rFonts w:ascii="Consolas" w:hAnsi="Consolas"/>
                <w:color w:val="000000"/>
                <w:sz w:val="19"/>
              </w:rPr>
              <w:t>$env:DB_PASSWORD = "MedClinic@2026!Strong"</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Bước 3: Khởi chạy ứng dụng (Flyway sẽ tự động áp dụng V1..V10)</w:t>
            </w:r>
          </w:p>
          <w:p>
            <w:pPr>
              <w:spacing w:before="0" w:after="20" w:line="276" w:lineRule="auto"/>
              <w:ind w:firstLine="0" w:left="0" w:right="0"/>
              <w:jc w:val="left"/>
            </w:pPr>
            <w:r>
              <w:rPr>
                <w:rFonts w:ascii="Consolas" w:hAnsi="Consolas"/>
                <w:color w:val="000000"/>
                <w:sz w:val="19"/>
              </w:rPr>
              <w:t>.\mvnw.cmd spring-boot:run</w:t>
            </w:r>
          </w:p>
        </w:tc>
      </w:tr>
    </w:tbl>
    <w:p>
      <w:pPr>
        <w:ind w:firstLine="0"/>
        <w:jc w:val="left"/>
      </w:pPr>
      <w:r>
        <w:rPr>
          <w:rFonts w:ascii="Times New Roman" w:hAnsi="Times New Roman"/>
          <w:i/>
          <w:color w:val="000000"/>
          <w:sz w:val="22"/>
        </w:rPr>
        <w:t>Nguồn mã nguồn: Trích xuất trực tiếp từ mã nguồn dự án MedClinic do em xây dựng</w:t>
      </w:r>
    </w:p>
    <w:p>
      <w:r>
        <w:br w:type="page"/>
      </w:r>
    </w:p>
    <w:p>
      <w:pPr>
        <w:pStyle w:val="Heading1"/>
        <w:keepNext/>
        <w:widowControl/>
        <w:spacing w:before="240" w:after="240"/>
        <w:jc w:val="center"/>
      </w:pPr>
      <w:bookmarkStart w:id="514" w:name="_Toc249900514"/>
      <w:r>
        <w:rPr>
          <w:rFonts w:ascii="Times New Roman" w:hAnsi="Times New Roman"/>
          <w:b/>
          <w:color w:val="000000"/>
          <w:sz w:val="32"/>
        </w:rPr>
        <w:t>CHƯƠNG 3: CẤU HÌNH TÍCH HỢP GOOGLE OIDC, GMAIL OTP VÀ VIETQR WEBHOOK</w:t>
      </w:r>
      <w:bookmarkEnd w:id="514"/>
    </w:p>
    <w:p>
      <w:pPr>
        <w:widowControl/>
        <w:spacing w:line="360" w:lineRule="auto" w:before="0" w:after="120"/>
        <w:jc w:val="both"/>
      </w:pPr>
      <w:r>
        <w:rPr>
          <w:rFonts w:ascii="Times New Roman" w:hAnsi="Times New Roman"/>
          <w:b w:val="0"/>
          <w:i w:val="0"/>
          <w:color w:val="000000"/>
          <w:sz w:val="26"/>
        </w:rPr>
        <w:t>Để vận hành đầy đủ tính năng xác thực hai bước qua email thật, đăng nhập bằng tài khoản Google (@gmail.com) và đối soát tự động giao dịch chuyển khoản ngân hàng qua VietQR, em đã thiết kế bộ biến môi trường tường minh trong tệp .env. Hình 3.1 minh họa luồng phối hợp giữa Google OIDC, bộ sinh thử thách OTP và máy chủ SMTP.</w:t>
      </w:r>
    </w:p>
    <w:p>
      <w:pPr>
        <w:keepNext/>
        <w:jc w:val="center"/>
      </w:pPr>
      <w:r>
        <w:drawing>
          <wp:inline xmlns:a="http://schemas.openxmlformats.org/drawingml/2006/main" xmlns:pic="http://schemas.openxmlformats.org/drawingml/2006/picture">
            <wp:extent cx="5472000" cy="3332945"/>
            <wp:docPr id="1933353745" name="Picture 1933353745"/>
            <wp:cNvGraphicFramePr>
              <a:graphicFrameLocks noChangeAspect="1"/>
            </wp:cNvGraphicFramePr>
            <a:graphic>
              <a:graphicData uri="http://schemas.openxmlformats.org/drawingml/2006/picture">
                <pic:pic>
                  <pic:nvPicPr>
                    <pic:cNvPr id="0" name="fig_2_1_activity_auth_otp_google.png"/>
                    <pic:cNvPicPr/>
                  </pic:nvPicPr>
                  <pic:blipFill>
                    <a:blip r:embed="rId25"/>
                    <a:stretch>
                      <a:fillRect/>
                    </a:stretch>
                  </pic:blipFill>
                  <pic:spPr>
                    <a:xfrm>
                      <a:off x="0" y="0"/>
                      <a:ext cx="5472000" cy="3332945"/>
                    </a:xfrm>
                    <a:prstGeom prst="rect"/>
                  </pic:spPr>
                </pic:pic>
              </a:graphicData>
            </a:graphic>
          </wp:inline>
        </w:drawing>
      </w:r>
    </w:p>
    <w:p>
      <w:pPr>
        <w:pStyle w:val="FigureCaption"/>
        <w:keepNext/>
        <w:jc w:val="center"/>
      </w:pPr>
      <w:bookmarkStart w:id="515" w:name="_TocFig00515"/>
      <w:r>
        <w:rPr>
          <w:rFonts w:ascii="Times New Roman" w:hAnsi="Times New Roman"/>
          <w:b/>
          <w:color w:val="000000"/>
          <w:sz w:val="24"/>
        </w:rPr>
        <w:t>Hình 3.1: Sơ đồ hoạt động xác thực hai bước (OTP 6 số / Magic Link) và đăng nhập Google OIDC</w:t>
      </w:r>
      <w:bookmarkEnd w:id="515"/>
    </w:p>
    <w:p>
      <w:pPr>
        <w:jc w:val="center"/>
      </w:pPr>
      <w:r>
        <w:rPr>
          <w:rFonts w:ascii="Times New Roman" w:hAnsi="Times New Roman"/>
          <w:i/>
          <w:color w:val="000000"/>
          <w:sz w:val="22"/>
        </w:rPr>
        <w:t>Nguồn: Em tự phân tích từ AuthController, GoogleLoginConfig và AuthVerificationService</w:t>
      </w:r>
    </w:p>
    <w:p>
      <w:pPr>
        <w:pStyle w:val="TableCaption"/>
        <w:keepNext/>
        <w:spacing w:line="312" w:lineRule="auto" w:before="120" w:after="60"/>
        <w:jc w:val="left"/>
      </w:pPr>
      <w:bookmarkStart w:id="516" w:name="_TocTbl00516"/>
      <w:r>
        <w:rPr>
          <w:rFonts w:ascii="Times New Roman" w:hAnsi="Times New Roman"/>
          <w:b/>
          <w:color w:val="000000"/>
          <w:sz w:val="24"/>
        </w:rPr>
        <w:t>Bảng 3.1: Bảng biến môi trường cấu hình Bảo mật, CSDL, Google OIDC, Gmail SMTP và VietQR Webhook</w:t>
      </w:r>
      <w:bookmarkEnd w:id="516"/>
    </w:p>
    <w:tbl>
      <w:tblPr>
        <w:tblStyle w:val="TableGrid"/>
        <w:tblW w:type="auto" w:w="0"/>
        <w:jc w:val="center"/>
        <w:tblLook w:firstColumn="1" w:firstRow="1" w:lastColumn="0" w:lastRow="0" w:noHBand="0" w:noVBand="1" w:val="04A0"/>
      </w:tblPr>
      <w:tblGrid>
        <w:gridCol w:w="2930"/>
        <w:gridCol w:w="2930"/>
        <w:gridCol w:w="2930"/>
      </w:tblGrid>
      <w:tr>
        <w:trPr>
          <w:tblHeader/>
          <w:cantSplit/>
        </w:trPr>
        <w:tc>
          <w:tcPr>
            <w:tcW w:type="dxa" w:w="2551"/>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Biến Môi trường</w:t>
            </w:r>
          </w:p>
        </w:tc>
        <w:tc>
          <w:tcPr>
            <w:tcW w:type="dxa" w:w="2721"/>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Giá trị Mặc định (Dev/Docker)</w:t>
            </w:r>
          </w:p>
        </w:tc>
        <w:tc>
          <w:tcPr>
            <w:tcW w:type="dxa" w:w="4082"/>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Ý nghĩa và Hướng dẫn Thiết lập Sản xuất</w:t>
            </w:r>
          </w:p>
        </w:tc>
      </w:tr>
      <w:tr>
        <w:trPr>
          <w:cantSplit/>
        </w:trPr>
        <w:tc>
          <w:tcPr>
            <w:tcW w:type="dxa" w:w="2551"/>
            <w:tcMar>
              <w:top w:w="60" w:type="dxa"/>
              <w:bottom w:w="60" w:type="dxa"/>
              <w:left w:w="75" w:type="dxa"/>
              <w:right w:w="75" w:type="dxa"/>
            </w:tcMar>
            <w:vAlign w:val="center"/>
          </w:tcPr>
          <w:p>
            <w:pPr>
              <w:jc w:val="left"/>
            </w:pPr>
            <w:r>
              <w:rPr>
                <w:rFonts w:ascii="Times New Roman" w:hAnsi="Times New Roman"/>
                <w:b w:val="0"/>
                <w:i w:val="0"/>
                <w:color w:val="000000"/>
                <w:sz w:val="21"/>
              </w:rPr>
              <w:t>APP_BASE_URL</w:t>
            </w:r>
          </w:p>
        </w:tc>
        <w:tc>
          <w:tcPr>
            <w:tcW w:type="dxa" w:w="2721"/>
            <w:tcMar>
              <w:top w:w="60" w:type="dxa"/>
              <w:bottom w:w="60" w:type="dxa"/>
              <w:left w:w="75" w:type="dxa"/>
              <w:right w:w="75" w:type="dxa"/>
            </w:tcMar>
            <w:vAlign w:val="center"/>
          </w:tcPr>
          <w:p>
            <w:pPr>
              <w:jc w:val="center"/>
            </w:pPr>
            <w:r>
              <w:rPr>
                <w:rFonts w:ascii="Times New Roman" w:hAnsi="Times New Roman"/>
                <w:b w:val="0"/>
                <w:i w:val="0"/>
                <w:color w:val="000000"/>
                <w:sz w:val="21"/>
              </w:rPr>
              <w:t>http://localhost:8080</w:t>
            </w:r>
          </w:p>
        </w:tc>
        <w:tc>
          <w:tcPr>
            <w:tcW w:type="dxa" w:w="4082"/>
            <w:tcMar>
              <w:top w:w="60" w:type="dxa"/>
              <w:bottom w:w="60" w:type="dxa"/>
              <w:left w:w="75" w:type="dxa"/>
              <w:right w:w="75" w:type="dxa"/>
            </w:tcMar>
            <w:vAlign w:val="center"/>
          </w:tcPr>
          <w:p>
            <w:pPr>
              <w:jc w:val="center"/>
            </w:pPr>
            <w:r>
              <w:rPr>
                <w:rFonts w:ascii="Times New Roman" w:hAnsi="Times New Roman"/>
                <w:b w:val="0"/>
                <w:i w:val="0"/>
                <w:color w:val="000000"/>
                <w:sz w:val="21"/>
              </w:rPr>
              <w:t>URL gốc dùng để tạo liên kết Magic Link xác thực trong email</w:t>
            </w:r>
          </w:p>
        </w:tc>
      </w:tr>
      <w:tr>
        <w:trPr>
          <w:cantSplit/>
        </w:trPr>
        <w:tc>
          <w:tcPr>
            <w:tcW w:type="dxa" w:w="2551"/>
            <w:tcMar>
              <w:top w:w="60" w:type="dxa"/>
              <w:bottom w:w="60" w:type="dxa"/>
              <w:left w:w="75" w:type="dxa"/>
              <w:right w:w="75" w:type="dxa"/>
            </w:tcMar>
            <w:vAlign w:val="center"/>
          </w:tcPr>
          <w:p>
            <w:pPr>
              <w:jc w:val="left"/>
            </w:pPr>
            <w:r>
              <w:rPr>
                <w:rFonts w:ascii="Times New Roman" w:hAnsi="Times New Roman"/>
                <w:b w:val="0"/>
                <w:i w:val="0"/>
                <w:color w:val="000000"/>
                <w:sz w:val="21"/>
              </w:rPr>
              <w:t>MAIL_HOST / MAIL_PORT</w:t>
            </w:r>
          </w:p>
        </w:tc>
        <w:tc>
          <w:tcPr>
            <w:tcW w:type="dxa" w:w="2721"/>
            <w:tcMar>
              <w:top w:w="60" w:type="dxa"/>
              <w:bottom w:w="60" w:type="dxa"/>
              <w:left w:w="75" w:type="dxa"/>
              <w:right w:w="75" w:type="dxa"/>
            </w:tcMar>
            <w:vAlign w:val="center"/>
          </w:tcPr>
          <w:p>
            <w:pPr>
              <w:jc w:val="center"/>
            </w:pPr>
            <w:r>
              <w:rPr>
                <w:rFonts w:ascii="Times New Roman" w:hAnsi="Times New Roman"/>
                <w:b w:val="0"/>
                <w:i w:val="0"/>
                <w:color w:val="000000"/>
                <w:sz w:val="21"/>
              </w:rPr>
              <w:t>localhost / 1025 (hoặc smtp.gmail.com / 587)</w:t>
            </w:r>
          </w:p>
        </w:tc>
        <w:tc>
          <w:tcPr>
            <w:tcW w:type="dxa" w:w="4082"/>
            <w:tcMar>
              <w:top w:w="60" w:type="dxa"/>
              <w:bottom w:w="60" w:type="dxa"/>
              <w:left w:w="75" w:type="dxa"/>
              <w:right w:w="75" w:type="dxa"/>
            </w:tcMar>
            <w:vAlign w:val="center"/>
          </w:tcPr>
          <w:p>
            <w:pPr>
              <w:jc w:val="center"/>
            </w:pPr>
            <w:r>
              <w:rPr>
                <w:rFonts w:ascii="Times New Roman" w:hAnsi="Times New Roman"/>
                <w:b w:val="0"/>
                <w:i w:val="0"/>
                <w:color w:val="000000"/>
                <w:sz w:val="21"/>
              </w:rPr>
              <w:t>Máy chủ SMTP gửi mã OTP 6 số và email thông báo lịch hẹn</w:t>
            </w:r>
          </w:p>
        </w:tc>
      </w:tr>
      <w:tr>
        <w:trPr>
          <w:cantSplit/>
        </w:trPr>
        <w:tc>
          <w:tcPr>
            <w:tcW w:type="dxa" w:w="2551"/>
            <w:tcMar>
              <w:top w:w="60" w:type="dxa"/>
              <w:bottom w:w="60" w:type="dxa"/>
              <w:left w:w="75" w:type="dxa"/>
              <w:right w:w="75" w:type="dxa"/>
            </w:tcMar>
            <w:vAlign w:val="center"/>
          </w:tcPr>
          <w:p>
            <w:pPr>
              <w:jc w:val="left"/>
            </w:pPr>
            <w:r>
              <w:rPr>
                <w:rFonts w:ascii="Times New Roman" w:hAnsi="Times New Roman"/>
                <w:b w:val="0"/>
                <w:i w:val="0"/>
                <w:color w:val="000000"/>
                <w:sz w:val="21"/>
              </w:rPr>
              <w:t>MAIL_USERNAME / MAIL_PASSWORD</w:t>
            </w:r>
          </w:p>
        </w:tc>
        <w:tc>
          <w:tcPr>
            <w:tcW w:type="dxa" w:w="2721"/>
            <w:tcMar>
              <w:top w:w="60" w:type="dxa"/>
              <w:bottom w:w="60" w:type="dxa"/>
              <w:left w:w="75" w:type="dxa"/>
              <w:right w:w="75" w:type="dxa"/>
            </w:tcMar>
            <w:vAlign w:val="center"/>
          </w:tcPr>
          <w:p>
            <w:pPr>
              <w:jc w:val="center"/>
            </w:pPr>
            <w:r>
              <w:rPr>
                <w:rFonts w:ascii="Times New Roman" w:hAnsi="Times New Roman"/>
                <w:b w:val="0"/>
                <w:i w:val="0"/>
                <w:color w:val="000000"/>
                <w:sz w:val="21"/>
              </w:rPr>
              <w:t>Rỗng (Mailpit) / App Password 16 ký tự</w:t>
            </w:r>
          </w:p>
        </w:tc>
        <w:tc>
          <w:tcPr>
            <w:tcW w:type="dxa" w:w="4082"/>
            <w:tcMar>
              <w:top w:w="60" w:type="dxa"/>
              <w:bottom w:w="60" w:type="dxa"/>
              <w:left w:w="75" w:type="dxa"/>
              <w:right w:w="75" w:type="dxa"/>
            </w:tcMar>
            <w:vAlign w:val="center"/>
          </w:tcPr>
          <w:p>
            <w:pPr>
              <w:jc w:val="center"/>
            </w:pPr>
            <w:r>
              <w:rPr>
                <w:rFonts w:ascii="Times New Roman" w:hAnsi="Times New Roman"/>
                <w:b w:val="0"/>
                <w:i w:val="0"/>
                <w:color w:val="000000"/>
                <w:sz w:val="21"/>
              </w:rPr>
              <w:t>Tài khoản Gmail và Mật khẩu ứng dụng 16 ký tự (khi bật 2FA Google)</w:t>
            </w:r>
          </w:p>
        </w:tc>
      </w:tr>
      <w:tr>
        <w:trPr>
          <w:cantSplit/>
        </w:trPr>
        <w:tc>
          <w:tcPr>
            <w:tcW w:type="dxa" w:w="2551"/>
            <w:tcMar>
              <w:top w:w="60" w:type="dxa"/>
              <w:bottom w:w="60" w:type="dxa"/>
              <w:left w:w="75" w:type="dxa"/>
              <w:right w:w="75" w:type="dxa"/>
            </w:tcMar>
            <w:vAlign w:val="center"/>
          </w:tcPr>
          <w:p>
            <w:pPr>
              <w:jc w:val="left"/>
            </w:pPr>
            <w:r>
              <w:rPr>
                <w:rFonts w:ascii="Times New Roman" w:hAnsi="Times New Roman"/>
                <w:b w:val="0"/>
                <w:i w:val="0"/>
                <w:color w:val="000000"/>
                <w:sz w:val="21"/>
              </w:rPr>
              <w:t>GOOGLE_CLIENT_ID</w:t>
            </w:r>
          </w:p>
        </w:tc>
        <w:tc>
          <w:tcPr>
            <w:tcW w:type="dxa" w:w="2721"/>
            <w:tcMar>
              <w:top w:w="60" w:type="dxa"/>
              <w:bottom w:w="60" w:type="dxa"/>
              <w:left w:w="75" w:type="dxa"/>
              <w:right w:w="75" w:type="dxa"/>
            </w:tcMar>
            <w:vAlign w:val="center"/>
          </w:tcPr>
          <w:p>
            <w:pPr>
              <w:jc w:val="center"/>
            </w:pPr>
            <w:r>
              <w:rPr>
                <w:rFonts w:ascii="Times New Roman" w:hAnsi="Times New Roman"/>
                <w:b w:val="0"/>
                <w:i w:val="0"/>
                <w:color w:val="000000"/>
                <w:sz w:val="21"/>
              </w:rPr>
              <w:t>disabled-google-client-id</w:t>
            </w:r>
          </w:p>
        </w:tc>
        <w:tc>
          <w:tcPr>
            <w:tcW w:type="dxa" w:w="4082"/>
            <w:tcMar>
              <w:top w:w="60" w:type="dxa"/>
              <w:bottom w:w="60" w:type="dxa"/>
              <w:left w:w="75" w:type="dxa"/>
              <w:right w:w="75" w:type="dxa"/>
            </w:tcMar>
            <w:vAlign w:val="center"/>
          </w:tcPr>
          <w:p>
            <w:pPr>
              <w:jc w:val="center"/>
            </w:pPr>
            <w:r>
              <w:rPr>
                <w:rFonts w:ascii="Times New Roman" w:hAnsi="Times New Roman"/>
                <w:b w:val="0"/>
                <w:i w:val="0"/>
                <w:color w:val="000000"/>
                <w:sz w:val="21"/>
              </w:rPr>
              <w:t>Client ID OAuth 2.0 tạo trên Google Cloud Console</w:t>
            </w:r>
          </w:p>
        </w:tc>
      </w:tr>
      <w:tr>
        <w:trPr>
          <w:cantSplit/>
        </w:trPr>
        <w:tc>
          <w:tcPr>
            <w:tcW w:type="dxa" w:w="2551"/>
            <w:tcMar>
              <w:top w:w="60" w:type="dxa"/>
              <w:bottom w:w="60" w:type="dxa"/>
              <w:left w:w="75" w:type="dxa"/>
              <w:right w:w="75" w:type="dxa"/>
            </w:tcMar>
            <w:vAlign w:val="center"/>
          </w:tcPr>
          <w:p>
            <w:pPr>
              <w:jc w:val="left"/>
            </w:pPr>
            <w:r>
              <w:rPr>
                <w:rFonts w:ascii="Times New Roman" w:hAnsi="Times New Roman"/>
                <w:b w:val="0"/>
                <w:i w:val="0"/>
                <w:color w:val="000000"/>
                <w:sz w:val="21"/>
              </w:rPr>
              <w:t>GOOGLE_CLIENT_SECRET</w:t>
            </w:r>
          </w:p>
        </w:tc>
        <w:tc>
          <w:tcPr>
            <w:tcW w:type="dxa" w:w="2721"/>
            <w:tcMar>
              <w:top w:w="60" w:type="dxa"/>
              <w:bottom w:w="60" w:type="dxa"/>
              <w:left w:w="75" w:type="dxa"/>
              <w:right w:w="75" w:type="dxa"/>
            </w:tcMar>
            <w:vAlign w:val="center"/>
          </w:tcPr>
          <w:p>
            <w:pPr>
              <w:jc w:val="center"/>
            </w:pPr>
            <w:r>
              <w:rPr>
                <w:rFonts w:ascii="Times New Roman" w:hAnsi="Times New Roman"/>
                <w:b w:val="0"/>
                <w:i w:val="0"/>
                <w:color w:val="000000"/>
                <w:sz w:val="21"/>
              </w:rPr>
              <w:t>disabled-google-client-secret</w:t>
            </w:r>
          </w:p>
        </w:tc>
        <w:tc>
          <w:tcPr>
            <w:tcW w:type="dxa" w:w="4082"/>
            <w:tcMar>
              <w:top w:w="60" w:type="dxa"/>
              <w:bottom w:w="60" w:type="dxa"/>
              <w:left w:w="75" w:type="dxa"/>
              <w:right w:w="75" w:type="dxa"/>
            </w:tcMar>
            <w:vAlign w:val="center"/>
          </w:tcPr>
          <w:p>
            <w:pPr>
              <w:jc w:val="center"/>
            </w:pPr>
            <w:r>
              <w:rPr>
                <w:rFonts w:ascii="Times New Roman" w:hAnsi="Times New Roman"/>
                <w:b w:val="0"/>
                <w:i w:val="0"/>
                <w:color w:val="000000"/>
                <w:sz w:val="21"/>
              </w:rPr>
              <w:t>Client Secret OAuth 2.0 tương ứng trên Google Cloud Console</w:t>
            </w:r>
          </w:p>
        </w:tc>
      </w:tr>
      <w:tr>
        <w:trPr>
          <w:cantSplit/>
        </w:trPr>
        <w:tc>
          <w:tcPr>
            <w:tcW w:type="dxa" w:w="2551"/>
            <w:tcMar>
              <w:top w:w="60" w:type="dxa"/>
              <w:bottom w:w="60" w:type="dxa"/>
              <w:left w:w="75" w:type="dxa"/>
              <w:right w:w="75" w:type="dxa"/>
            </w:tcMar>
            <w:vAlign w:val="center"/>
          </w:tcPr>
          <w:p>
            <w:pPr>
              <w:jc w:val="left"/>
            </w:pPr>
            <w:r>
              <w:rPr>
                <w:rFonts w:ascii="Times New Roman" w:hAnsi="Times New Roman"/>
                <w:b w:val="0"/>
                <w:i w:val="0"/>
                <w:color w:val="000000"/>
                <w:sz w:val="21"/>
              </w:rPr>
              <w:t>GOOGLE_REDIRECT_URI</w:t>
            </w:r>
          </w:p>
        </w:tc>
        <w:tc>
          <w:tcPr>
            <w:tcW w:type="dxa" w:w="2721"/>
            <w:tcMar>
              <w:top w:w="60" w:type="dxa"/>
              <w:bottom w:w="60" w:type="dxa"/>
              <w:left w:w="75" w:type="dxa"/>
              <w:right w:w="75" w:type="dxa"/>
            </w:tcMar>
            <w:vAlign w:val="center"/>
          </w:tcPr>
          <w:p>
            <w:pPr>
              <w:jc w:val="center"/>
            </w:pPr>
            <w:r>
              <w:rPr>
                <w:rFonts w:ascii="Times New Roman" w:hAnsi="Times New Roman"/>
                <w:b w:val="0"/>
                <w:i w:val="0"/>
                <w:color w:val="000000"/>
                <w:sz w:val="21"/>
              </w:rPr>
              <w:t>{baseUrl}/login/oauth2/code/{registrationId}</w:t>
            </w:r>
          </w:p>
        </w:tc>
        <w:tc>
          <w:tcPr>
            <w:tcW w:type="dxa" w:w="4082"/>
            <w:tcMar>
              <w:top w:w="60" w:type="dxa"/>
              <w:bottom w:w="60" w:type="dxa"/>
              <w:left w:w="75" w:type="dxa"/>
              <w:right w:w="75" w:type="dxa"/>
            </w:tcMar>
            <w:vAlign w:val="center"/>
          </w:tcPr>
          <w:p>
            <w:pPr>
              <w:jc w:val="center"/>
            </w:pPr>
            <w:r>
              <w:rPr>
                <w:rFonts w:ascii="Times New Roman" w:hAnsi="Times New Roman"/>
                <w:b w:val="0"/>
                <w:i w:val="0"/>
                <w:color w:val="000000"/>
                <w:sz w:val="21"/>
              </w:rPr>
              <w:t>URI gọi lại phải khai báo khớp tuyệt đối trên Google Console</w:t>
            </w:r>
          </w:p>
        </w:tc>
      </w:tr>
      <w:tr>
        <w:trPr>
          <w:cantSplit/>
        </w:trPr>
        <w:tc>
          <w:tcPr>
            <w:tcW w:type="dxa" w:w="2551"/>
            <w:tcMar>
              <w:top w:w="60" w:type="dxa"/>
              <w:bottom w:w="60" w:type="dxa"/>
              <w:left w:w="75" w:type="dxa"/>
              <w:right w:w="75" w:type="dxa"/>
            </w:tcMar>
            <w:vAlign w:val="center"/>
          </w:tcPr>
          <w:p>
            <w:pPr>
              <w:jc w:val="left"/>
            </w:pPr>
            <w:r>
              <w:rPr>
                <w:rFonts w:ascii="Times New Roman" w:hAnsi="Times New Roman"/>
                <w:b w:val="0"/>
                <w:i w:val="0"/>
                <w:color w:val="000000"/>
                <w:sz w:val="21"/>
              </w:rPr>
              <w:t>VIETQR_BANK_ID / ACCOUNT_NO</w:t>
            </w:r>
          </w:p>
        </w:tc>
        <w:tc>
          <w:tcPr>
            <w:tcW w:type="dxa" w:w="2721"/>
            <w:tcMar>
              <w:top w:w="60" w:type="dxa"/>
              <w:bottom w:w="60" w:type="dxa"/>
              <w:left w:w="75" w:type="dxa"/>
              <w:right w:w="75" w:type="dxa"/>
            </w:tcMar>
            <w:vAlign w:val="center"/>
          </w:tcPr>
          <w:p>
            <w:pPr>
              <w:jc w:val="center"/>
            </w:pPr>
            <w:r>
              <w:rPr>
                <w:rFonts w:ascii="Times New Roman" w:hAnsi="Times New Roman"/>
                <w:b w:val="0"/>
                <w:i w:val="0"/>
                <w:color w:val="000000"/>
                <w:sz w:val="21"/>
              </w:rPr>
              <w:t>MB / 0386543210</w:t>
            </w:r>
          </w:p>
        </w:tc>
        <w:tc>
          <w:tcPr>
            <w:tcW w:type="dxa" w:w="4082"/>
            <w:tcMar>
              <w:top w:w="60" w:type="dxa"/>
              <w:bottom w:w="60" w:type="dxa"/>
              <w:left w:w="75" w:type="dxa"/>
              <w:right w:w="75" w:type="dxa"/>
            </w:tcMar>
            <w:vAlign w:val="center"/>
          </w:tcPr>
          <w:p>
            <w:pPr>
              <w:jc w:val="center"/>
            </w:pPr>
            <w:r>
              <w:rPr>
                <w:rFonts w:ascii="Times New Roman" w:hAnsi="Times New Roman"/>
                <w:b w:val="0"/>
                <w:i w:val="0"/>
                <w:color w:val="000000"/>
                <w:sz w:val="21"/>
              </w:rPr>
              <w:t>Mã ngân hàng và số tài khoản thụ hưởng hiển thị trên mã VietQR</w:t>
            </w:r>
          </w:p>
        </w:tc>
      </w:tr>
      <w:tr>
        <w:trPr>
          <w:cantSplit/>
        </w:trPr>
        <w:tc>
          <w:tcPr>
            <w:tcW w:type="dxa" w:w="2551"/>
            <w:tcMar>
              <w:top w:w="60" w:type="dxa"/>
              <w:bottom w:w="60" w:type="dxa"/>
              <w:left w:w="75" w:type="dxa"/>
              <w:right w:w="75" w:type="dxa"/>
            </w:tcMar>
            <w:vAlign w:val="center"/>
          </w:tcPr>
          <w:p>
            <w:pPr>
              <w:jc w:val="left"/>
            </w:pPr>
            <w:r>
              <w:rPr>
                <w:rFonts w:ascii="Times New Roman" w:hAnsi="Times New Roman"/>
                <w:b w:val="0"/>
                <w:i w:val="0"/>
                <w:color w:val="000000"/>
                <w:sz w:val="21"/>
              </w:rPr>
              <w:t>BANK_WEBHOOK_SECRET</w:t>
            </w:r>
          </w:p>
        </w:tc>
        <w:tc>
          <w:tcPr>
            <w:tcW w:type="dxa" w:w="2721"/>
            <w:tcMar>
              <w:top w:w="60" w:type="dxa"/>
              <w:bottom w:w="60" w:type="dxa"/>
              <w:left w:w="75" w:type="dxa"/>
              <w:right w:w="75" w:type="dxa"/>
            </w:tcMar>
            <w:vAlign w:val="center"/>
          </w:tcPr>
          <w:p>
            <w:pPr>
              <w:jc w:val="center"/>
            </w:pPr>
            <w:r>
              <w:rPr>
                <w:rFonts w:ascii="Times New Roman" w:hAnsi="Times New Roman"/>
                <w:b w:val="0"/>
                <w:i w:val="0"/>
                <w:color w:val="000000"/>
                <w:sz w:val="21"/>
              </w:rPr>
              <w:t>medclinic-dev-webhook-secret-change-me</w:t>
            </w:r>
          </w:p>
        </w:tc>
        <w:tc>
          <w:tcPr>
            <w:tcW w:type="dxa" w:w="4082"/>
            <w:tcMar>
              <w:top w:w="60" w:type="dxa"/>
              <w:bottom w:w="60" w:type="dxa"/>
              <w:left w:w="75" w:type="dxa"/>
              <w:right w:w="75" w:type="dxa"/>
            </w:tcMar>
            <w:vAlign w:val="center"/>
          </w:tcPr>
          <w:p>
            <w:pPr>
              <w:jc w:val="center"/>
            </w:pPr>
            <w:r>
              <w:rPr>
                <w:rFonts w:ascii="Times New Roman" w:hAnsi="Times New Roman"/>
                <w:b w:val="0"/>
                <w:i w:val="0"/>
                <w:color w:val="000000"/>
                <w:sz w:val="21"/>
              </w:rPr>
              <w:t>Khóa bí mật dùng để kiểm tra chữ ký HMAC-SHA256 tại cổng callback</w:t>
            </w:r>
          </w:p>
        </w:tc>
      </w:tr>
    </w:tbl>
    <w:p>
      <w:pPr>
        <w:spacing w:before="60" w:after="160"/>
        <w:jc w:val="left"/>
      </w:pPr>
      <w:r>
        <w:rPr>
          <w:rFonts w:ascii="Times New Roman" w:hAnsi="Times New Roman"/>
          <w:i/>
          <w:color w:val="000000"/>
          <w:sz w:val="22"/>
        </w:rPr>
        <w:t>Nguồn: Do em (Trần Đức Anh — 24110155) tổng hợp từ mã nguồn hệ thống MedClinic</w:t>
      </w:r>
    </w:p>
    <w:p>
      <w:pPr>
        <w:pStyle w:val="Heading2"/>
        <w:keepNext/>
        <w:widowControl/>
        <w:spacing w:before="200" w:after="120"/>
        <w:jc w:val="left"/>
      </w:pPr>
      <w:bookmarkStart w:id="517" w:name="_Toc249900517"/>
      <w:r>
        <w:rPr>
          <w:rFonts w:ascii="Times New Roman" w:hAnsi="Times New Roman"/>
          <w:b/>
          <w:color w:val="000000"/>
          <w:sz w:val="28"/>
        </w:rPr>
        <w:t>3.1. Các bước Cấu hình Google OAuth 2.0 (OIDC) cho Bệnh nhân</w:t>
      </w:r>
      <w:bookmarkEnd w:id="517"/>
    </w:p>
    <w:p>
      <w:pPr>
        <w:widowControl/>
        <w:spacing w:line="360" w:lineRule="auto" w:before="0" w:after="120"/>
        <w:jc w:val="both"/>
      </w:pPr>
      <w:r>
        <w:rPr>
          <w:rFonts w:ascii="Times New Roman" w:hAnsi="Times New Roman"/>
          <w:b w:val="0"/>
          <w:i w:val="0"/>
          <w:color w:val="000000"/>
          <w:sz w:val="26"/>
        </w:rPr>
        <w:t>- Bước 1 — Khởi tạo OAuth Consent Screen: Truy cập Google Cloud Console (https://console.cloud.google.com/), tạo dự án mới, vào mục APIs &amp; Services -&gt; OAuth consent screen, chọn loại External, khai báo tên ứng dụng MedClinic và các phạm vi (scopes): openid, profile, email.</w:t>
      </w:r>
    </w:p>
    <w:p>
      <w:pPr>
        <w:widowControl/>
        <w:spacing w:line="360" w:lineRule="auto" w:before="0" w:after="120"/>
        <w:jc w:val="both"/>
      </w:pPr>
      <w:r>
        <w:rPr>
          <w:rFonts w:ascii="Times New Roman" w:hAnsi="Times New Roman"/>
          <w:b w:val="0"/>
          <w:i w:val="0"/>
          <w:color w:val="000000"/>
          <w:sz w:val="26"/>
        </w:rPr>
        <w:t>- Bước 2 — Tạo OAuth 2.0 Client ID: Vào mục Credentials -&gt; Create Credentials -&gt; OAuth client ID, chọn loại Web application. Tại mục Authorized JavaScript origins thêm http://localhost:8080; tại mục Authorized redirect URIs thêm chính xác http://localhost:8080/login/oauth2/code/google.</w:t>
      </w:r>
    </w:p>
    <w:p>
      <w:pPr>
        <w:widowControl/>
        <w:spacing w:line="360" w:lineRule="auto" w:before="0" w:after="120"/>
        <w:jc w:val="both"/>
      </w:pPr>
      <w:r>
        <w:rPr>
          <w:rFonts w:ascii="Times New Roman" w:hAnsi="Times New Roman"/>
          <w:b w:val="0"/>
          <w:i w:val="0"/>
          <w:color w:val="000000"/>
          <w:sz w:val="26"/>
        </w:rPr>
        <w:t>- Bước 3 — Khai báo vào môi trường chạy: Sao chép Client ID và Client Secret gán vào biến môi trường GOOGLE_CLIENT_ID và GOOGLE_CLIENT_SECRET trong tệp .env hoặc phiên PowerShell.</w:t>
      </w:r>
    </w:p>
    <w:p>
      <w:pPr>
        <w:pStyle w:val="Heading2"/>
        <w:keepNext/>
        <w:widowControl/>
        <w:spacing w:before="200" w:after="120"/>
        <w:jc w:val="left"/>
      </w:pPr>
      <w:bookmarkStart w:id="518" w:name="_Toc249900518"/>
      <w:r>
        <w:rPr>
          <w:rFonts w:ascii="Times New Roman" w:hAnsi="Times New Roman"/>
          <w:b/>
          <w:color w:val="000000"/>
          <w:sz w:val="28"/>
        </w:rPr>
        <w:t>3.2. Các bước Cấu hình Gmail App Password để Gửi OTP 6 Số &amp; Magic Link</w:t>
      </w:r>
      <w:bookmarkEnd w:id="518"/>
    </w:p>
    <w:p>
      <w:pPr>
        <w:widowControl/>
        <w:spacing w:line="360" w:lineRule="auto" w:before="0" w:after="120"/>
        <w:jc w:val="both"/>
      </w:pPr>
      <w:r>
        <w:rPr>
          <w:rFonts w:ascii="Times New Roman" w:hAnsi="Times New Roman"/>
          <w:b w:val="0"/>
          <w:i w:val="0"/>
          <w:color w:val="000000"/>
          <w:sz w:val="26"/>
        </w:rPr>
        <w:t>- Bước 1 — Bật xác minh 2 bước trên Google Account: Truy cập https://myaccount.google.com/security, bật 2-Step Verification cho tài khoản Gmail dùng làm hộp thư hệ thống.</w:t>
      </w:r>
    </w:p>
    <w:p>
      <w:pPr>
        <w:widowControl/>
        <w:spacing w:line="360" w:lineRule="auto" w:before="0" w:after="120"/>
        <w:jc w:val="both"/>
      </w:pPr>
      <w:r>
        <w:rPr>
          <w:rFonts w:ascii="Times New Roman" w:hAnsi="Times New Roman"/>
          <w:b w:val="0"/>
          <w:i w:val="0"/>
          <w:color w:val="000000"/>
          <w:sz w:val="26"/>
        </w:rPr>
        <w:t>- Bước 2 — Sinh Mật khẩu Ứng dụng (App Password): Truy cập mục App passwords, đặt tên ứng dụng là MedClinic-SMTP, nhận chuỗi mật khẩu gồm 16 ký tự (viết liền không khoảng trắng).</w:t>
      </w:r>
    </w:p>
    <w:p>
      <w:pPr>
        <w:widowControl/>
        <w:spacing w:line="360" w:lineRule="auto" w:before="0" w:after="120"/>
        <w:jc w:val="both"/>
      </w:pPr>
      <w:r>
        <w:rPr>
          <w:rFonts w:ascii="Times New Roman" w:hAnsi="Times New Roman"/>
          <w:b w:val="0"/>
          <w:i w:val="0"/>
          <w:color w:val="000000"/>
          <w:sz w:val="26"/>
        </w:rPr>
        <w:t>- Bước 3 — Kích hoạt cấu hình SMTP: Đặt MAIL_HOST=smtp.gmail.com, MAIL_PORT=587, MAIL_USERNAME=&lt;địa chỉ Gmail&gt;, MAIL_PASSWORD=&lt;16 ký tự App Password&gt;, MAIL_SMTP_AUTH=true và MAIL_SMTP_STARTTLS_ENABLE=true.</w:t>
      </w:r>
    </w:p>
    <w:p>
      <w:r>
        <w:br w:type="page"/>
      </w:r>
    </w:p>
    <w:p>
      <w:pPr>
        <w:pStyle w:val="Heading1"/>
        <w:keepNext/>
        <w:widowControl/>
        <w:spacing w:before="240" w:after="240"/>
        <w:jc w:val="center"/>
      </w:pPr>
      <w:bookmarkStart w:id="519" w:name="_Toc249900519"/>
      <w:r>
        <w:rPr>
          <w:rFonts w:ascii="Times New Roman" w:hAnsi="Times New Roman"/>
          <w:b/>
          <w:color w:val="000000"/>
          <w:sz w:val="32"/>
        </w:rPr>
        <w:t>CHƯƠNG 4: TÀI KHOẢN KIỂM THỬ, SAO LƯU PHỤC HỒI VÀ CHẠY BỘ TEST TỰ ĐỘNG</w:t>
      </w:r>
      <w:bookmarkEnd w:id="519"/>
    </w:p>
    <w:p>
      <w:pPr>
        <w:widowControl/>
        <w:spacing w:line="360" w:lineRule="auto" w:before="0" w:after="120"/>
        <w:jc w:val="both"/>
      </w:pPr>
      <w:r>
        <w:rPr>
          <w:rFonts w:ascii="Times New Roman" w:hAnsi="Times New Roman"/>
          <w:b w:val="0"/>
          <w:i w:val="0"/>
          <w:color w:val="000000"/>
          <w:sz w:val="26"/>
        </w:rPr>
        <w:t>Sau khi khởi chạy thành công ứng dụng ở chế độ dev hoặc demo, hệ thống cung cấp sẵn bộ tài khoản mẫu mà em đã thiết lập đại diện cho đầy đủ 4 vai trò phân quyền để người dùng kiểm tra ngay mọi luồng nghiệp vụ từ đặt lịch, tiếp nhận QR, khám lâm sàng đến thu ngân và quản trị. Hình 4.1 minh họa màn hình đăng nhập và trang chủ sau khi khởi động.</w:t>
      </w:r>
    </w:p>
    <w:p>
      <w:pPr>
        <w:keepNext/>
        <w:jc w:val="center"/>
      </w:pPr>
      <w:r>
        <w:drawing>
          <wp:inline xmlns:a="http://schemas.openxmlformats.org/drawingml/2006/main" xmlns:pic="http://schemas.openxmlformats.org/drawingml/2006/picture">
            <wp:extent cx="5472000" cy="3432436"/>
            <wp:docPr id="1933353746" name="Picture 1933353746"/>
            <wp:cNvGraphicFramePr>
              <a:graphicFrameLocks noChangeAspect="1"/>
            </wp:cNvGraphicFramePr>
            <a:graphic>
              <a:graphicData uri="http://schemas.openxmlformats.org/drawingml/2006/picture">
                <pic:pic>
                  <pic:nvPicPr>
                    <pic:cNvPr id="0" name="fig_2_3_ui_annotated_login_register_otp.png"/>
                    <pic:cNvPicPr/>
                  </pic:nvPicPr>
                  <pic:blipFill>
                    <a:blip r:embed="rId26"/>
                    <a:stretch>
                      <a:fillRect/>
                    </a:stretch>
                  </pic:blipFill>
                  <pic:spPr>
                    <a:xfrm>
                      <a:off x="0" y="0"/>
                      <a:ext cx="5472000" cy="3432436"/>
                    </a:xfrm>
                    <a:prstGeom prst="rect"/>
                  </pic:spPr>
                </pic:pic>
              </a:graphicData>
            </a:graphic>
          </wp:inline>
        </w:drawing>
      </w:r>
    </w:p>
    <w:p>
      <w:pPr>
        <w:pStyle w:val="FigureCaption"/>
        <w:keepNext/>
        <w:jc w:val="center"/>
      </w:pPr>
      <w:bookmarkStart w:id="520" w:name="_TocFig00520"/>
      <w:r>
        <w:rPr>
          <w:rFonts w:ascii="Times New Roman" w:hAnsi="Times New Roman"/>
          <w:b/>
          <w:color w:val="000000"/>
          <w:sz w:val="24"/>
        </w:rPr>
        <w:t>Hình 4.1: Giao diện đăng nhập đa phương thức và điều hướng theo vai trò sau khi cài đặt thành công</w:t>
      </w:r>
      <w:bookmarkEnd w:id="520"/>
    </w:p>
    <w:p>
      <w:pPr>
        <w:jc w:val="center"/>
      </w:pPr>
      <w:r>
        <w:rPr>
          <w:rFonts w:ascii="Times New Roman" w:hAnsi="Times New Roman"/>
          <w:i/>
          <w:color w:val="000000"/>
          <w:sz w:val="22"/>
        </w:rPr>
        <w:t>Nguồn: Em tự trích xuất từ màn hình thực tế /login và /home của hệ thống MedClinic</w:t>
      </w:r>
    </w:p>
    <w:p>
      <w:pPr>
        <w:pStyle w:val="TableCaption"/>
        <w:keepNext/>
        <w:spacing w:line="312" w:lineRule="auto" w:before="120" w:after="60"/>
        <w:jc w:val="left"/>
      </w:pPr>
      <w:bookmarkStart w:id="521" w:name="_TocTbl00521"/>
      <w:r>
        <w:rPr>
          <w:rFonts w:ascii="Times New Roman" w:hAnsi="Times New Roman"/>
          <w:b/>
          <w:color w:val="000000"/>
          <w:sz w:val="24"/>
        </w:rPr>
        <w:t>Bảng 4.1: Danh sách tài khoản mẫu (Seed Accounts) phục vụ kiểm thử nhanh 4 vai trò phân quyền</w:t>
      </w:r>
      <w:bookmarkEnd w:id="521"/>
    </w:p>
    <w:tbl>
      <w:tblPr>
        <w:tblStyle w:val="TableGrid"/>
        <w:tblW w:type="auto" w:w="0"/>
        <w:jc w:val="center"/>
        <w:tblLook w:firstColumn="1" w:firstRow="1" w:lastColumn="0" w:lastRow="0" w:noHBand="0" w:noVBand="1" w:val="04A0"/>
      </w:tblPr>
      <w:tblGrid>
        <w:gridCol w:w="2197"/>
        <w:gridCol w:w="2197"/>
        <w:gridCol w:w="2197"/>
        <w:gridCol w:w="2197"/>
      </w:tblGrid>
      <w:tr>
        <w:trPr>
          <w:tblHeader/>
          <w:cantSplit/>
        </w:trPr>
        <w:tc>
          <w:tcPr>
            <w:tcW w:type="dxa" w:w="2154"/>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Vai trò (Role)</w:t>
            </w:r>
          </w:p>
        </w:tc>
        <w:tc>
          <w:tcPr>
            <w:tcW w:type="dxa" w:w="2551"/>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Địa chỉ Email Đăng nhập</w:t>
            </w:r>
          </w:p>
        </w:tc>
        <w:tc>
          <w:tcPr>
            <w:tcW w:type="dxa" w:w="1587"/>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Mật khẩu Mặc định</w:t>
            </w:r>
          </w:p>
        </w:tc>
        <w:tc>
          <w:tcPr>
            <w:tcW w:type="dxa" w:w="3061"/>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Phân hệ &amp; Đường dẫn Truy cập Chính</w:t>
            </w:r>
          </w:p>
        </w:tc>
      </w:tr>
      <w:tr>
        <w:trPr>
          <w:cantSplit/>
        </w:trPr>
        <w:tc>
          <w:tcPr>
            <w:tcW w:type="dxa" w:w="2154"/>
            <w:tcMar>
              <w:top w:w="60" w:type="dxa"/>
              <w:bottom w:w="60" w:type="dxa"/>
              <w:left w:w="75" w:type="dxa"/>
              <w:right w:w="75" w:type="dxa"/>
            </w:tcMar>
            <w:vAlign w:val="center"/>
          </w:tcPr>
          <w:p>
            <w:pPr>
              <w:jc w:val="left"/>
            </w:pPr>
            <w:r>
              <w:rPr>
                <w:rFonts w:ascii="Times New Roman" w:hAnsi="Times New Roman"/>
                <w:b w:val="0"/>
                <w:i w:val="0"/>
                <w:color w:val="000000"/>
                <w:sz w:val="21"/>
              </w:rPr>
              <w:t>Quản trị viên (ROLE_ADMIN)</w:t>
            </w:r>
          </w:p>
        </w:tc>
        <w:tc>
          <w:tcPr>
            <w:tcW w:type="dxa" w:w="2551"/>
            <w:tcMar>
              <w:top w:w="60" w:type="dxa"/>
              <w:bottom w:w="60" w:type="dxa"/>
              <w:left w:w="75" w:type="dxa"/>
              <w:right w:w="75" w:type="dxa"/>
            </w:tcMar>
            <w:vAlign w:val="center"/>
          </w:tcPr>
          <w:p>
            <w:pPr>
              <w:jc w:val="center"/>
            </w:pPr>
            <w:r>
              <w:rPr>
                <w:rFonts w:ascii="Times New Roman" w:hAnsi="Times New Roman"/>
                <w:b w:val="0"/>
                <w:i w:val="0"/>
                <w:color w:val="000000"/>
                <w:sz w:val="21"/>
              </w:rPr>
              <w:t>admin@medclinic.com</w:t>
            </w:r>
          </w:p>
        </w:tc>
        <w:tc>
          <w:tcPr>
            <w:tcW w:type="dxa" w:w="1587"/>
            <w:tcMar>
              <w:top w:w="60" w:type="dxa"/>
              <w:bottom w:w="60" w:type="dxa"/>
              <w:left w:w="75" w:type="dxa"/>
              <w:right w:w="75" w:type="dxa"/>
            </w:tcMar>
            <w:vAlign w:val="center"/>
          </w:tcPr>
          <w:p>
            <w:pPr>
              <w:jc w:val="center"/>
            </w:pPr>
            <w:r>
              <w:rPr>
                <w:rFonts w:ascii="Times New Roman" w:hAnsi="Times New Roman"/>
                <w:b w:val="0"/>
                <w:i w:val="0"/>
                <w:color w:val="000000"/>
                <w:sz w:val="21"/>
              </w:rPr>
              <w:t>admin123</w:t>
            </w:r>
          </w:p>
        </w:tc>
        <w:tc>
          <w:tcPr>
            <w:tcW w:type="dxa" w:w="3061"/>
            <w:tcMar>
              <w:top w:w="60" w:type="dxa"/>
              <w:bottom w:w="60" w:type="dxa"/>
              <w:left w:w="75" w:type="dxa"/>
              <w:right w:w="75" w:type="dxa"/>
            </w:tcMar>
            <w:vAlign w:val="center"/>
          </w:tcPr>
          <w:p>
            <w:pPr>
              <w:jc w:val="center"/>
            </w:pPr>
            <w:r>
              <w:rPr>
                <w:rFonts w:ascii="Times New Roman" w:hAnsi="Times New Roman"/>
                <w:b w:val="0"/>
                <w:i w:val="0"/>
                <w:color w:val="000000"/>
                <w:sz w:val="21"/>
              </w:rPr>
              <w:t>Dashboard KPI, Bác sĩ, Chuyên khoa, Kho thuốc, Người dùng (/admin/**)</w:t>
            </w:r>
          </w:p>
        </w:tc>
      </w:tr>
      <w:tr>
        <w:trPr>
          <w:cantSplit/>
        </w:trPr>
        <w:tc>
          <w:tcPr>
            <w:tcW w:type="dxa" w:w="2154"/>
            <w:tcMar>
              <w:top w:w="60" w:type="dxa"/>
              <w:bottom w:w="60" w:type="dxa"/>
              <w:left w:w="75" w:type="dxa"/>
              <w:right w:w="75" w:type="dxa"/>
            </w:tcMar>
            <w:vAlign w:val="center"/>
          </w:tcPr>
          <w:p>
            <w:pPr>
              <w:jc w:val="left"/>
            </w:pPr>
            <w:r>
              <w:rPr>
                <w:rFonts w:ascii="Times New Roman" w:hAnsi="Times New Roman"/>
                <w:b w:val="0"/>
                <w:i w:val="0"/>
                <w:color w:val="000000"/>
                <w:sz w:val="21"/>
              </w:rPr>
              <w:t>Nhân viên Lễ tân &amp; Thu ngân (ROLE_STAFF)</w:t>
            </w:r>
          </w:p>
        </w:tc>
        <w:tc>
          <w:tcPr>
            <w:tcW w:type="dxa" w:w="2551"/>
            <w:tcMar>
              <w:top w:w="60" w:type="dxa"/>
              <w:bottom w:w="60" w:type="dxa"/>
              <w:left w:w="75" w:type="dxa"/>
              <w:right w:w="75" w:type="dxa"/>
            </w:tcMar>
            <w:vAlign w:val="center"/>
          </w:tcPr>
          <w:p>
            <w:pPr>
              <w:jc w:val="center"/>
            </w:pPr>
            <w:r>
              <w:rPr>
                <w:rFonts w:ascii="Times New Roman" w:hAnsi="Times New Roman"/>
                <w:b w:val="0"/>
                <w:i w:val="0"/>
                <w:color w:val="000000"/>
                <w:sz w:val="21"/>
              </w:rPr>
              <w:t>staff@medclinic.com</w:t>
            </w:r>
          </w:p>
        </w:tc>
        <w:tc>
          <w:tcPr>
            <w:tcW w:type="dxa" w:w="1587"/>
            <w:tcMar>
              <w:top w:w="60" w:type="dxa"/>
              <w:bottom w:w="60" w:type="dxa"/>
              <w:left w:w="75" w:type="dxa"/>
              <w:right w:w="75" w:type="dxa"/>
            </w:tcMar>
            <w:vAlign w:val="center"/>
          </w:tcPr>
          <w:p>
            <w:pPr>
              <w:jc w:val="center"/>
            </w:pPr>
            <w:r>
              <w:rPr>
                <w:rFonts w:ascii="Times New Roman" w:hAnsi="Times New Roman"/>
                <w:b w:val="0"/>
                <w:i w:val="0"/>
                <w:color w:val="000000"/>
                <w:sz w:val="21"/>
              </w:rPr>
              <w:t>staff123</w:t>
            </w:r>
          </w:p>
        </w:tc>
        <w:tc>
          <w:tcPr>
            <w:tcW w:type="dxa" w:w="3061"/>
            <w:tcMar>
              <w:top w:w="60" w:type="dxa"/>
              <w:bottom w:w="60" w:type="dxa"/>
              <w:left w:w="75" w:type="dxa"/>
              <w:right w:w="75" w:type="dxa"/>
            </w:tcMar>
            <w:vAlign w:val="center"/>
          </w:tcPr>
          <w:p>
            <w:pPr>
              <w:jc w:val="center"/>
            </w:pPr>
            <w:r>
              <w:rPr>
                <w:rFonts w:ascii="Times New Roman" w:hAnsi="Times New Roman"/>
                <w:b w:val="0"/>
                <w:i w:val="0"/>
                <w:color w:val="000000"/>
                <w:sz w:val="21"/>
              </w:rPr>
              <w:t>Tiếp nhận QR Check-in, Khách vãng lai, Hóa đơn &amp; VietQR (/staff/**)</w:t>
            </w:r>
          </w:p>
        </w:tc>
      </w:tr>
      <w:tr>
        <w:trPr>
          <w:cantSplit/>
        </w:trPr>
        <w:tc>
          <w:tcPr>
            <w:tcW w:type="dxa" w:w="2154"/>
            <w:tcMar>
              <w:top w:w="60" w:type="dxa"/>
              <w:bottom w:w="60" w:type="dxa"/>
              <w:left w:w="75" w:type="dxa"/>
              <w:right w:w="75" w:type="dxa"/>
            </w:tcMar>
            <w:vAlign w:val="center"/>
          </w:tcPr>
          <w:p>
            <w:pPr>
              <w:jc w:val="left"/>
            </w:pPr>
            <w:r>
              <w:rPr>
                <w:rFonts w:ascii="Times New Roman" w:hAnsi="Times New Roman"/>
                <w:b w:val="0"/>
                <w:i w:val="0"/>
                <w:color w:val="000000"/>
                <w:sz w:val="21"/>
              </w:rPr>
              <w:t>Bác sĩ Tim mạch (ROLE_DOCTOR)</w:t>
            </w:r>
          </w:p>
        </w:tc>
        <w:tc>
          <w:tcPr>
            <w:tcW w:type="dxa" w:w="2551"/>
            <w:tcMar>
              <w:top w:w="60" w:type="dxa"/>
              <w:bottom w:w="60" w:type="dxa"/>
              <w:left w:w="75" w:type="dxa"/>
              <w:right w:w="75" w:type="dxa"/>
            </w:tcMar>
            <w:vAlign w:val="center"/>
          </w:tcPr>
          <w:p>
            <w:pPr>
              <w:jc w:val="center"/>
            </w:pPr>
            <w:r>
              <w:rPr>
                <w:rFonts w:ascii="Times New Roman" w:hAnsi="Times New Roman"/>
                <w:b w:val="0"/>
                <w:i w:val="0"/>
                <w:color w:val="000000"/>
                <w:sz w:val="21"/>
              </w:rPr>
              <w:t>doctor@medclinic.com</w:t>
            </w:r>
          </w:p>
        </w:tc>
        <w:tc>
          <w:tcPr>
            <w:tcW w:type="dxa" w:w="1587"/>
            <w:tcMar>
              <w:top w:w="60" w:type="dxa"/>
              <w:bottom w:w="60" w:type="dxa"/>
              <w:left w:w="75" w:type="dxa"/>
              <w:right w:w="75" w:type="dxa"/>
            </w:tcMar>
            <w:vAlign w:val="center"/>
          </w:tcPr>
          <w:p>
            <w:pPr>
              <w:jc w:val="center"/>
            </w:pPr>
            <w:r>
              <w:rPr>
                <w:rFonts w:ascii="Times New Roman" w:hAnsi="Times New Roman"/>
                <w:b w:val="0"/>
                <w:i w:val="0"/>
                <w:color w:val="000000"/>
                <w:sz w:val="21"/>
              </w:rPr>
              <w:t>doctor123</w:t>
            </w:r>
          </w:p>
        </w:tc>
        <w:tc>
          <w:tcPr>
            <w:tcW w:type="dxa" w:w="3061"/>
            <w:tcMar>
              <w:top w:w="60" w:type="dxa"/>
              <w:bottom w:w="60" w:type="dxa"/>
              <w:left w:w="75" w:type="dxa"/>
              <w:right w:w="75" w:type="dxa"/>
            </w:tcMar>
            <w:vAlign w:val="center"/>
          </w:tcPr>
          <w:p>
            <w:pPr>
              <w:jc w:val="center"/>
            </w:pPr>
            <w:r>
              <w:rPr>
                <w:rFonts w:ascii="Times New Roman" w:hAnsi="Times New Roman"/>
                <w:b w:val="0"/>
                <w:i w:val="0"/>
                <w:color w:val="000000"/>
                <w:sz w:val="21"/>
              </w:rPr>
              <w:t>Hàng đợi khám WebSocket, Lịch 7 ngày, Khám &amp; Kê đơn (/doctor/**)</w:t>
            </w:r>
          </w:p>
        </w:tc>
      </w:tr>
      <w:tr>
        <w:trPr>
          <w:cantSplit/>
        </w:trPr>
        <w:tc>
          <w:tcPr>
            <w:tcW w:type="dxa" w:w="2154"/>
            <w:tcMar>
              <w:top w:w="60" w:type="dxa"/>
              <w:bottom w:w="60" w:type="dxa"/>
              <w:left w:w="75" w:type="dxa"/>
              <w:right w:w="75" w:type="dxa"/>
            </w:tcMar>
            <w:vAlign w:val="center"/>
          </w:tcPr>
          <w:p>
            <w:pPr>
              <w:jc w:val="left"/>
            </w:pPr>
            <w:r>
              <w:rPr>
                <w:rFonts w:ascii="Times New Roman" w:hAnsi="Times New Roman"/>
                <w:b w:val="0"/>
                <w:i w:val="0"/>
                <w:color w:val="000000"/>
                <w:sz w:val="21"/>
              </w:rPr>
              <w:t>Bệnh nhân (ROLE_PATIENT)</w:t>
            </w:r>
          </w:p>
        </w:tc>
        <w:tc>
          <w:tcPr>
            <w:tcW w:type="dxa" w:w="2551"/>
            <w:tcMar>
              <w:top w:w="60" w:type="dxa"/>
              <w:bottom w:w="60" w:type="dxa"/>
              <w:left w:w="75" w:type="dxa"/>
              <w:right w:w="75" w:type="dxa"/>
            </w:tcMar>
            <w:vAlign w:val="center"/>
          </w:tcPr>
          <w:p>
            <w:pPr>
              <w:jc w:val="center"/>
            </w:pPr>
            <w:r>
              <w:rPr>
                <w:rFonts w:ascii="Times New Roman" w:hAnsi="Times New Roman"/>
                <w:b w:val="0"/>
                <w:i w:val="0"/>
                <w:color w:val="000000"/>
                <w:sz w:val="21"/>
              </w:rPr>
              <w:t>patient@medclinic.com</w:t>
            </w:r>
          </w:p>
        </w:tc>
        <w:tc>
          <w:tcPr>
            <w:tcW w:type="dxa" w:w="1587"/>
            <w:tcMar>
              <w:top w:w="60" w:type="dxa"/>
              <w:bottom w:w="60" w:type="dxa"/>
              <w:left w:w="75" w:type="dxa"/>
              <w:right w:w="75" w:type="dxa"/>
            </w:tcMar>
            <w:vAlign w:val="center"/>
          </w:tcPr>
          <w:p>
            <w:pPr>
              <w:jc w:val="center"/>
            </w:pPr>
            <w:r>
              <w:rPr>
                <w:rFonts w:ascii="Times New Roman" w:hAnsi="Times New Roman"/>
                <w:b w:val="0"/>
                <w:i w:val="0"/>
                <w:color w:val="000000"/>
                <w:sz w:val="21"/>
              </w:rPr>
              <w:t>patient123</w:t>
            </w:r>
          </w:p>
        </w:tc>
        <w:tc>
          <w:tcPr>
            <w:tcW w:type="dxa" w:w="3061"/>
            <w:tcMar>
              <w:top w:w="60" w:type="dxa"/>
              <w:bottom w:w="60" w:type="dxa"/>
              <w:left w:w="75" w:type="dxa"/>
              <w:right w:w="75" w:type="dxa"/>
            </w:tcMar>
            <w:vAlign w:val="center"/>
          </w:tcPr>
          <w:p>
            <w:pPr>
              <w:jc w:val="center"/>
            </w:pPr>
            <w:r>
              <w:rPr>
                <w:rFonts w:ascii="Times New Roman" w:hAnsi="Times New Roman"/>
                <w:b w:val="0"/>
                <w:i w:val="0"/>
                <w:color w:val="000000"/>
                <w:sz w:val="21"/>
              </w:rPr>
              <w:t>Đặt lịch 4 bước, Thẻ QR, Hồ sơ bệnh án &amp; Đơn thuốc (/patient/**)</w:t>
            </w:r>
          </w:p>
        </w:tc>
      </w:tr>
    </w:tbl>
    <w:p>
      <w:pPr>
        <w:spacing w:before="60" w:after="160"/>
        <w:jc w:val="left"/>
      </w:pPr>
      <w:r>
        <w:rPr>
          <w:rFonts w:ascii="Times New Roman" w:hAnsi="Times New Roman"/>
          <w:i/>
          <w:color w:val="000000"/>
          <w:sz w:val="22"/>
        </w:rPr>
        <w:t>Nguồn: Do em (Trần Đức Anh — 24110155) tổng hợp từ mã nguồn hệ thống MedClinic</w:t>
      </w:r>
    </w:p>
    <w:p>
      <w:pPr>
        <w:pStyle w:val="Heading2"/>
        <w:keepNext/>
        <w:widowControl/>
        <w:spacing w:before="200" w:after="120"/>
        <w:jc w:val="left"/>
      </w:pPr>
      <w:bookmarkStart w:id="522" w:name="_Toc249900522"/>
      <w:r>
        <w:rPr>
          <w:rFonts w:ascii="Times New Roman" w:hAnsi="Times New Roman"/>
          <w:b/>
          <w:color w:val="000000"/>
          <w:sz w:val="28"/>
        </w:rPr>
        <w:t>4.1. Quy trình Sao lưu (Backup) và Phục hồi (Restore) Cơ sở Dữ liệu SQL Server</w:t>
      </w:r>
      <w:bookmarkEnd w:id="522"/>
    </w:p>
    <w:p>
      <w:pPr>
        <w:widowControl/>
        <w:spacing w:line="360" w:lineRule="auto" w:before="0" w:after="120"/>
        <w:jc w:val="both"/>
      </w:pPr>
      <w:r>
        <w:rPr>
          <w:rFonts w:ascii="Times New Roman" w:hAnsi="Times New Roman"/>
          <w:b w:val="0"/>
          <w:i w:val="0"/>
          <w:color w:val="000000"/>
          <w:sz w:val="26"/>
        </w:rPr>
        <w:t>Em đã tích hợp sẵn các kịch bản T-SQL tự động trong thư mục scripts/sqlserver/ để thực hiện sao lưu toàn phần (Full Backup kèm CHECKSUM và COMPRESSION) ra tệp .bak và diễn tập phục hồi sang cơ sở dữ liệu kiểm chứng.</w:t>
      </w:r>
    </w:p>
    <w:p>
      <w:pPr>
        <w:keepNext/>
        <w:ind w:firstLine="0"/>
        <w:jc w:val="left"/>
      </w:pPr>
      <w:r>
        <w:rPr>
          <w:rFonts w:ascii="Times New Roman" w:hAnsi="Times New Roman"/>
          <w:b/>
          <w:color w:val="000000"/>
          <w:sz w:val="22"/>
        </w:rPr>
        <w:t>PowerShell — Thực thi Sao lưu và Diễn tập Phục hồi (Backup &amp; Restore Drill)</w:t>
      </w:r>
    </w:p>
    <w:tbl>
      <w:tblPr>
        <w:tblStyle w:val="TableGrid"/>
        <w:tblW w:type="auto" w:w="0"/>
        <w:tblLook w:firstColumn="1" w:firstRow="1" w:lastColumn="0" w:lastRow="0" w:noHBand="0" w:noVBand="1" w:val="04A0"/>
      </w:tblPr>
      <w:tblGrid>
        <w:gridCol w:w="8789"/>
      </w:tblGrid>
      <w:tr>
        <w:tc>
          <w:tcPr>
            <w:tcW w:type="dxa" w:w="8789"/>
            <w:shd w:fill="F9F9F9"/>
            <w:tcMar>
              <w:top w:w="85" w:type="dxa"/>
              <w:bottom w:w="85" w:type="dxa"/>
              <w:left w:w="110" w:type="dxa"/>
              <w:right w:w="110" w:type="dxa"/>
            </w:tcMar>
          </w:tcPr>
          <w:p>
            <w:pPr>
              <w:spacing w:before="0" w:after="20" w:line="276" w:lineRule="auto"/>
              <w:ind w:firstLine="0" w:left="0" w:right="0"/>
              <w:jc w:val="left"/>
            </w:pPr>
            <w:r>
              <w:rPr>
                <w:rFonts w:ascii="Consolas" w:hAnsi="Consolas"/>
                <w:color w:val="000000"/>
                <w:sz w:val="19"/>
              </w:rPr>
              <w:t># 1. Sao lưu toàn bộ cơ sở dữ liệu MedClinicDB ra thư mục ./backups/MedClinicDB.bak</w:t>
            </w:r>
          </w:p>
          <w:p>
            <w:pPr>
              <w:spacing w:before="0" w:after="20" w:line="276" w:lineRule="auto"/>
              <w:ind w:firstLine="0" w:left="0" w:right="0"/>
              <w:jc w:val="left"/>
            </w:pPr>
            <w:r>
              <w:rPr>
                <w:rFonts w:ascii="Consolas" w:hAnsi="Consolas"/>
                <w:color w:val="000000"/>
                <w:sz w:val="19"/>
              </w:rPr>
              <w:t>docker compose exec -T sqlserver /opt/mssql-tools18/bin/sqlcmd `</w:t>
            </w:r>
          </w:p>
          <w:p>
            <w:pPr>
              <w:spacing w:before="0" w:after="20" w:line="276" w:lineRule="auto"/>
              <w:ind w:firstLine="0" w:left="0" w:right="0"/>
              <w:jc w:val="left"/>
            </w:pPr>
            <w:r>
              <w:rPr>
                <w:rFonts w:ascii="Consolas" w:hAnsi="Consolas"/>
                <w:color w:val="000000"/>
                <w:sz w:val="19"/>
              </w:rPr>
              <w:t xml:space="preserve">  -S localhost -U sa -P "MedClinic@2026!Strong" -C `</w:t>
            </w:r>
          </w:p>
          <w:p>
            <w:pPr>
              <w:spacing w:before="0" w:after="20" w:line="276" w:lineRule="auto"/>
              <w:ind w:firstLine="0" w:left="0" w:right="0"/>
              <w:jc w:val="left"/>
            </w:pPr>
            <w:r>
              <w:rPr>
                <w:rFonts w:ascii="Consolas" w:hAnsi="Consolas"/>
                <w:color w:val="000000"/>
                <w:sz w:val="19"/>
              </w:rPr>
              <w:t xml:space="preserve">  -v BACKUP_FILE="/var/opt/mssql/backups/MedClinicDB.bak" `</w:t>
            </w:r>
          </w:p>
          <w:p>
            <w:pPr>
              <w:spacing w:before="0" w:after="20" w:line="276" w:lineRule="auto"/>
              <w:ind w:firstLine="0" w:left="0" w:right="0"/>
              <w:jc w:val="left"/>
            </w:pPr>
            <w:r>
              <w:rPr>
                <w:rFonts w:ascii="Consolas" w:hAnsi="Consolas"/>
                <w:color w:val="000000"/>
                <w:sz w:val="19"/>
              </w:rPr>
              <w:t xml:space="preserve">  -i /var/opt/mssql/backups/../../scripts/sqlserver/backup_database.sql</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2. Kiểm tra tính toàn vẹn của tệp sao lưu bằng lệnh RESTORE VERIFYONLY</w:t>
            </w:r>
          </w:p>
          <w:p>
            <w:pPr>
              <w:spacing w:before="0" w:after="20" w:line="276" w:lineRule="auto"/>
              <w:ind w:firstLine="0" w:left="0" w:right="0"/>
              <w:jc w:val="left"/>
            </w:pPr>
            <w:r>
              <w:rPr>
                <w:rFonts w:ascii="Consolas" w:hAnsi="Consolas"/>
                <w:color w:val="000000"/>
                <w:sz w:val="19"/>
              </w:rPr>
              <w:t>docker compose exec -T sqlserver /opt/mssql-tools18/bin/sqlcmd `</w:t>
            </w:r>
          </w:p>
          <w:p>
            <w:pPr>
              <w:spacing w:before="0" w:after="20" w:line="276" w:lineRule="auto"/>
              <w:ind w:firstLine="0" w:left="0" w:right="0"/>
              <w:jc w:val="left"/>
            </w:pPr>
            <w:r>
              <w:rPr>
                <w:rFonts w:ascii="Consolas" w:hAnsi="Consolas"/>
                <w:color w:val="000000"/>
                <w:sz w:val="19"/>
              </w:rPr>
              <w:t xml:space="preserve">  -S localhost -U sa -P "MedClinic@2026!Strong" -C `</w:t>
            </w:r>
          </w:p>
          <w:p>
            <w:pPr>
              <w:spacing w:before="0" w:after="20" w:line="276" w:lineRule="auto"/>
              <w:ind w:firstLine="0" w:left="0" w:right="0"/>
              <w:jc w:val="left"/>
            </w:pPr>
            <w:r>
              <w:rPr>
                <w:rFonts w:ascii="Consolas" w:hAnsi="Consolas"/>
                <w:color w:val="000000"/>
                <w:sz w:val="19"/>
              </w:rPr>
              <w:t xml:space="preserve">  -Q "RESTORE VERIFYONLY FROM DISK = N'/var/opt/mssql/backups/MedClinicDB.bak' WITH CHECKSUM;"</w:t>
            </w:r>
          </w:p>
        </w:tc>
      </w:tr>
    </w:tbl>
    <w:p>
      <w:pPr>
        <w:ind w:firstLine="0"/>
        <w:jc w:val="left"/>
      </w:pPr>
      <w:r>
        <w:rPr>
          <w:rFonts w:ascii="Times New Roman" w:hAnsi="Times New Roman"/>
          <w:i/>
          <w:color w:val="000000"/>
          <w:sz w:val="22"/>
        </w:rPr>
        <w:t>Nguồn mã nguồn: Trích xuất trực tiếp từ mã nguồn dự án MedClinic do em xây dựng</w:t>
      </w:r>
    </w:p>
    <w:p>
      <w:pPr>
        <w:pStyle w:val="Heading2"/>
        <w:keepNext/>
        <w:widowControl/>
        <w:spacing w:before="200" w:after="120"/>
        <w:jc w:val="left"/>
      </w:pPr>
      <w:bookmarkStart w:id="523" w:name="_Toc249900523"/>
      <w:r>
        <w:rPr>
          <w:rFonts w:ascii="Times New Roman" w:hAnsi="Times New Roman"/>
          <w:b/>
          <w:color w:val="000000"/>
          <w:sz w:val="28"/>
        </w:rPr>
        <w:t>4.2. Thực thi Bộ Kiểm thử Tự động (JUnit 5, JaCoCo Coverage &amp; Playwright)</w:t>
      </w:r>
      <w:bookmarkEnd w:id="523"/>
    </w:p>
    <w:p>
      <w:pPr>
        <w:widowControl/>
        <w:spacing w:line="360" w:lineRule="auto" w:before="0" w:after="120"/>
        <w:jc w:val="both"/>
      </w:pPr>
      <w:r>
        <w:rPr>
          <w:rFonts w:ascii="Times New Roman" w:hAnsi="Times New Roman"/>
          <w:b w:val="0"/>
          <w:i w:val="0"/>
          <w:color w:val="000000"/>
          <w:sz w:val="26"/>
        </w:rPr>
        <w:t xml:space="preserve">Chất lượng mã nguồn do em xây dựng được bảo chứng bởi cổng kiểm định tự động gồm 282 bài kiểm thử đơn vị và tích hợp trên H2, 50 bài kiểm thử chuyên biệt cho SQL Server, cổng kiểm soát độ phủ mã nguồn JaCoCo (yêu cầu Line Coverage </w:t>
      </w:r>
      <m:oMath>
        <m:r>
          <m:rPr>
            <m:nor/>
          </m:rPr>
          <w:rPr>
            <w:rFonts w:ascii="Cambria Math" w:hAnsi="Cambria Math" w:cs="Cambria Math"/>
            <w:sz w:val="26"/>
            <w:szCs w:val="26"/>
            <w:color w:val="000000"/>
          </w:rPr>
          <m:t xml:space="preserve"> ≥ </m:t>
        </m:r>
        <m:r>
          <m:rPr>
            <m:nor/>
          </m:rPr>
          <w:rPr>
            <w:rFonts w:ascii="Cambria Math" w:hAnsi="Cambria Math" w:cs="Cambria Math"/>
            <w:sz w:val="26"/>
            <w:szCs w:val="26"/>
            <w:color w:val="000000"/>
          </w:rPr>
          <m:t>70</m:t>
        </m:r>
        <m:r>
          <m:rPr>
            <m:nor/>
          </m:rPr>
          <w:rPr>
            <w:rFonts w:ascii="Cambria Math" w:hAnsi="Cambria Math" w:cs="Cambria Math"/>
            <w:sz w:val="26"/>
            <w:szCs w:val="26"/>
            <w:color w:val="000000"/>
          </w:rPr>
          <m:t>%</m:t>
        </m:r>
      </m:oMath>
      <w:r>
        <w:rPr>
          <w:rFonts w:ascii="Times New Roman" w:hAnsi="Times New Roman"/>
          <w:b w:val="0"/>
          <w:i w:val="0"/>
          <w:color w:val="000000"/>
          <w:sz w:val="26"/>
        </w:rPr>
        <w:t xml:space="preserve">, Branch Coverage </w:t>
      </w:r>
      <m:oMath>
        <m:r>
          <m:rPr>
            <m:nor/>
          </m:rPr>
          <w:rPr>
            <w:rFonts w:ascii="Cambria Math" w:hAnsi="Cambria Math" w:cs="Cambria Math"/>
            <w:sz w:val="26"/>
            <w:szCs w:val="26"/>
            <w:color w:val="000000"/>
          </w:rPr>
          <m:t xml:space="preserve"> ≥ </m:t>
        </m:r>
        <m:r>
          <m:rPr>
            <m:nor/>
          </m:rPr>
          <w:rPr>
            <w:rFonts w:ascii="Cambria Math" w:hAnsi="Cambria Math" w:cs="Cambria Math"/>
            <w:sz w:val="26"/>
            <w:szCs w:val="26"/>
            <w:color w:val="000000"/>
          </w:rPr>
          <m:t>50</m:t>
        </m:r>
        <m:r>
          <m:rPr>
            <m:nor/>
          </m:rPr>
          <w:rPr>
            <w:rFonts w:ascii="Cambria Math" w:hAnsi="Cambria Math" w:cs="Cambria Math"/>
            <w:sz w:val="26"/>
            <w:szCs w:val="26"/>
            <w:color w:val="000000"/>
          </w:rPr>
          <m:t>%</m:t>
        </m:r>
      </m:oMath>
      <w:r>
        <w:rPr>
          <w:rFonts w:ascii="Times New Roman" w:hAnsi="Times New Roman"/>
          <w:b w:val="0"/>
          <w:i w:val="0"/>
          <w:color w:val="000000"/>
          <w:sz w:val="26"/>
        </w:rPr>
        <w:t xml:space="preserve">, thực tế đạt </w:t>
      </w:r>
      <m:oMath>
        <m:r>
          <m:rPr>
            <m:nor/>
          </m:rPr>
          <w:rPr>
            <w:rFonts w:ascii="Cambria Math" w:hAnsi="Cambria Math" w:cs="Cambria Math"/>
            <w:sz w:val="26"/>
            <w:szCs w:val="26"/>
            <w:color w:val="000000"/>
          </w:rPr>
          <m:t>88,89</m:t>
        </m:r>
        <m:r>
          <m:rPr>
            <m:nor/>
          </m:rPr>
          <w:rPr>
            <w:rFonts w:ascii="Cambria Math" w:hAnsi="Cambria Math" w:cs="Cambria Math"/>
            <w:sz w:val="26"/>
            <w:szCs w:val="26"/>
            <w:color w:val="000000"/>
          </w:rPr>
          <m:t>%</m:t>
        </m:r>
      </m:oMath>
      <w:r>
        <w:rPr>
          <w:rFonts w:ascii="Times New Roman" w:hAnsi="Times New Roman"/>
          <w:b w:val="0"/>
          <w:i w:val="0"/>
          <w:color w:val="000000"/>
          <w:sz w:val="26"/>
        </w:rPr>
        <w:t xml:space="preserve"> Line và </w:t>
      </w:r>
      <m:oMath>
        <m:r>
          <m:rPr>
            <m:nor/>
          </m:rPr>
          <w:rPr>
            <w:rFonts w:ascii="Cambria Math" w:hAnsi="Cambria Math" w:cs="Cambria Math"/>
            <w:sz w:val="26"/>
            <w:szCs w:val="26"/>
            <w:color w:val="000000"/>
          </w:rPr>
          <m:t>72,27</m:t>
        </m:r>
        <m:r>
          <m:rPr>
            <m:nor/>
          </m:rPr>
          <w:rPr>
            <w:rFonts w:ascii="Cambria Math" w:hAnsi="Cambria Math" w:cs="Cambria Math"/>
            <w:sz w:val="26"/>
            <w:szCs w:val="26"/>
            <w:color w:val="000000"/>
          </w:rPr>
          <m:t>%</m:t>
        </m:r>
      </m:oMath>
      <w:r>
        <w:rPr>
          <w:rFonts w:ascii="Times New Roman" w:hAnsi="Times New Roman"/>
          <w:b w:val="0"/>
          <w:i w:val="0"/>
          <w:color w:val="000000"/>
          <w:sz w:val="26"/>
        </w:rPr>
        <w:t xml:space="preserve"> Branch) cùng bộ kiểm thử giao diện Playwright.</w:t>
      </w:r>
    </w:p>
    <w:p>
      <w:pPr>
        <w:keepNext/>
        <w:ind w:firstLine="0"/>
        <w:jc w:val="left"/>
      </w:pPr>
      <w:r>
        <w:rPr>
          <w:rFonts w:ascii="Times New Roman" w:hAnsi="Times New Roman"/>
          <w:b/>
          <w:color w:val="000000"/>
          <w:sz w:val="22"/>
        </w:rPr>
        <w:t>PowerShell — Chạy toàn bộ Kiểm thử Tự động và Xuất Báo cáo Độ phủ JaCoCo</w:t>
      </w:r>
    </w:p>
    <w:tbl>
      <w:tblPr>
        <w:tblStyle w:val="TableGrid"/>
        <w:tblW w:type="auto" w:w="0"/>
        <w:tblLook w:firstColumn="1" w:firstRow="1" w:lastColumn="0" w:lastRow="0" w:noHBand="0" w:noVBand="1" w:val="04A0"/>
      </w:tblPr>
      <w:tblGrid>
        <w:gridCol w:w="8789"/>
      </w:tblGrid>
      <w:tr>
        <w:tc>
          <w:tcPr>
            <w:tcW w:type="dxa" w:w="8789"/>
            <w:shd w:fill="F9F9F9"/>
            <w:tcMar>
              <w:top w:w="85" w:type="dxa"/>
              <w:bottom w:w="85" w:type="dxa"/>
              <w:left w:w="110" w:type="dxa"/>
              <w:right w:w="110" w:type="dxa"/>
            </w:tcMar>
          </w:tcPr>
          <w:p>
            <w:pPr>
              <w:spacing w:before="0" w:after="20" w:line="276" w:lineRule="auto"/>
              <w:ind w:firstLine="0" w:left="0" w:right="0"/>
              <w:jc w:val="left"/>
            </w:pPr>
            <w:r>
              <w:rPr>
                <w:rFonts w:ascii="Consolas" w:hAnsi="Consolas"/>
                <w:color w:val="000000"/>
                <w:sz w:val="19"/>
              </w:rPr>
              <w:t># 1. Chạy toàn bộ Unit Test, Integration Test và kiểm tra ngưỡng độ phủ JaCoCo</w:t>
            </w:r>
          </w:p>
          <w:p>
            <w:pPr>
              <w:spacing w:before="0" w:after="20" w:line="276" w:lineRule="auto"/>
              <w:ind w:firstLine="0" w:left="0" w:right="0"/>
              <w:jc w:val="left"/>
            </w:pPr>
            <w:r>
              <w:rPr>
                <w:rFonts w:ascii="Consolas" w:hAnsi="Consolas"/>
                <w:color w:val="000000"/>
                <w:sz w:val="19"/>
              </w:rPr>
              <w:t>.\mvnw.cmd clean test jacoco:report jacoco:check</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2. Chạy thêm 50 bài kiểm thử khóa đồng thời &amp; Flyway trực tiếp trên SQL Server 2022</w:t>
            </w:r>
          </w:p>
          <w:p>
            <w:pPr>
              <w:spacing w:before="0" w:after="20" w:line="276" w:lineRule="auto"/>
              <w:ind w:firstLine="0" w:left="0" w:right="0"/>
              <w:jc w:val="left"/>
            </w:pPr>
            <w:r>
              <w:rPr>
                <w:rFonts w:ascii="Consolas" w:hAnsi="Consolas"/>
                <w:color w:val="000000"/>
                <w:sz w:val="19"/>
              </w:rPr>
              <w:t>$env:SQLSERVER_TEST_URL="jdbc:sqlserver://localhost:1433;databaseName=MedClinicDB;encrypt=true;trustServerCertificate=true"</w:t>
            </w:r>
          </w:p>
          <w:p>
            <w:pPr>
              <w:spacing w:before="0" w:after="20" w:line="276" w:lineRule="auto"/>
              <w:ind w:firstLine="0" w:left="0" w:right="0"/>
              <w:jc w:val="left"/>
            </w:pPr>
            <w:r>
              <w:rPr>
                <w:rFonts w:ascii="Consolas" w:hAnsi="Consolas"/>
                <w:color w:val="000000"/>
                <w:sz w:val="19"/>
              </w:rPr>
              <w:t>$env:SQLSERVER_TEST_USERNAME="sa"</w:t>
            </w:r>
          </w:p>
          <w:p>
            <w:pPr>
              <w:spacing w:before="0" w:after="20" w:line="276" w:lineRule="auto"/>
              <w:ind w:firstLine="0" w:left="0" w:right="0"/>
              <w:jc w:val="left"/>
            </w:pPr>
            <w:r>
              <w:rPr>
                <w:rFonts w:ascii="Consolas" w:hAnsi="Consolas"/>
                <w:color w:val="000000"/>
                <w:sz w:val="19"/>
              </w:rPr>
              <w:t>$env:SQLSERVER_TEST_PASSWORD="MedClinic@2026!Strong"</w:t>
            </w:r>
          </w:p>
          <w:p>
            <w:pPr>
              <w:spacing w:before="0" w:after="20" w:line="276" w:lineRule="auto"/>
              <w:ind w:firstLine="0" w:left="0" w:right="0"/>
              <w:jc w:val="left"/>
            </w:pPr>
            <w:r>
              <w:rPr>
                <w:rFonts w:ascii="Consolas" w:hAnsi="Consolas"/>
                <w:color w:val="000000"/>
                <w:sz w:val="19"/>
              </w:rPr>
              <w:t>.\mvnw.cmd test</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3. Chạy bộ 26 kiểm thử hồi quy giao diện (UI Regression Tests) bằng Node.js</w:t>
            </w:r>
          </w:p>
          <w:p>
            <w:pPr>
              <w:spacing w:before="0" w:after="20" w:line="276" w:lineRule="auto"/>
              <w:ind w:firstLine="0" w:left="0" w:right="0"/>
              <w:jc w:val="left"/>
            </w:pPr>
            <w:r>
              <w:rPr>
                <w:rFonts w:ascii="Consolas" w:hAnsi="Consolas"/>
                <w:color w:val="000000"/>
                <w:sz w:val="19"/>
              </w:rPr>
              <w:t>node --test tests/ui/*.test.mjs</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4. Xem báo cáo độ phủ JaCoCo trực quan trên trình duyệt:</w:t>
            </w:r>
          </w:p>
          <w:p>
            <w:pPr>
              <w:spacing w:before="0" w:after="20" w:line="276" w:lineRule="auto"/>
              <w:ind w:firstLine="0" w:left="0" w:right="0"/>
              <w:jc w:val="left"/>
            </w:pPr>
            <w:r>
              <w:rPr>
                <w:rFonts w:ascii="Consolas" w:hAnsi="Consolas"/>
                <w:color w:val="000000"/>
                <w:sz w:val="19"/>
              </w:rPr>
              <w:t># Mở tệp: target/site/jacoco/index.html</w:t>
            </w:r>
          </w:p>
        </w:tc>
      </w:tr>
    </w:tbl>
    <w:p>
      <w:pPr>
        <w:ind w:firstLine="0"/>
        <w:jc w:val="left"/>
      </w:pPr>
      <w:r>
        <w:rPr>
          <w:rFonts w:ascii="Times New Roman" w:hAnsi="Times New Roman"/>
          <w:i/>
          <w:color w:val="000000"/>
          <w:sz w:val="22"/>
        </w:rPr>
        <w:t>Nguồn mã nguồn: Trích xuất trực tiếp từ mã nguồn dự án MedClinic do em xây dựng</w:t>
      </w:r>
    </w:p>
    <w:p>
      <w:r>
        <w:br w:type="page"/>
      </w:r>
    </w:p>
    <w:p>
      <w:pPr>
        <w:pStyle w:val="Heading1"/>
        <w:keepNext/>
        <w:widowControl/>
        <w:spacing w:before="240" w:after="240"/>
        <w:jc w:val="center"/>
      </w:pPr>
      <w:bookmarkStart w:id="524" w:name="_Toc249900524"/>
      <w:r>
        <w:rPr>
          <w:rFonts w:ascii="Times New Roman" w:hAnsi="Times New Roman"/>
          <w:b/>
          <w:color w:val="000000"/>
          <w:sz w:val="32"/>
        </w:rPr>
        <w:t>KẾT LUẬN</w:t>
      </w:r>
      <w:bookmarkEnd w:id="524"/>
    </w:p>
    <w:p>
      <w:pPr>
        <w:widowControl/>
        <w:spacing w:line="360" w:lineRule="auto" w:before="0" w:after="120"/>
        <w:jc w:val="both"/>
      </w:pPr>
      <w:r>
        <w:rPr>
          <w:rFonts w:ascii="Times New Roman" w:hAnsi="Times New Roman"/>
          <w:b w:val="0"/>
          <w:i w:val="0"/>
          <w:color w:val="000000"/>
          <w:sz w:val="26"/>
        </w:rPr>
        <w:t>Qua cẩm nang cài đặt và vận hành hệ thống MedClinic (Mã học phần: 261WEPR330479_09), em — Trần Đức Anh (MSSV: 24110155) — đã trình bày đầy đủ quy trình triển khai hệ thống từ chế độ thử nghiệm tức thì trên H2 đến môi trường sản xuất container hóa với Docker Compose, Microsoft SQL Server 2022 và Flyway V1–V10. Nhờ cơ chế tự động kiểm tra lược đồ, nạp dữ liệu mẫu thông minh và bộ kiểm thử tự động toàn diện mà em đã xây dựng, hệ thống có thể được khởi tạo và xác minh độ tin cậy chỉ trong vài phút trên bất kỳ máy trạm nào.</w:t>
      </w:r>
    </w:p>
    <w:p>
      <w:r>
        <w:br w:type="page"/>
      </w:r>
    </w:p>
    <w:p>
      <w:pPr>
        <w:pStyle w:val="Heading1"/>
        <w:keepNext/>
        <w:widowControl/>
        <w:spacing w:before="240" w:after="240"/>
        <w:jc w:val="center"/>
      </w:pPr>
      <w:bookmarkStart w:id="525" w:name="_Toc249900525"/>
      <w:r>
        <w:rPr>
          <w:rFonts w:ascii="Times New Roman" w:hAnsi="Times New Roman"/>
          <w:b/>
          <w:color w:val="000000"/>
          <w:sz w:val="32"/>
        </w:rPr>
        <w:t>TÀI LIỆU THAM KHẢO</w:t>
      </w:r>
      <w:bookmarkEnd w:id="525"/>
    </w:p>
    <w:p>
      <w:pPr>
        <w:widowControl/>
        <w:spacing w:line="360" w:lineRule="auto" w:before="0" w:after="120"/>
        <w:jc w:val="both"/>
      </w:pPr>
      <w:r>
        <w:rPr>
          <w:rFonts w:ascii="Times New Roman" w:hAnsi="Times New Roman"/>
          <w:b w:val="0"/>
          <w:i w:val="0"/>
          <w:color w:val="000000"/>
          <w:sz w:val="26"/>
        </w:rPr>
        <w:t>[1] VMware / Broadcom, "Spring Boot 4.1 Reference Documentation &amp; Spring Framework 7 Specification," 2026. [Online]. Available: https://docs.spring.io/spring-boot/index.html</w:t>
      </w:r>
    </w:p>
    <w:p>
      <w:pPr>
        <w:widowControl/>
        <w:spacing w:line="360" w:lineRule="auto" w:before="0" w:after="120"/>
        <w:jc w:val="both"/>
      </w:pPr>
      <w:r>
        <w:rPr>
          <w:rFonts w:ascii="Times New Roman" w:hAnsi="Times New Roman"/>
          <w:b w:val="0"/>
          <w:i w:val="0"/>
          <w:color w:val="000000"/>
          <w:sz w:val="26"/>
        </w:rPr>
        <w:t>[2] VMware / Broadcom, "Spring Security 7 Architecture: SecurityFilterChain, OAuth 2.0 Login (OIDC) and Method Security," 2026. [Online]. Available: https://docs.spring.io/spring-security/reference/</w:t>
      </w:r>
    </w:p>
    <w:p>
      <w:pPr>
        <w:widowControl/>
        <w:spacing w:line="360" w:lineRule="auto" w:before="0" w:after="120"/>
        <w:jc w:val="both"/>
      </w:pPr>
      <w:r>
        <w:rPr>
          <w:rFonts w:ascii="Times New Roman" w:hAnsi="Times New Roman"/>
          <w:b w:val="0"/>
          <w:i w:val="0"/>
          <w:color w:val="000000"/>
          <w:sz w:val="26"/>
        </w:rPr>
        <w:t>[3] Microsoft Corporation, "Microsoft SQL Server 2022 Technical Documentation: Transaction Isolation Levels, UPDLOCK/ROWLOCK Hints and Filtered Indexes," 2025. [Online]. Available: https://learn.microsoft.com/en-us/sql/sql-server/</w:t>
      </w:r>
    </w:p>
    <w:p>
      <w:pPr>
        <w:widowControl/>
        <w:spacing w:line="360" w:lineRule="auto" w:before="0" w:after="120"/>
        <w:jc w:val="both"/>
      </w:pPr>
      <w:r>
        <w:rPr>
          <w:rFonts w:ascii="Times New Roman" w:hAnsi="Times New Roman"/>
          <w:b w:val="0"/>
          <w:i w:val="0"/>
          <w:color w:val="000000"/>
          <w:sz w:val="26"/>
        </w:rPr>
        <w:t>[4] Redgate Software, "Flyway Database Migrations: Versioned SQL Migrations for Enterprise Java Applications," 2025. [Online]. Available: https://documentation.redgate.com/fd</w:t>
      </w:r>
    </w:p>
    <w:p>
      <w:pPr>
        <w:widowControl/>
        <w:spacing w:line="360" w:lineRule="auto" w:before="0" w:after="120"/>
        <w:jc w:val="both"/>
      </w:pPr>
      <w:r>
        <w:rPr>
          <w:rFonts w:ascii="Times New Roman" w:hAnsi="Times New Roman"/>
          <w:b w:val="0"/>
          <w:i w:val="0"/>
          <w:color w:val="000000"/>
          <w:sz w:val="26"/>
        </w:rPr>
        <w:t>[5] NAPAS &amp; VietQR, "Đặc tả Kỹ thuật Mã QR Thanh toán Chuyển khoản Ngân hàng Việt Nam (VietQR QuickLink &amp; Webhook Specification)," 2025.</w:t>
      </w:r>
    </w:p>
    <w:p w14:paraId="1354A73D" w14:textId="77777777" w:rsidR="0087793D" w:rsidRPr="00651E90" w:rsidRDefault="00A7541E" w:rsidP="00651E90">
      <w:pPr>
        <w:pStyle w:val="Heading1"/>
        <w:pageBreakBefore/>
        <w:jc w:val="center"/>
        <w:rPr>
          <w:rFonts w:cs="Times New Roman"/>
          <w:lang w:val="vi-VN"/>
        </w:rPr>
      </w:pPr>
      <w:bookmarkStart w:id="526" w:name="_Toc249900526"/>
      <w:r>
        <w:rPr>
          <w:rFonts w:cs="Times New Roman"/>
          <w:lang w:val="vi-VN"/>
        </w:rPr>
        <w:t>BẢNG PHÂN CÔNG CÔNG VIỆC</w:t>
      </w:r>
      <w:bookmarkEnd w:id="526"/>
    </w:p>
    <w:tbl>
      <w:tblPr>
        <w:tblW w:w="0" w:type="auto"/>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Look w:val="04A0" w:firstRow="1" w:lastRow="0" w:firstColumn="1" w:lastColumn="0" w:noHBand="0" w:noVBand="1"/>
      </w:tblPr>
      <w:tblGrid>
        <w:gridCol w:w="632"/>
        <w:gridCol w:w="1538"/>
        <w:gridCol w:w="1535"/>
        <w:gridCol w:w="2523"/>
        <w:gridCol w:w="1598"/>
        <w:gridCol w:w="947"/>
      </w:tblGrid>
      <w:tr w:rsidR="00271D66" w14:paraId="17C12364" w14:textId="77777777">
        <w:trPr>
          <w:cantSplit/>
          <w:jc w:val="center"/>
        </w:trPr>
        <w:tc>
          <w:tcPr>
            <w:tcW w:w="576" w:type="dxa"/>
            <w:shd w:val="clear" w:color="auto" w:fill="F1F5F9"/>
          </w:tcPr>
          <w:p w14:paraId="31A08EC7" w14:textId="77777777" w:rsidR="00D81590" w:rsidRDefault="003D5406">
            <w:pPr>
              <w:jc w:val="center"/>
            </w:pPr>
            <w:r>
              <w:rPr>
                <w:b/>
                <w:sz w:val="22"/>
              </w:rPr>
              <w:t>STT</w:t>
            </w:r>
          </w:p>
        </w:tc>
        <w:tc>
          <w:tcPr>
            <w:tcW w:w="1728" w:type="dxa"/>
            <w:shd w:val="clear" w:color="auto" w:fill="F1F5F9"/>
          </w:tcPr>
          <w:p w14:paraId="779223EF" w14:textId="77777777" w:rsidR="00D81590" w:rsidRDefault="003D5406">
            <w:pPr>
              <w:jc w:val="center"/>
            </w:pPr>
            <w:r>
              <w:rPr>
                <w:b/>
                <w:sz w:val="22"/>
              </w:rPr>
              <w:t>Họ tên &amp; MSSV</w:t>
            </w:r>
          </w:p>
        </w:tc>
        <w:tc>
          <w:tcPr>
            <w:tcW w:w="1728" w:type="dxa"/>
            <w:shd w:val="clear" w:color="auto" w:fill="F1F5F9"/>
          </w:tcPr>
          <w:p w14:paraId="3C797824" w14:textId="77777777" w:rsidR="00D81590" w:rsidRDefault="003D5406">
            <w:pPr>
              <w:jc w:val="center"/>
            </w:pPr>
            <w:r>
              <w:rPr>
                <w:b/>
                <w:sz w:val="22"/>
              </w:rPr>
              <w:t>Vai trò &amp; Module phụ trách</w:t>
            </w:r>
          </w:p>
        </w:tc>
        <w:tc>
          <w:tcPr>
            <w:tcW w:w="3168" w:type="dxa"/>
            <w:shd w:val="clear" w:color="auto" w:fill="F1F5F9"/>
          </w:tcPr>
          <w:p w14:paraId="1B02E1B6" w14:textId="77777777" w:rsidR="00D81590" w:rsidRDefault="003D5406">
            <w:pPr>
              <w:jc w:val="center"/>
            </w:pPr>
            <w:r>
              <w:rPr>
                <w:b/>
                <w:sz w:val="22"/>
              </w:rPr>
              <w:t>Nội dung công việc chi tiết thực hiện</w:t>
            </w:r>
          </w:p>
        </w:tc>
        <w:tc>
          <w:tcPr>
            <w:tcW w:w="1728" w:type="dxa"/>
            <w:shd w:val="clear" w:color="auto" w:fill="F1F5F9"/>
          </w:tcPr>
          <w:p w14:paraId="5899B46B" w14:textId="77777777" w:rsidR="00D81590" w:rsidRDefault="003D5406">
            <w:pPr>
              <w:jc w:val="center"/>
            </w:pPr>
            <w:r>
              <w:rPr>
                <w:b/>
                <w:sz w:val="22"/>
              </w:rPr>
              <w:t>Sản phẩm / Kết quả bàn giao</w:t>
            </w:r>
          </w:p>
        </w:tc>
        <w:tc>
          <w:tcPr>
            <w:tcW w:w="1008" w:type="dxa"/>
            <w:shd w:val="clear" w:color="auto" w:fill="F1F5F9"/>
          </w:tcPr>
          <w:p w14:paraId="1BAB5AA5" w14:textId="77777777" w:rsidR="00D81590" w:rsidRDefault="003D5406">
            <w:pPr>
              <w:jc w:val="center"/>
            </w:pPr>
            <w:r>
              <w:rPr>
                <w:b/>
                <w:sz w:val="22"/>
              </w:rPr>
              <w:t>Tỷ lệ đóng góp</w:t>
            </w:r>
          </w:p>
        </w:tc>
      </w:tr>
      <w:tr w:rsidR="00271D66" w14:paraId="4B84E34F" w14:textId="77777777">
        <w:trPr>
          <w:cantSplit/>
          <w:jc w:val="center"/>
        </w:trPr>
        <w:tc>
          <w:tcPr>
            <w:tcW w:w="576" w:type="dxa"/>
          </w:tcPr>
          <w:p w14:paraId="677776B0" w14:textId="77777777" w:rsidR="00D81590" w:rsidRDefault="003D5406">
            <w:pPr>
              <w:spacing w:before="20" w:after="40" w:line="276" w:lineRule="auto"/>
              <w:jc w:val="center"/>
            </w:pPr>
            <w:r>
              <w:rPr>
                <w:sz w:val="22"/>
              </w:rPr>
              <w:t>1</w:t>
            </w:r>
          </w:p>
        </w:tc>
        <w:tc>
          <w:tcPr>
            <w:tcW w:w="1728" w:type="dxa"/>
          </w:tcPr>
          <w:p w14:paraId="6D112317" w14:textId="77777777" w:rsidR="00D81590" w:rsidRDefault="003D5406">
            <w:pPr>
              <w:spacing w:before="20" w:after="40" w:line="276" w:lineRule="auto"/>
              <w:jc w:val="center"/>
            </w:pPr>
            <w:r>
              <w:rPr>
                <w:sz w:val="22"/>
              </w:rPr>
              <w:t>Trần Đức Anh</w:t>
              <w:br/>
              <w:t>MSSV: 24110155</w:t>
              <w:br/>
              <w:t>(Em tự thực hiện độc lập 100%)</w:t>
            </w:r>
          </w:p>
        </w:tc>
        <w:tc>
          <w:tcPr>
            <w:tcW w:w="1728" w:type="dxa"/>
          </w:tcPr>
          <w:p w14:paraId="457C0B70" w14:textId="2BE0626E" w:rsidR="00D81590" w:rsidRDefault="003D5406">
            <w:pPr>
              <w:spacing w:before="20" w:after="40" w:line="276" w:lineRule="auto"/>
              <w:jc w:val="center"/>
            </w:pPr>
            <w:r>
              <w:rPr>
                <w:sz w:val="22"/>
              </w:rPr>
              <w:t>Toàn bộ Hạ tầng Triển khai, CSDL SQL Server 2022, Tích hợp Dịch vụ &amp; Kiểm thử Tự động</w:t>
            </w:r>
          </w:p>
        </w:tc>
        <w:tc>
          <w:tcPr>
            <w:tcW w:w="3168" w:type="dxa"/>
          </w:tcPr>
          <w:p w14:paraId="42CF98AF" w14:textId="77777777" w:rsidR="00D81590" w:rsidRDefault="003D5406">
            <w:pPr>
              <w:spacing w:before="20" w:after="40" w:line="276" w:lineRule="auto"/>
              <w:jc w:val="left"/>
            </w:pPr>
            <w:r>
              <w:rPr>
                <w:sz w:val="22"/>
              </w:rPr>
              <w:t>1. Em thiết kế Dockerfile multi-stage, compose.yml, kịch bản khởi tạo DB, sao lưu phục hồi (.bak) và 10 bản migration Flyway (V1–V10).</w:t>
              <w:br/>
              <w:t>2. Em thiết lập chuỗi lọc bảo mật Spring Security 7, tích hợp Google OIDC, cấu hình Gmail SMTP App Password (OTP 6 số / Magic Link) và VietQR Webhook HMAC-SHA256.</w:t>
              <w:br/>
              <w:t>3. Em xây dựng bộ nạp dữ liệu mẫu DataInitializer (6 chuyên khoa, 12 bác sĩ, 20 thuốc), cổng kiểm soát độ phủ JaCoCo (88,89% Line) cùng 332 JUnit tests &amp; 176 Playwright E2E.</w:t>
            </w:r>
          </w:p>
        </w:tc>
        <w:tc>
          <w:tcPr>
            <w:tcW w:w="1728" w:type="dxa"/>
          </w:tcPr>
          <w:p w14:paraId="312158FA" w14:textId="77777777" w:rsidR="00D81590" w:rsidRDefault="003D5406">
            <w:pPr>
              <w:spacing w:before="20" w:after="40" w:line="276" w:lineRule="auto"/>
              <w:jc w:val="left"/>
            </w:pPr>
            <w:r>
              <w:rPr>
                <w:sz w:val="22"/>
              </w:rPr>
              <w:t>Dockerfile, compose.yml, V1..V10.sql, DataInitializer.java, bộ test &amp; Cẩm nang .docx</w:t>
            </w:r>
          </w:p>
        </w:tc>
        <w:tc>
          <w:tcPr>
            <w:tcW w:w="1008" w:type="dxa"/>
          </w:tcPr>
          <w:p w14:paraId="675F3BC5" w14:textId="77777777" w:rsidR="00D81590" w:rsidRDefault="003D5406">
            <w:pPr>
              <w:spacing w:before="20" w:after="40" w:line="276" w:lineRule="auto"/>
              <w:jc w:val="center"/>
            </w:pPr>
            <w:r>
              <w:rPr>
                <w:sz w:val="22"/>
              </w:rPr>
              <w:t>100% hoàn thành</w:t>
            </w:r>
          </w:p>
        </w:tc>
      </w:tr>
    </w:tbl>
    <w:sectPr w:rsidR="0087793D" w:rsidRPr="006926AA" w:rsidSect="003D1CC8">
      <w:headerReference w:type="even" r:id="rId68"/>
      <w:headerReference w:type="default" r:id="rId69"/>
      <w:footerReference w:type="even" r:id="rId70"/>
      <w:footerReference w:type="default" r:id="rId71"/>
      <w:headerReference w:type="first" r:id="rId72"/>
      <w:footerReference w:type="first" r:id="rId73"/>
      <w:pgSz w:w="11906" w:h="16838"/>
      <w:pgMar w:top="1417" w:right="1133" w:bottom="1417" w:left="198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314D4" w14:textId="77777777" w:rsidR="00333775" w:rsidRDefault="00333775" w:rsidP="00F114B1">
      <w:r>
        <w:separator/>
      </w:r>
    </w:p>
    <w:p w14:paraId="65A2BA64" w14:textId="77777777" w:rsidR="00333775" w:rsidRDefault="00333775"/>
  </w:endnote>
  <w:endnote w:type="continuationSeparator" w:id="0">
    <w:p w14:paraId="5011FCDD" w14:textId="77777777" w:rsidR="00333775" w:rsidRDefault="00333775" w:rsidP="00F114B1">
      <w:r>
        <w:continuationSeparator/>
      </w:r>
    </w:p>
    <w:p w14:paraId="5D1E9462" w14:textId="77777777" w:rsidR="00333775" w:rsidRDefault="003337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10E68" w14:textId="77777777" w:rsidR="006D688A" w:rsidRDefault="006D688A" w:rsidP="00502C50">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84001" w14:textId="77777777" w:rsidR="006D688A" w:rsidRDefault="006D688A" w:rsidP="00502C50">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51620" w14:textId="77777777" w:rsidR="006D688A" w:rsidRDefault="006D688A" w:rsidP="00502C50">
    <w:pP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BE021" w14:textId="77777777" w:rsidR="00EE3B36" w:rsidRDefault="00132654">
    <w:pPr>
      <w:pStyle w:val="Footer"/>
      <w:jc w:val="center"/>
    </w:pPr>
    <w:r>
      <w:fldChar w:fldCharType="begin"/>
    </w:r>
    <w:r>
      <w:instrText>PAGE</w:instrText>
    </w:r>
    <w:r>
      <w:fldChar w:fldCharType="separate"/>
    </w:r>
    <w:r>
      <w:rPr>
        <w:sz w:val="24"/>
      </w:rPr>
      <w:t>i</w:t>
    </w:r>
    <w:r>
      <w:rPr>
        <w:sz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5DFF9" w14:textId="77777777" w:rsidR="006D688A" w:rsidRDefault="006D688A" w:rsidP="00502C50">
    <w:pP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23938" w14:textId="77777777" w:rsidR="006D688A" w:rsidRDefault="006D688A" w:rsidP="00502C50">
    <w:pPr>
      <w:jc w:val="center"/>
    </w:pPr>
    <w:r>
      <w:fldChar w:fldCharType="begin"/>
    </w:r>
    <w:r>
      <w:instrText>PAGE</w:instrText>
    </w:r>
    <w:r>
      <w:fldChar w:fldCharType="separate"/>
    </w:r>
    <w:r>
      <w:rPr>
        <w:sz w:val="24"/>
      </w:rPr>
      <w:t>1</w:t>
    </w:r>
    <w:r>
      <w:rPr>
        <w:sz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18FD5" w14:textId="77777777" w:rsidR="006D688A" w:rsidRDefault="006D688A" w:rsidP="00502C50">
    <w:pPr>
      <w:jc w:val="righ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66707" w14:textId="77777777" w:rsidR="006D688A" w:rsidRDefault="006D688A" w:rsidP="00502C50">
    <w:pPr>
      <w:jc w:val="righ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50832" w14:textId="77777777" w:rsidR="006D688A" w:rsidRDefault="006D688A" w:rsidP="00502C50">
    <w:pPr>
      <w:jc w:val="center"/>
    </w:pPr>
    <w:r>
      <w:fldChar w:fldCharType="begin"/>
    </w:r>
    <w:r>
      <w:instrText>PAGE</w:instrText>
    </w:r>
    <w:r>
      <w:fldChar w:fldCharType="separate"/>
    </w:r>
    <w:r w:rsidR="005C1063">
      <w:rPr>
        <w:noProof/>
      </w:rPr>
      <w:t>13</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C8D55" w14:textId="77777777" w:rsidR="006D688A" w:rsidRDefault="006D688A" w:rsidP="00502C50">
    <w:pPr>
      <w:jc w:val="righ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36A6D" w14:textId="77777777" w:rsidR="006D688A" w:rsidRDefault="006D688A" w:rsidP="00502C50">
    <w:pPr>
      <w:jc w:val="righ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97DA8" w14:textId="77777777" w:rsidR="006D688A" w:rsidRDefault="006D688A" w:rsidP="00502C50">
    <w:pPr>
      <w:jc w:val="center"/>
    </w:pPr>
    <w:r>
      <w:fldChar w:fldCharType="begin"/>
    </w:r>
    <w:r>
      <w:instrText>PAGE</w:instrText>
    </w:r>
    <w:r>
      <w:fldChar w:fldCharType="separate"/>
    </w:r>
    <w:r w:rsidR="005C1063">
      <w:rPr>
        <w:noProof/>
      </w:rPr>
      <w:t>32</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213D4" w14:textId="77777777" w:rsidR="006D688A" w:rsidRDefault="006D688A" w:rsidP="00502C50">
    <w:pPr>
      <w:jc w:val="righ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8BF08" w14:textId="77777777" w:rsidR="006D688A" w:rsidRDefault="006D688A" w:rsidP="00502C50">
    <w:pPr>
      <w:jc w:val="righ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AC824" w14:textId="77777777" w:rsidR="006D688A" w:rsidRDefault="006D688A" w:rsidP="00502C50">
    <w:pPr>
      <w:jc w:val="center"/>
    </w:pPr>
    <w:r>
      <w:fldChar w:fldCharType="begin"/>
    </w:r>
    <w:r>
      <w:instrText>PAGE</w:instrText>
    </w:r>
    <w:r>
      <w:fldChar w:fldCharType="separate"/>
    </w:r>
    <w:r w:rsidR="005C1063">
      <w:rPr>
        <w:noProof/>
      </w:rPr>
      <w:t>67</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3C1EE" w14:textId="77777777" w:rsidR="006D688A" w:rsidRDefault="006D688A" w:rsidP="00502C50">
    <w:pPr>
      <w:jc w:val="righ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AB750" w14:textId="77777777" w:rsidR="006D688A" w:rsidRDefault="006D688A" w:rsidP="00502C50">
    <w:pPr>
      <w:jc w:val="righ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258DC" w14:textId="77777777" w:rsidR="006D688A" w:rsidRDefault="006D688A" w:rsidP="00502C50">
    <w:pPr>
      <w:jc w:val="center"/>
    </w:pPr>
    <w:r>
      <w:fldChar w:fldCharType="begin"/>
    </w:r>
    <w:r>
      <w:instrText>PAGE</w:instrText>
    </w:r>
    <w:r>
      <w:fldChar w:fldCharType="separate"/>
    </w:r>
    <w:r w:rsidR="005C1063">
      <w:rPr>
        <w:noProof/>
      </w:rPr>
      <w:t>74</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A175" w14:textId="77777777" w:rsidR="006D688A" w:rsidRDefault="006D688A" w:rsidP="00502C50">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5E579" w14:textId="77777777" w:rsidR="00333775" w:rsidRDefault="00333775" w:rsidP="00F114B1">
      <w:r>
        <w:separator/>
      </w:r>
    </w:p>
    <w:p w14:paraId="49C135A3" w14:textId="77777777" w:rsidR="00333775" w:rsidRDefault="00333775"/>
  </w:footnote>
  <w:footnote w:type="continuationSeparator" w:id="0">
    <w:p w14:paraId="193C2426" w14:textId="77777777" w:rsidR="00333775" w:rsidRDefault="00333775" w:rsidP="00F114B1">
      <w:r>
        <w:continuationSeparator/>
      </w:r>
    </w:p>
    <w:p w14:paraId="33437383" w14:textId="77777777" w:rsidR="00333775" w:rsidRDefault="0033377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BA275" w14:textId="77777777" w:rsidR="006D688A" w:rsidRDefault="006D688A">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25BB2" w14:textId="77777777" w:rsidR="006D688A" w:rsidRDefault="006D688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BE0B4" w14:textId="77777777" w:rsidR="006D688A" w:rsidRDefault="006D688A">
    <w:pP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93823" w14:textId="77777777" w:rsidR="00EE3B36" w:rsidRDefault="00EE3B3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AFEEE" w14:textId="77777777" w:rsidR="006D688A" w:rsidRDefault="006D688A">
    <w:pPr>
      <w:jc w:val="center"/>
    </w:pPr>
    <w:r>
      <w:fldChar w:fldCharType="begin"/>
    </w:r>
    <w:r>
      <w:instrText>PAGE</w:instrText>
    </w:r>
    <w:r>
      <w:fldChar w:fldCharType="separate"/>
    </w:r>
    <w:r>
      <w:rPr>
        <w:noProof/>
      </w:rPr>
      <w:t>89</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CF69B" w14:textId="77777777" w:rsidR="006D688A" w:rsidRDefault="006D688A">
    <w:pPr>
      <w:jc w:val="right"/>
    </w:pPr>
    <w:r>
      <w:rPr>
        <w:i/>
        <w:sz w:val="18"/>
      </w:rPr>
      <w:t>CẨM NANG CÀI ĐẶT VÀ VẬN HÀNH HỆ THỐNG MEDCLINIC | 261WEPR330479_09</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93A81" w14:textId="77777777" w:rsidR="006D688A" w:rsidRDefault="006D688A">
    <w:pPr>
      <w:jc w:val="center"/>
    </w:pPr>
    <w:r>
      <w:fldChar w:fldCharType="begin"/>
    </w:r>
    <w:r>
      <w:instrText>PAGE</w:instrText>
    </w:r>
    <w:r>
      <w:fldChar w:fldCharType="separate"/>
    </w:r>
    <w:r>
      <w:rPr>
        <w:noProof/>
      </w:rPr>
      <w:t>89</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C9BFC" w14:textId="77777777" w:rsidR="006D688A" w:rsidRDefault="006D688A">
    <w:pPr>
      <w:jc w:val="center"/>
    </w:pPr>
    <w:r>
      <w:fldChar w:fldCharType="begin"/>
    </w:r>
    <w:r>
      <w:instrText>PAGE</w:instrText>
    </w:r>
    <w:r>
      <w:fldChar w:fldCharType="separate"/>
    </w:r>
    <w:r>
      <w:rPr>
        <w:noProof/>
      </w:rPr>
      <w:t>89</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5BECB" w14:textId="77777777" w:rsidR="006D688A" w:rsidRDefault="006D688A">
    <w:pPr>
      <w:jc w:val="right"/>
    </w:pPr>
    <w:r>
      <w:rPr>
        <w:i/>
        <w:sz w:val="18"/>
      </w:rPr>
      <w:t>CẨM NANG CÀI ĐẶT VÀ VẬN HÀNH HỆ THỐNG MEDCLINIC | 261WEPR330479_09</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31C0C" w14:textId="77777777" w:rsidR="006D688A" w:rsidRDefault="006D688A">
    <w:pPr>
      <w:jc w:val="center"/>
    </w:pPr>
    <w:r>
      <w:fldChar w:fldCharType="begin"/>
    </w:r>
    <w:r>
      <w:instrText>PAGE</w:instrText>
    </w:r>
    <w:r>
      <w:fldChar w:fldCharType="separate"/>
    </w:r>
    <w:r>
      <w:rPr>
        <w:noProof/>
      </w:rPr>
      <w:t>89</w:t>
    </w:r>
    <w: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BD7D5" w14:textId="77777777" w:rsidR="006D688A" w:rsidRDefault="006D688A">
    <w:pPr>
      <w:jc w:val="center"/>
    </w:pPr>
    <w:r>
      <w:fldChar w:fldCharType="begin"/>
    </w:r>
    <w:r>
      <w:instrText>PAGE</w:instrText>
    </w:r>
    <w:r>
      <w:fldChar w:fldCharType="separate"/>
    </w:r>
    <w:r>
      <w:rPr>
        <w:noProof/>
      </w:rPr>
      <w:t>89</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7CBE0" w14:textId="77777777" w:rsidR="006D688A" w:rsidRDefault="006D688A">
    <w:pPr>
      <w:jc w:val="right"/>
    </w:pPr>
    <w:r>
      <w:rPr>
        <w:i/>
        <w:sz w:val="18"/>
      </w:rPr>
      <w:t>CẨM NANG CÀI ĐẶT VÀ VẬN HÀNH HỆ THỐNG MEDCLINIC | 261WEPR330479_09</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9B1FE" w14:textId="77777777" w:rsidR="006D688A" w:rsidRDefault="006D688A">
    <w:pPr>
      <w:jc w:val="center"/>
    </w:pPr>
    <w:r>
      <w:fldChar w:fldCharType="begin"/>
    </w:r>
    <w:r>
      <w:instrText>PAGE</w:instrText>
    </w:r>
    <w:r>
      <w:fldChar w:fldCharType="separate"/>
    </w:r>
    <w:r>
      <w:rPr>
        <w:noProof/>
      </w:rPr>
      <w:t>89</w:t>
    </w:r>
    <w: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5A87B" w14:textId="77777777" w:rsidR="006D688A" w:rsidRDefault="006D688A">
    <w:pPr>
      <w:jc w:val="center"/>
    </w:pPr>
    <w:r>
      <w:fldChar w:fldCharType="begin"/>
    </w:r>
    <w:r>
      <w:instrText>PAGE</w:instrText>
    </w:r>
    <w:r>
      <w:fldChar w:fldCharType="separate"/>
    </w:r>
    <w:r>
      <w:rPr>
        <w:noProof/>
      </w:rPr>
      <w:t>89</w:t>
    </w:r>
    <w: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61EB3" w14:textId="77777777" w:rsidR="006D688A" w:rsidRDefault="006D688A">
    <w:pPr>
      <w:jc w:val="right"/>
    </w:pPr>
    <w:r>
      <w:rPr>
        <w:i/>
        <w:sz w:val="18"/>
      </w:rPr>
      <w:t>CẨM NANG CÀI ĐẶT VÀ VẬN HÀNH HỆ THỐNG MEDCLINIC | 261WEPR330479_09</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739C2" w14:textId="77777777" w:rsidR="006D688A" w:rsidRDefault="006D688A">
    <w:pPr>
      <w:jc w:val="center"/>
    </w:pPr>
    <w:r>
      <w:fldChar w:fldCharType="begin"/>
    </w:r>
    <w:r>
      <w:instrText>PAGE</w:instrText>
    </w:r>
    <w:r>
      <w:fldChar w:fldCharType="separate"/>
    </w:r>
    <w:r>
      <w:rPr>
        <w:noProof/>
      </w:rPr>
      <w:t>89</w:t>
    </w:r>
    <w: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8D388" w14:textId="77777777" w:rsidR="006D688A" w:rsidRDefault="006D688A">
    <w:pPr>
      <w:jc w:val="center"/>
    </w:pPr>
    <w:r>
      <w:fldChar w:fldCharType="begin"/>
    </w:r>
    <w:r>
      <w:instrText>PAGE</w:instrText>
    </w:r>
    <w:r>
      <w:fldChar w:fldCharType="separate"/>
    </w:r>
    <w:r>
      <w:rPr>
        <w:noProof/>
      </w:rPr>
      <w:t>89</w:t>
    </w:r>
    <w: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8744C" w14:textId="77777777" w:rsidR="006D688A" w:rsidRDefault="006D688A">
    <w:pPr>
      <w:jc w:val="right"/>
    </w:pPr>
    <w:r>
      <w:rPr>
        <w:i/>
        <w:sz w:val="18"/>
      </w:rPr>
      <w:t>CẨM NANG CÀI ĐẶT VÀ VẬN HÀNH HỆ THỐNG MEDCLINIC | 261WEPR330479_09</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94EA0" w14:textId="77777777" w:rsidR="006D688A" w:rsidRDefault="006D688A">
    <w:pPr>
      <w:jc w:val="center"/>
    </w:pPr>
    <w:r>
      <w:fldChar w:fldCharType="begin"/>
    </w:r>
    <w:r>
      <w:instrText>PAGE</w:instrText>
    </w:r>
    <w:r>
      <w:fldChar w:fldCharType="separate"/>
    </w:r>
    <w:r>
      <w:rPr>
        <w:noProof/>
      </w:rPr>
      <w:t>89</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30D09"/>
    <w:multiLevelType w:val="hybridMultilevel"/>
    <w:tmpl w:val="7BE2FE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F847CB6"/>
    <w:multiLevelType w:val="hybridMultilevel"/>
    <w:tmpl w:val="37F8A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08609A"/>
    <w:multiLevelType w:val="hybridMultilevel"/>
    <w:tmpl w:val="99024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A74BB2"/>
    <w:multiLevelType w:val="hybridMultilevel"/>
    <w:tmpl w:val="64F8E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9C64EF"/>
    <w:multiLevelType w:val="hybridMultilevel"/>
    <w:tmpl w:val="E782E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3E7464"/>
    <w:multiLevelType w:val="hybridMultilevel"/>
    <w:tmpl w:val="D9BCA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7122393">
    <w:abstractNumId w:val="4"/>
  </w:num>
  <w:num w:numId="2" w16cid:durableId="1983466169">
    <w:abstractNumId w:val="5"/>
  </w:num>
  <w:num w:numId="3" w16cid:durableId="1609316783">
    <w:abstractNumId w:val="2"/>
  </w:num>
  <w:num w:numId="4" w16cid:durableId="1473212943">
    <w:abstractNumId w:val="3"/>
  </w:num>
  <w:num w:numId="5" w16cid:durableId="1804695429">
    <w:abstractNumId w:val="1"/>
  </w:num>
  <w:num w:numId="6" w16cid:durableId="1902331154">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C8A"/>
    <w:rsid w:val="000015A6"/>
    <w:rsid w:val="000017BF"/>
    <w:rsid w:val="000044B5"/>
    <w:rsid w:val="000045C5"/>
    <w:rsid w:val="00004A33"/>
    <w:rsid w:val="000101DD"/>
    <w:rsid w:val="00010BF8"/>
    <w:rsid w:val="000145A8"/>
    <w:rsid w:val="00016FD7"/>
    <w:rsid w:val="00023879"/>
    <w:rsid w:val="00024AD6"/>
    <w:rsid w:val="00030938"/>
    <w:rsid w:val="000312E8"/>
    <w:rsid w:val="00037145"/>
    <w:rsid w:val="00047C85"/>
    <w:rsid w:val="00051761"/>
    <w:rsid w:val="0005255C"/>
    <w:rsid w:val="00052781"/>
    <w:rsid w:val="00053B2F"/>
    <w:rsid w:val="00053B66"/>
    <w:rsid w:val="00063441"/>
    <w:rsid w:val="000670F5"/>
    <w:rsid w:val="00070AC1"/>
    <w:rsid w:val="00070F29"/>
    <w:rsid w:val="000769BD"/>
    <w:rsid w:val="00077B96"/>
    <w:rsid w:val="00080421"/>
    <w:rsid w:val="00083006"/>
    <w:rsid w:val="0008604E"/>
    <w:rsid w:val="00091284"/>
    <w:rsid w:val="00093AF2"/>
    <w:rsid w:val="000A1ABE"/>
    <w:rsid w:val="000A56F7"/>
    <w:rsid w:val="000A678D"/>
    <w:rsid w:val="000B0109"/>
    <w:rsid w:val="000B0F4A"/>
    <w:rsid w:val="000B26F9"/>
    <w:rsid w:val="000B295A"/>
    <w:rsid w:val="000B306C"/>
    <w:rsid w:val="000B54E6"/>
    <w:rsid w:val="000B7B3D"/>
    <w:rsid w:val="000C5071"/>
    <w:rsid w:val="000C7F09"/>
    <w:rsid w:val="000E0FC1"/>
    <w:rsid w:val="000E22D1"/>
    <w:rsid w:val="000E4890"/>
    <w:rsid w:val="000E4F56"/>
    <w:rsid w:val="000E4F9D"/>
    <w:rsid w:val="000E5FD3"/>
    <w:rsid w:val="000E7A59"/>
    <w:rsid w:val="000F0A1E"/>
    <w:rsid w:val="000F14A7"/>
    <w:rsid w:val="000F25B0"/>
    <w:rsid w:val="000F2D15"/>
    <w:rsid w:val="000F6ED8"/>
    <w:rsid w:val="000F7D14"/>
    <w:rsid w:val="00106ACB"/>
    <w:rsid w:val="00107F60"/>
    <w:rsid w:val="00110C41"/>
    <w:rsid w:val="00111496"/>
    <w:rsid w:val="00112B31"/>
    <w:rsid w:val="00115721"/>
    <w:rsid w:val="001216CA"/>
    <w:rsid w:val="0012445D"/>
    <w:rsid w:val="00124F8A"/>
    <w:rsid w:val="0012685C"/>
    <w:rsid w:val="001276A2"/>
    <w:rsid w:val="00132654"/>
    <w:rsid w:val="00136113"/>
    <w:rsid w:val="00136D29"/>
    <w:rsid w:val="001405A7"/>
    <w:rsid w:val="00142F26"/>
    <w:rsid w:val="00144563"/>
    <w:rsid w:val="00145335"/>
    <w:rsid w:val="00146DDB"/>
    <w:rsid w:val="001470C4"/>
    <w:rsid w:val="00150306"/>
    <w:rsid w:val="0015124C"/>
    <w:rsid w:val="0015404F"/>
    <w:rsid w:val="00154ACB"/>
    <w:rsid w:val="00157923"/>
    <w:rsid w:val="00161465"/>
    <w:rsid w:val="00161606"/>
    <w:rsid w:val="00163E66"/>
    <w:rsid w:val="00164C40"/>
    <w:rsid w:val="001712C8"/>
    <w:rsid w:val="001737E8"/>
    <w:rsid w:val="00174595"/>
    <w:rsid w:val="00174BA4"/>
    <w:rsid w:val="00174F10"/>
    <w:rsid w:val="0017698D"/>
    <w:rsid w:val="0018039D"/>
    <w:rsid w:val="00182501"/>
    <w:rsid w:val="00183B24"/>
    <w:rsid w:val="00184325"/>
    <w:rsid w:val="00190468"/>
    <w:rsid w:val="0019221A"/>
    <w:rsid w:val="001938E1"/>
    <w:rsid w:val="00194440"/>
    <w:rsid w:val="0019590C"/>
    <w:rsid w:val="001969F8"/>
    <w:rsid w:val="00196AB9"/>
    <w:rsid w:val="001A0375"/>
    <w:rsid w:val="001A250A"/>
    <w:rsid w:val="001A4384"/>
    <w:rsid w:val="001B0874"/>
    <w:rsid w:val="001B0E12"/>
    <w:rsid w:val="001B1930"/>
    <w:rsid w:val="001C5AE2"/>
    <w:rsid w:val="001D30F3"/>
    <w:rsid w:val="001D5933"/>
    <w:rsid w:val="001F1006"/>
    <w:rsid w:val="001F2D67"/>
    <w:rsid w:val="001F344F"/>
    <w:rsid w:val="001F712D"/>
    <w:rsid w:val="001F7B85"/>
    <w:rsid w:val="001F7D76"/>
    <w:rsid w:val="00201179"/>
    <w:rsid w:val="002031DA"/>
    <w:rsid w:val="00203831"/>
    <w:rsid w:val="00204753"/>
    <w:rsid w:val="00205FE1"/>
    <w:rsid w:val="00206B32"/>
    <w:rsid w:val="00206D95"/>
    <w:rsid w:val="00211C71"/>
    <w:rsid w:val="002122FE"/>
    <w:rsid w:val="00213BB8"/>
    <w:rsid w:val="00214C13"/>
    <w:rsid w:val="00215732"/>
    <w:rsid w:val="0022076B"/>
    <w:rsid w:val="002317A7"/>
    <w:rsid w:val="002414B7"/>
    <w:rsid w:val="00241BDE"/>
    <w:rsid w:val="00247CC1"/>
    <w:rsid w:val="00250188"/>
    <w:rsid w:val="00250A0E"/>
    <w:rsid w:val="00250D97"/>
    <w:rsid w:val="00252598"/>
    <w:rsid w:val="0025365B"/>
    <w:rsid w:val="002561AF"/>
    <w:rsid w:val="002573AF"/>
    <w:rsid w:val="002620C7"/>
    <w:rsid w:val="00263A14"/>
    <w:rsid w:val="00267E44"/>
    <w:rsid w:val="00271D66"/>
    <w:rsid w:val="002779EA"/>
    <w:rsid w:val="00283EB7"/>
    <w:rsid w:val="00291123"/>
    <w:rsid w:val="00292083"/>
    <w:rsid w:val="002947D3"/>
    <w:rsid w:val="00295631"/>
    <w:rsid w:val="00295F32"/>
    <w:rsid w:val="002A1FE6"/>
    <w:rsid w:val="002A4286"/>
    <w:rsid w:val="002A52AE"/>
    <w:rsid w:val="002B0305"/>
    <w:rsid w:val="002B0BF4"/>
    <w:rsid w:val="002B1F97"/>
    <w:rsid w:val="002B64E4"/>
    <w:rsid w:val="002B7682"/>
    <w:rsid w:val="002C3EB1"/>
    <w:rsid w:val="002C4361"/>
    <w:rsid w:val="002C498D"/>
    <w:rsid w:val="002C5869"/>
    <w:rsid w:val="002C59F3"/>
    <w:rsid w:val="002C761B"/>
    <w:rsid w:val="002D3909"/>
    <w:rsid w:val="002D3CEF"/>
    <w:rsid w:val="002E1BDF"/>
    <w:rsid w:val="002E52D1"/>
    <w:rsid w:val="002E59D0"/>
    <w:rsid w:val="002E701A"/>
    <w:rsid w:val="002E75F8"/>
    <w:rsid w:val="002F2242"/>
    <w:rsid w:val="002F5A16"/>
    <w:rsid w:val="002F79F2"/>
    <w:rsid w:val="002F7D22"/>
    <w:rsid w:val="00301D65"/>
    <w:rsid w:val="003033FE"/>
    <w:rsid w:val="003049D9"/>
    <w:rsid w:val="003054A4"/>
    <w:rsid w:val="003101EF"/>
    <w:rsid w:val="003108B0"/>
    <w:rsid w:val="00314463"/>
    <w:rsid w:val="0032130D"/>
    <w:rsid w:val="00321FA6"/>
    <w:rsid w:val="00324636"/>
    <w:rsid w:val="00327402"/>
    <w:rsid w:val="003278B7"/>
    <w:rsid w:val="003319D0"/>
    <w:rsid w:val="00333775"/>
    <w:rsid w:val="00333D98"/>
    <w:rsid w:val="00334E3A"/>
    <w:rsid w:val="00335058"/>
    <w:rsid w:val="00344FF6"/>
    <w:rsid w:val="00345242"/>
    <w:rsid w:val="00347ED3"/>
    <w:rsid w:val="00355BC3"/>
    <w:rsid w:val="00355C63"/>
    <w:rsid w:val="0035713D"/>
    <w:rsid w:val="00360915"/>
    <w:rsid w:val="00362B0E"/>
    <w:rsid w:val="003664AB"/>
    <w:rsid w:val="00367F85"/>
    <w:rsid w:val="00370C38"/>
    <w:rsid w:val="00380423"/>
    <w:rsid w:val="00381352"/>
    <w:rsid w:val="00384CD6"/>
    <w:rsid w:val="00387238"/>
    <w:rsid w:val="003901E5"/>
    <w:rsid w:val="003975B2"/>
    <w:rsid w:val="0039799D"/>
    <w:rsid w:val="003A291C"/>
    <w:rsid w:val="003B0462"/>
    <w:rsid w:val="003B6C43"/>
    <w:rsid w:val="003C0DDC"/>
    <w:rsid w:val="003C1149"/>
    <w:rsid w:val="003C1C4E"/>
    <w:rsid w:val="003C1C6B"/>
    <w:rsid w:val="003C25A3"/>
    <w:rsid w:val="003C528F"/>
    <w:rsid w:val="003C5B8E"/>
    <w:rsid w:val="003C5D67"/>
    <w:rsid w:val="003C7C70"/>
    <w:rsid w:val="003D0548"/>
    <w:rsid w:val="003D1CC8"/>
    <w:rsid w:val="003D37A0"/>
    <w:rsid w:val="003D5406"/>
    <w:rsid w:val="003D5639"/>
    <w:rsid w:val="003D5D46"/>
    <w:rsid w:val="003D7302"/>
    <w:rsid w:val="003D784F"/>
    <w:rsid w:val="003E3750"/>
    <w:rsid w:val="003E425D"/>
    <w:rsid w:val="003E65C1"/>
    <w:rsid w:val="003E6CF1"/>
    <w:rsid w:val="003F1E3F"/>
    <w:rsid w:val="003F48FB"/>
    <w:rsid w:val="0040055A"/>
    <w:rsid w:val="00402B7F"/>
    <w:rsid w:val="004047F4"/>
    <w:rsid w:val="00405CE3"/>
    <w:rsid w:val="004061CE"/>
    <w:rsid w:val="00406673"/>
    <w:rsid w:val="0041142B"/>
    <w:rsid w:val="00412E5E"/>
    <w:rsid w:val="0041456A"/>
    <w:rsid w:val="00422F3F"/>
    <w:rsid w:val="00422FD2"/>
    <w:rsid w:val="004250D4"/>
    <w:rsid w:val="0044089F"/>
    <w:rsid w:val="004418EB"/>
    <w:rsid w:val="00441D18"/>
    <w:rsid w:val="0044386F"/>
    <w:rsid w:val="0044745D"/>
    <w:rsid w:val="00450770"/>
    <w:rsid w:val="00451FC5"/>
    <w:rsid w:val="00452308"/>
    <w:rsid w:val="0045451F"/>
    <w:rsid w:val="0045600E"/>
    <w:rsid w:val="0045745A"/>
    <w:rsid w:val="00457EE0"/>
    <w:rsid w:val="0046437B"/>
    <w:rsid w:val="004645B2"/>
    <w:rsid w:val="00466CCB"/>
    <w:rsid w:val="00471E1D"/>
    <w:rsid w:val="004728B1"/>
    <w:rsid w:val="00472AC9"/>
    <w:rsid w:val="00472D2D"/>
    <w:rsid w:val="00472EC4"/>
    <w:rsid w:val="00473F86"/>
    <w:rsid w:val="00476AA4"/>
    <w:rsid w:val="00486471"/>
    <w:rsid w:val="004A0004"/>
    <w:rsid w:val="004A06C9"/>
    <w:rsid w:val="004A0B9F"/>
    <w:rsid w:val="004A0C02"/>
    <w:rsid w:val="004A222F"/>
    <w:rsid w:val="004A2A65"/>
    <w:rsid w:val="004A3C3E"/>
    <w:rsid w:val="004A4B89"/>
    <w:rsid w:val="004B3595"/>
    <w:rsid w:val="004B3DE5"/>
    <w:rsid w:val="004B6810"/>
    <w:rsid w:val="004B75AA"/>
    <w:rsid w:val="004C015D"/>
    <w:rsid w:val="004C032C"/>
    <w:rsid w:val="004C3D12"/>
    <w:rsid w:val="004C5103"/>
    <w:rsid w:val="004C65A6"/>
    <w:rsid w:val="004C7288"/>
    <w:rsid w:val="004D05F5"/>
    <w:rsid w:val="004D32DE"/>
    <w:rsid w:val="004D40AB"/>
    <w:rsid w:val="004D5C8A"/>
    <w:rsid w:val="004E0111"/>
    <w:rsid w:val="004E6196"/>
    <w:rsid w:val="004E7FD3"/>
    <w:rsid w:val="004F27F4"/>
    <w:rsid w:val="004F4B80"/>
    <w:rsid w:val="004F5029"/>
    <w:rsid w:val="004F6739"/>
    <w:rsid w:val="00500005"/>
    <w:rsid w:val="00500BFE"/>
    <w:rsid w:val="005020AC"/>
    <w:rsid w:val="00502255"/>
    <w:rsid w:val="00502C50"/>
    <w:rsid w:val="00502F4F"/>
    <w:rsid w:val="005046EB"/>
    <w:rsid w:val="0051075B"/>
    <w:rsid w:val="0052051B"/>
    <w:rsid w:val="005237D4"/>
    <w:rsid w:val="005257D6"/>
    <w:rsid w:val="00532B66"/>
    <w:rsid w:val="00533EE3"/>
    <w:rsid w:val="005350D5"/>
    <w:rsid w:val="00536808"/>
    <w:rsid w:val="00540525"/>
    <w:rsid w:val="00543A61"/>
    <w:rsid w:val="00544EC5"/>
    <w:rsid w:val="005577AF"/>
    <w:rsid w:val="00557D8C"/>
    <w:rsid w:val="00561F0A"/>
    <w:rsid w:val="005625FA"/>
    <w:rsid w:val="005668A5"/>
    <w:rsid w:val="00572D62"/>
    <w:rsid w:val="0057300C"/>
    <w:rsid w:val="0057593B"/>
    <w:rsid w:val="005762B3"/>
    <w:rsid w:val="00577373"/>
    <w:rsid w:val="00577ABD"/>
    <w:rsid w:val="005801B7"/>
    <w:rsid w:val="00582F48"/>
    <w:rsid w:val="005878D2"/>
    <w:rsid w:val="00590C13"/>
    <w:rsid w:val="00593D1E"/>
    <w:rsid w:val="005A008C"/>
    <w:rsid w:val="005A1FA6"/>
    <w:rsid w:val="005A660D"/>
    <w:rsid w:val="005B2479"/>
    <w:rsid w:val="005B5F7C"/>
    <w:rsid w:val="005B6169"/>
    <w:rsid w:val="005C1063"/>
    <w:rsid w:val="005C2E2E"/>
    <w:rsid w:val="005C42F7"/>
    <w:rsid w:val="005C478B"/>
    <w:rsid w:val="005C68BB"/>
    <w:rsid w:val="005C78D1"/>
    <w:rsid w:val="005D29C9"/>
    <w:rsid w:val="005D3D00"/>
    <w:rsid w:val="005E124B"/>
    <w:rsid w:val="005E1F30"/>
    <w:rsid w:val="005E4C95"/>
    <w:rsid w:val="005E6EDD"/>
    <w:rsid w:val="005F3523"/>
    <w:rsid w:val="005F6116"/>
    <w:rsid w:val="0060012E"/>
    <w:rsid w:val="006025E4"/>
    <w:rsid w:val="006029EF"/>
    <w:rsid w:val="00606B0E"/>
    <w:rsid w:val="00607759"/>
    <w:rsid w:val="00614AF8"/>
    <w:rsid w:val="00616B77"/>
    <w:rsid w:val="00616D98"/>
    <w:rsid w:val="0062380C"/>
    <w:rsid w:val="006255C5"/>
    <w:rsid w:val="00631541"/>
    <w:rsid w:val="00634056"/>
    <w:rsid w:val="006345B2"/>
    <w:rsid w:val="006348EA"/>
    <w:rsid w:val="00642009"/>
    <w:rsid w:val="00642458"/>
    <w:rsid w:val="006510E5"/>
    <w:rsid w:val="00651E86"/>
    <w:rsid w:val="00651E90"/>
    <w:rsid w:val="0065712B"/>
    <w:rsid w:val="0066442F"/>
    <w:rsid w:val="006645DC"/>
    <w:rsid w:val="00667B71"/>
    <w:rsid w:val="00670D0C"/>
    <w:rsid w:val="00675F8A"/>
    <w:rsid w:val="00676228"/>
    <w:rsid w:val="00676990"/>
    <w:rsid w:val="00676F4E"/>
    <w:rsid w:val="00677EFD"/>
    <w:rsid w:val="00681151"/>
    <w:rsid w:val="006841B8"/>
    <w:rsid w:val="00684A17"/>
    <w:rsid w:val="00685526"/>
    <w:rsid w:val="00687143"/>
    <w:rsid w:val="006901D9"/>
    <w:rsid w:val="006926AA"/>
    <w:rsid w:val="00693046"/>
    <w:rsid w:val="006940CF"/>
    <w:rsid w:val="0069724F"/>
    <w:rsid w:val="006972DE"/>
    <w:rsid w:val="006A0C65"/>
    <w:rsid w:val="006A256B"/>
    <w:rsid w:val="006A2BF4"/>
    <w:rsid w:val="006A35EC"/>
    <w:rsid w:val="006A3E0D"/>
    <w:rsid w:val="006B10C9"/>
    <w:rsid w:val="006B117D"/>
    <w:rsid w:val="006B1E91"/>
    <w:rsid w:val="006B26E2"/>
    <w:rsid w:val="006C1A15"/>
    <w:rsid w:val="006C2E2D"/>
    <w:rsid w:val="006C39D5"/>
    <w:rsid w:val="006C704D"/>
    <w:rsid w:val="006D02B0"/>
    <w:rsid w:val="006D240D"/>
    <w:rsid w:val="006D2867"/>
    <w:rsid w:val="006D688A"/>
    <w:rsid w:val="006E072A"/>
    <w:rsid w:val="006E3F6B"/>
    <w:rsid w:val="006E450D"/>
    <w:rsid w:val="006E4FF7"/>
    <w:rsid w:val="006E5137"/>
    <w:rsid w:val="006F02AD"/>
    <w:rsid w:val="006F07CA"/>
    <w:rsid w:val="006F2A11"/>
    <w:rsid w:val="007047C8"/>
    <w:rsid w:val="00704DDD"/>
    <w:rsid w:val="00722616"/>
    <w:rsid w:val="0072627B"/>
    <w:rsid w:val="00732D90"/>
    <w:rsid w:val="00734607"/>
    <w:rsid w:val="007366D7"/>
    <w:rsid w:val="00736D96"/>
    <w:rsid w:val="007437A6"/>
    <w:rsid w:val="0074417C"/>
    <w:rsid w:val="00744B8F"/>
    <w:rsid w:val="0074641E"/>
    <w:rsid w:val="00750B97"/>
    <w:rsid w:val="00756203"/>
    <w:rsid w:val="00771421"/>
    <w:rsid w:val="00772BEE"/>
    <w:rsid w:val="00776200"/>
    <w:rsid w:val="0077734B"/>
    <w:rsid w:val="007839D3"/>
    <w:rsid w:val="00784DE7"/>
    <w:rsid w:val="0078728A"/>
    <w:rsid w:val="007879F1"/>
    <w:rsid w:val="007907D4"/>
    <w:rsid w:val="00796C05"/>
    <w:rsid w:val="007A0896"/>
    <w:rsid w:val="007A0D2A"/>
    <w:rsid w:val="007A20FF"/>
    <w:rsid w:val="007A2D57"/>
    <w:rsid w:val="007A377A"/>
    <w:rsid w:val="007A3C73"/>
    <w:rsid w:val="007A487B"/>
    <w:rsid w:val="007A4AA5"/>
    <w:rsid w:val="007A71FA"/>
    <w:rsid w:val="007B09BE"/>
    <w:rsid w:val="007B0BF8"/>
    <w:rsid w:val="007B4799"/>
    <w:rsid w:val="007B67AC"/>
    <w:rsid w:val="007C087D"/>
    <w:rsid w:val="007C09D0"/>
    <w:rsid w:val="007C7439"/>
    <w:rsid w:val="007C7F9F"/>
    <w:rsid w:val="007D14D2"/>
    <w:rsid w:val="007D55EC"/>
    <w:rsid w:val="007D6992"/>
    <w:rsid w:val="007E43E8"/>
    <w:rsid w:val="007E6948"/>
    <w:rsid w:val="007E7FD6"/>
    <w:rsid w:val="007F1653"/>
    <w:rsid w:val="007F1CBB"/>
    <w:rsid w:val="007F7224"/>
    <w:rsid w:val="00811A8F"/>
    <w:rsid w:val="008165A2"/>
    <w:rsid w:val="00816F72"/>
    <w:rsid w:val="00817510"/>
    <w:rsid w:val="0082134A"/>
    <w:rsid w:val="00821B83"/>
    <w:rsid w:val="00821D6D"/>
    <w:rsid w:val="0082361D"/>
    <w:rsid w:val="0082448F"/>
    <w:rsid w:val="008252ED"/>
    <w:rsid w:val="0082596E"/>
    <w:rsid w:val="008379AE"/>
    <w:rsid w:val="00841694"/>
    <w:rsid w:val="00845DD5"/>
    <w:rsid w:val="00847173"/>
    <w:rsid w:val="00847600"/>
    <w:rsid w:val="00854CBB"/>
    <w:rsid w:val="008551B4"/>
    <w:rsid w:val="00856254"/>
    <w:rsid w:val="00860C06"/>
    <w:rsid w:val="00860FEB"/>
    <w:rsid w:val="00862EB5"/>
    <w:rsid w:val="00863EC2"/>
    <w:rsid w:val="00865121"/>
    <w:rsid w:val="00867834"/>
    <w:rsid w:val="00872D6C"/>
    <w:rsid w:val="0087358A"/>
    <w:rsid w:val="00874C71"/>
    <w:rsid w:val="008766EF"/>
    <w:rsid w:val="0087793D"/>
    <w:rsid w:val="008824EC"/>
    <w:rsid w:val="008848CA"/>
    <w:rsid w:val="0089268D"/>
    <w:rsid w:val="00893209"/>
    <w:rsid w:val="008952D3"/>
    <w:rsid w:val="00895902"/>
    <w:rsid w:val="00895B80"/>
    <w:rsid w:val="008967C9"/>
    <w:rsid w:val="008A0277"/>
    <w:rsid w:val="008A0AA5"/>
    <w:rsid w:val="008A0F4E"/>
    <w:rsid w:val="008A1C58"/>
    <w:rsid w:val="008A6636"/>
    <w:rsid w:val="008A6D41"/>
    <w:rsid w:val="008B1604"/>
    <w:rsid w:val="008B2CA4"/>
    <w:rsid w:val="008B5F1E"/>
    <w:rsid w:val="008B6B13"/>
    <w:rsid w:val="008C1515"/>
    <w:rsid w:val="008C6D3D"/>
    <w:rsid w:val="008D66C6"/>
    <w:rsid w:val="008D67DD"/>
    <w:rsid w:val="008E06D0"/>
    <w:rsid w:val="008E6CE8"/>
    <w:rsid w:val="008F4287"/>
    <w:rsid w:val="008F54B1"/>
    <w:rsid w:val="008F706B"/>
    <w:rsid w:val="008F722C"/>
    <w:rsid w:val="00900983"/>
    <w:rsid w:val="00900ADD"/>
    <w:rsid w:val="00905405"/>
    <w:rsid w:val="00910213"/>
    <w:rsid w:val="009147FA"/>
    <w:rsid w:val="00915525"/>
    <w:rsid w:val="009157F5"/>
    <w:rsid w:val="00921B20"/>
    <w:rsid w:val="00925E54"/>
    <w:rsid w:val="009307F4"/>
    <w:rsid w:val="009311CE"/>
    <w:rsid w:val="00931EA0"/>
    <w:rsid w:val="009322A8"/>
    <w:rsid w:val="00936221"/>
    <w:rsid w:val="00942674"/>
    <w:rsid w:val="00945851"/>
    <w:rsid w:val="0094719A"/>
    <w:rsid w:val="00947308"/>
    <w:rsid w:val="00950A14"/>
    <w:rsid w:val="00952004"/>
    <w:rsid w:val="00954F94"/>
    <w:rsid w:val="00957FB0"/>
    <w:rsid w:val="009603C6"/>
    <w:rsid w:val="00961087"/>
    <w:rsid w:val="00965F54"/>
    <w:rsid w:val="00970038"/>
    <w:rsid w:val="00974522"/>
    <w:rsid w:val="00974EA2"/>
    <w:rsid w:val="00976B17"/>
    <w:rsid w:val="0099003C"/>
    <w:rsid w:val="00990FD1"/>
    <w:rsid w:val="009952D2"/>
    <w:rsid w:val="009A2190"/>
    <w:rsid w:val="009A2667"/>
    <w:rsid w:val="009A2BA1"/>
    <w:rsid w:val="009A4CE1"/>
    <w:rsid w:val="009A68EA"/>
    <w:rsid w:val="009A6B1E"/>
    <w:rsid w:val="009A7BBC"/>
    <w:rsid w:val="009B4714"/>
    <w:rsid w:val="009C0849"/>
    <w:rsid w:val="009C16D8"/>
    <w:rsid w:val="009C1DF2"/>
    <w:rsid w:val="009C3190"/>
    <w:rsid w:val="009C5790"/>
    <w:rsid w:val="009C5F3A"/>
    <w:rsid w:val="009C66E7"/>
    <w:rsid w:val="009D1CAE"/>
    <w:rsid w:val="009D3AF3"/>
    <w:rsid w:val="009D4DF9"/>
    <w:rsid w:val="009D6B6C"/>
    <w:rsid w:val="009E4881"/>
    <w:rsid w:val="009E7C4D"/>
    <w:rsid w:val="009F01C1"/>
    <w:rsid w:val="009F4393"/>
    <w:rsid w:val="00A0587C"/>
    <w:rsid w:val="00A15382"/>
    <w:rsid w:val="00A3017F"/>
    <w:rsid w:val="00A324E9"/>
    <w:rsid w:val="00A32E38"/>
    <w:rsid w:val="00A377A7"/>
    <w:rsid w:val="00A40BAC"/>
    <w:rsid w:val="00A412CF"/>
    <w:rsid w:val="00A43833"/>
    <w:rsid w:val="00A44944"/>
    <w:rsid w:val="00A46A0A"/>
    <w:rsid w:val="00A47CF7"/>
    <w:rsid w:val="00A51D38"/>
    <w:rsid w:val="00A542F3"/>
    <w:rsid w:val="00A55F0B"/>
    <w:rsid w:val="00A61A89"/>
    <w:rsid w:val="00A63503"/>
    <w:rsid w:val="00A65235"/>
    <w:rsid w:val="00A71AF2"/>
    <w:rsid w:val="00A738BC"/>
    <w:rsid w:val="00A7541E"/>
    <w:rsid w:val="00A8243E"/>
    <w:rsid w:val="00A83C49"/>
    <w:rsid w:val="00A8788F"/>
    <w:rsid w:val="00A87DA4"/>
    <w:rsid w:val="00AA09D7"/>
    <w:rsid w:val="00AA0A8A"/>
    <w:rsid w:val="00AA610D"/>
    <w:rsid w:val="00AA7BD2"/>
    <w:rsid w:val="00AB1961"/>
    <w:rsid w:val="00AB2664"/>
    <w:rsid w:val="00AB2B05"/>
    <w:rsid w:val="00AB4F21"/>
    <w:rsid w:val="00AB6982"/>
    <w:rsid w:val="00AC040A"/>
    <w:rsid w:val="00AC19A7"/>
    <w:rsid w:val="00AC25FC"/>
    <w:rsid w:val="00AC5B68"/>
    <w:rsid w:val="00AC5F32"/>
    <w:rsid w:val="00AD2ECD"/>
    <w:rsid w:val="00AD4C09"/>
    <w:rsid w:val="00AD6CB7"/>
    <w:rsid w:val="00AD7B6D"/>
    <w:rsid w:val="00AE2C0F"/>
    <w:rsid w:val="00AE3DD6"/>
    <w:rsid w:val="00AE542F"/>
    <w:rsid w:val="00AE5813"/>
    <w:rsid w:val="00AE7A90"/>
    <w:rsid w:val="00AF05D3"/>
    <w:rsid w:val="00AF07B8"/>
    <w:rsid w:val="00AF51AE"/>
    <w:rsid w:val="00AF684A"/>
    <w:rsid w:val="00AF6F4B"/>
    <w:rsid w:val="00B00C1E"/>
    <w:rsid w:val="00B036D4"/>
    <w:rsid w:val="00B04415"/>
    <w:rsid w:val="00B05034"/>
    <w:rsid w:val="00B05161"/>
    <w:rsid w:val="00B05616"/>
    <w:rsid w:val="00B065E4"/>
    <w:rsid w:val="00B11697"/>
    <w:rsid w:val="00B164D2"/>
    <w:rsid w:val="00B173E4"/>
    <w:rsid w:val="00B17D8A"/>
    <w:rsid w:val="00B21679"/>
    <w:rsid w:val="00B22DE5"/>
    <w:rsid w:val="00B252E6"/>
    <w:rsid w:val="00B26A3E"/>
    <w:rsid w:val="00B31B7D"/>
    <w:rsid w:val="00B3274B"/>
    <w:rsid w:val="00B34B84"/>
    <w:rsid w:val="00B3670E"/>
    <w:rsid w:val="00B3706F"/>
    <w:rsid w:val="00B37121"/>
    <w:rsid w:val="00B41AA4"/>
    <w:rsid w:val="00B42CC1"/>
    <w:rsid w:val="00B514E1"/>
    <w:rsid w:val="00B51E92"/>
    <w:rsid w:val="00B52576"/>
    <w:rsid w:val="00B6001F"/>
    <w:rsid w:val="00B6231A"/>
    <w:rsid w:val="00B63195"/>
    <w:rsid w:val="00B66E5F"/>
    <w:rsid w:val="00B70136"/>
    <w:rsid w:val="00B719D3"/>
    <w:rsid w:val="00B768AD"/>
    <w:rsid w:val="00B81547"/>
    <w:rsid w:val="00B82BD7"/>
    <w:rsid w:val="00B840A9"/>
    <w:rsid w:val="00B91D3F"/>
    <w:rsid w:val="00B92278"/>
    <w:rsid w:val="00B9309E"/>
    <w:rsid w:val="00B93A54"/>
    <w:rsid w:val="00B93B35"/>
    <w:rsid w:val="00BA3941"/>
    <w:rsid w:val="00BB097B"/>
    <w:rsid w:val="00BB0D07"/>
    <w:rsid w:val="00BB3203"/>
    <w:rsid w:val="00BB6801"/>
    <w:rsid w:val="00BB78C1"/>
    <w:rsid w:val="00BB7B94"/>
    <w:rsid w:val="00BC2569"/>
    <w:rsid w:val="00BC3AD4"/>
    <w:rsid w:val="00BC50A3"/>
    <w:rsid w:val="00BC57F9"/>
    <w:rsid w:val="00BC677C"/>
    <w:rsid w:val="00BD1FA7"/>
    <w:rsid w:val="00BD2449"/>
    <w:rsid w:val="00BD2992"/>
    <w:rsid w:val="00BD6BED"/>
    <w:rsid w:val="00BD765C"/>
    <w:rsid w:val="00BD7E27"/>
    <w:rsid w:val="00BE3C6B"/>
    <w:rsid w:val="00BE4599"/>
    <w:rsid w:val="00BF5D60"/>
    <w:rsid w:val="00BF5F5B"/>
    <w:rsid w:val="00BF6338"/>
    <w:rsid w:val="00BF7F12"/>
    <w:rsid w:val="00C00D02"/>
    <w:rsid w:val="00C11552"/>
    <w:rsid w:val="00C151E8"/>
    <w:rsid w:val="00C15EE9"/>
    <w:rsid w:val="00C16405"/>
    <w:rsid w:val="00C20323"/>
    <w:rsid w:val="00C22C4E"/>
    <w:rsid w:val="00C24172"/>
    <w:rsid w:val="00C25364"/>
    <w:rsid w:val="00C25E78"/>
    <w:rsid w:val="00C2621A"/>
    <w:rsid w:val="00C313F0"/>
    <w:rsid w:val="00C34728"/>
    <w:rsid w:val="00C34AEA"/>
    <w:rsid w:val="00C35EBF"/>
    <w:rsid w:val="00C400E2"/>
    <w:rsid w:val="00C435CF"/>
    <w:rsid w:val="00C44158"/>
    <w:rsid w:val="00C45708"/>
    <w:rsid w:val="00C45E0D"/>
    <w:rsid w:val="00C47016"/>
    <w:rsid w:val="00C5316B"/>
    <w:rsid w:val="00C56391"/>
    <w:rsid w:val="00C61DBF"/>
    <w:rsid w:val="00C62BA9"/>
    <w:rsid w:val="00C66480"/>
    <w:rsid w:val="00C6774C"/>
    <w:rsid w:val="00C67952"/>
    <w:rsid w:val="00C73CF6"/>
    <w:rsid w:val="00C745D9"/>
    <w:rsid w:val="00C82C05"/>
    <w:rsid w:val="00C83BB8"/>
    <w:rsid w:val="00C83D8F"/>
    <w:rsid w:val="00C87257"/>
    <w:rsid w:val="00C910F6"/>
    <w:rsid w:val="00C928FD"/>
    <w:rsid w:val="00C930ED"/>
    <w:rsid w:val="00C946D5"/>
    <w:rsid w:val="00C957D5"/>
    <w:rsid w:val="00CA056B"/>
    <w:rsid w:val="00CA282A"/>
    <w:rsid w:val="00CA377C"/>
    <w:rsid w:val="00CA69DA"/>
    <w:rsid w:val="00CB3330"/>
    <w:rsid w:val="00CB3EF0"/>
    <w:rsid w:val="00CB5341"/>
    <w:rsid w:val="00CB7DD2"/>
    <w:rsid w:val="00CC2BA4"/>
    <w:rsid w:val="00CC7D93"/>
    <w:rsid w:val="00CE04EF"/>
    <w:rsid w:val="00CE2FB5"/>
    <w:rsid w:val="00CE4D76"/>
    <w:rsid w:val="00CE6C1E"/>
    <w:rsid w:val="00CF1BC4"/>
    <w:rsid w:val="00CF3C59"/>
    <w:rsid w:val="00CF48BA"/>
    <w:rsid w:val="00CF4B4F"/>
    <w:rsid w:val="00CF4D75"/>
    <w:rsid w:val="00D04ED5"/>
    <w:rsid w:val="00D06ACC"/>
    <w:rsid w:val="00D17667"/>
    <w:rsid w:val="00D210CC"/>
    <w:rsid w:val="00D22020"/>
    <w:rsid w:val="00D22E1F"/>
    <w:rsid w:val="00D259DB"/>
    <w:rsid w:val="00D26122"/>
    <w:rsid w:val="00D35EAF"/>
    <w:rsid w:val="00D41F8F"/>
    <w:rsid w:val="00D433E7"/>
    <w:rsid w:val="00D44C1A"/>
    <w:rsid w:val="00D46451"/>
    <w:rsid w:val="00D52134"/>
    <w:rsid w:val="00D545CA"/>
    <w:rsid w:val="00D5467C"/>
    <w:rsid w:val="00D553BD"/>
    <w:rsid w:val="00D55BB4"/>
    <w:rsid w:val="00D56ABE"/>
    <w:rsid w:val="00D627B8"/>
    <w:rsid w:val="00D64E22"/>
    <w:rsid w:val="00D6638B"/>
    <w:rsid w:val="00D67423"/>
    <w:rsid w:val="00D7447D"/>
    <w:rsid w:val="00D80C1A"/>
    <w:rsid w:val="00D812A1"/>
    <w:rsid w:val="00D81590"/>
    <w:rsid w:val="00D8165A"/>
    <w:rsid w:val="00D8166E"/>
    <w:rsid w:val="00D874B5"/>
    <w:rsid w:val="00D94FF8"/>
    <w:rsid w:val="00D97F12"/>
    <w:rsid w:val="00DA5EDE"/>
    <w:rsid w:val="00DA7C60"/>
    <w:rsid w:val="00DB068C"/>
    <w:rsid w:val="00DB1801"/>
    <w:rsid w:val="00DC0CD9"/>
    <w:rsid w:val="00DC347A"/>
    <w:rsid w:val="00DC3765"/>
    <w:rsid w:val="00DC5323"/>
    <w:rsid w:val="00DC5BF0"/>
    <w:rsid w:val="00DD1488"/>
    <w:rsid w:val="00DD31E7"/>
    <w:rsid w:val="00DD32B6"/>
    <w:rsid w:val="00DD631D"/>
    <w:rsid w:val="00DD68FE"/>
    <w:rsid w:val="00DD74E0"/>
    <w:rsid w:val="00DE3680"/>
    <w:rsid w:val="00DE5222"/>
    <w:rsid w:val="00DF6043"/>
    <w:rsid w:val="00DF68D1"/>
    <w:rsid w:val="00E01105"/>
    <w:rsid w:val="00E058D3"/>
    <w:rsid w:val="00E05A5D"/>
    <w:rsid w:val="00E075C3"/>
    <w:rsid w:val="00E0798A"/>
    <w:rsid w:val="00E10F21"/>
    <w:rsid w:val="00E11683"/>
    <w:rsid w:val="00E11BC2"/>
    <w:rsid w:val="00E2626F"/>
    <w:rsid w:val="00E30290"/>
    <w:rsid w:val="00E309A1"/>
    <w:rsid w:val="00E33367"/>
    <w:rsid w:val="00E35805"/>
    <w:rsid w:val="00E358FA"/>
    <w:rsid w:val="00E3680D"/>
    <w:rsid w:val="00E402EF"/>
    <w:rsid w:val="00E411EA"/>
    <w:rsid w:val="00E50114"/>
    <w:rsid w:val="00E50862"/>
    <w:rsid w:val="00E53FAB"/>
    <w:rsid w:val="00E54477"/>
    <w:rsid w:val="00E559EC"/>
    <w:rsid w:val="00E61D21"/>
    <w:rsid w:val="00E61E57"/>
    <w:rsid w:val="00E61EC3"/>
    <w:rsid w:val="00E65C86"/>
    <w:rsid w:val="00E7190B"/>
    <w:rsid w:val="00E71D52"/>
    <w:rsid w:val="00E74CCB"/>
    <w:rsid w:val="00E74E60"/>
    <w:rsid w:val="00E77A4F"/>
    <w:rsid w:val="00E83EB5"/>
    <w:rsid w:val="00E84F11"/>
    <w:rsid w:val="00E86937"/>
    <w:rsid w:val="00E91336"/>
    <w:rsid w:val="00E94780"/>
    <w:rsid w:val="00E94C2D"/>
    <w:rsid w:val="00E95D4E"/>
    <w:rsid w:val="00EA2842"/>
    <w:rsid w:val="00EA2D2D"/>
    <w:rsid w:val="00EA32C2"/>
    <w:rsid w:val="00EA3C7E"/>
    <w:rsid w:val="00EB1DF1"/>
    <w:rsid w:val="00EB5466"/>
    <w:rsid w:val="00EB5570"/>
    <w:rsid w:val="00EB659B"/>
    <w:rsid w:val="00EB6F28"/>
    <w:rsid w:val="00EC1679"/>
    <w:rsid w:val="00EC4333"/>
    <w:rsid w:val="00EC6065"/>
    <w:rsid w:val="00EC7E57"/>
    <w:rsid w:val="00ED3097"/>
    <w:rsid w:val="00ED3395"/>
    <w:rsid w:val="00ED75E6"/>
    <w:rsid w:val="00EE1E12"/>
    <w:rsid w:val="00EE3B36"/>
    <w:rsid w:val="00EE5101"/>
    <w:rsid w:val="00EE5C34"/>
    <w:rsid w:val="00EE65F7"/>
    <w:rsid w:val="00EF0A0B"/>
    <w:rsid w:val="00EF0D4C"/>
    <w:rsid w:val="00EF21F2"/>
    <w:rsid w:val="00EF4D4B"/>
    <w:rsid w:val="00EF5362"/>
    <w:rsid w:val="00EF6374"/>
    <w:rsid w:val="00EF6378"/>
    <w:rsid w:val="00F05316"/>
    <w:rsid w:val="00F114B1"/>
    <w:rsid w:val="00F13697"/>
    <w:rsid w:val="00F1388F"/>
    <w:rsid w:val="00F15367"/>
    <w:rsid w:val="00F20076"/>
    <w:rsid w:val="00F2078D"/>
    <w:rsid w:val="00F210E9"/>
    <w:rsid w:val="00F25A0F"/>
    <w:rsid w:val="00F26A68"/>
    <w:rsid w:val="00F32BBB"/>
    <w:rsid w:val="00F33A67"/>
    <w:rsid w:val="00F4267A"/>
    <w:rsid w:val="00F43937"/>
    <w:rsid w:val="00F44037"/>
    <w:rsid w:val="00F47B75"/>
    <w:rsid w:val="00F51107"/>
    <w:rsid w:val="00F51666"/>
    <w:rsid w:val="00F57B5A"/>
    <w:rsid w:val="00F60A94"/>
    <w:rsid w:val="00F61478"/>
    <w:rsid w:val="00F644D7"/>
    <w:rsid w:val="00F65D84"/>
    <w:rsid w:val="00F66A41"/>
    <w:rsid w:val="00F700A9"/>
    <w:rsid w:val="00F72569"/>
    <w:rsid w:val="00F7521E"/>
    <w:rsid w:val="00F776DF"/>
    <w:rsid w:val="00F82207"/>
    <w:rsid w:val="00F82FC3"/>
    <w:rsid w:val="00F858C7"/>
    <w:rsid w:val="00F91723"/>
    <w:rsid w:val="00F95F14"/>
    <w:rsid w:val="00FA3E37"/>
    <w:rsid w:val="00FA7D9E"/>
    <w:rsid w:val="00FB1306"/>
    <w:rsid w:val="00FB1C16"/>
    <w:rsid w:val="00FB3570"/>
    <w:rsid w:val="00FC0304"/>
    <w:rsid w:val="00FC0E31"/>
    <w:rsid w:val="00FC3DCA"/>
    <w:rsid w:val="00FC48C7"/>
    <w:rsid w:val="00FC5426"/>
    <w:rsid w:val="00FC79E1"/>
    <w:rsid w:val="00FD055D"/>
    <w:rsid w:val="00FD3995"/>
    <w:rsid w:val="00FD4160"/>
    <w:rsid w:val="00FD4D89"/>
    <w:rsid w:val="00FD61F4"/>
    <w:rsid w:val="00FD7B0A"/>
    <w:rsid w:val="00FE2102"/>
    <w:rsid w:val="00FE4A2C"/>
    <w:rsid w:val="00FE4D51"/>
    <w:rsid w:val="00FE719C"/>
    <w:rsid w:val="00FF06CA"/>
    <w:rsid w:val="00FF14DF"/>
    <w:rsid w:val="00FF4F21"/>
    <w:rsid w:val="00FF6672"/>
    <w:rsid w:val="00FF69F8"/>
    <w:rsid w:val="00FF7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2DC047"/>
  <w15:docId w15:val="{0D1A4D81-1D2A-49FE-928F-A155826F0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B13"/>
    <w:pPr>
      <w:spacing w:after="120" w:line="360" w:lineRule="auto" w:before="0"/>
      <w:jc w:val="both"/>
    </w:pPr>
    <w:rPr>
      <w:rFonts w:ascii="Times New Roman" w:hAnsi="Times New Roman"/>
      <w:color w:val="000000"/>
      <w:sz w:val="26"/>
    </w:rPr>
  </w:style>
  <w:style w:type="paragraph" w:styleId="Heading1">
    <w:name w:val="heading 1"/>
    <w:basedOn w:val="Normal"/>
    <w:next w:val="Normal"/>
    <w:link w:val="Heading1Char"/>
    <w:uiPriority w:val="9"/>
    <w:qFormat/>
    <w:rsid w:val="004D5C8A"/>
    <w:pPr>
      <w:keepNext/>
      <w:keepLines/>
      <w:spacing w:before="280" w:after="160"/>
      <w:jc w:val="left"/>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4D5C8A"/>
    <w:pPr>
      <w:keepNext/>
      <w:keepLines/>
      <w:spacing w:before="200" w:after="80"/>
      <w:jc w:val="left"/>
      <w:outlineLvl w:val="1"/>
    </w:pPr>
    <w:rPr>
      <w:rFonts w:eastAsiaTheme="majorEastAsia" w:cstheme="majorBidi"/>
      <w:b/>
      <w:sz w:val="28"/>
    </w:rPr>
  </w:style>
  <w:style w:type="paragraph" w:styleId="Heading3">
    <w:name w:val="heading 3"/>
    <w:basedOn w:val="Normal"/>
    <w:next w:val="Normal"/>
    <w:link w:val="Heading3Char"/>
    <w:uiPriority w:val="9"/>
    <w:unhideWhenUsed/>
    <w:qFormat/>
    <w:rsid w:val="001B1930"/>
    <w:pPr>
      <w:keepNext/>
      <w:keepLines/>
      <w:spacing w:before="160" w:after="60"/>
      <w:jc w:val="left"/>
      <w:outlineLvl w:val="2"/>
    </w:pPr>
    <w:rPr>
      <w:rFonts w:eastAsiaTheme="majorEastAsia" w:cstheme="majorBidi"/>
      <w:b/>
    </w:rPr>
  </w:style>
  <w:style w:type="paragraph" w:styleId="Heading4">
    <w:name w:val="heading 4"/>
    <w:basedOn w:val="Normal"/>
    <w:next w:val="Normal"/>
    <w:link w:val="Heading4Char"/>
    <w:uiPriority w:val="9"/>
    <w:unhideWhenUsed/>
    <w:qFormat/>
    <w:rsid w:val="00CB3EF0"/>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C8A"/>
    <w:rPr>
      <w:rFonts w:ascii="Times New Roman" w:eastAsiaTheme="majorEastAsia" w:hAnsi="Times New Roman" w:cstheme="majorBidi"/>
      <w:b/>
      <w:color w:val="000000"/>
      <w:sz w:val="26"/>
      <w:szCs w:val="32"/>
    </w:rPr>
  </w:style>
  <w:style w:type="character" w:customStyle="1" w:styleId="Heading2Char">
    <w:name w:val="Heading 2 Char"/>
    <w:basedOn w:val="DefaultParagraphFont"/>
    <w:link w:val="Heading2"/>
    <w:uiPriority w:val="9"/>
    <w:rsid w:val="004D5C8A"/>
    <w:rPr>
      <w:rFonts w:ascii="Times New Roman" w:eastAsiaTheme="majorEastAsia" w:hAnsi="Times New Roman" w:cstheme="majorBidi"/>
      <w:b/>
      <w:color w:val="000000"/>
      <w:sz w:val="26"/>
    </w:rPr>
  </w:style>
  <w:style w:type="character" w:customStyle="1" w:styleId="Heading3Char">
    <w:name w:val="Heading 3 Char"/>
    <w:basedOn w:val="DefaultParagraphFont"/>
    <w:link w:val="Heading3"/>
    <w:uiPriority w:val="9"/>
    <w:rsid w:val="001B1930"/>
    <w:rPr>
      <w:rFonts w:ascii="Times New Roman" w:eastAsiaTheme="majorEastAsia" w:hAnsi="Times New Roman" w:cstheme="majorBidi"/>
      <w:b/>
      <w:color w:val="000000"/>
      <w:sz w:val="26"/>
    </w:rPr>
  </w:style>
  <w:style w:type="character" w:customStyle="1" w:styleId="Heading4Char">
    <w:name w:val="Heading 4 Char"/>
    <w:basedOn w:val="DefaultParagraphFont"/>
    <w:link w:val="Heading4"/>
    <w:uiPriority w:val="9"/>
    <w:rsid w:val="00CB3EF0"/>
    <w:rPr>
      <w:rFonts w:ascii="Times New Roman" w:eastAsiaTheme="majorEastAsia" w:hAnsi="Times New Roman" w:cstheme="majorBidi"/>
      <w:b/>
      <w:iCs/>
      <w:color w:val="000000"/>
      <w:sz w:val="26"/>
    </w:rPr>
  </w:style>
  <w:style w:type="paragraph" w:styleId="TOC1">
    <w:name w:val="toc 1"/>
    <w:basedOn w:val="Normal"/>
    <w:next w:val="Normal"/>
    <w:uiPriority w:val="39"/>
    <w:unhideWhenUsed/>
    <w:qFormat/>
    <w:rsid w:val="00C745D9"/>
    <w:pPr>
      <w:tabs>
        <w:tab w:val="right" w:leader="dot" w:pos="9638"/>
      </w:tabs>
      <w:spacing w:after="40"/>
      <w:ind w:right="397"/>
      <w:jc w:val="left"/>
    </w:pPr>
  </w:style>
  <w:style w:type="paragraph" w:styleId="TOC2">
    <w:name w:val="toc 2"/>
    <w:basedOn w:val="Normal"/>
    <w:next w:val="Normal"/>
    <w:uiPriority w:val="39"/>
    <w:unhideWhenUsed/>
    <w:qFormat/>
    <w:rsid w:val="006F2A11"/>
    <w:pPr>
      <w:tabs>
        <w:tab w:val="right" w:leader="dot" w:pos="9638"/>
      </w:tabs>
      <w:spacing w:after="40"/>
      <w:ind w:left="283" w:right="397"/>
      <w:jc w:val="left"/>
    </w:pPr>
  </w:style>
  <w:style w:type="paragraph" w:styleId="TOC3">
    <w:name w:val="toc 3"/>
    <w:basedOn w:val="Normal"/>
    <w:next w:val="Normal"/>
    <w:uiPriority w:val="39"/>
    <w:unhideWhenUsed/>
    <w:qFormat/>
    <w:rsid w:val="006F2A11"/>
    <w:pPr>
      <w:tabs>
        <w:tab w:val="right" w:leader="dot" w:pos="9638"/>
      </w:tabs>
      <w:spacing w:after="40"/>
      <w:ind w:left="567" w:right="397"/>
      <w:jc w:val="left"/>
    </w:pPr>
  </w:style>
  <w:style w:type="paragraph" w:styleId="TOC4">
    <w:name w:val="toc 4"/>
    <w:basedOn w:val="Normal"/>
    <w:next w:val="Normal"/>
    <w:autoRedefine/>
    <w:uiPriority w:val="39"/>
    <w:unhideWhenUsed/>
    <w:rsid w:val="006F2A11"/>
    <w:pPr>
      <w:spacing w:after="100"/>
      <w:ind w:left="780"/>
      <w:jc w:val="left"/>
    </w:pPr>
  </w:style>
  <w:style w:type="character" w:styleId="Hyperlink">
    <w:name w:val="Hyperlink"/>
    <w:basedOn w:val="DefaultParagraphFont"/>
    <w:uiPriority w:val="99"/>
    <w:unhideWhenUsed/>
    <w:rsid w:val="006F2A11"/>
    <w:rPr>
      <w:rFonts w:ascii="Times New Roman" w:hAnsi="Times New Roman"/>
      <w:color w:val="000000"/>
      <w:sz w:val="26"/>
      <w:u w:val="none"/>
    </w:rPr>
  </w:style>
  <w:style w:type="paragraph" w:styleId="Header">
    <w:name w:val="header"/>
    <w:basedOn w:val="Normal"/>
    <w:link w:val="HeaderChar"/>
    <w:uiPriority w:val="99"/>
    <w:unhideWhenUsed/>
    <w:rsid w:val="00F114B1"/>
    <w:pPr>
      <w:tabs>
        <w:tab w:val="center" w:pos="4680"/>
        <w:tab w:val="right" w:pos="9360"/>
      </w:tabs>
    </w:pPr>
  </w:style>
  <w:style w:type="character" w:customStyle="1" w:styleId="HeaderChar">
    <w:name w:val="Header Char"/>
    <w:basedOn w:val="DefaultParagraphFont"/>
    <w:link w:val="Header"/>
    <w:uiPriority w:val="99"/>
    <w:rsid w:val="00F114B1"/>
    <w:rPr>
      <w:rFonts w:asciiTheme="minorHAnsi" w:hAnsiTheme="minorHAnsi"/>
      <w:color w:val="000000"/>
      <w:sz w:val="26"/>
    </w:rPr>
  </w:style>
  <w:style w:type="paragraph" w:styleId="Footer">
    <w:name w:val="footer"/>
    <w:basedOn w:val="Normal"/>
    <w:link w:val="FooterChar"/>
    <w:uiPriority w:val="99"/>
    <w:unhideWhenUsed/>
    <w:rsid w:val="00F114B1"/>
    <w:pPr>
      <w:tabs>
        <w:tab w:val="center" w:pos="4680"/>
        <w:tab w:val="right" w:pos="9360"/>
      </w:tabs>
    </w:pPr>
  </w:style>
  <w:style w:type="character" w:customStyle="1" w:styleId="FooterChar">
    <w:name w:val="Footer Char"/>
    <w:basedOn w:val="DefaultParagraphFont"/>
    <w:link w:val="Footer"/>
    <w:uiPriority w:val="99"/>
    <w:rsid w:val="00F114B1"/>
    <w:rPr>
      <w:rFonts w:asciiTheme="minorHAnsi" w:hAnsiTheme="minorHAnsi"/>
      <w:color w:val="000000"/>
      <w:sz w:val="26"/>
    </w:rPr>
  </w:style>
  <w:style w:type="character" w:styleId="PlaceholderText">
    <w:name w:val="Placeholder Text"/>
    <w:basedOn w:val="DefaultParagraphFont"/>
    <w:uiPriority w:val="99"/>
    <w:semiHidden/>
    <w:rsid w:val="00052781"/>
    <w:rPr>
      <w:rFonts w:ascii="Times New Roman" w:hAnsi="Times New Roman"/>
      <w:color w:val="000000"/>
      <w:sz w:val="26"/>
    </w:rPr>
  </w:style>
  <w:style w:type="paragraph" w:styleId="ListParagraph">
    <w:name w:val="List Paragraph"/>
    <w:basedOn w:val="Normal"/>
    <w:uiPriority w:val="34"/>
    <w:qFormat/>
    <w:rsid w:val="000A678D"/>
    <w:pPr>
      <w:ind w:left="720"/>
      <w:contextualSpacing/>
    </w:pPr>
    <w:rPr>
      <w:rFonts w:asciiTheme="minorHAnsi" w:hAnsiTheme="minorHAnsi"/>
    </w:rPr>
  </w:style>
  <w:style w:type="table" w:styleId="TableGrid">
    <w:name w:val="Table Grid"/>
    <w:basedOn w:val="TableNormal"/>
    <w:uiPriority w:val="59"/>
    <w:rsid w:val="00EC4333"/>
    <w:pPr>
      <w:spacing w:after="0" w:line="336" w:lineRule="auto"/>
    </w:pPr>
    <w:rPr>
      <w:rFonts w:asciiTheme="minorHAnsi" w:hAnsiTheme="minorHAnsi" w:cstheme="minorBidi"/>
      <w:color w:val="00000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82C05"/>
    <w:pPr>
      <w:contextualSpacing/>
    </w:pPr>
    <w:rPr>
      <w:rFonts w:eastAsiaTheme="majorEastAsia" w:cstheme="majorBidi"/>
      <w:b/>
      <w:spacing w:val="-10"/>
      <w:kern w:val="28"/>
      <w:szCs w:val="56"/>
    </w:rPr>
  </w:style>
  <w:style w:type="character" w:customStyle="1" w:styleId="TitleChar">
    <w:name w:val="Title Char"/>
    <w:basedOn w:val="DefaultParagraphFont"/>
    <w:link w:val="Title"/>
    <w:uiPriority w:val="10"/>
    <w:rsid w:val="00C82C05"/>
    <w:rPr>
      <w:rFonts w:ascii="Times New Roman" w:eastAsiaTheme="majorEastAsia" w:hAnsi="Times New Roman" w:cstheme="majorBidi"/>
      <w:b/>
      <w:color w:val="000000"/>
      <w:spacing w:val="-10"/>
      <w:kern w:val="28"/>
      <w:sz w:val="26"/>
      <w:szCs w:val="56"/>
    </w:rPr>
  </w:style>
  <w:style w:type="character" w:styleId="CommentReference">
    <w:name w:val="annotation reference"/>
    <w:basedOn w:val="DefaultParagraphFont"/>
    <w:uiPriority w:val="99"/>
    <w:semiHidden/>
    <w:unhideWhenUsed/>
    <w:rsid w:val="00D433E7"/>
    <w:rPr>
      <w:rFonts w:ascii="Times New Roman" w:hAnsi="Times New Roman"/>
      <w:color w:val="000000"/>
      <w:sz w:val="26"/>
      <w:szCs w:val="16"/>
    </w:rPr>
  </w:style>
  <w:style w:type="paragraph" w:styleId="CommentText">
    <w:name w:val="annotation text"/>
    <w:basedOn w:val="Normal"/>
    <w:link w:val="CommentTextChar"/>
    <w:uiPriority w:val="99"/>
    <w:semiHidden/>
    <w:unhideWhenUsed/>
    <w:rsid w:val="00D433E7"/>
    <w:rPr>
      <w:szCs w:val="20"/>
    </w:rPr>
  </w:style>
  <w:style w:type="character" w:customStyle="1" w:styleId="CommentTextChar">
    <w:name w:val="Comment Text Char"/>
    <w:basedOn w:val="DefaultParagraphFont"/>
    <w:link w:val="CommentText"/>
    <w:uiPriority w:val="99"/>
    <w:semiHidden/>
    <w:rsid w:val="00D433E7"/>
    <w:rPr>
      <w:rFonts w:ascii="Times New Roman" w:hAnsi="Times New Roman"/>
      <w:color w:val="000000"/>
      <w:sz w:val="26"/>
      <w:szCs w:val="20"/>
    </w:rPr>
  </w:style>
  <w:style w:type="paragraph" w:styleId="CommentSubject">
    <w:name w:val="annotation subject"/>
    <w:basedOn w:val="CommentText"/>
    <w:next w:val="CommentText"/>
    <w:link w:val="CommentSubjectChar"/>
    <w:uiPriority w:val="99"/>
    <w:semiHidden/>
    <w:unhideWhenUsed/>
    <w:rsid w:val="00D433E7"/>
    <w:rPr>
      <w:b/>
      <w:bCs/>
    </w:rPr>
  </w:style>
  <w:style w:type="character" w:customStyle="1" w:styleId="CommentSubjectChar">
    <w:name w:val="Comment Subject Char"/>
    <w:basedOn w:val="CommentTextChar"/>
    <w:link w:val="CommentSubject"/>
    <w:uiPriority w:val="99"/>
    <w:semiHidden/>
    <w:rsid w:val="00D433E7"/>
    <w:rPr>
      <w:rFonts w:ascii="Times New Roman" w:hAnsi="Times New Roman"/>
      <w:b/>
      <w:bCs/>
      <w:color w:val="000000"/>
      <w:sz w:val="26"/>
      <w:szCs w:val="20"/>
    </w:rPr>
  </w:style>
  <w:style w:type="paragraph" w:styleId="BalloonText">
    <w:name w:val="Balloon Text"/>
    <w:basedOn w:val="Normal"/>
    <w:link w:val="BalloonTextChar"/>
    <w:uiPriority w:val="99"/>
    <w:semiHidden/>
    <w:unhideWhenUsed/>
    <w:rsid w:val="00D433E7"/>
    <w:rPr>
      <w:rFonts w:cs="Segoe UI"/>
      <w:szCs w:val="18"/>
    </w:rPr>
  </w:style>
  <w:style w:type="character" w:customStyle="1" w:styleId="BalloonTextChar">
    <w:name w:val="Balloon Text Char"/>
    <w:basedOn w:val="DefaultParagraphFont"/>
    <w:link w:val="BalloonText"/>
    <w:uiPriority w:val="99"/>
    <w:semiHidden/>
    <w:rsid w:val="00D433E7"/>
    <w:rPr>
      <w:rFonts w:ascii="Times New Roman" w:hAnsi="Times New Roman" w:cs="Segoe UI"/>
      <w:color w:val="000000"/>
      <w:sz w:val="26"/>
      <w:szCs w:val="18"/>
    </w:rPr>
  </w:style>
  <w:style w:type="paragraph" w:styleId="TOCHeading">
    <w:name w:val="TOC Heading"/>
    <w:basedOn w:val="Heading1"/>
    <w:next w:val="Normal"/>
    <w:uiPriority w:val="39"/>
    <w:unhideWhenUsed/>
    <w:qFormat/>
    <w:rsid w:val="00C22C4E"/>
    <w:pPr>
      <w:spacing w:before="480"/>
      <w:outlineLvl w:val="9"/>
    </w:pPr>
    <w:rPr>
      <w:rFonts w:asciiTheme="majorHAnsi" w:hAnsiTheme="majorHAnsi"/>
      <w:bCs/>
      <w:sz w:val="26"/>
      <w:szCs w:val="28"/>
      <w:lang w:eastAsia="ja-JP"/>
    </w:rPr>
  </w:style>
  <w:style w:type="paragraph" w:styleId="Caption">
    <w:name w:val="caption"/>
    <w:basedOn w:val="Normal"/>
    <w:next w:val="Normal"/>
    <w:qFormat/>
    <w:rsid w:val="00B065E4"/>
    <w:rPr>
      <w:rFonts w:eastAsia="MS Mincho"/>
      <w:b/>
      <w:bCs/>
      <w:szCs w:val="20"/>
      <w:lang w:eastAsia="ja-JP"/>
    </w:rPr>
  </w:style>
  <w:style w:type="paragraph" w:styleId="TableofFigures">
    <w:name w:val="table of figures"/>
    <w:basedOn w:val="Normal"/>
    <w:next w:val="Normal"/>
    <w:uiPriority w:val="99"/>
    <w:unhideWhenUsed/>
    <w:rsid w:val="008E6CE8"/>
  </w:style>
  <w:style w:type="character" w:styleId="FollowedHyperlink">
    <w:name w:val="FollowedHyperlink"/>
    <w:basedOn w:val="DefaultParagraphFont"/>
    <w:uiPriority w:val="99"/>
    <w:semiHidden/>
    <w:unhideWhenUsed/>
    <w:rsid w:val="00B22DE5"/>
    <w:rPr>
      <w:rFonts w:ascii="Times New Roman" w:hAnsi="Times New Roman"/>
      <w:color w:val="000000"/>
      <w:sz w:val="26"/>
      <w:u w:val="none"/>
    </w:rPr>
  </w:style>
  <w:style w:type="paragraph" w:styleId="EndnoteText">
    <w:name w:val="endnote text"/>
    <w:basedOn w:val="Normal"/>
    <w:link w:val="EndnoteTextChar"/>
    <w:uiPriority w:val="99"/>
    <w:semiHidden/>
    <w:unhideWhenUsed/>
    <w:rsid w:val="005A660D"/>
    <w:rPr>
      <w:szCs w:val="20"/>
    </w:rPr>
  </w:style>
  <w:style w:type="character" w:customStyle="1" w:styleId="EndnoteTextChar">
    <w:name w:val="Endnote Text Char"/>
    <w:basedOn w:val="DefaultParagraphFont"/>
    <w:link w:val="EndnoteText"/>
    <w:uiPriority w:val="99"/>
    <w:semiHidden/>
    <w:rsid w:val="005A660D"/>
    <w:rPr>
      <w:rFonts w:ascii="Times New Roman" w:hAnsi="Times New Roman"/>
      <w:color w:val="000000"/>
      <w:sz w:val="26"/>
      <w:szCs w:val="20"/>
    </w:rPr>
  </w:style>
  <w:style w:type="character" w:styleId="EndnoteReference">
    <w:name w:val="endnote reference"/>
    <w:basedOn w:val="DefaultParagraphFont"/>
    <w:uiPriority w:val="99"/>
    <w:semiHidden/>
    <w:unhideWhenUsed/>
    <w:rsid w:val="005A660D"/>
    <w:rPr>
      <w:rFonts w:ascii="Times New Roman" w:hAnsi="Times New Roman"/>
      <w:color w:val="000000"/>
      <w:sz w:val="26"/>
      <w:vertAlign w:val="superscript"/>
    </w:rPr>
  </w:style>
  <w:style w:type="character" w:customStyle="1" w:styleId="apple-converted-space">
    <w:name w:val="apple-converted-space"/>
    <w:basedOn w:val="DefaultParagraphFont"/>
    <w:rsid w:val="00183B24"/>
    <w:rPr>
      <w:rFonts w:ascii="Times New Roman" w:hAnsi="Times New Roman"/>
      <w:color w:val="000000"/>
      <w:sz w:val="26"/>
    </w:rPr>
  </w:style>
  <w:style w:type="character" w:styleId="Strong">
    <w:name w:val="Strong"/>
    <w:basedOn w:val="DefaultParagraphFont"/>
    <w:uiPriority w:val="22"/>
    <w:qFormat/>
    <w:rsid w:val="00360915"/>
    <w:rPr>
      <w:rFonts w:ascii="Times New Roman" w:hAnsi="Times New Roman"/>
      <w:b/>
      <w:bCs/>
      <w:color w:val="000000"/>
      <w:sz w:val="26"/>
    </w:rPr>
  </w:style>
  <w:style w:type="paragraph" w:customStyle="1" w:styleId="Subtitle1">
    <w:name w:val="Subtitle1"/>
    <w:basedOn w:val="Normal"/>
  </w:style>
  <w:style w:type="paragraph" w:customStyle="1" w:styleId="FrontMatterTitle">
    <w:name w:val="Front Matter Title"/>
    <w:basedOn w:val="Heading1"/>
    <w:pPr>
      <w:outlineLvl w:val="9"/>
    </w:pPr>
  </w:style>
  <w:style w:type="paragraph" w:customStyle="1" w:styleId="FigureCaption">
    <w:name w:val="Figure Caption"/>
    <w:basedOn w:val="Caption"/>
    <w:pPr>
      <w:spacing w:before="120" w:after="40"/>
      <w:jc w:val="center"/>
    </w:pPr>
    <w:rPr>
      <w:rFonts w:ascii="Times New Roman" w:hAnsi="Times New Roman"/>
      <w:b/>
      <w:color w:val="000000"/>
      <w:sz w:val="24"/>
    </w:rPr>
  </w:style>
  <w:style w:type="paragraph" w:customStyle="1" w:styleId="TableCaption">
    <w:name w:val="Table Caption"/>
    <w:basedOn w:val="Caption"/>
    <w:pPr>
      <w:spacing w:before="160" w:after="60"/>
      <w:jc w:val="center"/>
    </w:pPr>
    <w:rPr>
      <w:rFonts w:ascii="Times New Roman" w:hAnsi="Times New Roman"/>
      <w:b/>
      <w:color w:val="000000"/>
      <w:sz w:val="24"/>
    </w:rPr>
  </w:style>
  <w:style w:type="paragraph" w:styleId="TOC5">
    <w:name w:val="toc 5"/>
    <w:basedOn w:val="Normal"/>
    <w:next w:val="Normal"/>
    <w:autoRedefine/>
    <w:uiPriority w:val="39"/>
    <w:unhideWhenUsed/>
    <w:rsid w:val="00DA7C60"/>
    <w:pPr>
      <w:spacing w:after="100"/>
      <w:ind w:left="960"/>
      <w:jc w:val="left"/>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A7C60"/>
    <w:pPr>
      <w:spacing w:after="100"/>
      <w:ind w:left="1200"/>
      <w:jc w:val="left"/>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A7C60"/>
    <w:pPr>
      <w:spacing w:after="100"/>
      <w:ind w:left="1440"/>
      <w:jc w:val="left"/>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A7C60"/>
    <w:pPr>
      <w:spacing w:after="100"/>
      <w:ind w:left="1680"/>
      <w:jc w:val="left"/>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A7C60"/>
    <w:pPr>
      <w:spacing w:after="100"/>
      <w:ind w:left="1920"/>
      <w:jc w:val="left"/>
    </w:pPr>
    <w:rPr>
      <w:rFonts w:asciiTheme="minorHAnsi" w:eastAsiaTheme="minorEastAsia" w:hAnsiTheme="minorHAnsi" w:cstheme="minorBidi"/>
      <w:kern w:val="2"/>
      <w14:ligatures w14:val="standardContextual"/>
    </w:rPr>
  </w:style>
  <w:style w:type="character" w:customStyle="1" w:styleId="UnresolvedMention1">
    <w:name w:val="Unresolved Mention1"/>
    <w:basedOn w:val="DefaultParagraphFont"/>
    <w:uiPriority w:val="99"/>
    <w:semiHidden/>
    <w:unhideWhenUsed/>
    <w:rsid w:val="00DA7C60"/>
    <w:rPr>
      <w:rFonts w:ascii="Times New Roman" w:hAnsi="Times New Roman"/>
      <w:color w:val="000000"/>
      <w:sz w:val="26"/>
      <w:shd w:val="clear" w:color="auto" w:fill="E1DFDD"/>
    </w:rPr>
  </w:style>
  <w:style w:type="paragraph" w:customStyle="1" w:styleId="ReportIndexHeading">
    <w:name w:val="Report Index Heading"/>
    <w:basedOn w:val="FrontMatterTitle"/>
    <w:pPr>
      <w:spacing w:before="0"/>
      <w:jc w:val="center"/>
    </w:pPr>
    <w:rPr>
      <w:caps/>
    </w:rPr>
  </w:style>
  <w:style w:type="character" w:customStyle="1" w:styleId="UnresolvedMention2">
    <w:name w:val="Unresolved Mention2"/>
    <w:basedOn w:val="DefaultParagraphFont"/>
    <w:uiPriority w:val="99"/>
    <w:semiHidden/>
    <w:unhideWhenUsed/>
    <w:rsid w:val="0046437B"/>
    <w:rPr>
      <w:color w:val="000000"/>
      <w:shd w:val="clear" w:color="auto" w:fill="E1DFDD"/>
    </w:rPr>
  </w:style>
  <w:style w:type="character" w:styleId="UnresolvedMention">
    <w:name w:val="Unresolved Mention"/>
    <w:basedOn w:val="DefaultParagraphFont"/>
    <w:uiPriority w:val="99"/>
    <w:semiHidden/>
    <w:unhideWhenUsed/>
    <w:rsid w:val="00FF06CA"/>
    <w:rPr>
      <w:color w:val="000000"/>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184478">
      <w:bodyDiv w:val="1"/>
      <w:marLeft w:val="0"/>
      <w:marRight w:val="0"/>
      <w:marTop w:val="0"/>
      <w:marBottom w:val="0"/>
      <w:divBdr>
        <w:top w:val="none" w:sz="0" w:space="0" w:color="auto"/>
        <w:left w:val="none" w:sz="0" w:space="0" w:color="auto"/>
        <w:bottom w:val="none" w:sz="0" w:space="0" w:color="auto"/>
        <w:right w:val="none" w:sz="0" w:space="0" w:color="auto"/>
      </w:divBdr>
    </w:div>
    <w:div w:id="1072317536">
      <w:bodyDiv w:val="1"/>
      <w:marLeft w:val="0"/>
      <w:marRight w:val="0"/>
      <w:marTop w:val="0"/>
      <w:marBottom w:val="0"/>
      <w:divBdr>
        <w:top w:val="none" w:sz="0" w:space="0" w:color="auto"/>
        <w:left w:val="none" w:sz="0" w:space="0" w:color="auto"/>
        <w:bottom w:val="none" w:sz="0" w:space="0" w:color="auto"/>
        <w:right w:val="none" w:sz="0" w:space="0" w:color="auto"/>
      </w:divBdr>
    </w:div>
    <w:div w:id="1273708776">
      <w:bodyDiv w:val="1"/>
      <w:marLeft w:val="0"/>
      <w:marRight w:val="0"/>
      <w:marTop w:val="0"/>
      <w:marBottom w:val="0"/>
      <w:divBdr>
        <w:top w:val="none" w:sz="0" w:space="0" w:color="auto"/>
        <w:left w:val="none" w:sz="0" w:space="0" w:color="auto"/>
        <w:bottom w:val="none" w:sz="0" w:space="0" w:color="auto"/>
        <w:right w:val="none" w:sz="0" w:space="0" w:color="auto"/>
      </w:divBdr>
      <w:divsChild>
        <w:div w:id="740519989">
          <w:marLeft w:val="0"/>
          <w:marRight w:val="0"/>
          <w:marTop w:val="100"/>
          <w:marBottom w:val="75"/>
          <w:divBdr>
            <w:top w:val="none" w:sz="0" w:space="0" w:color="auto"/>
            <w:left w:val="none" w:sz="0" w:space="0" w:color="auto"/>
            <w:bottom w:val="none" w:sz="0" w:space="0" w:color="auto"/>
            <w:right w:val="none" w:sz="0" w:space="0" w:color="auto"/>
          </w:divBdr>
          <w:divsChild>
            <w:div w:id="1177158067">
              <w:marLeft w:val="0"/>
              <w:marRight w:val="0"/>
              <w:marTop w:val="100"/>
              <w:marBottom w:val="100"/>
              <w:divBdr>
                <w:top w:val="none" w:sz="0" w:space="0" w:color="auto"/>
                <w:left w:val="none" w:sz="0" w:space="0" w:color="auto"/>
                <w:bottom w:val="none" w:sz="0" w:space="0" w:color="auto"/>
                <w:right w:val="none" w:sz="0" w:space="0" w:color="auto"/>
              </w:divBdr>
              <w:divsChild>
                <w:div w:id="65676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23835">
      <w:bodyDiv w:val="1"/>
      <w:marLeft w:val="0"/>
      <w:marRight w:val="0"/>
      <w:marTop w:val="0"/>
      <w:marBottom w:val="0"/>
      <w:divBdr>
        <w:top w:val="none" w:sz="0" w:space="0" w:color="auto"/>
        <w:left w:val="none" w:sz="0" w:space="0" w:color="auto"/>
        <w:bottom w:val="none" w:sz="0" w:space="0" w:color="auto"/>
        <w:right w:val="none" w:sz="0" w:space="0" w:color="auto"/>
      </w:divBdr>
      <w:divsChild>
        <w:div w:id="452359960">
          <w:marLeft w:val="0"/>
          <w:marRight w:val="0"/>
          <w:marTop w:val="0"/>
          <w:marBottom w:val="150"/>
          <w:divBdr>
            <w:top w:val="none" w:sz="0" w:space="0" w:color="auto"/>
            <w:left w:val="none" w:sz="0" w:space="0" w:color="auto"/>
            <w:bottom w:val="none" w:sz="0" w:space="0" w:color="auto"/>
            <w:right w:val="none" w:sz="0" w:space="0" w:color="auto"/>
          </w:divBdr>
        </w:div>
        <w:div w:id="155417424">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header" Target="header7.xml"/><Relationship Id="rId47" Type="http://schemas.openxmlformats.org/officeDocument/2006/relationships/header" Target="header12.xml"/><Relationship Id="rId63" Type="http://schemas.openxmlformats.org/officeDocument/2006/relationships/header" Target="header15.xml"/><Relationship Id="rId68" Type="http://schemas.openxmlformats.org/officeDocument/2006/relationships/header" Target="header17.xml"/><Relationship Id="rId2" Type="http://schemas.openxmlformats.org/officeDocument/2006/relationships/numbering" Target="numbering.xml"/><Relationship Id="rId16" Type="http://schemas.openxmlformats.org/officeDocument/2006/relationships/footer" Target="footer4.xml"/><Relationship Id="rId11" Type="http://schemas.openxmlformats.org/officeDocument/2006/relationships/footer" Target="footer1.xml"/><Relationship Id="rId32" Type="http://schemas.openxmlformats.org/officeDocument/2006/relationships/header" Target="header9.xml"/><Relationship Id="rId66" Type="http://schemas.openxmlformats.org/officeDocument/2006/relationships/header" Target="header16.xml"/><Relationship Id="rId74"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footer" Target="footer5.xml"/><Relationship Id="rId14" Type="http://schemas.openxmlformats.org/officeDocument/2006/relationships/footer" Target="footer3.xml"/><Relationship Id="rId22" Type="http://schemas.openxmlformats.org/officeDocument/2006/relationships/footer" Target="footer7.xml"/><Relationship Id="rId35" Type="http://schemas.openxmlformats.org/officeDocument/2006/relationships/header" Target="header10.xml"/><Relationship Id="rId48" Type="http://schemas.openxmlformats.org/officeDocument/2006/relationships/footer" Target="footer11.xml"/><Relationship Id="rId64" Type="http://schemas.openxmlformats.org/officeDocument/2006/relationships/footer" Target="footer14.xml"/><Relationship Id="rId69" Type="http://schemas.openxmlformats.org/officeDocument/2006/relationships/header" Target="header18.xml"/><Relationship Id="rId8" Type="http://schemas.openxmlformats.org/officeDocument/2006/relationships/image" Target="media/image1.png"/><Relationship Id="rId51" Type="http://schemas.openxmlformats.org/officeDocument/2006/relationships/footer" Target="footer13.xml"/><Relationship Id="rId72" Type="http://schemas.openxmlformats.org/officeDocument/2006/relationships/header" Target="header19.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33" Type="http://schemas.openxmlformats.org/officeDocument/2006/relationships/footer" Target="footer8.xml"/><Relationship Id="rId46" Type="http://schemas.openxmlformats.org/officeDocument/2006/relationships/header" Target="header11.xml"/><Relationship Id="rId67" Type="http://schemas.openxmlformats.org/officeDocument/2006/relationships/footer" Target="footer16.xml"/><Relationship Id="rId20" Type="http://schemas.openxmlformats.org/officeDocument/2006/relationships/footer" Target="footer6.xml"/><Relationship Id="rId62" Type="http://schemas.openxmlformats.org/officeDocument/2006/relationships/header" Target="header14.xml"/><Relationship Id="rId70" Type="http://schemas.openxmlformats.org/officeDocument/2006/relationships/footer" Target="footer17.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36" Type="http://schemas.openxmlformats.org/officeDocument/2006/relationships/footer" Target="footer10.xml"/><Relationship Id="rId49" Type="http://schemas.openxmlformats.org/officeDocument/2006/relationships/footer" Target="footer12.xml"/><Relationship Id="rId10" Type="http://schemas.openxmlformats.org/officeDocument/2006/relationships/header" Target="header2.xml"/><Relationship Id="rId31" Type="http://schemas.openxmlformats.org/officeDocument/2006/relationships/header" Target="header8.xml"/><Relationship Id="rId65" Type="http://schemas.openxmlformats.org/officeDocument/2006/relationships/footer" Target="footer15.xml"/><Relationship Id="rId73" Type="http://schemas.openxmlformats.org/officeDocument/2006/relationships/footer" Target="footer19.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6.xml"/><Relationship Id="rId34" Type="http://schemas.openxmlformats.org/officeDocument/2006/relationships/footer" Target="footer9.xml"/><Relationship Id="rId50" Type="http://schemas.openxmlformats.org/officeDocument/2006/relationships/header" Target="header13.xml"/><Relationship Id="rId7" Type="http://schemas.openxmlformats.org/officeDocument/2006/relationships/endnotes" Target="endnotes.xml"/><Relationship Id="rId71" Type="http://schemas.openxmlformats.org/officeDocument/2006/relationships/footer" Target="footer18.xml"/><Relationship Id="rId23" Type="http://schemas.openxmlformats.org/officeDocument/2006/relationships/image" Target="media/image2.png"/><Relationship Id="rId24" Type="http://schemas.openxmlformats.org/officeDocument/2006/relationships/image" Target="media/image3.png"/><Relationship Id="rId25" Type="http://schemas.openxmlformats.org/officeDocument/2006/relationships/image" Target="media/image4.png"/><Relationship Id="rId2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ECF55F-39B3-48D4-B543-EF3BF65D5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87</Pages>
  <Words>15683</Words>
  <Characters>89396</Characters>
  <Application>Microsoft Office Word</Application>
  <DocSecurity>0</DocSecurity>
  <Lines>744</Lines>
  <Paragraphs>209</Paragraphs>
  <ScaleCrop>false</ScaleCrop>
  <HeadingPairs>
    <vt:vector size="2" baseType="variant">
      <vt:variant>
        <vt:lpstr>Title</vt:lpstr>
      </vt:variant>
      <vt:variant>
        <vt:i4>1</vt:i4>
      </vt:variant>
    </vt:vector>
  </HeadingPairs>
  <TitlesOfParts>
    <vt:vector size="1" baseType="lpstr">
      <vt:lpstr>Cẩm nang Cài đặt và Vận hành Hệ thống MedClinic — Trần Đức Anh (24110155)</vt:lpstr>
    </vt:vector>
  </TitlesOfParts>
  <Company/>
  <LinksUpToDate>false</LinksUpToDate>
  <CharactersWithSpaces>104870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Cẩm nang Cài đặt và Vận hành Hệ thống MedClinic — Trần Đức Anh (24110155)</dc:title>
  <dc:subject/>
  <dc:creator/>
  <cp:keywords/>
  <dc:description/>
  <cp:lastModifiedBy/>
  <cp:revision>86</cp:revision>
  <dcterms:created xsi:type="dcterms:W3CDTF">2026-10-23T09:00:00Z</dcterms:created>
  <dcterms:modified xsi:type="dcterms:W3CDTF">2026-10-23T09:00:00Z</dcterms:modified>
  <cp:category/>
</cp:coreProperties>
</file>