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both"/>
      </w:pPr>
      <w:r>
        <w:rPr>
          <w:b/>
          <w:bCs/>
          <w:sz w:val="24"/>
          <w:szCs w:val="24"/>
        </w:rPr>
        <w:t xml:space="preserve">HỌC VIỆN KHOA HỌC QUÂN SỰ</w:t>
      </w:r>
      <w:r>
        <w:rPr>
          <w:b/>
          <w:bCs/>
          <w:sz w:val="24"/>
          <w:szCs w:val="24"/>
        </w:rPr>
        <w:t xml:space="preserve">                    CỘNG HÒA XÃ HỘI CHỦ NGHĨA VIỆT NAM</w:t>
      </w:r>
    </w:p>
    <w:p>
      <w:pPr>
        <w:jc w:val="both"/>
      </w:pPr>
      <w:r>
        <w:rPr>
          <w:b/>
          <w:bCs/>
          <w:sz w:val="24"/>
          <w:szCs w:val="24"/>
        </w:rPr>
        <w:t xml:space="preserve">HỆ HỌC VIÊN 5</w:t>
      </w:r>
      <w:r>
        <w:rPr>
          <w:b/>
          <w:bCs/>
          <w:sz w:val="24"/>
          <w:szCs w:val="24"/>
        </w:rPr>
        <w:t xml:space="preserve">                    Độc lập - Tự do - Hạnh phúc</w:t>
      </w:r>
    </w:p>
    <w:p/>
    <w:p>
      <w:pPr>
        <w:jc w:val="right"/>
      </w:pPr>
      <w:r>
        <w:rPr>
          <w:sz w:val="24"/>
          <w:szCs w:val="24"/>
        </w:rPr>
        <w:t xml:space="preserve">Hà Nội, ngày 20 tháng 8 năm 2025</w:t>
      </w:r>
    </w:p>
    <w:p/>
    <w:p/>
    <w:p>
      <w:pPr>
        <w:jc w:val="center"/>
      </w:pPr>
      <w:r>
        <w:rPr>
          <w:b/>
          <w:bCs/>
          <w:sz w:val="28"/>
          <w:szCs w:val="28"/>
        </w:rPr>
        <w:t xml:space="preserve">BÁO CÁO</w:t>
      </w:r>
    </w:p>
    <w:p/>
    <w:p>
      <w:pPr>
        <w:jc w:val="center"/>
      </w:pPr>
      <w:r>
        <w:rPr>
          <w:b/>
          <w:bCs/>
          <w:sz w:val="24"/>
          <w:szCs w:val="24"/>
        </w:rPr>
        <w:t xml:space="preserve">Thống kê học phí</w:t>
      </w:r>
    </w:p>
    <w:p/>
    <w:p/>
    <w:p>
      <w:r>
        <w:rPr>
          <w:b/>
          <w:bCs/>
          <w:sz w:val="24"/>
          <w:szCs w:val="24"/>
        </w:rPr>
        <w:t xml:space="preserve">1. Tổng số tiền học phí: 97.400.000 ₫</w:t>
      </w:r>
    </w:p>
    <w:p>
      <w:r>
        <w:rPr>
          <w:b/>
          <w:bCs/>
          <w:sz w:val="24"/>
          <w:szCs w:val="24"/>
        </w:rPr>
        <w:t xml:space="preserve">2. Cần thanh toán: 32.000.000 ₫</w:t>
      </w:r>
    </w:p>
    <w:p>
      <w:r>
        <w:rPr>
          <w:b/>
          <w:bCs/>
          <w:sz w:val="24"/>
          <w:szCs w:val="24"/>
        </w:rPr>
        <w:t xml:space="preserve">3. Đã thanh toán: 65.400.000 ₫</w:t>
      </w:r>
    </w:p>
    <w:p/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70"/>
          </w:tcPr>
          <w:p>
            <w:pPr>
              <w:jc w:val="center"/>
            </w:pPr>
            <w:r>
              <w:t xml:space="preserve">Đơn vị</w:t>
            </w:r>
          </w:p>
        </w:tc>
        <w:tc>
          <w:tcPr>
            <w:tcW w:type="dxa" w:w="90"/>
          </w:tcPr>
          <w:p>
            <w:pPr>
              <w:jc w:val="center"/>
            </w:pPr>
            <w:r>
              <w:t xml:space="preserve">Họ và tên</w:t>
            </w:r>
          </w:p>
        </w:tc>
        <w:tc>
          <w:tcPr>
            <w:tcW w:type="dxa" w:w="85"/>
          </w:tcPr>
          <w:p>
            <w:pPr>
              <w:jc w:val="center"/>
            </w:pPr>
            <w:r>
              <w:t xml:space="preserve">Trường Đại học</w:t>
            </w:r>
          </w:p>
        </w:tc>
        <w:tc>
          <w:tcPr>
            <w:tcW w:type="dxa" w:w="130"/>
          </w:tcPr>
          <w:p>
            <w:pPr>
              <w:jc w:val="center"/>
            </w:pPr>
            <w:r>
              <w:t xml:space="preserve">Loại tiền phải đóng</w:t>
            </w:r>
          </w:p>
        </w:tc>
        <w:tc>
          <w:tcPr>
            <w:tcW w:type="dxa" w:w="60"/>
          </w:tcPr>
          <w:p>
            <w:pPr>
              <w:jc w:val="center"/>
            </w:pPr>
            <w:r>
              <w:t xml:space="preserve">Số tiền(đ)</w:t>
            </w:r>
          </w:p>
        </w:tc>
        <w:tc>
          <w:tcPr>
            <w:tcW w:type="dxa" w:w="60"/>
          </w:tcPr>
          <w:p>
            <w:pPr>
              <w:jc w:val="center"/>
            </w:pPr>
            <w:r>
              <w:t xml:space="preserve">Trạng thái</w:t>
            </w:r>
          </w:p>
        </w:tc>
      </w:tr>
      <w:tr>
        <w:tc>
          <w:p>
            <w:pPr>
              <w:jc w:val="center"/>
            </w:pPr>
            <w:r>
              <w:t xml:space="preserve">L1 - H5</w:t>
            </w:r>
          </w:p>
        </w:tc>
        <w:tc>
          <w:p>
            <w:pPr>
              <w:jc w:val="center"/>
            </w:pPr>
            <w:r>
              <w:t xml:space="preserve">Đỗ Tiến Dũng</w:t>
            </w:r>
          </w:p>
        </w:tc>
        <w:tc>
          <w:p>
            <w:pPr>
              <w:jc w:val="center"/>
            </w:pPr>
            <w:r>
              <w:t xml:space="preserve">Học viện ngân hàng</w:t>
            </w:r>
          </w:p>
        </w:tc>
        <w:tc>
          <w:p>
            <w:pPr>
              <w:jc w:val="center"/>
            </w:pPr>
            <w:r>
              <w:t xml:space="preserve">HP HK1 năm học 2025-2026</w:t>
            </w:r>
          </w:p>
        </w:tc>
        <w:tc>
          <w:p>
            <w:pPr>
              <w:jc w:val="center"/>
            </w:pPr>
            <w:r>
              <w:t xml:space="preserve">16,700,000</w:t>
            </w:r>
          </w:p>
        </w:tc>
        <w:tc>
          <w:p>
            <w:pPr>
              <w:jc w:val="center"/>
            </w:pPr>
            <w:r>
              <w:t xml:space="preserve">Đã thanh toán</w:t>
            </w:r>
          </w:p>
        </w:tc>
      </w:tr>
      <w:tr>
        <w:tc>
          <w:p>
            <w:pPr>
              <w:jc w:val="center"/>
            </w:pPr>
            <w:r>
              <w:t xml:space="preserve">L3 - H5</w:t>
            </w:r>
          </w:p>
        </w:tc>
        <w:tc>
          <w:p>
            <w:pPr>
              <w:jc w:val="center"/>
            </w:pPr>
            <w:r>
              <w:t xml:space="preserve">Nguyễn Đức Luân</w:t>
            </w:r>
          </w:p>
        </w:tc>
        <w:tc>
          <w:p>
            <w:pPr>
              <w:jc w:val="center"/>
            </w:pPr>
            <w:r>
              <w:t xml:space="preserve">Bách Khoa Hà Nội</w:t>
            </w:r>
          </w:p>
        </w:tc>
        <w:tc>
          <w:p>
            <w:pPr>
              <w:jc w:val="center"/>
            </w:pPr>
            <w:r>
              <w:t xml:space="preserve">HP HK1 năm học 2024-2025</w:t>
            </w:r>
          </w:p>
        </w:tc>
        <w:tc>
          <w:p>
            <w:pPr>
              <w:jc w:val="center"/>
            </w:pPr>
            <w:r>
              <w:t xml:space="preserve">15,000,000</w:t>
            </w:r>
          </w:p>
        </w:tc>
        <w:tc>
          <w:p>
            <w:pPr>
              <w:jc w:val="center"/>
            </w:pPr>
            <w:r>
              <w:t xml:space="preserve">Đã thanh toán</w:t>
            </w:r>
          </w:p>
        </w:tc>
      </w:tr>
      <w:tr>
        <w:tc>
          <w:p>
            <w:pPr>
              <w:jc w:val="center"/>
            </w:pPr>
            <w:r>
              <w:t xml:space="preserve">L3 - H5</w:t>
            </w:r>
          </w:p>
        </w:tc>
        <w:tc>
          <w:p>
            <w:pPr>
              <w:jc w:val="center"/>
            </w:pPr>
            <w:r>
              <w:t xml:space="preserve">Nguyễn Đức Luân</w:t>
            </w:r>
          </w:p>
        </w:tc>
        <w:tc>
          <w:p>
            <w:pPr>
              <w:jc w:val="center"/>
            </w:pPr>
            <w:r>
              <w:t xml:space="preserve">Bách Khoa Hà Nội</w:t>
            </w:r>
          </w:p>
        </w:tc>
        <w:tc>
          <w:p>
            <w:pPr>
              <w:jc w:val="center"/>
            </w:pPr>
            <w:r>
              <w:t xml:space="preserve">HP HK2 năm học 2024-2025</w:t>
            </w:r>
          </w:p>
        </w:tc>
        <w:tc>
          <w:p>
            <w:pPr>
              <w:jc w:val="center"/>
            </w:pPr>
            <w:r>
              <w:t xml:space="preserve">16,000,000</w:t>
            </w:r>
          </w:p>
        </w:tc>
        <w:tc>
          <w:p>
            <w:pPr>
              <w:jc w:val="center"/>
            </w:pPr>
            <w:r>
              <w:t xml:space="preserve">Chưa thanh toán</w:t>
            </w:r>
          </w:p>
        </w:tc>
      </w:tr>
      <w:tr>
        <w:tc>
          <w:p>
            <w:pPr>
              <w:jc w:val="center"/>
            </w:pPr>
            <w:r>
              <w:t xml:space="preserve">L4 - H5</w:t>
            </w:r>
          </w:p>
        </w:tc>
        <w:tc>
          <w:p>
            <w:pPr>
              <w:jc w:val="center"/>
            </w:pPr>
            <w:r>
              <w:t xml:space="preserve">Nguyễn Ngọc Giáp</w:t>
            </w:r>
          </w:p>
        </w:tc>
        <w:tc>
          <w:p>
            <w:pPr>
              <w:jc w:val="center"/>
            </w:pPr>
            <w:r>
              <w:t xml:space="preserve">Bách Khoa Hà Nội</w:t>
            </w:r>
          </w:p>
        </w:tc>
        <w:tc>
          <w:p>
            <w:pPr>
              <w:jc w:val="center"/>
            </w:pPr>
            <w:r>
              <w:t xml:space="preserve">HP kì 2024.2</w:t>
            </w:r>
          </w:p>
        </w:tc>
        <w:tc>
          <w:p>
            <w:pPr>
              <w:jc w:val="center"/>
            </w:pPr>
            <w:r>
              <w:t xml:space="preserve">18,700,000</w:t>
            </w:r>
          </w:p>
        </w:tc>
        <w:tc>
          <w:p>
            <w:pPr>
              <w:jc w:val="center"/>
            </w:pPr>
            <w:r>
              <w:t xml:space="preserve">Đã thanh toán</w:t>
            </w:r>
          </w:p>
        </w:tc>
      </w:tr>
      <w:tr>
        <w:tc>
          <w:p>
            <w:pPr>
              <w:jc w:val="center"/>
            </w:pPr>
            <w:r>
              <w:t xml:space="preserve">L5 - H5</w:t>
            </w:r>
          </w:p>
        </w:tc>
        <w:tc>
          <w:p>
            <w:pPr>
              <w:jc w:val="center"/>
            </w:pPr>
            <w:r>
              <w:t xml:space="preserve">Trần Anh Đức</w:t>
            </w:r>
          </w:p>
        </w:tc>
        <w:tc>
          <w:p>
            <w:pPr>
              <w:jc w:val="center"/>
            </w:pPr>
            <w:r>
              <w:t xml:space="preserve">Bách Khoa Hà Nội</w:t>
            </w:r>
          </w:p>
        </w:tc>
        <w:tc>
          <w:p>
            <w:pPr>
              <w:jc w:val="center"/>
            </w:pPr>
            <w:r>
              <w:t xml:space="preserve">HP HK 2</w:t>
            </w:r>
          </w:p>
        </w:tc>
        <w:tc>
          <w:p>
            <w:pPr>
              <w:jc w:val="center"/>
            </w:pPr>
            <w:r>
              <w:t xml:space="preserve">16,000,000</w:t>
            </w:r>
          </w:p>
        </w:tc>
        <w:tc>
          <w:p>
            <w:pPr>
              <w:jc w:val="center"/>
            </w:pPr>
            <w:r>
              <w:t xml:space="preserve">Chưa thanh toán</w:t>
            </w:r>
          </w:p>
        </w:tc>
      </w:tr>
      <w:tr>
        <w:tc>
          <w:p>
            <w:pPr>
              <w:jc w:val="center"/>
            </w:pPr>
            <w:r>
              <w:t xml:space="preserve">L5 - H5</w:t>
            </w:r>
          </w:p>
        </w:tc>
        <w:tc>
          <w:p>
            <w:pPr>
              <w:jc w:val="center"/>
            </w:pPr>
            <w:r>
              <w:t xml:space="preserve">Trần Anh Đức</w:t>
            </w:r>
          </w:p>
        </w:tc>
        <w:tc>
          <w:p>
            <w:pPr>
              <w:jc w:val="center"/>
            </w:pPr>
            <w:r>
              <w:t xml:space="preserve">Bách Khoa Hà Nội</w:t>
            </w:r>
          </w:p>
        </w:tc>
        <w:tc>
          <w:p>
            <w:pPr>
              <w:jc w:val="center"/>
            </w:pPr>
            <w:r>
              <w:t xml:space="preserve">HP HK 1</w:t>
            </w:r>
          </w:p>
        </w:tc>
        <w:tc>
          <w:p>
            <w:pPr>
              <w:jc w:val="center"/>
            </w:pPr>
            <w:r>
              <w:t xml:space="preserve">15,000,000</w:t>
            </w:r>
          </w:p>
        </w:tc>
        <w:tc>
          <w:p>
            <w:pPr>
              <w:jc w:val="center"/>
            </w:pPr>
            <w:r>
              <w:t xml:space="preserve">Đã thanh toán</w:t>
            </w:r>
          </w:p>
        </w:tc>
      </w:tr>
    </w:tbl>
    <w:p/>
    <w:p/>
    <w:p/>
    <w:p/>
    <w:p>
      <w:pPr>
        <w:jc w:val="center"/>
      </w:pPr>
      <w:r>
        <w:rPr>
          <w:b/>
          <w:bCs/>
          <w:sz w:val="24"/>
          <w:szCs w:val="24"/>
        </w:rPr>
        <w:t xml:space="preserve">HỆ TRƯỞNG</w:t>
      </w:r>
    </w:p>
    <w:p/>
    <w:p/>
    <w:p/>
    <w:p>
      <w:pPr>
        <w:jc w:val="center"/>
      </w:pPr>
      <w:r>
        <w:rPr>
          <w:sz w:val="24"/>
          <w:szCs w:val="24"/>
        </w:rPr>
        <w:t xml:space="preserve">Bùi Đình Thế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2025-08-20T03:57:32.036Z</dcterms:created>
  <dcterms:modified xsi:type="dcterms:W3CDTF">2025-08-20T03:57:32.036Z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