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BD49F" w14:textId="77777777" w:rsidR="00372A59" w:rsidRDefault="00372A59" w:rsidP="00372A59">
      <w:pPr>
        <w:jc w:val="both"/>
        <w:rPr>
          <w:b/>
          <w:bCs/>
        </w:rPr>
      </w:pPr>
      <w:r>
        <w:rPr>
          <w:b/>
          <w:bCs/>
        </w:rPr>
        <w:t>Query Scopus:</w:t>
      </w:r>
    </w:p>
    <w:p w14:paraId="3BF8C934" w14:textId="6B1F5D7F" w:rsidR="00372A59" w:rsidRDefault="00372A59" w:rsidP="00372A59">
      <w:pPr>
        <w:jc w:val="both"/>
      </w:pPr>
      <w:r>
        <w:t>PUBYEAR &gt; 201</w:t>
      </w:r>
      <w:r w:rsidR="00F76EB8">
        <w:t>6</w:t>
      </w:r>
      <w:r>
        <w:t xml:space="preserve"> AND PUBYEAR &lt; 2026 AND TITLE-ABS-KEY(</w:t>
      </w:r>
    </w:p>
    <w:p w14:paraId="524BAA07" w14:textId="77777777" w:rsidR="00372A59" w:rsidRDefault="00372A59" w:rsidP="00372A59">
      <w:pPr>
        <w:jc w:val="both"/>
      </w:pPr>
      <w:r>
        <w:t xml:space="preserve">  (</w:t>
      </w:r>
      <w:proofErr w:type="spellStart"/>
      <w:r>
        <w:t>esg</w:t>
      </w:r>
      <w:proofErr w:type="spellEnd"/>
      <w:r>
        <w:t xml:space="preserve"> OR "environmental social governance" OR "environmental social and governance" OR</w:t>
      </w:r>
    </w:p>
    <w:p w14:paraId="3BC6BC17" w14:textId="77777777" w:rsidR="00372A59" w:rsidRDefault="00372A59" w:rsidP="00372A59">
      <w:pPr>
        <w:jc w:val="both"/>
      </w:pPr>
      <w:r>
        <w:t xml:space="preserve">   "corporate social responsibility" OR </w:t>
      </w:r>
      <w:proofErr w:type="spellStart"/>
      <w:r>
        <w:t>csr</w:t>
      </w:r>
      <w:proofErr w:type="spellEnd"/>
      <w:r>
        <w:t xml:space="preserve"> OR </w:t>
      </w:r>
      <w:proofErr w:type="spellStart"/>
      <w:r>
        <w:t>sustainab</w:t>
      </w:r>
      <w:proofErr w:type="spellEnd"/>
      <w:r>
        <w:t>* OR</w:t>
      </w:r>
    </w:p>
    <w:p w14:paraId="522A8743" w14:textId="77777777" w:rsidR="00372A59" w:rsidRDefault="00372A59" w:rsidP="00372A59">
      <w:pPr>
        <w:jc w:val="both"/>
      </w:pPr>
      <w:r>
        <w:t xml:space="preserve">   (</w:t>
      </w:r>
      <w:proofErr w:type="spellStart"/>
      <w:r>
        <w:t>esg</w:t>
      </w:r>
      <w:proofErr w:type="spellEnd"/>
      <w:r>
        <w:t xml:space="preserve"> W/2 (score* OR rating* OR performance)) OR</w:t>
      </w:r>
    </w:p>
    <w:p w14:paraId="4493E510" w14:textId="77777777" w:rsidR="00372A59" w:rsidRDefault="00372A59" w:rsidP="00372A59">
      <w:pPr>
        <w:jc w:val="both"/>
      </w:pPr>
      <w:r>
        <w:t xml:space="preserve">   "</w:t>
      </w:r>
      <w:proofErr w:type="spellStart"/>
      <w:r>
        <w:t>esg</w:t>
      </w:r>
      <w:proofErr w:type="spellEnd"/>
      <w:r>
        <w:t xml:space="preserve"> disclosure*" OR "sustainability disclosure*" OR "nonfinancial disclosure*" OR</w:t>
      </w:r>
    </w:p>
    <w:p w14:paraId="78C77AD7" w14:textId="77777777" w:rsidR="00372A59" w:rsidRDefault="00372A59" w:rsidP="00372A59">
      <w:pPr>
        <w:jc w:val="both"/>
      </w:pPr>
      <w:r>
        <w:t xml:space="preserve">   (</w:t>
      </w:r>
      <w:proofErr w:type="spellStart"/>
      <w:r>
        <w:t>esg</w:t>
      </w:r>
      <w:proofErr w:type="spellEnd"/>
      <w:r>
        <w:t xml:space="preserve"> W/2 (</w:t>
      </w:r>
      <w:proofErr w:type="spellStart"/>
      <w:r>
        <w:t>disclos</w:t>
      </w:r>
      <w:proofErr w:type="spellEnd"/>
      <w:r>
        <w:t xml:space="preserve">* OR report* OR </w:t>
      </w:r>
      <w:proofErr w:type="spellStart"/>
      <w:r>
        <w:t>transparen</w:t>
      </w:r>
      <w:proofErr w:type="spellEnd"/>
      <w:r>
        <w:t>* OR metric* OR data)) OR</w:t>
      </w:r>
    </w:p>
    <w:p w14:paraId="17C076C1" w14:textId="77777777" w:rsidR="00372A59" w:rsidRDefault="00372A59" w:rsidP="00372A59">
      <w:pPr>
        <w:jc w:val="both"/>
      </w:pPr>
      <w:r>
        <w:t xml:space="preserve">   "</w:t>
      </w:r>
      <w:proofErr w:type="spellStart"/>
      <w:r>
        <w:t>msci</w:t>
      </w:r>
      <w:proofErr w:type="spellEnd"/>
      <w:r>
        <w:t xml:space="preserve"> </w:t>
      </w:r>
      <w:proofErr w:type="spellStart"/>
      <w:r>
        <w:t>esg</w:t>
      </w:r>
      <w:proofErr w:type="spellEnd"/>
      <w:r>
        <w:t xml:space="preserve">" OR </w:t>
      </w:r>
      <w:proofErr w:type="spellStart"/>
      <w:r>
        <w:t>kld</w:t>
      </w:r>
      <w:proofErr w:type="spellEnd"/>
      <w:r>
        <w:t xml:space="preserve"> OR asset4 OR </w:t>
      </w:r>
      <w:proofErr w:type="spellStart"/>
      <w:r>
        <w:t>refinitiv</w:t>
      </w:r>
      <w:proofErr w:type="spellEnd"/>
      <w:r>
        <w:t xml:space="preserve"> OR </w:t>
      </w:r>
      <w:proofErr w:type="spellStart"/>
      <w:r>
        <w:t>sustainalytics</w:t>
      </w:r>
      <w:proofErr w:type="spellEnd"/>
      <w:r>
        <w:t>)</w:t>
      </w:r>
    </w:p>
    <w:p w14:paraId="4D988C46" w14:textId="77777777" w:rsidR="00372A59" w:rsidRDefault="00372A59" w:rsidP="00372A59">
      <w:pPr>
        <w:jc w:val="both"/>
      </w:pPr>
      <w:r>
        <w:t xml:space="preserve">  AND</w:t>
      </w:r>
    </w:p>
    <w:p w14:paraId="704A422D" w14:textId="77777777" w:rsidR="00372A59" w:rsidRDefault="00372A59" w:rsidP="00372A59">
      <w:pPr>
        <w:jc w:val="both"/>
      </w:pPr>
      <w:r>
        <w:t xml:space="preserve">  ("cost of debt" OR "borrowing cost*" OR "cost* of borrow*" OR "loan cost*" OR "debt cost*" OR</w:t>
      </w:r>
    </w:p>
    <w:p w14:paraId="6BD9B600" w14:textId="77777777" w:rsidR="00372A59" w:rsidRDefault="00372A59" w:rsidP="00372A59">
      <w:pPr>
        <w:jc w:val="both"/>
      </w:pPr>
      <w:r>
        <w:t xml:space="preserve">   (("interest rate*" OR "loan rate*" OR "effective interest rate" OR "interest expense" OR</w:t>
      </w:r>
    </w:p>
    <w:p w14:paraId="1A280F5F" w14:textId="77777777" w:rsidR="00372A59" w:rsidRDefault="00372A59" w:rsidP="00372A59">
      <w:pPr>
        <w:jc w:val="both"/>
      </w:pPr>
      <w:r>
        <w:t xml:space="preserve">     "bond yield*" OR "coupon rate*") W/3 (debt OR loan* OR bond*)))</w:t>
      </w:r>
    </w:p>
    <w:p w14:paraId="0DE25C3F" w14:textId="77777777" w:rsidR="00372A59" w:rsidRDefault="00372A59" w:rsidP="00372A59">
      <w:pPr>
        <w:jc w:val="both"/>
      </w:pPr>
      <w:r>
        <w:t xml:space="preserve">  AND</w:t>
      </w:r>
    </w:p>
    <w:p w14:paraId="3FF9A139" w14:textId="77777777" w:rsidR="00372A59" w:rsidRDefault="00372A59" w:rsidP="00372A59">
      <w:pPr>
        <w:jc w:val="both"/>
      </w:pPr>
      <w:r>
        <w:t xml:space="preserve">  (firm* OR </w:t>
      </w:r>
      <w:proofErr w:type="spellStart"/>
      <w:r>
        <w:t>compan</w:t>
      </w:r>
      <w:proofErr w:type="spellEnd"/>
      <w:r>
        <w:t xml:space="preserve">* OR </w:t>
      </w:r>
      <w:proofErr w:type="spellStart"/>
      <w:r>
        <w:t>corporat</w:t>
      </w:r>
      <w:proofErr w:type="spellEnd"/>
      <w:r>
        <w:t>* OR enterprise* OR issuer*)</w:t>
      </w:r>
    </w:p>
    <w:p w14:paraId="66AAD45B" w14:textId="77777777" w:rsidR="00372A59" w:rsidRDefault="00372A59" w:rsidP="00372A59">
      <w:pPr>
        <w:jc w:val="both"/>
      </w:pPr>
      <w:r>
        <w:t>)</w:t>
      </w:r>
    </w:p>
    <w:p w14:paraId="42A1A04B" w14:textId="50BD8474" w:rsidR="00372A59" w:rsidRPr="00285938" w:rsidRDefault="00372A59" w:rsidP="00372A59">
      <w:pPr>
        <w:jc w:val="both"/>
        <w:rPr>
          <w:lang w:val="fr-CA"/>
        </w:rPr>
      </w:pPr>
      <w:r w:rsidRPr="00285938">
        <w:rPr>
          <w:lang w:val="fr-CA"/>
        </w:rPr>
        <w:t xml:space="preserve">Trouvé </w:t>
      </w:r>
      <w:r>
        <w:rPr>
          <w:lang w:val="fr-CA"/>
        </w:rPr>
        <w:t>4</w:t>
      </w:r>
      <w:r w:rsidR="00F76EB8">
        <w:rPr>
          <w:lang w:val="fr-CA"/>
        </w:rPr>
        <w:t>27</w:t>
      </w:r>
      <w:r w:rsidRPr="00285938">
        <w:rPr>
          <w:lang w:val="fr-CA"/>
        </w:rPr>
        <w:t xml:space="preserve"> documents</w:t>
      </w:r>
    </w:p>
    <w:p w14:paraId="4D8F330A" w14:textId="77777777" w:rsidR="00372A59" w:rsidRDefault="00372A59" w:rsidP="00372A59">
      <w:pPr>
        <w:jc w:val="both"/>
      </w:pPr>
      <w:proofErr w:type="spellStart"/>
      <w:r w:rsidRPr="008D7414">
        <w:t>Filtrer</w:t>
      </w:r>
      <w:proofErr w:type="spellEnd"/>
      <w:r w:rsidRPr="008D7414">
        <w:t xml:space="preserve">: </w:t>
      </w:r>
    </w:p>
    <w:p w14:paraId="09A5DFA7" w14:textId="77777777" w:rsidR="00372A59" w:rsidRDefault="00372A59" w:rsidP="00372A59">
      <w:pPr>
        <w:pStyle w:val="Paragraphedeliste"/>
        <w:numPr>
          <w:ilvl w:val="0"/>
          <w:numId w:val="42"/>
        </w:numPr>
        <w:jc w:val="both"/>
      </w:pPr>
      <w:r>
        <w:t>Language: English only</w:t>
      </w:r>
    </w:p>
    <w:p w14:paraId="3B81B50D" w14:textId="77777777" w:rsidR="00372A59" w:rsidRPr="00D24071" w:rsidRDefault="00372A59" w:rsidP="00372A59">
      <w:pPr>
        <w:pStyle w:val="Paragraphedeliste"/>
        <w:numPr>
          <w:ilvl w:val="0"/>
          <w:numId w:val="42"/>
        </w:numPr>
        <w:jc w:val="both"/>
      </w:pPr>
      <w:r>
        <w:t xml:space="preserve">Subject area: Limit to: </w:t>
      </w:r>
      <w:r w:rsidRPr="00D24071">
        <w:t>Economics, Econometrics and Finance</w:t>
      </w:r>
      <w:r>
        <w:t xml:space="preserve">; </w:t>
      </w:r>
      <w:r w:rsidRPr="00D24071">
        <w:t>Business, Management and Accounting</w:t>
      </w:r>
      <w:r>
        <w:t xml:space="preserve"> and Social Sciences</w:t>
      </w:r>
    </w:p>
    <w:p w14:paraId="293CB3BC" w14:textId="3C17D080" w:rsidR="00372A59" w:rsidRDefault="00372A59" w:rsidP="00372A59">
      <w:pPr>
        <w:pStyle w:val="Paragraphedeliste"/>
        <w:numPr>
          <w:ilvl w:val="0"/>
          <w:numId w:val="42"/>
        </w:numPr>
        <w:jc w:val="both"/>
      </w:pPr>
      <w:r>
        <w:t>Keywords: Limit to</w:t>
      </w:r>
      <w:r w:rsidR="00A93290">
        <w:t>:</w:t>
      </w:r>
      <w:r>
        <w:t xml:space="preserve"> </w:t>
      </w:r>
      <w:r w:rsidRPr="002B383C">
        <w:t>Cost Of Debt</w:t>
      </w:r>
      <w:r>
        <w:t xml:space="preserve">; </w:t>
      </w:r>
      <w:proofErr w:type="spellStart"/>
      <w:r w:rsidRPr="002B383C">
        <w:t>Esg</w:t>
      </w:r>
      <w:proofErr w:type="spellEnd"/>
      <w:r>
        <w:t xml:space="preserve">; </w:t>
      </w:r>
      <w:r w:rsidR="007C5D3B">
        <w:t xml:space="preserve">ESG scores; ESG ratings; </w:t>
      </w:r>
      <w:proofErr w:type="spellStart"/>
      <w:r w:rsidRPr="00BB4B88">
        <w:t>Esg</w:t>
      </w:r>
      <w:proofErr w:type="spellEnd"/>
      <w:r w:rsidRPr="00BB4B88">
        <w:t xml:space="preserve"> Performance</w:t>
      </w:r>
      <w:r>
        <w:t xml:space="preserve">; </w:t>
      </w:r>
      <w:proofErr w:type="spellStart"/>
      <w:r w:rsidRPr="00BB4B88">
        <w:t>Esg</w:t>
      </w:r>
      <w:proofErr w:type="spellEnd"/>
      <w:r w:rsidRPr="00BB4B88">
        <w:t xml:space="preserve"> Disclosure</w:t>
      </w:r>
      <w:r>
        <w:t xml:space="preserve">; </w:t>
      </w:r>
      <w:r w:rsidRPr="007E51A4">
        <w:t>Cost Of Debt Financing</w:t>
      </w:r>
      <w:r>
        <w:t xml:space="preserve">; </w:t>
      </w:r>
      <w:r w:rsidRPr="00895287">
        <w:t>Interest Rate</w:t>
      </w:r>
      <w:r>
        <w:t xml:space="preserve">; </w:t>
      </w:r>
      <w:r w:rsidRPr="00895287">
        <w:t>Interest Rate</w:t>
      </w:r>
      <w:r>
        <w:t xml:space="preserve">s; </w:t>
      </w:r>
      <w:r w:rsidRPr="00C773CA">
        <w:t>Debt Financing</w:t>
      </w:r>
      <w:r>
        <w:t xml:space="preserve">; </w:t>
      </w:r>
      <w:r w:rsidRPr="00072466">
        <w:t>Debt Financing Costs</w:t>
      </w:r>
      <w:r>
        <w:t xml:space="preserve">; </w:t>
      </w:r>
      <w:r w:rsidRPr="00072466">
        <w:t>Debt Cost</w:t>
      </w:r>
      <w:r>
        <w:t xml:space="preserve">; The Cost of Debt; </w:t>
      </w:r>
      <w:r w:rsidRPr="00B40A1D">
        <w:t>Debt Financing Cost</w:t>
      </w:r>
      <w:r>
        <w:t xml:space="preserve">; </w:t>
      </w:r>
      <w:r w:rsidRPr="00002C37">
        <w:t>Cost Of Debts</w:t>
      </w:r>
      <w:r>
        <w:t xml:space="preserve">; </w:t>
      </w:r>
      <w:r w:rsidRPr="00002C37">
        <w:t>Corporate Debt Cost</w:t>
      </w:r>
    </w:p>
    <w:p w14:paraId="18C7FF80" w14:textId="4EE5E40E" w:rsidR="00372A59" w:rsidRPr="008D7414" w:rsidRDefault="00372A59" w:rsidP="00372A59">
      <w:pPr>
        <w:jc w:val="both"/>
      </w:pPr>
      <w:r>
        <w:t>Got 2</w:t>
      </w:r>
      <w:r w:rsidR="00783F8D">
        <w:t>31</w:t>
      </w:r>
      <w:r>
        <w:t xml:space="preserve"> documents (</w:t>
      </w:r>
      <w:r w:rsidR="003474A5">
        <w:t>2</w:t>
      </w:r>
      <w:r w:rsidR="00783F8D">
        <w:t>2</w:t>
      </w:r>
      <w:r w:rsidR="00880100">
        <w:t>0</w:t>
      </w:r>
      <w:r>
        <w:t xml:space="preserve"> articles, </w:t>
      </w:r>
      <w:r w:rsidR="00A17660">
        <w:t>5</w:t>
      </w:r>
      <w:r>
        <w:t xml:space="preserve"> </w:t>
      </w:r>
      <w:r w:rsidR="00A17660">
        <w:t>conference proceeding,</w:t>
      </w:r>
      <w:r>
        <w:t xml:space="preserve"> </w:t>
      </w:r>
      <w:r w:rsidR="00783F8D">
        <w:t>2</w:t>
      </w:r>
      <w:r>
        <w:t xml:space="preserve"> book </w:t>
      </w:r>
      <w:r w:rsidR="00783F8D">
        <w:t xml:space="preserve">chapters </w:t>
      </w:r>
      <w:r w:rsidR="00A17660">
        <w:t xml:space="preserve">and </w:t>
      </w:r>
      <w:r w:rsidR="00880100">
        <w:t>4</w:t>
      </w:r>
      <w:r w:rsidR="00A17660">
        <w:t xml:space="preserve"> </w:t>
      </w:r>
      <w:r w:rsidR="00783F8D">
        <w:t>review</w:t>
      </w:r>
      <w:r>
        <w:t>)</w:t>
      </w:r>
    </w:p>
    <w:p w14:paraId="5DB8EA6C" w14:textId="77777777" w:rsidR="00372A59" w:rsidRDefault="00372A59" w:rsidP="00E92E5E">
      <w:pPr>
        <w:spacing w:before="120" w:after="0" w:line="360" w:lineRule="auto"/>
        <w:contextualSpacing/>
        <w:jc w:val="center"/>
        <w:rPr>
          <w:b/>
          <w:bCs/>
        </w:rPr>
      </w:pPr>
    </w:p>
    <w:p w14:paraId="77171039" w14:textId="77777777" w:rsidR="00372A59" w:rsidRDefault="00372A59" w:rsidP="00E92E5E">
      <w:pPr>
        <w:spacing w:before="120" w:after="0" w:line="360" w:lineRule="auto"/>
        <w:contextualSpacing/>
        <w:jc w:val="center"/>
        <w:rPr>
          <w:b/>
          <w:bCs/>
        </w:rPr>
      </w:pPr>
    </w:p>
    <w:p w14:paraId="1C08B2CA" w14:textId="77777777" w:rsidR="00372A59" w:rsidRDefault="00372A59">
      <w:pPr>
        <w:rPr>
          <w:b/>
          <w:bCs/>
        </w:rPr>
      </w:pPr>
      <w:r>
        <w:rPr>
          <w:b/>
          <w:bCs/>
        </w:rPr>
        <w:br w:type="page"/>
      </w:r>
    </w:p>
    <w:p w14:paraId="58934995" w14:textId="4AD6585D" w:rsidR="00E92E5E" w:rsidRPr="00E92E5E" w:rsidRDefault="00E92E5E" w:rsidP="00E92E5E">
      <w:pPr>
        <w:spacing w:before="120" w:after="0" w:line="360" w:lineRule="auto"/>
        <w:contextualSpacing/>
        <w:jc w:val="center"/>
        <w:rPr>
          <w:b/>
          <w:bCs/>
        </w:rPr>
      </w:pPr>
      <w:r w:rsidRPr="00E92E5E">
        <w:rPr>
          <w:b/>
          <w:bCs/>
        </w:rPr>
        <w:lastRenderedPageBreak/>
        <w:t>ACFAS 412 - 2026</w:t>
      </w:r>
    </w:p>
    <w:p w14:paraId="07F2C389" w14:textId="259066C1" w:rsidR="00F9055C" w:rsidRDefault="00E46BAA" w:rsidP="00E92E5E">
      <w:pPr>
        <w:spacing w:before="120" w:after="0" w:line="360" w:lineRule="auto"/>
        <w:contextualSpacing/>
        <w:jc w:val="center"/>
        <w:rPr>
          <w:b/>
          <w:bCs/>
          <w:lang w:val="fr-CA"/>
        </w:rPr>
      </w:pPr>
      <w:proofErr w:type="spellStart"/>
      <w:r w:rsidRPr="00E46BAA">
        <w:rPr>
          <w:b/>
          <w:bCs/>
          <w:lang w:val="fr-CA"/>
        </w:rPr>
        <w:t>Valorier</w:t>
      </w:r>
      <w:proofErr w:type="spellEnd"/>
      <w:r w:rsidRPr="00E46BAA">
        <w:rPr>
          <w:b/>
          <w:bCs/>
          <w:lang w:val="fr-CA"/>
        </w:rPr>
        <w:t xml:space="preserve"> la responsabilité: une</w:t>
      </w:r>
      <w:r>
        <w:rPr>
          <w:b/>
          <w:bCs/>
          <w:lang w:val="fr-CA"/>
        </w:rPr>
        <w:t xml:space="preserve"> </w:t>
      </w:r>
      <w:r w:rsidR="00183FC7">
        <w:rPr>
          <w:b/>
          <w:bCs/>
          <w:lang w:val="fr-CA"/>
        </w:rPr>
        <w:t>méta-analyse de l’impact de la performance ESG sur le coût de la dette.</w:t>
      </w:r>
    </w:p>
    <w:p w14:paraId="5DF42436" w14:textId="77777777" w:rsidR="00183FC7" w:rsidRPr="00E46BAA" w:rsidRDefault="00183FC7" w:rsidP="00E92E5E">
      <w:pPr>
        <w:spacing w:before="120" w:after="0" w:line="360" w:lineRule="auto"/>
        <w:contextualSpacing/>
        <w:jc w:val="center"/>
        <w:rPr>
          <w:b/>
          <w:bCs/>
          <w:lang w:val="fr-CA"/>
        </w:rPr>
      </w:pPr>
    </w:p>
    <w:p w14:paraId="59E7B847" w14:textId="5E9B536A" w:rsidR="00E92E5E" w:rsidRPr="00E46BAA" w:rsidRDefault="00E92E5E" w:rsidP="00E92E5E">
      <w:pPr>
        <w:spacing w:before="120" w:after="0" w:line="360" w:lineRule="auto"/>
        <w:contextualSpacing/>
        <w:jc w:val="both"/>
        <w:rPr>
          <w:b/>
          <w:bCs/>
          <w:lang w:val="fr-CA"/>
        </w:rPr>
      </w:pPr>
      <w:r w:rsidRPr="00E46BAA">
        <w:rPr>
          <w:b/>
          <w:bCs/>
          <w:lang w:val="fr-CA"/>
        </w:rPr>
        <w:t>1. Introduction</w:t>
      </w:r>
    </w:p>
    <w:p w14:paraId="29955017" w14:textId="51FBCE5A" w:rsidR="00E92E5E" w:rsidRPr="00E92E5E" w:rsidRDefault="00E92E5E" w:rsidP="00E92E5E">
      <w:pPr>
        <w:spacing w:before="120" w:after="0" w:line="360" w:lineRule="auto"/>
        <w:contextualSpacing/>
        <w:jc w:val="both"/>
        <w:rPr>
          <w:b/>
          <w:bCs/>
          <w:i/>
          <w:iCs/>
        </w:rPr>
      </w:pPr>
      <w:r w:rsidRPr="00E92E5E">
        <w:rPr>
          <w:b/>
          <w:bCs/>
          <w:i/>
          <w:iCs/>
        </w:rPr>
        <w:t xml:space="preserve">1.1. Background and </w:t>
      </w:r>
      <w:r>
        <w:rPr>
          <w:b/>
          <w:bCs/>
          <w:i/>
          <w:iCs/>
        </w:rPr>
        <w:t>m</w:t>
      </w:r>
      <w:r w:rsidRPr="00E92E5E">
        <w:rPr>
          <w:b/>
          <w:bCs/>
          <w:i/>
          <w:iCs/>
        </w:rPr>
        <w:t>otivation</w:t>
      </w:r>
    </w:p>
    <w:p w14:paraId="602E4318" w14:textId="4B2A072D" w:rsidR="00E92E5E" w:rsidRDefault="00E92E5E" w:rsidP="00E92E5E">
      <w:pPr>
        <w:pStyle w:val="Paragraphedeliste"/>
        <w:numPr>
          <w:ilvl w:val="0"/>
          <w:numId w:val="1"/>
        </w:numPr>
        <w:spacing w:before="120" w:after="0" w:line="360" w:lineRule="auto"/>
        <w:jc w:val="both"/>
      </w:pPr>
      <w:r>
        <w:t>Introduction to Environmental, Social, and Governance (ESG) factors in corporate strategy.</w:t>
      </w:r>
    </w:p>
    <w:p w14:paraId="69D0C728" w14:textId="7A369C0C" w:rsidR="00E92E5E" w:rsidRDefault="00E92E5E" w:rsidP="00E92E5E">
      <w:pPr>
        <w:pStyle w:val="Paragraphedeliste"/>
        <w:numPr>
          <w:ilvl w:val="0"/>
          <w:numId w:val="1"/>
        </w:numPr>
        <w:spacing w:before="120" w:after="0" w:line="360" w:lineRule="auto"/>
        <w:jc w:val="both"/>
      </w:pPr>
      <w:r>
        <w:t xml:space="preserve">Importance of the Cost of Debt </w:t>
      </w:r>
      <w:r w:rsidR="00553F66">
        <w:t>(</w:t>
      </w:r>
      <w:proofErr w:type="spellStart"/>
      <w:r w:rsidR="00553F66">
        <w:t>CoD</w:t>
      </w:r>
      <w:proofErr w:type="spellEnd"/>
      <w:r w:rsidR="00553F66">
        <w:t xml:space="preserve">) </w:t>
      </w:r>
      <w:r>
        <w:t>for listed firms' financial health and investment decisions.</w:t>
      </w:r>
    </w:p>
    <w:p w14:paraId="097548C3" w14:textId="4228C984" w:rsidR="00E92E5E" w:rsidRDefault="00E92E5E" w:rsidP="00E92E5E">
      <w:pPr>
        <w:pStyle w:val="Paragraphedeliste"/>
        <w:numPr>
          <w:ilvl w:val="0"/>
          <w:numId w:val="1"/>
        </w:numPr>
        <w:spacing w:before="120" w:after="0" w:line="360" w:lineRule="auto"/>
        <w:jc w:val="both"/>
      </w:pPr>
      <w:r>
        <w:t>Growing academic and practical interest in the link between sustainable practices (ESG) and financial outcomes.</w:t>
      </w:r>
    </w:p>
    <w:p w14:paraId="737524A6" w14:textId="2569AC86" w:rsidR="00E92E5E" w:rsidRDefault="00E92E5E" w:rsidP="00E92E5E">
      <w:pPr>
        <w:pStyle w:val="Paragraphedeliste"/>
        <w:numPr>
          <w:ilvl w:val="0"/>
          <w:numId w:val="1"/>
        </w:numPr>
        <w:spacing w:before="120" w:after="0" w:line="360" w:lineRule="auto"/>
        <w:jc w:val="both"/>
      </w:pPr>
      <w:r>
        <w:t>Brief overview of theoretical perspectives linking ESG to the cost of debt (e.g., risk reduction, stakeholder theory, agency theory).</w:t>
      </w:r>
    </w:p>
    <w:p w14:paraId="122679A4" w14:textId="131921EE" w:rsidR="00E92E5E" w:rsidRPr="00E92E5E" w:rsidRDefault="00E92E5E" w:rsidP="00E92E5E">
      <w:pPr>
        <w:spacing w:before="120" w:after="0" w:line="360" w:lineRule="auto"/>
        <w:contextualSpacing/>
        <w:jc w:val="both"/>
        <w:rPr>
          <w:b/>
          <w:bCs/>
          <w:i/>
          <w:iCs/>
        </w:rPr>
      </w:pPr>
      <w:r w:rsidRPr="00E92E5E">
        <w:rPr>
          <w:b/>
          <w:bCs/>
          <w:i/>
          <w:iCs/>
        </w:rPr>
        <w:t xml:space="preserve">1.2. Problem </w:t>
      </w:r>
      <w:r>
        <w:rPr>
          <w:b/>
          <w:bCs/>
          <w:i/>
          <w:iCs/>
        </w:rPr>
        <w:t>s</w:t>
      </w:r>
      <w:r w:rsidRPr="00E92E5E">
        <w:rPr>
          <w:b/>
          <w:bCs/>
          <w:i/>
          <w:iCs/>
        </w:rPr>
        <w:t>tatement</w:t>
      </w:r>
    </w:p>
    <w:p w14:paraId="69153575" w14:textId="1C5D11AC" w:rsidR="00E92E5E" w:rsidRDefault="00E92E5E" w:rsidP="00E92E5E">
      <w:pPr>
        <w:pStyle w:val="Paragraphedeliste"/>
        <w:numPr>
          <w:ilvl w:val="0"/>
          <w:numId w:val="1"/>
        </w:numPr>
        <w:spacing w:before="120" w:after="0" w:line="360" w:lineRule="auto"/>
        <w:jc w:val="both"/>
      </w:pPr>
      <w:r>
        <w:t>Existence of numerous empirical studies examining the ESG-Cost of Debt nexus, but with potentially conflicting or inconsistent findings.</w:t>
      </w:r>
    </w:p>
    <w:p w14:paraId="6DB0C223" w14:textId="4B321DB8" w:rsidR="00E92E5E" w:rsidRDefault="00E92E5E" w:rsidP="00E92E5E">
      <w:pPr>
        <w:pStyle w:val="Paragraphedeliste"/>
        <w:numPr>
          <w:ilvl w:val="0"/>
          <w:numId w:val="1"/>
        </w:numPr>
        <w:spacing w:before="120" w:after="0" w:line="360" w:lineRule="auto"/>
        <w:jc w:val="both"/>
      </w:pPr>
      <w:r>
        <w:t>Lack of a comprehensive, systematic, bibliometric, and meta-analytic review specifically focused on listed firms to synthesize these findings quantitatively and qualitatively.</w:t>
      </w:r>
    </w:p>
    <w:p w14:paraId="3114A37D" w14:textId="6FAC9C37" w:rsidR="00E92E5E" w:rsidRDefault="00E92E5E" w:rsidP="00E92E5E">
      <w:pPr>
        <w:pStyle w:val="Paragraphedeliste"/>
        <w:numPr>
          <w:ilvl w:val="0"/>
          <w:numId w:val="1"/>
        </w:numPr>
        <w:spacing w:before="120" w:after="0" w:line="360" w:lineRule="auto"/>
        <w:jc w:val="both"/>
      </w:pPr>
      <w:r>
        <w:t>Need to understand the intellectual structure, key trends, and overall effect size of this relationship.</w:t>
      </w:r>
    </w:p>
    <w:p w14:paraId="074CCF88" w14:textId="29837EE8" w:rsidR="00E92E5E" w:rsidRPr="00E92E5E" w:rsidRDefault="00E92E5E" w:rsidP="00E92E5E">
      <w:pPr>
        <w:spacing w:before="120" w:after="0" w:line="360" w:lineRule="auto"/>
        <w:contextualSpacing/>
        <w:jc w:val="both"/>
        <w:rPr>
          <w:b/>
          <w:bCs/>
          <w:i/>
          <w:iCs/>
        </w:rPr>
      </w:pPr>
      <w:r w:rsidRPr="00E92E5E">
        <w:rPr>
          <w:b/>
          <w:bCs/>
          <w:i/>
          <w:iCs/>
        </w:rPr>
        <w:t xml:space="preserve">1.3. Research </w:t>
      </w:r>
      <w:r>
        <w:rPr>
          <w:b/>
          <w:bCs/>
          <w:i/>
          <w:iCs/>
        </w:rPr>
        <w:t>g</w:t>
      </w:r>
      <w:r w:rsidRPr="00E92E5E">
        <w:rPr>
          <w:b/>
          <w:bCs/>
          <w:i/>
          <w:iCs/>
        </w:rPr>
        <w:t xml:space="preserve">oals and </w:t>
      </w:r>
      <w:r>
        <w:rPr>
          <w:b/>
          <w:bCs/>
          <w:i/>
          <w:iCs/>
        </w:rPr>
        <w:t>q</w:t>
      </w:r>
      <w:r w:rsidRPr="00E92E5E">
        <w:rPr>
          <w:b/>
          <w:bCs/>
          <w:i/>
          <w:iCs/>
        </w:rPr>
        <w:t>uestions</w:t>
      </w:r>
    </w:p>
    <w:p w14:paraId="28C24017" w14:textId="55CCA700" w:rsidR="00E92E5E" w:rsidRDefault="00E92E5E" w:rsidP="00E92E5E">
      <w:pPr>
        <w:spacing w:before="120" w:after="0" w:line="360" w:lineRule="auto"/>
        <w:contextualSpacing/>
        <w:jc w:val="both"/>
      </w:pPr>
      <w:r>
        <w:t>Research Goals:</w:t>
      </w:r>
    </w:p>
    <w:p w14:paraId="3F218839" w14:textId="74C6D554" w:rsidR="00E92E5E" w:rsidRDefault="00E92E5E" w:rsidP="00E92E5E">
      <w:pPr>
        <w:pStyle w:val="Paragraphedeliste"/>
        <w:numPr>
          <w:ilvl w:val="0"/>
          <w:numId w:val="1"/>
        </w:numPr>
        <w:spacing w:before="120" w:after="0" w:line="360" w:lineRule="auto"/>
        <w:jc w:val="both"/>
      </w:pPr>
      <w:r>
        <w:t>To systematically identify, synthesize, and categorize existing empirical literature examining the relationship between ESG performance and the cost of debt specifically within listed firms.</w:t>
      </w:r>
    </w:p>
    <w:p w14:paraId="0473D2B2" w14:textId="6C7B953D" w:rsidR="00E92E5E" w:rsidRDefault="00E92E5E" w:rsidP="00E92E5E">
      <w:pPr>
        <w:pStyle w:val="Paragraphedeliste"/>
        <w:numPr>
          <w:ilvl w:val="0"/>
          <w:numId w:val="1"/>
        </w:numPr>
        <w:spacing w:before="120" w:after="0" w:line="360" w:lineRule="auto"/>
        <w:jc w:val="both"/>
      </w:pPr>
      <w:r>
        <w:t>To conduct a comprehensive bibliometric analysis of the identified literature to map the intellectual structure, key contributors, methodological trends, and thematic evolution of research on ESG performance and the cost of debt.</w:t>
      </w:r>
    </w:p>
    <w:p w14:paraId="6A669DED" w14:textId="3752E456" w:rsidR="00E92E5E" w:rsidRDefault="00E92E5E" w:rsidP="00E92E5E">
      <w:pPr>
        <w:pStyle w:val="Paragraphedeliste"/>
        <w:numPr>
          <w:ilvl w:val="0"/>
          <w:numId w:val="1"/>
        </w:numPr>
        <w:spacing w:before="120" w:after="0" w:line="360" w:lineRule="auto"/>
        <w:jc w:val="both"/>
      </w:pPr>
      <w:r>
        <w:t>To quantitatively synthesize the findings from eligible empirical studies using meta-analysis to determine the overall magnitude and direction of the nexus between ESG performance and the cost of debt in listed firms.</w:t>
      </w:r>
    </w:p>
    <w:p w14:paraId="7DC56DD4" w14:textId="10C0D980" w:rsidR="00E92E5E" w:rsidRDefault="00E92E5E" w:rsidP="00E92E5E">
      <w:pPr>
        <w:pStyle w:val="Paragraphedeliste"/>
        <w:numPr>
          <w:ilvl w:val="0"/>
          <w:numId w:val="1"/>
        </w:numPr>
        <w:spacing w:before="120" w:after="0" w:line="360" w:lineRule="auto"/>
        <w:jc w:val="both"/>
      </w:pPr>
      <w:r>
        <w:t>To identify and evaluate potential moderating factors (e.g., specific ESG dimensions, firm characteristics, geographical context, and methodological approaches) that influence the observed relationship between ESG performance and the cost of debt.</w:t>
      </w:r>
    </w:p>
    <w:p w14:paraId="1A134AF7" w14:textId="2A3C2204" w:rsidR="00E92E5E" w:rsidRDefault="00E92E5E" w:rsidP="00E92E5E">
      <w:pPr>
        <w:pStyle w:val="Paragraphedeliste"/>
        <w:numPr>
          <w:ilvl w:val="0"/>
          <w:numId w:val="1"/>
        </w:numPr>
        <w:spacing w:before="120" w:after="0" w:line="360" w:lineRule="auto"/>
        <w:jc w:val="both"/>
      </w:pPr>
      <w:r>
        <w:lastRenderedPageBreak/>
        <w:t>To identify critical research gaps, reconcile conflicting findings, and propose promising avenues for future theoretical and empirical research on ESG performance and the cost of debt based on the comprehensive review and synthesis.</w:t>
      </w:r>
    </w:p>
    <w:p w14:paraId="712F9D66" w14:textId="05CB3753" w:rsidR="00E92E5E" w:rsidRDefault="00E92E5E" w:rsidP="00E92E5E">
      <w:pPr>
        <w:spacing w:before="120" w:after="0" w:line="360" w:lineRule="auto"/>
        <w:contextualSpacing/>
        <w:jc w:val="both"/>
      </w:pPr>
      <w:r>
        <w:t>Research Questions:</w:t>
      </w:r>
    </w:p>
    <w:p w14:paraId="4AB650AF" w14:textId="70D6C190" w:rsidR="00E92E5E" w:rsidRDefault="00E92E5E" w:rsidP="00E92E5E">
      <w:pPr>
        <w:pStyle w:val="Paragraphedeliste"/>
        <w:numPr>
          <w:ilvl w:val="0"/>
          <w:numId w:val="1"/>
        </w:numPr>
        <w:spacing w:before="120" w:after="0" w:line="360" w:lineRule="auto"/>
        <w:jc w:val="both"/>
      </w:pPr>
      <w:r>
        <w:t>RQ1: What is the scope, nature, and characteristics of existing empirical literature examining the relationship between ESG performance and the cost of debt specifically within listed firms?</w:t>
      </w:r>
    </w:p>
    <w:p w14:paraId="4F422283" w14:textId="5662BB91" w:rsidR="00E92E5E" w:rsidRDefault="00E92E5E" w:rsidP="00E92E5E">
      <w:pPr>
        <w:pStyle w:val="Paragraphedeliste"/>
        <w:numPr>
          <w:ilvl w:val="0"/>
          <w:numId w:val="1"/>
        </w:numPr>
        <w:spacing w:before="120" w:after="0" w:line="360" w:lineRule="auto"/>
        <w:jc w:val="both"/>
      </w:pPr>
      <w:r>
        <w:t>RQ2: Which key authors, institutions, and journals are most influential, and what are the predominant methodological trends and thematic evolutions observed in the literature on ESG performance and the cost of debt in listed firms?</w:t>
      </w:r>
    </w:p>
    <w:p w14:paraId="3732ECBC" w14:textId="69B40136" w:rsidR="00E92E5E" w:rsidRDefault="00E92E5E" w:rsidP="00E92E5E">
      <w:pPr>
        <w:pStyle w:val="Paragraphedeliste"/>
        <w:numPr>
          <w:ilvl w:val="0"/>
          <w:numId w:val="1"/>
        </w:numPr>
        <w:spacing w:before="120" w:after="0" w:line="360" w:lineRule="auto"/>
        <w:jc w:val="both"/>
      </w:pPr>
      <w:r>
        <w:t>RQ3: What is the overall magnitude and direction of the relationship between ESG performance and the cost of debt in listed firms, as quantitatively synthesized through meta-analysis of eligible empirical studies?</w:t>
      </w:r>
    </w:p>
    <w:p w14:paraId="37B0A66A" w14:textId="62FEAF37" w:rsidR="00E92E5E" w:rsidRDefault="00E92E5E" w:rsidP="00E92E5E">
      <w:pPr>
        <w:pStyle w:val="Paragraphedeliste"/>
        <w:numPr>
          <w:ilvl w:val="0"/>
          <w:numId w:val="1"/>
        </w:numPr>
        <w:spacing w:before="120" w:after="0" w:line="360" w:lineRule="auto"/>
        <w:jc w:val="both"/>
      </w:pPr>
      <w:r>
        <w:t>RQ4: What potential moderating factors (e.g., specific ESG dimensions, firm characteristics, geographical context, or methodological approaches) influence the observed relationship between ESG performance and the cost of debt in listed firms?</w:t>
      </w:r>
    </w:p>
    <w:p w14:paraId="0EECFA3E" w14:textId="3166CE13" w:rsidR="00E92E5E" w:rsidRDefault="00E92E5E" w:rsidP="00E92E5E">
      <w:pPr>
        <w:pStyle w:val="Paragraphedeliste"/>
        <w:numPr>
          <w:ilvl w:val="0"/>
          <w:numId w:val="1"/>
        </w:numPr>
        <w:spacing w:before="120" w:after="0" w:line="360" w:lineRule="auto"/>
        <w:jc w:val="both"/>
      </w:pPr>
      <w:r>
        <w:t>RQ5: Based on the comprehensive review and synthesis, what critical research gaps, unresolved inconsistencies, and promising avenues exist for future theoretical and empirical research on the nexus between ESG performance and the cost of debt in listed firms?</w:t>
      </w:r>
    </w:p>
    <w:p w14:paraId="66D97342" w14:textId="13E9A7E1" w:rsidR="00E92E5E" w:rsidRPr="00E92E5E" w:rsidRDefault="00E92E5E" w:rsidP="00E92E5E">
      <w:pPr>
        <w:spacing w:before="120" w:after="0" w:line="360" w:lineRule="auto"/>
        <w:contextualSpacing/>
        <w:jc w:val="both"/>
        <w:rPr>
          <w:b/>
          <w:bCs/>
          <w:i/>
          <w:iCs/>
        </w:rPr>
      </w:pPr>
      <w:r w:rsidRPr="00E92E5E">
        <w:rPr>
          <w:b/>
          <w:bCs/>
          <w:i/>
          <w:iCs/>
        </w:rPr>
        <w:t xml:space="preserve">1.4. Scope and </w:t>
      </w:r>
      <w:r>
        <w:rPr>
          <w:b/>
          <w:bCs/>
          <w:i/>
          <w:iCs/>
        </w:rPr>
        <w:t>d</w:t>
      </w:r>
      <w:r w:rsidRPr="00E92E5E">
        <w:rPr>
          <w:b/>
          <w:bCs/>
          <w:i/>
          <w:iCs/>
        </w:rPr>
        <w:t>elimitations</w:t>
      </w:r>
    </w:p>
    <w:p w14:paraId="3F279BBE" w14:textId="4E64B7A9" w:rsidR="00E92E5E" w:rsidRDefault="00E92E5E" w:rsidP="00E92E5E">
      <w:pPr>
        <w:pStyle w:val="Paragraphedeliste"/>
        <w:numPr>
          <w:ilvl w:val="0"/>
          <w:numId w:val="1"/>
        </w:numPr>
        <w:spacing w:before="120" w:after="0" w:line="360" w:lineRule="auto"/>
        <w:jc w:val="both"/>
      </w:pPr>
      <w:r>
        <w:t>Focus exclusively on the relationship between ESG performance and the cost of debt.</w:t>
      </w:r>
    </w:p>
    <w:p w14:paraId="6D8EB005" w14:textId="221F0C98" w:rsidR="00E92E5E" w:rsidRDefault="00E92E5E" w:rsidP="00E92E5E">
      <w:pPr>
        <w:pStyle w:val="Paragraphedeliste"/>
        <w:numPr>
          <w:ilvl w:val="0"/>
          <w:numId w:val="1"/>
        </w:numPr>
        <w:spacing w:before="120" w:after="0" w:line="360" w:lineRule="auto"/>
        <w:jc w:val="both"/>
      </w:pPr>
      <w:r>
        <w:t>Limited to empirical studies involving listed firms (publicly traded companies).</w:t>
      </w:r>
    </w:p>
    <w:p w14:paraId="1603B484" w14:textId="54542A07" w:rsidR="00E92E5E" w:rsidRDefault="00E92E5E" w:rsidP="00E92E5E">
      <w:pPr>
        <w:pStyle w:val="Paragraphedeliste"/>
        <w:numPr>
          <w:ilvl w:val="0"/>
          <w:numId w:val="1"/>
        </w:numPr>
        <w:spacing w:before="120" w:after="0" w:line="360" w:lineRule="auto"/>
        <w:jc w:val="both"/>
      </w:pPr>
      <w:r>
        <w:t>Excludes conceptual papers, case studies not involving quantitative analysis, and studies on non-listed entities.</w:t>
      </w:r>
    </w:p>
    <w:p w14:paraId="2730F9CE" w14:textId="0C5B1689" w:rsidR="00E92E5E" w:rsidRDefault="00E92E5E" w:rsidP="00E92E5E">
      <w:pPr>
        <w:pStyle w:val="Paragraphedeliste"/>
        <w:numPr>
          <w:ilvl w:val="0"/>
          <w:numId w:val="1"/>
        </w:numPr>
        <w:spacing w:before="120" w:after="0" w:line="360" w:lineRule="auto"/>
        <w:jc w:val="both"/>
      </w:pPr>
      <w:r>
        <w:t xml:space="preserve">Temporal scope: studies published between 2015 and </w:t>
      </w:r>
      <w:r w:rsidR="00553F66">
        <w:t>2026</w:t>
      </w:r>
      <w:r>
        <w:t>.</w:t>
      </w:r>
    </w:p>
    <w:p w14:paraId="4E17E4BB" w14:textId="2F5B2540" w:rsidR="00E92E5E" w:rsidRPr="00E92E5E" w:rsidRDefault="00E92E5E" w:rsidP="00E92E5E">
      <w:pPr>
        <w:spacing w:before="120" w:after="0" w:line="360" w:lineRule="auto"/>
        <w:contextualSpacing/>
        <w:jc w:val="both"/>
        <w:rPr>
          <w:b/>
          <w:bCs/>
          <w:i/>
          <w:iCs/>
        </w:rPr>
      </w:pPr>
      <w:r w:rsidRPr="00E92E5E">
        <w:rPr>
          <w:b/>
          <w:bCs/>
          <w:i/>
          <w:iCs/>
        </w:rPr>
        <w:t>1.5. Paper structure</w:t>
      </w:r>
    </w:p>
    <w:p w14:paraId="05AEBB1F" w14:textId="7038A666" w:rsidR="00E92E5E" w:rsidRDefault="00E92E5E" w:rsidP="00E92E5E">
      <w:pPr>
        <w:pStyle w:val="Paragraphedeliste"/>
        <w:numPr>
          <w:ilvl w:val="0"/>
          <w:numId w:val="1"/>
        </w:numPr>
        <w:spacing w:before="120" w:after="0" w:line="360" w:lineRule="auto"/>
        <w:jc w:val="both"/>
      </w:pPr>
      <w:r>
        <w:t>Outlines the organization of the subsequent sections.</w:t>
      </w:r>
    </w:p>
    <w:p w14:paraId="1B4D37EE" w14:textId="77777777" w:rsidR="00E92E5E" w:rsidRDefault="00E92E5E" w:rsidP="00E92E5E">
      <w:pPr>
        <w:spacing w:before="120" w:after="0" w:line="360" w:lineRule="auto"/>
        <w:contextualSpacing/>
        <w:jc w:val="both"/>
      </w:pPr>
    </w:p>
    <w:p w14:paraId="7C676A9E" w14:textId="34C8B31F" w:rsidR="00E92E5E" w:rsidRPr="00E92E5E" w:rsidRDefault="00E92E5E" w:rsidP="00E92E5E">
      <w:pPr>
        <w:spacing w:before="120" w:after="0" w:line="360" w:lineRule="auto"/>
        <w:contextualSpacing/>
        <w:jc w:val="both"/>
        <w:rPr>
          <w:b/>
          <w:bCs/>
        </w:rPr>
      </w:pPr>
      <w:r w:rsidRPr="00E92E5E">
        <w:rPr>
          <w:b/>
          <w:bCs/>
        </w:rPr>
        <w:t>2. Background and related work</w:t>
      </w:r>
    </w:p>
    <w:p w14:paraId="26722257" w14:textId="115C90B2" w:rsidR="00E92E5E" w:rsidRPr="00E92E5E" w:rsidRDefault="00E92E5E" w:rsidP="00E92E5E">
      <w:pPr>
        <w:spacing w:before="120" w:after="0" w:line="360" w:lineRule="auto"/>
        <w:contextualSpacing/>
        <w:jc w:val="both"/>
        <w:rPr>
          <w:b/>
          <w:bCs/>
          <w:i/>
          <w:iCs/>
        </w:rPr>
      </w:pPr>
      <w:r w:rsidRPr="00E92E5E">
        <w:rPr>
          <w:b/>
          <w:bCs/>
          <w:i/>
          <w:iCs/>
        </w:rPr>
        <w:t>2.1. Key concepts and theoretical foundations</w:t>
      </w:r>
    </w:p>
    <w:p w14:paraId="039C2FA9" w14:textId="5CF553A5" w:rsidR="00E92E5E" w:rsidRPr="00E92E5E" w:rsidRDefault="00E92E5E" w:rsidP="00E92E5E">
      <w:pPr>
        <w:spacing w:before="120" w:after="0" w:line="360" w:lineRule="auto"/>
        <w:contextualSpacing/>
        <w:jc w:val="both"/>
        <w:rPr>
          <w:i/>
          <w:iCs/>
        </w:rPr>
      </w:pPr>
      <w:r w:rsidRPr="00E92E5E">
        <w:rPr>
          <w:i/>
          <w:iCs/>
        </w:rPr>
        <w:t xml:space="preserve">2.1.1. ESG </w:t>
      </w:r>
      <w:r>
        <w:rPr>
          <w:i/>
          <w:iCs/>
        </w:rPr>
        <w:t>p</w:t>
      </w:r>
      <w:r w:rsidRPr="00E92E5E">
        <w:rPr>
          <w:i/>
          <w:iCs/>
        </w:rPr>
        <w:t>erformance</w:t>
      </w:r>
    </w:p>
    <w:p w14:paraId="19DD27E2" w14:textId="4502F280" w:rsidR="00E92E5E" w:rsidRDefault="00E92E5E" w:rsidP="00E92E5E">
      <w:pPr>
        <w:pStyle w:val="Paragraphedeliste"/>
        <w:numPr>
          <w:ilvl w:val="0"/>
          <w:numId w:val="1"/>
        </w:numPr>
        <w:spacing w:before="120" w:after="0" w:line="360" w:lineRule="auto"/>
        <w:jc w:val="both"/>
      </w:pPr>
      <w:r>
        <w:lastRenderedPageBreak/>
        <w:t>Definition of Environmental, Social, and Governance dimensions.</w:t>
      </w:r>
    </w:p>
    <w:p w14:paraId="544FD980" w14:textId="70EE0B5F" w:rsidR="00E92E5E" w:rsidRDefault="00E92E5E" w:rsidP="00E92E5E">
      <w:pPr>
        <w:pStyle w:val="Paragraphedeliste"/>
        <w:numPr>
          <w:ilvl w:val="0"/>
          <w:numId w:val="1"/>
        </w:numPr>
        <w:spacing w:before="120" w:after="0" w:line="360" w:lineRule="auto"/>
        <w:jc w:val="both"/>
      </w:pPr>
      <w:r>
        <w:t>Common measurement proxies and data sources for ESG performance (e.g., Refinitiv, Bloomberg, MSCI, Sustainalytics).</w:t>
      </w:r>
    </w:p>
    <w:p w14:paraId="1657D985" w14:textId="41CABFE8" w:rsidR="00E92E5E" w:rsidRDefault="00E92E5E" w:rsidP="00E92E5E">
      <w:pPr>
        <w:pStyle w:val="Paragraphedeliste"/>
        <w:numPr>
          <w:ilvl w:val="0"/>
          <w:numId w:val="1"/>
        </w:numPr>
        <w:spacing w:before="120" w:after="0" w:line="360" w:lineRule="auto"/>
        <w:jc w:val="both"/>
      </w:pPr>
      <w:r>
        <w:t>Why ESG matters to stakeholders and investors.</w:t>
      </w:r>
    </w:p>
    <w:p w14:paraId="43408AE0" w14:textId="649F5496" w:rsidR="00E92E5E" w:rsidRPr="00E92E5E" w:rsidRDefault="00E92E5E" w:rsidP="00E92E5E">
      <w:pPr>
        <w:spacing w:before="120" w:after="0" w:line="360" w:lineRule="auto"/>
        <w:contextualSpacing/>
        <w:jc w:val="both"/>
        <w:rPr>
          <w:i/>
          <w:iCs/>
        </w:rPr>
      </w:pPr>
      <w:r w:rsidRPr="00E92E5E">
        <w:rPr>
          <w:i/>
          <w:iCs/>
        </w:rPr>
        <w:t>2.1.2. Cost of debt</w:t>
      </w:r>
    </w:p>
    <w:p w14:paraId="1E1C78C3" w14:textId="17ED9527" w:rsidR="00E92E5E" w:rsidRDefault="00E92E5E" w:rsidP="00E92E5E">
      <w:pPr>
        <w:pStyle w:val="Paragraphedeliste"/>
        <w:numPr>
          <w:ilvl w:val="0"/>
          <w:numId w:val="1"/>
        </w:numPr>
        <w:spacing w:before="120" w:after="0" w:line="360" w:lineRule="auto"/>
        <w:jc w:val="both"/>
      </w:pPr>
      <w:r>
        <w:t>Definition and components of the cost of debt (e.g., interest rates, bond yields, credit spreads).</w:t>
      </w:r>
    </w:p>
    <w:p w14:paraId="45518BF5" w14:textId="5608A455" w:rsidR="00E92E5E" w:rsidRDefault="00E92E5E" w:rsidP="00E92E5E">
      <w:pPr>
        <w:pStyle w:val="Paragraphedeliste"/>
        <w:numPr>
          <w:ilvl w:val="0"/>
          <w:numId w:val="1"/>
        </w:numPr>
        <w:spacing w:before="120" w:after="0" w:line="360" w:lineRule="auto"/>
        <w:jc w:val="both"/>
      </w:pPr>
      <w:r>
        <w:t>How the cost of debt is typically measured in empirical studies.</w:t>
      </w:r>
    </w:p>
    <w:p w14:paraId="64731BE8" w14:textId="579815FE" w:rsidR="00E92E5E" w:rsidRDefault="00E92E5E" w:rsidP="00E92E5E">
      <w:pPr>
        <w:pStyle w:val="Paragraphedeliste"/>
        <w:numPr>
          <w:ilvl w:val="0"/>
          <w:numId w:val="1"/>
        </w:numPr>
        <w:spacing w:before="120" w:after="0" w:line="360" w:lineRule="auto"/>
        <w:jc w:val="both"/>
      </w:pPr>
      <w:r>
        <w:t>Factors influencing the cost of debt for listed firms (e.g., credit ratings, firm-specific risk, macroeconomic conditions).</w:t>
      </w:r>
    </w:p>
    <w:p w14:paraId="2F026E52" w14:textId="5B48A101" w:rsidR="00E92E5E" w:rsidRPr="00553F66" w:rsidRDefault="00E92E5E" w:rsidP="00E92E5E">
      <w:pPr>
        <w:spacing w:before="120" w:after="0" w:line="360" w:lineRule="auto"/>
        <w:contextualSpacing/>
        <w:jc w:val="both"/>
        <w:rPr>
          <w:i/>
          <w:iCs/>
        </w:rPr>
      </w:pPr>
      <w:r w:rsidRPr="00553F66">
        <w:rPr>
          <w:i/>
          <w:iCs/>
        </w:rPr>
        <w:t xml:space="preserve">2.1.3. Theoretical </w:t>
      </w:r>
      <w:r w:rsidR="00553F66" w:rsidRPr="00553F66">
        <w:rPr>
          <w:i/>
          <w:iCs/>
        </w:rPr>
        <w:t>l</w:t>
      </w:r>
      <w:r w:rsidRPr="00553F66">
        <w:rPr>
          <w:i/>
          <w:iCs/>
        </w:rPr>
        <w:t xml:space="preserve">inkages between ESG </w:t>
      </w:r>
      <w:r w:rsidR="00553F66" w:rsidRPr="00553F66">
        <w:rPr>
          <w:i/>
          <w:iCs/>
        </w:rPr>
        <w:t>p</w:t>
      </w:r>
      <w:r w:rsidRPr="00553F66">
        <w:rPr>
          <w:i/>
          <w:iCs/>
        </w:rPr>
        <w:t xml:space="preserve">erformance and the </w:t>
      </w:r>
      <w:r w:rsidR="00553F66" w:rsidRPr="00553F66">
        <w:rPr>
          <w:i/>
          <w:iCs/>
        </w:rPr>
        <w:t>c</w:t>
      </w:r>
      <w:r w:rsidRPr="00553F66">
        <w:rPr>
          <w:i/>
          <w:iCs/>
        </w:rPr>
        <w:t xml:space="preserve">ost of </w:t>
      </w:r>
      <w:r w:rsidR="00553F66" w:rsidRPr="00553F66">
        <w:rPr>
          <w:i/>
          <w:iCs/>
        </w:rPr>
        <w:t>d</w:t>
      </w:r>
      <w:r w:rsidRPr="00553F66">
        <w:rPr>
          <w:i/>
          <w:iCs/>
        </w:rPr>
        <w:t>ebt</w:t>
      </w:r>
    </w:p>
    <w:p w14:paraId="0B4F0DDE" w14:textId="2CDB687F" w:rsidR="00E92E5E" w:rsidRDefault="00E92E5E" w:rsidP="00553F66">
      <w:pPr>
        <w:pStyle w:val="Paragraphedeliste"/>
        <w:numPr>
          <w:ilvl w:val="0"/>
          <w:numId w:val="1"/>
        </w:numPr>
        <w:spacing w:before="120" w:after="0" w:line="360" w:lineRule="auto"/>
        <w:jc w:val="both"/>
      </w:pPr>
      <w:r>
        <w:t>Risk reduction hypothesis (ESG reduces various risks, leading to lower cost of debt).</w:t>
      </w:r>
    </w:p>
    <w:p w14:paraId="72D3BB76" w14:textId="7F974D1D" w:rsidR="00E92E5E" w:rsidRDefault="00E92E5E" w:rsidP="00553F66">
      <w:pPr>
        <w:pStyle w:val="Paragraphedeliste"/>
        <w:numPr>
          <w:ilvl w:val="0"/>
          <w:numId w:val="1"/>
        </w:numPr>
        <w:spacing w:before="120" w:after="0" w:line="360" w:lineRule="auto"/>
        <w:jc w:val="both"/>
      </w:pPr>
      <w:r>
        <w:t xml:space="preserve">Stakeholder theory (meeting stakeholder demands improves reputation, lowers risk, and thus </w:t>
      </w:r>
      <w:proofErr w:type="spellStart"/>
      <w:r>
        <w:t>CoD</w:t>
      </w:r>
      <w:proofErr w:type="spellEnd"/>
      <w:r>
        <w:t>).</w:t>
      </w:r>
    </w:p>
    <w:p w14:paraId="3FCB9873" w14:textId="22602953" w:rsidR="00E92E5E" w:rsidRDefault="00E92E5E" w:rsidP="00553F66">
      <w:pPr>
        <w:pStyle w:val="Paragraphedeliste"/>
        <w:numPr>
          <w:ilvl w:val="0"/>
          <w:numId w:val="1"/>
        </w:numPr>
        <w:spacing w:before="120" w:after="0" w:line="360" w:lineRule="auto"/>
        <w:jc w:val="both"/>
      </w:pPr>
      <w:r>
        <w:t>Agency theory considerations (ESG as a monitoring mechanism, or greenwashing).</w:t>
      </w:r>
    </w:p>
    <w:p w14:paraId="00A453EA" w14:textId="4FDB3140" w:rsidR="00E92E5E" w:rsidRDefault="00E92E5E" w:rsidP="00553F66">
      <w:pPr>
        <w:pStyle w:val="Paragraphedeliste"/>
        <w:numPr>
          <w:ilvl w:val="0"/>
          <w:numId w:val="1"/>
        </w:numPr>
        <w:spacing w:before="120" w:after="0" w:line="360" w:lineRule="auto"/>
        <w:jc w:val="both"/>
      </w:pPr>
      <w:r>
        <w:t>Information asymmetry reduction.</w:t>
      </w:r>
    </w:p>
    <w:p w14:paraId="521FE2BF" w14:textId="7A8C82AA" w:rsidR="00E92E5E" w:rsidRPr="00553F66" w:rsidRDefault="00E92E5E" w:rsidP="00E92E5E">
      <w:pPr>
        <w:spacing w:before="120" w:after="0" w:line="360" w:lineRule="auto"/>
        <w:contextualSpacing/>
        <w:jc w:val="both"/>
        <w:rPr>
          <w:b/>
          <w:bCs/>
          <w:i/>
          <w:iCs/>
        </w:rPr>
      </w:pPr>
      <w:r w:rsidRPr="00553F66">
        <w:rPr>
          <w:b/>
          <w:bCs/>
          <w:i/>
          <w:iCs/>
        </w:rPr>
        <w:t xml:space="preserve">2.2. Previous </w:t>
      </w:r>
      <w:r w:rsidR="00553F66">
        <w:rPr>
          <w:b/>
          <w:bCs/>
          <w:i/>
          <w:iCs/>
        </w:rPr>
        <w:t>r</w:t>
      </w:r>
      <w:r w:rsidRPr="00553F66">
        <w:rPr>
          <w:b/>
          <w:bCs/>
          <w:i/>
          <w:iCs/>
        </w:rPr>
        <w:t xml:space="preserve">eviews and </w:t>
      </w:r>
      <w:r w:rsidR="00553F66">
        <w:rPr>
          <w:b/>
          <w:bCs/>
          <w:i/>
          <w:iCs/>
        </w:rPr>
        <w:t>g</w:t>
      </w:r>
      <w:r w:rsidRPr="00553F66">
        <w:rPr>
          <w:b/>
          <w:bCs/>
          <w:i/>
          <w:iCs/>
        </w:rPr>
        <w:t>aps</w:t>
      </w:r>
    </w:p>
    <w:p w14:paraId="2C4A8C2F" w14:textId="7507D641" w:rsidR="00E92E5E" w:rsidRDefault="00E92E5E" w:rsidP="00553F66">
      <w:pPr>
        <w:pStyle w:val="Paragraphedeliste"/>
        <w:numPr>
          <w:ilvl w:val="0"/>
          <w:numId w:val="1"/>
        </w:numPr>
        <w:spacing w:before="120" w:after="0" w:line="360" w:lineRule="auto"/>
        <w:jc w:val="both"/>
      </w:pPr>
      <w:r>
        <w:t>Review of existing systematic reviews or meta-analyses on ESG and financial performance (if any), highlighting their scope.</w:t>
      </w:r>
    </w:p>
    <w:p w14:paraId="42F0B5E6" w14:textId="3C7E421B" w:rsidR="00E92E5E" w:rsidRDefault="00E92E5E" w:rsidP="00553F66">
      <w:pPr>
        <w:pStyle w:val="Paragraphedeliste"/>
        <w:numPr>
          <w:ilvl w:val="0"/>
          <w:numId w:val="1"/>
        </w:numPr>
        <w:spacing w:before="120" w:after="0" w:line="360" w:lineRule="auto"/>
        <w:jc w:val="both"/>
      </w:pPr>
      <w:r>
        <w:t>Explicitly state how this current review differentiates itself by focusing specifically on cost of debt, listed firms, and by combining systematic, bibliometric, and meta-analytic methodologies.</w:t>
      </w:r>
    </w:p>
    <w:p w14:paraId="516FF8AC" w14:textId="3D767587" w:rsidR="00E92E5E" w:rsidRPr="00553F66" w:rsidRDefault="00E92E5E" w:rsidP="00E92E5E">
      <w:pPr>
        <w:spacing w:before="120" w:after="0" w:line="360" w:lineRule="auto"/>
        <w:contextualSpacing/>
        <w:jc w:val="both"/>
        <w:rPr>
          <w:b/>
          <w:bCs/>
        </w:rPr>
      </w:pPr>
      <w:r w:rsidRPr="00553F66">
        <w:rPr>
          <w:b/>
          <w:bCs/>
        </w:rPr>
        <w:t xml:space="preserve">3. Research </w:t>
      </w:r>
      <w:r w:rsidR="00553F66">
        <w:rPr>
          <w:b/>
          <w:bCs/>
        </w:rPr>
        <w:t>m</w:t>
      </w:r>
      <w:r w:rsidRPr="00553F66">
        <w:rPr>
          <w:b/>
          <w:bCs/>
        </w:rPr>
        <w:t>ethodology</w:t>
      </w:r>
    </w:p>
    <w:p w14:paraId="4FA3C25D" w14:textId="6F5BE3FB" w:rsidR="00E92E5E" w:rsidRPr="00553F66" w:rsidRDefault="00E92E5E" w:rsidP="00E92E5E">
      <w:pPr>
        <w:spacing w:before="120" w:after="0" w:line="360" w:lineRule="auto"/>
        <w:contextualSpacing/>
        <w:jc w:val="both"/>
        <w:rPr>
          <w:b/>
          <w:bCs/>
          <w:i/>
          <w:iCs/>
        </w:rPr>
      </w:pPr>
      <w:r w:rsidRPr="00553F66">
        <w:rPr>
          <w:b/>
          <w:bCs/>
          <w:i/>
          <w:iCs/>
        </w:rPr>
        <w:t xml:space="preserve">3.1. Review </w:t>
      </w:r>
      <w:r w:rsidR="00553F66" w:rsidRPr="00553F66">
        <w:rPr>
          <w:b/>
          <w:bCs/>
          <w:i/>
          <w:iCs/>
        </w:rPr>
        <w:t>p</w:t>
      </w:r>
      <w:r w:rsidRPr="00553F66">
        <w:rPr>
          <w:b/>
          <w:bCs/>
          <w:i/>
          <w:iCs/>
        </w:rPr>
        <w:t>rotocol</w:t>
      </w:r>
    </w:p>
    <w:p w14:paraId="5864487E" w14:textId="5810ABC4" w:rsidR="00E92E5E" w:rsidRDefault="00E92E5E" w:rsidP="00553F66">
      <w:pPr>
        <w:pStyle w:val="Paragraphedeliste"/>
        <w:numPr>
          <w:ilvl w:val="0"/>
          <w:numId w:val="1"/>
        </w:numPr>
        <w:spacing w:before="120" w:after="0" w:line="360" w:lineRule="auto"/>
        <w:jc w:val="both"/>
      </w:pPr>
      <w:r>
        <w:t>Adherence to PRISMA (Preferred Reporting Items for Systematic Reviews and Meta-Analyses) guidelines.</w:t>
      </w:r>
    </w:p>
    <w:p w14:paraId="1A3DFA65" w14:textId="0C882929" w:rsidR="00E92E5E" w:rsidRDefault="00E92E5E" w:rsidP="00553F66">
      <w:pPr>
        <w:pStyle w:val="Paragraphedeliste"/>
        <w:numPr>
          <w:ilvl w:val="0"/>
          <w:numId w:val="1"/>
        </w:numPr>
        <w:spacing w:before="120" w:after="0" w:line="360" w:lineRule="auto"/>
        <w:jc w:val="both"/>
      </w:pPr>
      <w:r>
        <w:t>Description of pre-registration if applicable (e.g., PROSPERO).</w:t>
      </w:r>
    </w:p>
    <w:p w14:paraId="7837EAE7" w14:textId="23CC5394" w:rsidR="00E92E5E" w:rsidRPr="00553F66" w:rsidRDefault="00E92E5E" w:rsidP="00E92E5E">
      <w:pPr>
        <w:spacing w:before="120" w:after="0" w:line="360" w:lineRule="auto"/>
        <w:contextualSpacing/>
        <w:jc w:val="both"/>
        <w:rPr>
          <w:b/>
          <w:bCs/>
          <w:i/>
          <w:iCs/>
        </w:rPr>
      </w:pPr>
      <w:r w:rsidRPr="00553F66">
        <w:rPr>
          <w:b/>
          <w:bCs/>
          <w:i/>
          <w:iCs/>
        </w:rPr>
        <w:t xml:space="preserve">3.2. Search </w:t>
      </w:r>
      <w:r w:rsidR="00553F66">
        <w:rPr>
          <w:b/>
          <w:bCs/>
          <w:i/>
          <w:iCs/>
        </w:rPr>
        <w:t>s</w:t>
      </w:r>
      <w:r w:rsidRPr="00553F66">
        <w:rPr>
          <w:b/>
          <w:bCs/>
          <w:i/>
          <w:iCs/>
        </w:rPr>
        <w:t>trategy</w:t>
      </w:r>
    </w:p>
    <w:p w14:paraId="143B934F" w14:textId="15A1B7A8" w:rsidR="00E92E5E" w:rsidRPr="00553F66" w:rsidRDefault="00E92E5E" w:rsidP="00E92E5E">
      <w:pPr>
        <w:spacing w:before="120" w:after="0" w:line="360" w:lineRule="auto"/>
        <w:contextualSpacing/>
        <w:jc w:val="both"/>
        <w:rPr>
          <w:i/>
          <w:iCs/>
        </w:rPr>
      </w:pPr>
      <w:r w:rsidRPr="00553F66">
        <w:rPr>
          <w:i/>
          <w:iCs/>
        </w:rPr>
        <w:t xml:space="preserve">3.2.1. Databases and </w:t>
      </w:r>
      <w:r w:rsidR="00553F66">
        <w:rPr>
          <w:i/>
          <w:iCs/>
        </w:rPr>
        <w:t>s</w:t>
      </w:r>
      <w:r w:rsidRPr="00553F66">
        <w:rPr>
          <w:i/>
          <w:iCs/>
        </w:rPr>
        <w:t xml:space="preserve">earch </w:t>
      </w:r>
      <w:r w:rsidR="00553F66">
        <w:rPr>
          <w:i/>
          <w:iCs/>
        </w:rPr>
        <w:t>e</w:t>
      </w:r>
      <w:r w:rsidRPr="00553F66">
        <w:rPr>
          <w:i/>
          <w:iCs/>
        </w:rPr>
        <w:t>ngines</w:t>
      </w:r>
    </w:p>
    <w:p w14:paraId="4C8F0D0C" w14:textId="441C32D8" w:rsidR="00E92E5E" w:rsidRDefault="00E92E5E" w:rsidP="00553F66">
      <w:pPr>
        <w:pStyle w:val="Paragraphedeliste"/>
        <w:numPr>
          <w:ilvl w:val="0"/>
          <w:numId w:val="1"/>
        </w:numPr>
        <w:spacing w:before="120" w:after="0" w:line="360" w:lineRule="auto"/>
        <w:jc w:val="both"/>
      </w:pPr>
      <w:r>
        <w:t xml:space="preserve">Primary databases: Web of Science (Core Collection), Scopus, </w:t>
      </w:r>
      <w:proofErr w:type="spellStart"/>
      <w:r>
        <w:t>EBSCOHost</w:t>
      </w:r>
      <w:proofErr w:type="spellEnd"/>
      <w:r>
        <w:t xml:space="preserve"> (e.g., Business Source Complete, </w:t>
      </w:r>
      <w:proofErr w:type="spellStart"/>
      <w:r>
        <w:t>EconLit</w:t>
      </w:r>
      <w:proofErr w:type="spellEnd"/>
      <w:r>
        <w:t>), ScienceDirect.</w:t>
      </w:r>
    </w:p>
    <w:p w14:paraId="26F46CEA" w14:textId="6AEF3382" w:rsidR="00E92E5E" w:rsidRDefault="00E92E5E" w:rsidP="00553F66">
      <w:pPr>
        <w:pStyle w:val="Paragraphedeliste"/>
        <w:numPr>
          <w:ilvl w:val="0"/>
          <w:numId w:val="1"/>
        </w:numPr>
        <w:spacing w:before="120" w:after="0" w:line="360" w:lineRule="auto"/>
        <w:jc w:val="both"/>
      </w:pPr>
      <w:r>
        <w:lastRenderedPageBreak/>
        <w:t>Supplementary searches: Google Scholar (for forward/backward citation tracking of key papers).</w:t>
      </w:r>
    </w:p>
    <w:p w14:paraId="305EA4E9" w14:textId="64DF1B78" w:rsidR="00E92E5E" w:rsidRPr="00553F66" w:rsidRDefault="00E92E5E" w:rsidP="00E92E5E">
      <w:pPr>
        <w:spacing w:before="120" w:after="0" w:line="360" w:lineRule="auto"/>
        <w:contextualSpacing/>
        <w:jc w:val="both"/>
        <w:rPr>
          <w:b/>
          <w:bCs/>
          <w:i/>
          <w:iCs/>
        </w:rPr>
      </w:pPr>
      <w:r w:rsidRPr="00553F66">
        <w:rPr>
          <w:b/>
          <w:bCs/>
          <w:i/>
          <w:iCs/>
        </w:rPr>
        <w:t xml:space="preserve">3.2.2. Search </w:t>
      </w:r>
      <w:r w:rsidR="00553F66">
        <w:rPr>
          <w:b/>
          <w:bCs/>
          <w:i/>
          <w:iCs/>
        </w:rPr>
        <w:t>t</w:t>
      </w:r>
      <w:r w:rsidRPr="00553F66">
        <w:rPr>
          <w:b/>
          <w:bCs/>
          <w:i/>
          <w:iCs/>
        </w:rPr>
        <w:t xml:space="preserve">erms and </w:t>
      </w:r>
      <w:r w:rsidR="00553F66">
        <w:rPr>
          <w:b/>
          <w:bCs/>
          <w:i/>
          <w:iCs/>
        </w:rPr>
        <w:t>q</w:t>
      </w:r>
      <w:r w:rsidRPr="00553F66">
        <w:rPr>
          <w:b/>
          <w:bCs/>
          <w:i/>
          <w:iCs/>
        </w:rPr>
        <w:t>ueries</w:t>
      </w:r>
    </w:p>
    <w:p w14:paraId="39E944B4" w14:textId="371B22C5" w:rsidR="00E92E5E" w:rsidRDefault="00E92E5E" w:rsidP="00553F66">
      <w:pPr>
        <w:pStyle w:val="Paragraphedeliste"/>
        <w:numPr>
          <w:ilvl w:val="0"/>
          <w:numId w:val="1"/>
        </w:numPr>
        <w:spacing w:before="120" w:after="0" w:line="360" w:lineRule="auto"/>
        <w:jc w:val="both"/>
      </w:pPr>
      <w:r>
        <w:t>Construction of search strings using Boolean operators (AND, OR) based on identified keywords.</w:t>
      </w:r>
    </w:p>
    <w:p w14:paraId="44FD80DC" w14:textId="18145C2D" w:rsidR="00E92E5E" w:rsidRDefault="00E92E5E" w:rsidP="00553F66">
      <w:pPr>
        <w:pStyle w:val="Paragraphedeliste"/>
        <w:numPr>
          <w:ilvl w:val="0"/>
          <w:numId w:val="1"/>
        </w:numPr>
        <w:spacing w:before="120" w:after="0" w:line="360" w:lineRule="auto"/>
        <w:jc w:val="both"/>
      </w:pPr>
      <w:r>
        <w:t>Core Constructs: ("ESG performance" OR "ESG rating" OR "environmental social governance" OR "sustainability performance" OR "corporate social responsibility" OR "CSR" OR "corporate sustainability") AND ("cost of debt" OR "debt financing costs" OR "borrowing costs" OR "interest rate" OR "credit spread" OR "loan spread" OR "bond yield").</w:t>
      </w:r>
    </w:p>
    <w:p w14:paraId="4C455F19" w14:textId="4B710F4F" w:rsidR="00E92E5E" w:rsidRDefault="00E92E5E" w:rsidP="00553F66">
      <w:pPr>
        <w:pStyle w:val="Paragraphedeliste"/>
        <w:numPr>
          <w:ilvl w:val="0"/>
          <w:numId w:val="1"/>
        </w:numPr>
        <w:spacing w:before="120" w:after="0" w:line="360" w:lineRule="auto"/>
        <w:jc w:val="both"/>
      </w:pPr>
      <w:r>
        <w:t>Context and Scope: AND ("listed firms" OR "publicly traded companies" OR "public firms" OR "corporate finance" OR "firm characteristics").</w:t>
      </w:r>
    </w:p>
    <w:p w14:paraId="7BD1DF10" w14:textId="77777777" w:rsidR="00553F66" w:rsidRDefault="00E92E5E" w:rsidP="00553F66">
      <w:pPr>
        <w:pStyle w:val="Paragraphedeliste"/>
        <w:numPr>
          <w:ilvl w:val="0"/>
          <w:numId w:val="1"/>
        </w:numPr>
        <w:spacing w:before="120" w:after="0" w:line="360" w:lineRule="auto"/>
        <w:jc w:val="both"/>
      </w:pPr>
      <w:r>
        <w:t xml:space="preserve">Review Methodologies (for methodological trend analysis or identifying review articles): ("systematic review" OR "meta-analysis" OR "bibliometric analysis" OR "literature review" OR "quantitative synthesis" OR "empirical study" OR "review article" </w:t>
      </w:r>
    </w:p>
    <w:p w14:paraId="1C5E207F" w14:textId="3475F29D" w:rsidR="00E92E5E" w:rsidRDefault="00E92E5E" w:rsidP="00553F66">
      <w:pPr>
        <w:pStyle w:val="Paragraphedeliste"/>
        <w:numPr>
          <w:ilvl w:val="0"/>
          <w:numId w:val="1"/>
        </w:numPr>
        <w:spacing w:before="120" w:after="0" w:line="360" w:lineRule="auto"/>
        <w:jc w:val="both"/>
      </w:pPr>
      <w:r>
        <w:t>For this study, the primary focus is on empirical studies, so the context/scope terms are most important)</w:t>
      </w:r>
    </w:p>
    <w:p w14:paraId="62115684" w14:textId="354FF556" w:rsidR="00E92E5E" w:rsidRDefault="00E92E5E" w:rsidP="00553F66">
      <w:pPr>
        <w:pStyle w:val="Paragraphedeliste"/>
        <w:numPr>
          <w:ilvl w:val="0"/>
          <w:numId w:val="1"/>
        </w:numPr>
        <w:spacing w:before="120" w:after="0" w:line="360" w:lineRule="auto"/>
        <w:jc w:val="both"/>
      </w:pPr>
      <w:r>
        <w:t>Date range for publication</w:t>
      </w:r>
      <w:r w:rsidR="00553F66">
        <w:t>:</w:t>
      </w:r>
      <w:r>
        <w:t xml:space="preserve"> from 20</w:t>
      </w:r>
      <w:r w:rsidR="00553F66">
        <w:t>15</w:t>
      </w:r>
      <w:r>
        <w:t xml:space="preserve"> to the present.</w:t>
      </w:r>
    </w:p>
    <w:p w14:paraId="4E30F080" w14:textId="02550EA3" w:rsidR="00E92E5E" w:rsidRDefault="00E92E5E" w:rsidP="00553F66">
      <w:pPr>
        <w:pStyle w:val="Paragraphedeliste"/>
        <w:numPr>
          <w:ilvl w:val="0"/>
          <w:numId w:val="1"/>
        </w:numPr>
        <w:spacing w:before="120" w:after="0" w:line="360" w:lineRule="auto"/>
        <w:jc w:val="both"/>
      </w:pPr>
      <w:r>
        <w:t>Language restriction (English only).</w:t>
      </w:r>
    </w:p>
    <w:p w14:paraId="4E385FE1" w14:textId="72C32756" w:rsidR="00E92E5E" w:rsidRPr="00553F66" w:rsidRDefault="00E92E5E" w:rsidP="00E92E5E">
      <w:pPr>
        <w:spacing w:before="120" w:after="0" w:line="360" w:lineRule="auto"/>
        <w:contextualSpacing/>
        <w:jc w:val="both"/>
        <w:rPr>
          <w:b/>
          <w:bCs/>
          <w:i/>
          <w:iCs/>
        </w:rPr>
      </w:pPr>
      <w:r w:rsidRPr="00553F66">
        <w:rPr>
          <w:b/>
          <w:bCs/>
          <w:i/>
          <w:iCs/>
        </w:rPr>
        <w:t xml:space="preserve">3.3. Study </w:t>
      </w:r>
      <w:r w:rsidR="00553F66">
        <w:rPr>
          <w:b/>
          <w:bCs/>
          <w:i/>
          <w:iCs/>
        </w:rPr>
        <w:t>s</w:t>
      </w:r>
      <w:r w:rsidRPr="00553F66">
        <w:rPr>
          <w:b/>
          <w:bCs/>
          <w:i/>
          <w:iCs/>
        </w:rPr>
        <w:t xml:space="preserve">election </w:t>
      </w:r>
      <w:r w:rsidR="00553F66">
        <w:rPr>
          <w:b/>
          <w:bCs/>
          <w:i/>
          <w:iCs/>
        </w:rPr>
        <w:t>c</w:t>
      </w:r>
      <w:r w:rsidRPr="00553F66">
        <w:rPr>
          <w:b/>
          <w:bCs/>
          <w:i/>
          <w:iCs/>
        </w:rPr>
        <w:t>riteria</w:t>
      </w:r>
    </w:p>
    <w:p w14:paraId="63C30FC8" w14:textId="55B42141" w:rsidR="00E92E5E" w:rsidRPr="00553F66" w:rsidRDefault="00E92E5E" w:rsidP="00E92E5E">
      <w:pPr>
        <w:spacing w:before="120" w:after="0" w:line="360" w:lineRule="auto"/>
        <w:contextualSpacing/>
        <w:jc w:val="both"/>
        <w:rPr>
          <w:i/>
          <w:iCs/>
        </w:rPr>
      </w:pPr>
      <w:r w:rsidRPr="00553F66">
        <w:rPr>
          <w:i/>
          <w:iCs/>
        </w:rPr>
        <w:t xml:space="preserve">3.3.1. Inclusion </w:t>
      </w:r>
      <w:r w:rsidR="00553F66">
        <w:rPr>
          <w:i/>
          <w:iCs/>
        </w:rPr>
        <w:t>c</w:t>
      </w:r>
      <w:r w:rsidRPr="00553F66">
        <w:rPr>
          <w:i/>
          <w:iCs/>
        </w:rPr>
        <w:t>riteria</w:t>
      </w:r>
    </w:p>
    <w:p w14:paraId="4D414BB7" w14:textId="519C5E2E" w:rsidR="00E92E5E" w:rsidRDefault="00E92E5E" w:rsidP="00553F66">
      <w:pPr>
        <w:pStyle w:val="Paragraphedeliste"/>
        <w:numPr>
          <w:ilvl w:val="0"/>
          <w:numId w:val="1"/>
        </w:numPr>
        <w:spacing w:before="120" w:after="0" w:line="360" w:lineRule="auto"/>
        <w:jc w:val="both"/>
      </w:pPr>
      <w:r>
        <w:t>Empirical studies published in peer-reviewed journals.</w:t>
      </w:r>
    </w:p>
    <w:p w14:paraId="5D028013" w14:textId="142972A9" w:rsidR="00E92E5E" w:rsidRDefault="00E92E5E" w:rsidP="00553F66">
      <w:pPr>
        <w:pStyle w:val="Paragraphedeliste"/>
        <w:numPr>
          <w:ilvl w:val="0"/>
          <w:numId w:val="1"/>
        </w:numPr>
        <w:spacing w:before="120" w:after="0" w:line="360" w:lineRule="auto"/>
        <w:jc w:val="both"/>
      </w:pPr>
      <w:r>
        <w:t>Studies examining the quantitative relationship between ESG performance (or its dimensions: Environmental, Social, Governance) and the cost of debt (or its proxies).</w:t>
      </w:r>
    </w:p>
    <w:p w14:paraId="43F83584" w14:textId="692BAE20" w:rsidR="00E92E5E" w:rsidRDefault="00E92E5E" w:rsidP="00553F66">
      <w:pPr>
        <w:pStyle w:val="Paragraphedeliste"/>
        <w:numPr>
          <w:ilvl w:val="0"/>
          <w:numId w:val="1"/>
        </w:numPr>
        <w:spacing w:before="120" w:after="0" w:line="360" w:lineRule="auto"/>
        <w:jc w:val="both"/>
      </w:pPr>
      <w:r>
        <w:t>Focus on listed firms or publicly traded companies.</w:t>
      </w:r>
    </w:p>
    <w:p w14:paraId="2429CFEA" w14:textId="5C56655D" w:rsidR="00E92E5E" w:rsidRDefault="00E92E5E" w:rsidP="00553F66">
      <w:pPr>
        <w:pStyle w:val="Paragraphedeliste"/>
        <w:numPr>
          <w:ilvl w:val="0"/>
          <w:numId w:val="1"/>
        </w:numPr>
        <w:spacing w:before="120" w:after="0" w:line="360" w:lineRule="auto"/>
        <w:jc w:val="both"/>
      </w:pPr>
      <w:r>
        <w:t>Studies published in English.</w:t>
      </w:r>
    </w:p>
    <w:p w14:paraId="7319F801" w14:textId="0DF1D036" w:rsidR="00E92E5E" w:rsidRDefault="00E92E5E" w:rsidP="00553F66">
      <w:pPr>
        <w:pStyle w:val="Paragraphedeliste"/>
        <w:numPr>
          <w:ilvl w:val="0"/>
          <w:numId w:val="1"/>
        </w:numPr>
        <w:spacing w:before="120" w:after="0" w:line="360" w:lineRule="auto"/>
        <w:jc w:val="both"/>
      </w:pPr>
      <w:r>
        <w:t>Quantitative findings (e.g., regression coefficients, correlations, effect sizes) reported or derivable.</w:t>
      </w:r>
    </w:p>
    <w:p w14:paraId="464C40D0" w14:textId="605963B6" w:rsidR="00E92E5E" w:rsidRDefault="00E92E5E" w:rsidP="00553F66">
      <w:pPr>
        <w:pStyle w:val="Paragraphedeliste"/>
        <w:numPr>
          <w:ilvl w:val="0"/>
          <w:numId w:val="1"/>
        </w:numPr>
        <w:spacing w:before="120" w:after="0" w:line="360" w:lineRule="auto"/>
        <w:jc w:val="both"/>
      </w:pPr>
      <w:r>
        <w:t>Full text accessible.</w:t>
      </w:r>
    </w:p>
    <w:p w14:paraId="41550250" w14:textId="316F1725" w:rsidR="00E92E5E" w:rsidRPr="00553F66" w:rsidRDefault="00E92E5E" w:rsidP="00E92E5E">
      <w:pPr>
        <w:spacing w:before="120" w:after="0" w:line="360" w:lineRule="auto"/>
        <w:contextualSpacing/>
        <w:jc w:val="both"/>
        <w:rPr>
          <w:i/>
          <w:iCs/>
        </w:rPr>
      </w:pPr>
      <w:r w:rsidRPr="00553F66">
        <w:rPr>
          <w:i/>
          <w:iCs/>
        </w:rPr>
        <w:t xml:space="preserve">3.3.2. Exclusion </w:t>
      </w:r>
      <w:r w:rsidR="00553F66">
        <w:rPr>
          <w:i/>
          <w:iCs/>
        </w:rPr>
        <w:t>c</w:t>
      </w:r>
      <w:r w:rsidRPr="00553F66">
        <w:rPr>
          <w:i/>
          <w:iCs/>
        </w:rPr>
        <w:t>riteria</w:t>
      </w:r>
    </w:p>
    <w:p w14:paraId="75468C67" w14:textId="285AFBB7" w:rsidR="00E92E5E" w:rsidRDefault="00E92E5E" w:rsidP="00553F66">
      <w:pPr>
        <w:pStyle w:val="Paragraphedeliste"/>
        <w:numPr>
          <w:ilvl w:val="0"/>
          <w:numId w:val="1"/>
        </w:numPr>
        <w:spacing w:before="120" w:after="0" w:line="360" w:lineRule="auto"/>
        <w:jc w:val="both"/>
      </w:pPr>
      <w:r>
        <w:t>Conceptual papers, theoretical reviews without empirical analysis, commentaries, book chapters, conference abstracts (unless subsequently published in a peer-reviewed journal).</w:t>
      </w:r>
    </w:p>
    <w:p w14:paraId="2E85475A" w14:textId="72E65295" w:rsidR="00E92E5E" w:rsidRDefault="00E92E5E" w:rsidP="00553F66">
      <w:pPr>
        <w:pStyle w:val="Paragraphedeliste"/>
        <w:numPr>
          <w:ilvl w:val="0"/>
          <w:numId w:val="1"/>
        </w:numPr>
        <w:spacing w:before="120" w:after="0" w:line="360" w:lineRule="auto"/>
        <w:jc w:val="both"/>
      </w:pPr>
      <w:r>
        <w:t>Studies not focusing on listed firms.</w:t>
      </w:r>
    </w:p>
    <w:p w14:paraId="4A0F0BF4" w14:textId="0D3CAE8A" w:rsidR="00E92E5E" w:rsidRDefault="00E92E5E" w:rsidP="00553F66">
      <w:pPr>
        <w:pStyle w:val="Paragraphedeliste"/>
        <w:numPr>
          <w:ilvl w:val="0"/>
          <w:numId w:val="1"/>
        </w:numPr>
        <w:spacing w:before="120" w:after="0" w:line="360" w:lineRule="auto"/>
        <w:jc w:val="both"/>
      </w:pPr>
      <w:r>
        <w:lastRenderedPageBreak/>
        <w:t>Studies where the outcome variable is not the cost of debt (e.g., cost of equity, firm value, profitability).</w:t>
      </w:r>
    </w:p>
    <w:p w14:paraId="3E4A7BB0" w14:textId="242E7568" w:rsidR="00E92E5E" w:rsidRDefault="00E92E5E" w:rsidP="00553F66">
      <w:pPr>
        <w:pStyle w:val="Paragraphedeliste"/>
        <w:numPr>
          <w:ilvl w:val="0"/>
          <w:numId w:val="1"/>
        </w:numPr>
        <w:spacing w:before="120" w:after="0" w:line="360" w:lineRule="auto"/>
        <w:jc w:val="both"/>
      </w:pPr>
      <w:r>
        <w:t xml:space="preserve">Studies that do not quantitatively analyze the relationship between ESG and </w:t>
      </w:r>
      <w:proofErr w:type="spellStart"/>
      <w:r>
        <w:t>CoD</w:t>
      </w:r>
      <w:proofErr w:type="spellEnd"/>
      <w:r>
        <w:t>.</w:t>
      </w:r>
    </w:p>
    <w:p w14:paraId="4A77E5EE" w14:textId="3286ACF9" w:rsidR="00E92E5E" w:rsidRDefault="00E92E5E" w:rsidP="00553F66">
      <w:pPr>
        <w:pStyle w:val="Paragraphedeliste"/>
        <w:numPr>
          <w:ilvl w:val="0"/>
          <w:numId w:val="1"/>
        </w:numPr>
        <w:spacing w:before="120" w:after="0" w:line="360" w:lineRule="auto"/>
        <w:jc w:val="both"/>
      </w:pPr>
      <w:r>
        <w:t>Non-English language publications.</w:t>
      </w:r>
    </w:p>
    <w:p w14:paraId="74BCB0E0" w14:textId="0A7BFD65" w:rsidR="00E92E5E" w:rsidRDefault="00E92E5E" w:rsidP="00553F66">
      <w:pPr>
        <w:pStyle w:val="Paragraphedeliste"/>
        <w:numPr>
          <w:ilvl w:val="0"/>
          <w:numId w:val="1"/>
        </w:numPr>
        <w:spacing w:before="120" w:after="0" w:line="360" w:lineRule="auto"/>
        <w:jc w:val="both"/>
      </w:pPr>
      <w:r>
        <w:t>Duplicated studies.</w:t>
      </w:r>
    </w:p>
    <w:p w14:paraId="2B1157DC" w14:textId="1E109A84" w:rsidR="00E92E5E" w:rsidRPr="00553F66" w:rsidRDefault="00E92E5E" w:rsidP="00E92E5E">
      <w:pPr>
        <w:spacing w:before="120" w:after="0" w:line="360" w:lineRule="auto"/>
        <w:contextualSpacing/>
        <w:jc w:val="both"/>
        <w:rPr>
          <w:b/>
          <w:bCs/>
          <w:i/>
          <w:iCs/>
        </w:rPr>
      </w:pPr>
      <w:r w:rsidRPr="00553F66">
        <w:rPr>
          <w:b/>
          <w:bCs/>
          <w:i/>
          <w:iCs/>
        </w:rPr>
        <w:t xml:space="preserve">3.4. Study </w:t>
      </w:r>
      <w:r w:rsidR="00553F66" w:rsidRPr="00553F66">
        <w:rPr>
          <w:b/>
          <w:bCs/>
          <w:i/>
          <w:iCs/>
        </w:rPr>
        <w:t>s</w:t>
      </w:r>
      <w:r w:rsidRPr="00553F66">
        <w:rPr>
          <w:b/>
          <w:bCs/>
          <w:i/>
          <w:iCs/>
        </w:rPr>
        <w:t xml:space="preserve">election </w:t>
      </w:r>
      <w:r w:rsidR="00553F66" w:rsidRPr="00553F66">
        <w:rPr>
          <w:b/>
          <w:bCs/>
          <w:i/>
          <w:iCs/>
        </w:rPr>
        <w:t>p</w:t>
      </w:r>
      <w:r w:rsidRPr="00553F66">
        <w:rPr>
          <w:b/>
          <w:bCs/>
          <w:i/>
          <w:iCs/>
        </w:rPr>
        <w:t>rocess</w:t>
      </w:r>
    </w:p>
    <w:p w14:paraId="53645203" w14:textId="1A9D318A" w:rsidR="00E92E5E" w:rsidRDefault="00E92E5E" w:rsidP="00553F66">
      <w:pPr>
        <w:pStyle w:val="Paragraphedeliste"/>
        <w:numPr>
          <w:ilvl w:val="0"/>
          <w:numId w:val="1"/>
        </w:numPr>
        <w:spacing w:before="120" w:after="0" w:line="360" w:lineRule="auto"/>
        <w:jc w:val="both"/>
      </w:pPr>
      <w:r>
        <w:t xml:space="preserve">Initial </w:t>
      </w:r>
      <w:r w:rsidR="00553F66">
        <w:t>s</w:t>
      </w:r>
      <w:r>
        <w:t>earch: Execution of search strings in selected databases.</w:t>
      </w:r>
    </w:p>
    <w:p w14:paraId="4AAB14AE" w14:textId="6EE38A14" w:rsidR="00E92E5E" w:rsidRDefault="00E92E5E" w:rsidP="00553F66">
      <w:pPr>
        <w:pStyle w:val="Paragraphedeliste"/>
        <w:numPr>
          <w:ilvl w:val="0"/>
          <w:numId w:val="1"/>
        </w:numPr>
        <w:spacing w:before="120" w:after="0" w:line="360" w:lineRule="auto"/>
        <w:jc w:val="both"/>
      </w:pPr>
      <w:r>
        <w:t xml:space="preserve">Removal of </w:t>
      </w:r>
      <w:r w:rsidR="00553F66">
        <w:t>d</w:t>
      </w:r>
      <w:r>
        <w:t>uplicates: Using reference management software (</w:t>
      </w:r>
      <w:r w:rsidR="00553F66">
        <w:t>Mendeley</w:t>
      </w:r>
      <w:r>
        <w:t>).</w:t>
      </w:r>
    </w:p>
    <w:p w14:paraId="20453E04" w14:textId="0B331DF1" w:rsidR="00E92E5E" w:rsidRDefault="00E92E5E" w:rsidP="00553F66">
      <w:pPr>
        <w:pStyle w:val="Paragraphedeliste"/>
        <w:numPr>
          <w:ilvl w:val="0"/>
          <w:numId w:val="1"/>
        </w:numPr>
        <w:spacing w:before="120" w:after="0" w:line="360" w:lineRule="auto"/>
        <w:jc w:val="both"/>
      </w:pPr>
      <w:r>
        <w:t xml:space="preserve">Screening </w:t>
      </w:r>
      <w:r w:rsidR="00553F66">
        <w:t>p</w:t>
      </w:r>
      <w:r>
        <w:t>hase 1 (Title and Abstract): Independent review by two researchers based on inclusion/exclusion criteria.</w:t>
      </w:r>
    </w:p>
    <w:p w14:paraId="1B68DB06" w14:textId="5C0D5E3F" w:rsidR="00E92E5E" w:rsidRDefault="00E92E5E" w:rsidP="00553F66">
      <w:pPr>
        <w:pStyle w:val="Paragraphedeliste"/>
        <w:numPr>
          <w:ilvl w:val="0"/>
          <w:numId w:val="1"/>
        </w:numPr>
        <w:spacing w:before="120" w:after="0" w:line="360" w:lineRule="auto"/>
        <w:jc w:val="both"/>
      </w:pPr>
      <w:r>
        <w:t xml:space="preserve">Screening </w:t>
      </w:r>
      <w:r w:rsidR="00553F66">
        <w:t>p</w:t>
      </w:r>
      <w:r>
        <w:t>hase 2 (Full-text Review): Independent full-text review of potentially relevant articles.</w:t>
      </w:r>
    </w:p>
    <w:p w14:paraId="20A7382B" w14:textId="00433AAD" w:rsidR="00E92E5E" w:rsidRDefault="00E92E5E" w:rsidP="00553F66">
      <w:pPr>
        <w:pStyle w:val="Paragraphedeliste"/>
        <w:numPr>
          <w:ilvl w:val="0"/>
          <w:numId w:val="1"/>
        </w:numPr>
        <w:spacing w:before="120" w:after="0" w:line="360" w:lineRule="auto"/>
        <w:jc w:val="both"/>
      </w:pPr>
      <w:r>
        <w:t xml:space="preserve">Conflict </w:t>
      </w:r>
      <w:r w:rsidR="00553F66">
        <w:t>r</w:t>
      </w:r>
      <w:r>
        <w:t>esolution: Discrepancies resolved through discussion or consultation with a third reviewer.</w:t>
      </w:r>
    </w:p>
    <w:p w14:paraId="4A228BEF" w14:textId="5BBA2B04" w:rsidR="00E92E5E" w:rsidRDefault="00E92E5E" w:rsidP="00553F66">
      <w:pPr>
        <w:pStyle w:val="Paragraphedeliste"/>
        <w:numPr>
          <w:ilvl w:val="0"/>
          <w:numId w:val="1"/>
        </w:numPr>
        <w:spacing w:before="120" w:after="0" w:line="360" w:lineRule="auto"/>
        <w:jc w:val="both"/>
      </w:pPr>
      <w:r>
        <w:t>Reporting: Use of a PRISMA flow diagram to illustrate the selection process.</w:t>
      </w:r>
    </w:p>
    <w:p w14:paraId="1E6120DB" w14:textId="6252A163" w:rsidR="00E92E5E" w:rsidRPr="00553F66" w:rsidRDefault="00E92E5E" w:rsidP="00E92E5E">
      <w:pPr>
        <w:spacing w:before="120" w:after="0" w:line="360" w:lineRule="auto"/>
        <w:contextualSpacing/>
        <w:jc w:val="both"/>
        <w:rPr>
          <w:b/>
          <w:bCs/>
          <w:i/>
          <w:iCs/>
        </w:rPr>
      </w:pPr>
      <w:r w:rsidRPr="00553F66">
        <w:rPr>
          <w:b/>
          <w:bCs/>
          <w:i/>
          <w:iCs/>
        </w:rPr>
        <w:t xml:space="preserve">3.5. Data </w:t>
      </w:r>
      <w:r w:rsidR="00553F66">
        <w:rPr>
          <w:b/>
          <w:bCs/>
          <w:i/>
          <w:iCs/>
        </w:rPr>
        <w:t>e</w:t>
      </w:r>
      <w:r w:rsidRPr="00553F66">
        <w:rPr>
          <w:b/>
          <w:bCs/>
          <w:i/>
          <w:iCs/>
        </w:rPr>
        <w:t>xtraction</w:t>
      </w:r>
    </w:p>
    <w:p w14:paraId="0F363D3D" w14:textId="56FE775F" w:rsidR="00E92E5E" w:rsidRDefault="00E92E5E" w:rsidP="00E92E5E">
      <w:pPr>
        <w:spacing w:before="120" w:after="0" w:line="360" w:lineRule="auto"/>
        <w:contextualSpacing/>
        <w:jc w:val="both"/>
      </w:pPr>
      <w:r>
        <w:t>Development of a standardized data extraction form.</w:t>
      </w:r>
    </w:p>
    <w:p w14:paraId="2ED8122C" w14:textId="7B365312" w:rsidR="00E92E5E" w:rsidRDefault="00E92E5E" w:rsidP="00E92E5E">
      <w:pPr>
        <w:spacing w:before="120" w:after="0" w:line="360" w:lineRule="auto"/>
        <w:contextualSpacing/>
        <w:jc w:val="both"/>
      </w:pPr>
      <w:r>
        <w:t xml:space="preserve">For </w:t>
      </w:r>
      <w:r w:rsidR="00553F66">
        <w:t>b</w:t>
      </w:r>
      <w:r>
        <w:t xml:space="preserve">ibliometric </w:t>
      </w:r>
      <w:r w:rsidR="00553F66">
        <w:t>a</w:t>
      </w:r>
      <w:r>
        <w:t>nalysis (for RQ1 &amp; RQ2):</w:t>
      </w:r>
    </w:p>
    <w:p w14:paraId="323DE0A0" w14:textId="687EAB5F" w:rsidR="00E92E5E" w:rsidRDefault="00E92E5E" w:rsidP="00553F66">
      <w:pPr>
        <w:pStyle w:val="Paragraphedeliste"/>
        <w:numPr>
          <w:ilvl w:val="0"/>
          <w:numId w:val="1"/>
        </w:numPr>
        <w:spacing w:before="120" w:after="0" w:line="360" w:lineRule="auto"/>
        <w:jc w:val="both"/>
      </w:pPr>
      <w:r>
        <w:t>Author(s) names, affiliations, country.</w:t>
      </w:r>
    </w:p>
    <w:p w14:paraId="0ADF2E46" w14:textId="7C83118E" w:rsidR="00E92E5E" w:rsidRDefault="00E92E5E" w:rsidP="00553F66">
      <w:pPr>
        <w:pStyle w:val="Paragraphedeliste"/>
        <w:numPr>
          <w:ilvl w:val="0"/>
          <w:numId w:val="1"/>
        </w:numPr>
        <w:spacing w:before="120" w:after="0" w:line="360" w:lineRule="auto"/>
        <w:jc w:val="both"/>
      </w:pPr>
      <w:r>
        <w:t>Publication year, journal, citations count.</w:t>
      </w:r>
    </w:p>
    <w:p w14:paraId="2EFEE63C" w14:textId="35681FBF" w:rsidR="00E92E5E" w:rsidRDefault="00E92E5E" w:rsidP="00553F66">
      <w:pPr>
        <w:pStyle w:val="Paragraphedeliste"/>
        <w:numPr>
          <w:ilvl w:val="0"/>
          <w:numId w:val="1"/>
        </w:numPr>
        <w:spacing w:before="120" w:after="0" w:line="360" w:lineRule="auto"/>
        <w:jc w:val="both"/>
      </w:pPr>
      <w:r>
        <w:t>Keywords, abstract.</w:t>
      </w:r>
    </w:p>
    <w:p w14:paraId="03D3451F" w14:textId="6E192221" w:rsidR="00E92E5E" w:rsidRDefault="00E92E5E" w:rsidP="00553F66">
      <w:pPr>
        <w:pStyle w:val="Paragraphedeliste"/>
        <w:numPr>
          <w:ilvl w:val="0"/>
          <w:numId w:val="1"/>
        </w:numPr>
        <w:spacing w:before="120" w:after="0" w:line="360" w:lineRule="auto"/>
        <w:jc w:val="both"/>
      </w:pPr>
      <w:r>
        <w:t>Methodological approach (e.g., OLS, GMM, panel data).</w:t>
      </w:r>
    </w:p>
    <w:p w14:paraId="5B0F6803" w14:textId="552695D6" w:rsidR="00E92E5E" w:rsidRDefault="00E92E5E" w:rsidP="00553F66">
      <w:pPr>
        <w:pStyle w:val="Paragraphedeliste"/>
        <w:numPr>
          <w:ilvl w:val="0"/>
          <w:numId w:val="1"/>
        </w:numPr>
        <w:spacing w:before="120" w:after="0" w:line="360" w:lineRule="auto"/>
        <w:jc w:val="both"/>
      </w:pPr>
      <w:r>
        <w:t>Data source for ESG and Cost of Debt.</w:t>
      </w:r>
    </w:p>
    <w:p w14:paraId="79162C4E" w14:textId="7CEE040E" w:rsidR="00E92E5E" w:rsidRDefault="00E92E5E" w:rsidP="00E92E5E">
      <w:pPr>
        <w:spacing w:before="120" w:after="0" w:line="360" w:lineRule="auto"/>
        <w:contextualSpacing/>
        <w:jc w:val="both"/>
      </w:pPr>
      <w:r>
        <w:t xml:space="preserve">For </w:t>
      </w:r>
      <w:r w:rsidR="00553F66">
        <w:t>n</w:t>
      </w:r>
      <w:r>
        <w:t xml:space="preserve">arrative </w:t>
      </w:r>
      <w:r w:rsidR="00553F66">
        <w:t>s</w:t>
      </w:r>
      <w:r>
        <w:t xml:space="preserve">ynthesis and </w:t>
      </w:r>
      <w:r w:rsidR="00553F66">
        <w:t>m</w:t>
      </w:r>
      <w:r>
        <w:t>eta-analysis (for RQ1, RQ3, RQ4):</w:t>
      </w:r>
    </w:p>
    <w:p w14:paraId="62AE97C8" w14:textId="35E6A1F8" w:rsidR="00E92E5E" w:rsidRDefault="00E92E5E" w:rsidP="00553F66">
      <w:pPr>
        <w:pStyle w:val="Paragraphedeliste"/>
        <w:numPr>
          <w:ilvl w:val="0"/>
          <w:numId w:val="1"/>
        </w:numPr>
        <w:spacing w:before="120" w:after="0" w:line="360" w:lineRule="auto"/>
        <w:jc w:val="both"/>
      </w:pPr>
      <w:r>
        <w:t>Study characteristics: Sample size, study period, geographical context, industry.</w:t>
      </w:r>
    </w:p>
    <w:p w14:paraId="5F01BFC7" w14:textId="5F9C8AEC" w:rsidR="00E92E5E" w:rsidRDefault="00E92E5E" w:rsidP="00553F66">
      <w:pPr>
        <w:pStyle w:val="Paragraphedeliste"/>
        <w:numPr>
          <w:ilvl w:val="0"/>
          <w:numId w:val="1"/>
        </w:numPr>
        <w:spacing w:before="120" w:after="0" w:line="360" w:lineRule="auto"/>
        <w:jc w:val="both"/>
      </w:pPr>
      <w:r>
        <w:t>Key variables: Specific proxies for ESG performance (overall, E, S, G), specific proxies for cost of debt.</w:t>
      </w:r>
    </w:p>
    <w:p w14:paraId="61271340" w14:textId="519DA3BE" w:rsidR="00E92E5E" w:rsidRDefault="00E92E5E" w:rsidP="00553F66">
      <w:pPr>
        <w:pStyle w:val="Paragraphedeliste"/>
        <w:numPr>
          <w:ilvl w:val="0"/>
          <w:numId w:val="1"/>
        </w:numPr>
        <w:spacing w:before="120" w:after="0" w:line="360" w:lineRule="auto"/>
        <w:jc w:val="both"/>
      </w:pPr>
      <w:r>
        <w:t>Control variables included.</w:t>
      </w:r>
    </w:p>
    <w:p w14:paraId="331A75E9" w14:textId="24C45843" w:rsidR="00E92E5E" w:rsidRDefault="00E92E5E" w:rsidP="00553F66">
      <w:pPr>
        <w:pStyle w:val="Paragraphedeliste"/>
        <w:numPr>
          <w:ilvl w:val="0"/>
          <w:numId w:val="1"/>
        </w:numPr>
        <w:spacing w:before="120" w:after="0" w:line="360" w:lineRule="auto"/>
        <w:jc w:val="both"/>
      </w:pPr>
      <w:r>
        <w:t>Main findings: Direction and magnitude of the relationship (e.g., regression coefficients, t-statistics, p-values, standard errors, correlation coefficients).</w:t>
      </w:r>
    </w:p>
    <w:p w14:paraId="192A488F" w14:textId="78451BDC" w:rsidR="00E92E5E" w:rsidRDefault="00E92E5E" w:rsidP="00553F66">
      <w:pPr>
        <w:pStyle w:val="Paragraphedeliste"/>
        <w:numPr>
          <w:ilvl w:val="0"/>
          <w:numId w:val="1"/>
        </w:numPr>
        <w:spacing w:before="120" w:after="0" w:line="360" w:lineRule="auto"/>
        <w:jc w:val="both"/>
      </w:pPr>
      <w:r>
        <w:lastRenderedPageBreak/>
        <w:t>Moderating factors examined.</w:t>
      </w:r>
    </w:p>
    <w:p w14:paraId="3A1C9CC0" w14:textId="7C496433" w:rsidR="00E92E5E" w:rsidRDefault="00E92E5E" w:rsidP="00E92E5E">
      <w:pPr>
        <w:spacing w:before="120" w:after="0" w:line="360" w:lineRule="auto"/>
        <w:contextualSpacing/>
        <w:jc w:val="both"/>
      </w:pPr>
      <w:r>
        <w:t xml:space="preserve">3.6. Quality </w:t>
      </w:r>
      <w:r w:rsidR="00553F66">
        <w:t>a</w:t>
      </w:r>
      <w:r>
        <w:t>ssessment (</w:t>
      </w:r>
      <w:r w:rsidR="00553F66">
        <w:t>r</w:t>
      </w:r>
      <w:r>
        <w:t xml:space="preserve">isk of </w:t>
      </w:r>
      <w:r w:rsidR="00553F66">
        <w:t>b</w:t>
      </w:r>
      <w:r>
        <w:t>ias)</w:t>
      </w:r>
    </w:p>
    <w:p w14:paraId="76B64F55" w14:textId="25A18ECA" w:rsidR="00E92E5E" w:rsidRDefault="00E92E5E" w:rsidP="00DA55E3">
      <w:pPr>
        <w:pStyle w:val="Paragraphedeliste"/>
        <w:numPr>
          <w:ilvl w:val="0"/>
          <w:numId w:val="1"/>
        </w:numPr>
        <w:spacing w:before="120" w:after="0" w:line="360" w:lineRule="auto"/>
        <w:jc w:val="both"/>
      </w:pPr>
      <w:r>
        <w:t>Application of a suitable quality assessment tool (e.g., Joanna Briggs Institute (JBI) Critical Appraisal Tool for quantitative studies, or similar scales tailored for empirical finance research).</w:t>
      </w:r>
    </w:p>
    <w:p w14:paraId="4B0E6B10" w14:textId="2C56163F" w:rsidR="00E92E5E" w:rsidRDefault="00E92E5E" w:rsidP="00DA55E3">
      <w:pPr>
        <w:pStyle w:val="Paragraphedeliste"/>
        <w:numPr>
          <w:ilvl w:val="0"/>
          <w:numId w:val="1"/>
        </w:numPr>
        <w:spacing w:before="120" w:after="0" w:line="360" w:lineRule="auto"/>
        <w:jc w:val="both"/>
      </w:pPr>
      <w:r>
        <w:t>Assessment criteria may include: study design, sample representativeness, measurement of variables, statistical analysis rigor, control for confounding factors.</w:t>
      </w:r>
    </w:p>
    <w:p w14:paraId="032E0FF8" w14:textId="59ACB24B" w:rsidR="00E92E5E" w:rsidRDefault="00E92E5E" w:rsidP="00DA55E3">
      <w:pPr>
        <w:pStyle w:val="Paragraphedeliste"/>
        <w:numPr>
          <w:ilvl w:val="0"/>
          <w:numId w:val="1"/>
        </w:numPr>
        <w:spacing w:before="120" w:after="0" w:line="360" w:lineRule="auto"/>
        <w:jc w:val="both"/>
      </w:pPr>
      <w:r>
        <w:t>Independent quality assessment by two reviewers, with conflict resolution.</w:t>
      </w:r>
    </w:p>
    <w:p w14:paraId="155BD66E" w14:textId="074D4DB3" w:rsidR="00E92E5E" w:rsidRPr="00DA55E3" w:rsidRDefault="00E92E5E" w:rsidP="00E92E5E">
      <w:pPr>
        <w:spacing w:before="120" w:after="0" w:line="360" w:lineRule="auto"/>
        <w:contextualSpacing/>
        <w:jc w:val="both"/>
        <w:rPr>
          <w:b/>
          <w:bCs/>
          <w:i/>
          <w:iCs/>
        </w:rPr>
      </w:pPr>
      <w:r w:rsidRPr="00DA55E3">
        <w:rPr>
          <w:b/>
          <w:bCs/>
          <w:i/>
          <w:iCs/>
        </w:rPr>
        <w:t xml:space="preserve">3.7. Data </w:t>
      </w:r>
      <w:r w:rsidR="00DA55E3" w:rsidRPr="00DA55E3">
        <w:rPr>
          <w:b/>
          <w:bCs/>
          <w:i/>
          <w:iCs/>
        </w:rPr>
        <w:t>s</w:t>
      </w:r>
      <w:r w:rsidRPr="00DA55E3">
        <w:rPr>
          <w:b/>
          <w:bCs/>
          <w:i/>
          <w:iCs/>
        </w:rPr>
        <w:t xml:space="preserve">ynthesis </w:t>
      </w:r>
      <w:r w:rsidR="00DA55E3" w:rsidRPr="00DA55E3">
        <w:rPr>
          <w:b/>
          <w:bCs/>
          <w:i/>
          <w:iCs/>
        </w:rPr>
        <w:t>m</w:t>
      </w:r>
      <w:r w:rsidRPr="00DA55E3">
        <w:rPr>
          <w:b/>
          <w:bCs/>
          <w:i/>
          <w:iCs/>
        </w:rPr>
        <w:t>ethods</w:t>
      </w:r>
    </w:p>
    <w:p w14:paraId="7F3DFC1E" w14:textId="209EEC75" w:rsidR="00E92E5E" w:rsidRPr="00DA55E3" w:rsidRDefault="00E92E5E" w:rsidP="00E92E5E">
      <w:pPr>
        <w:spacing w:before="120" w:after="0" w:line="360" w:lineRule="auto"/>
        <w:contextualSpacing/>
        <w:jc w:val="both"/>
        <w:rPr>
          <w:i/>
          <w:iCs/>
        </w:rPr>
      </w:pPr>
      <w:r w:rsidRPr="00DA55E3">
        <w:rPr>
          <w:i/>
          <w:iCs/>
        </w:rPr>
        <w:t>3.7.1. Bibliometric Analysis (for RQ2)</w:t>
      </w:r>
    </w:p>
    <w:p w14:paraId="07FE1A04" w14:textId="3D5E64D6" w:rsidR="00E92E5E" w:rsidRDefault="00E92E5E" w:rsidP="00E92E5E">
      <w:pPr>
        <w:spacing w:before="120" w:after="0" w:line="360" w:lineRule="auto"/>
        <w:contextualSpacing/>
        <w:jc w:val="both"/>
      </w:pPr>
      <w:r>
        <w:t xml:space="preserve">Software: </w:t>
      </w:r>
      <w:r w:rsidR="00DA55E3">
        <w:t xml:space="preserve">Python </w:t>
      </w:r>
      <w:proofErr w:type="spellStart"/>
      <w:r>
        <w:t>bibliometrix</w:t>
      </w:r>
      <w:proofErr w:type="spellEnd"/>
      <w:r>
        <w:t xml:space="preserve"> package.</w:t>
      </w:r>
    </w:p>
    <w:p w14:paraId="3A38BC88" w14:textId="694F3696" w:rsidR="00E92E5E" w:rsidRDefault="00E92E5E" w:rsidP="00E92E5E">
      <w:pPr>
        <w:spacing w:before="120" w:after="0" w:line="360" w:lineRule="auto"/>
        <w:contextualSpacing/>
        <w:jc w:val="both"/>
      </w:pPr>
      <w:r>
        <w:t>Analysis types:</w:t>
      </w:r>
    </w:p>
    <w:p w14:paraId="2DA58646" w14:textId="27D89926" w:rsidR="00E92E5E" w:rsidRDefault="00E92E5E" w:rsidP="00DA55E3">
      <w:pPr>
        <w:pStyle w:val="Paragraphedeliste"/>
        <w:numPr>
          <w:ilvl w:val="0"/>
          <w:numId w:val="1"/>
        </w:numPr>
        <w:spacing w:before="120" w:after="0" w:line="360" w:lineRule="auto"/>
        <w:jc w:val="both"/>
      </w:pPr>
      <w:r>
        <w:t>Citation analysis (most cited authors, articles, journals).</w:t>
      </w:r>
    </w:p>
    <w:p w14:paraId="421CEF3D" w14:textId="3778E56A" w:rsidR="00E92E5E" w:rsidRDefault="00E92E5E" w:rsidP="00DA55E3">
      <w:pPr>
        <w:pStyle w:val="Paragraphedeliste"/>
        <w:numPr>
          <w:ilvl w:val="0"/>
          <w:numId w:val="1"/>
        </w:numPr>
        <w:spacing w:before="120" w:after="0" w:line="360" w:lineRule="auto"/>
        <w:jc w:val="both"/>
      </w:pPr>
      <w:r>
        <w:t>Co-authorship networks (collaborative patterns).</w:t>
      </w:r>
    </w:p>
    <w:p w14:paraId="6B12DFC2" w14:textId="091A3C2F" w:rsidR="00E92E5E" w:rsidRDefault="00E92E5E" w:rsidP="00DA55E3">
      <w:pPr>
        <w:pStyle w:val="Paragraphedeliste"/>
        <w:numPr>
          <w:ilvl w:val="0"/>
          <w:numId w:val="1"/>
        </w:numPr>
        <w:spacing w:before="120" w:after="0" w:line="360" w:lineRule="auto"/>
        <w:jc w:val="both"/>
      </w:pPr>
      <w:r>
        <w:t>Co-occurrence of keywords (thematic clusters, intellectual structure).</w:t>
      </w:r>
    </w:p>
    <w:p w14:paraId="4E1F0532" w14:textId="6FF4301F" w:rsidR="00E92E5E" w:rsidRDefault="00E92E5E" w:rsidP="00DA55E3">
      <w:pPr>
        <w:pStyle w:val="Paragraphedeliste"/>
        <w:numPr>
          <w:ilvl w:val="0"/>
          <w:numId w:val="1"/>
        </w:numPr>
        <w:spacing w:before="120" w:after="0" w:line="360" w:lineRule="auto"/>
        <w:jc w:val="both"/>
      </w:pPr>
      <w:r>
        <w:t>Journal impact analysis.</w:t>
      </w:r>
    </w:p>
    <w:p w14:paraId="1717226A" w14:textId="6B97FDE2" w:rsidR="00E92E5E" w:rsidRDefault="00E92E5E" w:rsidP="00DA55E3">
      <w:pPr>
        <w:pStyle w:val="Paragraphedeliste"/>
        <w:numPr>
          <w:ilvl w:val="0"/>
          <w:numId w:val="1"/>
        </w:numPr>
        <w:spacing w:before="120" w:after="0" w:line="360" w:lineRule="auto"/>
        <w:jc w:val="both"/>
      </w:pPr>
      <w:r>
        <w:t>Temporal trends in publications and themes.</w:t>
      </w:r>
    </w:p>
    <w:p w14:paraId="6D8FE86A" w14:textId="704919F8" w:rsidR="00E92E5E" w:rsidRPr="00DA55E3" w:rsidRDefault="00E92E5E" w:rsidP="00E92E5E">
      <w:pPr>
        <w:spacing w:before="120" w:after="0" w:line="360" w:lineRule="auto"/>
        <w:contextualSpacing/>
        <w:jc w:val="both"/>
        <w:rPr>
          <w:i/>
          <w:iCs/>
        </w:rPr>
      </w:pPr>
      <w:r w:rsidRPr="00DA55E3">
        <w:rPr>
          <w:i/>
          <w:iCs/>
        </w:rPr>
        <w:t xml:space="preserve">3.7.2. Narrative </w:t>
      </w:r>
      <w:r w:rsidR="00DA55E3" w:rsidRPr="00DA55E3">
        <w:rPr>
          <w:i/>
          <w:iCs/>
        </w:rPr>
        <w:t>s</w:t>
      </w:r>
      <w:r w:rsidRPr="00DA55E3">
        <w:rPr>
          <w:i/>
          <w:iCs/>
        </w:rPr>
        <w:t>ynthesis (for RQ1 &amp; RQ5)</w:t>
      </w:r>
    </w:p>
    <w:p w14:paraId="44D41548" w14:textId="08928041" w:rsidR="00E92E5E" w:rsidRDefault="00E92E5E" w:rsidP="00DA55E3">
      <w:pPr>
        <w:pStyle w:val="Paragraphedeliste"/>
        <w:numPr>
          <w:ilvl w:val="0"/>
          <w:numId w:val="1"/>
        </w:numPr>
        <w:spacing w:before="120" w:after="0" w:line="360" w:lineRule="auto"/>
        <w:jc w:val="both"/>
      </w:pPr>
      <w:r>
        <w:t>Systematic summary and categorization of study characteristics (e.g., geographical distribution, industries, ESG/</w:t>
      </w:r>
      <w:proofErr w:type="spellStart"/>
      <w:r>
        <w:t>CoD</w:t>
      </w:r>
      <w:proofErr w:type="spellEnd"/>
      <w:r>
        <w:t xml:space="preserve"> proxies, methodological diversity).</w:t>
      </w:r>
    </w:p>
    <w:p w14:paraId="17413EDB" w14:textId="0E1BD700" w:rsidR="00E92E5E" w:rsidRDefault="00E92E5E" w:rsidP="00DA55E3">
      <w:pPr>
        <w:pStyle w:val="Paragraphedeliste"/>
        <w:numPr>
          <w:ilvl w:val="0"/>
          <w:numId w:val="1"/>
        </w:numPr>
        <w:spacing w:before="120" w:after="0" w:line="360" w:lineRule="auto"/>
        <w:jc w:val="both"/>
      </w:pPr>
      <w:r>
        <w:t>Qualitative synthesis of key themes and findings to address RQ1 and contribute to RQ5.</w:t>
      </w:r>
    </w:p>
    <w:p w14:paraId="3D1506EA" w14:textId="144AA85C" w:rsidR="00E92E5E" w:rsidRPr="00DA55E3" w:rsidRDefault="00E92E5E" w:rsidP="00E92E5E">
      <w:pPr>
        <w:spacing w:before="120" w:after="0" w:line="360" w:lineRule="auto"/>
        <w:contextualSpacing/>
        <w:jc w:val="both"/>
        <w:rPr>
          <w:i/>
          <w:iCs/>
        </w:rPr>
      </w:pPr>
      <w:r w:rsidRPr="00DA55E3">
        <w:rPr>
          <w:i/>
          <w:iCs/>
        </w:rPr>
        <w:t>3.7.3. Meta-Analysis (for RQ3 &amp; RQ4)</w:t>
      </w:r>
    </w:p>
    <w:p w14:paraId="6AB7110D" w14:textId="1B7446CB" w:rsidR="00E92E5E" w:rsidRDefault="00E92E5E" w:rsidP="00DA55E3">
      <w:pPr>
        <w:pStyle w:val="Paragraphedeliste"/>
        <w:numPr>
          <w:ilvl w:val="0"/>
          <w:numId w:val="1"/>
        </w:numPr>
        <w:spacing w:before="120" w:after="0" w:line="360" w:lineRule="auto"/>
        <w:jc w:val="both"/>
      </w:pPr>
      <w:r>
        <w:t>Statistical software (</w:t>
      </w:r>
      <w:r w:rsidR="00DA55E3">
        <w:t xml:space="preserve">Python </w:t>
      </w:r>
      <w:proofErr w:type="spellStart"/>
      <w:r w:rsidR="00DA55E3">
        <w:t>Jupyter</w:t>
      </w:r>
      <w:proofErr w:type="spellEnd"/>
      <w:r w:rsidR="00DA55E3">
        <w:t xml:space="preserve"> Notebook</w:t>
      </w:r>
      <w:r>
        <w:t>).</w:t>
      </w:r>
    </w:p>
    <w:p w14:paraId="0C161BF5" w14:textId="5AC066B1" w:rsidR="00E92E5E" w:rsidRDefault="00E92E5E" w:rsidP="00DA55E3">
      <w:pPr>
        <w:pStyle w:val="Paragraphedeliste"/>
        <w:numPr>
          <w:ilvl w:val="0"/>
          <w:numId w:val="1"/>
        </w:numPr>
        <w:spacing w:before="120" w:after="0" w:line="360" w:lineRule="auto"/>
        <w:jc w:val="both"/>
      </w:pPr>
      <w:r>
        <w:t xml:space="preserve">Effect </w:t>
      </w:r>
      <w:r w:rsidR="00DA55E3">
        <w:t>s</w:t>
      </w:r>
      <w:r>
        <w:t xml:space="preserve">ize </w:t>
      </w:r>
      <w:r w:rsidR="00DA55E3">
        <w:t>c</w:t>
      </w:r>
      <w:r>
        <w:t>alculation: Conversion of various reported statistics (e.g., regression coefficients, t-values, correlation coefficients) into a common effect size metric (e.g., Pearson's r, Fisher's Z-transformed r, or standardized mean difference if applicable).</w:t>
      </w:r>
    </w:p>
    <w:p w14:paraId="473B3FA0" w14:textId="38FF7983" w:rsidR="00E92E5E" w:rsidRDefault="00E92E5E" w:rsidP="00DA55E3">
      <w:pPr>
        <w:pStyle w:val="Paragraphedeliste"/>
        <w:numPr>
          <w:ilvl w:val="0"/>
          <w:numId w:val="1"/>
        </w:numPr>
        <w:spacing w:before="120" w:after="0" w:line="360" w:lineRule="auto"/>
        <w:jc w:val="both"/>
      </w:pPr>
      <w:r>
        <w:t xml:space="preserve">Homogeneity </w:t>
      </w:r>
      <w:r w:rsidR="00DA55E3">
        <w:t>t</w:t>
      </w:r>
      <w:r>
        <w:t>esting: Assessment of heterogeneity using Q-statistic and I² statistic.</w:t>
      </w:r>
    </w:p>
    <w:p w14:paraId="4704AAC0" w14:textId="2FAE0431" w:rsidR="00E92E5E" w:rsidRDefault="00E92E5E" w:rsidP="00DA55E3">
      <w:pPr>
        <w:pStyle w:val="Paragraphedeliste"/>
        <w:numPr>
          <w:ilvl w:val="0"/>
          <w:numId w:val="1"/>
        </w:numPr>
        <w:spacing w:before="120" w:after="0" w:line="360" w:lineRule="auto"/>
        <w:jc w:val="both"/>
      </w:pPr>
      <w:r>
        <w:t xml:space="preserve">Model </w:t>
      </w:r>
      <w:r w:rsidR="00DA55E3">
        <w:t>s</w:t>
      </w:r>
      <w:r>
        <w:t>election: Use of random-effects models (due to expected heterogeneity) or fixed-effect models if appropriate.</w:t>
      </w:r>
    </w:p>
    <w:p w14:paraId="1917687C" w14:textId="6D91FC5D" w:rsidR="00E92E5E" w:rsidRDefault="00E92E5E" w:rsidP="00DA55E3">
      <w:pPr>
        <w:pStyle w:val="Paragraphedeliste"/>
        <w:numPr>
          <w:ilvl w:val="0"/>
          <w:numId w:val="1"/>
        </w:numPr>
        <w:spacing w:before="120" w:after="0" w:line="360" w:lineRule="auto"/>
        <w:jc w:val="both"/>
      </w:pPr>
      <w:r>
        <w:t xml:space="preserve">Pooled </w:t>
      </w:r>
      <w:r w:rsidR="00DA55E3">
        <w:t>e</w:t>
      </w:r>
      <w:r>
        <w:t xml:space="preserve">ffect </w:t>
      </w:r>
      <w:r w:rsidR="00DA55E3">
        <w:t>s</w:t>
      </w:r>
      <w:r>
        <w:t xml:space="preserve">ize: Calculation of the overall magnitude and direction of the relationship between ESG and </w:t>
      </w:r>
      <w:proofErr w:type="spellStart"/>
      <w:r>
        <w:t>CoD</w:t>
      </w:r>
      <w:proofErr w:type="spellEnd"/>
      <w:r>
        <w:t>.</w:t>
      </w:r>
    </w:p>
    <w:p w14:paraId="321023A1" w14:textId="663B8208" w:rsidR="00E92E5E" w:rsidRDefault="00E92E5E" w:rsidP="00DA55E3">
      <w:pPr>
        <w:pStyle w:val="Paragraphedeliste"/>
        <w:numPr>
          <w:ilvl w:val="0"/>
          <w:numId w:val="1"/>
        </w:numPr>
        <w:spacing w:before="120" w:after="0" w:line="360" w:lineRule="auto"/>
        <w:jc w:val="both"/>
      </w:pPr>
      <w:r>
        <w:lastRenderedPageBreak/>
        <w:t xml:space="preserve">Moderator </w:t>
      </w:r>
      <w:r w:rsidR="00DA55E3">
        <w:t>a</w:t>
      </w:r>
      <w:r>
        <w:t>nalysis (for RQ4):</w:t>
      </w:r>
    </w:p>
    <w:p w14:paraId="3033B560" w14:textId="445C2F66" w:rsidR="00E92E5E" w:rsidRDefault="00E92E5E" w:rsidP="00DA55E3">
      <w:pPr>
        <w:pStyle w:val="Paragraphedeliste"/>
        <w:numPr>
          <w:ilvl w:val="0"/>
          <w:numId w:val="1"/>
        </w:numPr>
        <w:spacing w:before="120" w:after="0" w:line="360" w:lineRule="auto"/>
        <w:jc w:val="both"/>
      </w:pPr>
      <w:r>
        <w:t>Subgroup analysis (e.g., comparing different ESG dimensions, geographical regions, firm size, data sources).</w:t>
      </w:r>
    </w:p>
    <w:p w14:paraId="4AC1EE34" w14:textId="11806351" w:rsidR="00E92E5E" w:rsidRDefault="00E92E5E" w:rsidP="00DA55E3">
      <w:pPr>
        <w:pStyle w:val="Paragraphedeliste"/>
        <w:numPr>
          <w:ilvl w:val="0"/>
          <w:numId w:val="1"/>
        </w:numPr>
        <w:spacing w:before="120" w:after="0" w:line="360" w:lineRule="auto"/>
        <w:jc w:val="both"/>
      </w:pPr>
      <w:r>
        <w:t>Meta-regression (to assess continuous moderators like study year, methodological choices, control variables).</w:t>
      </w:r>
    </w:p>
    <w:p w14:paraId="0CDC21ED" w14:textId="400C3F29" w:rsidR="00E92E5E" w:rsidRDefault="00E92E5E" w:rsidP="00DA55E3">
      <w:pPr>
        <w:pStyle w:val="Paragraphedeliste"/>
        <w:numPr>
          <w:ilvl w:val="0"/>
          <w:numId w:val="1"/>
        </w:numPr>
        <w:spacing w:before="120" w:after="0" w:line="360" w:lineRule="auto"/>
        <w:jc w:val="both"/>
      </w:pPr>
      <w:r>
        <w:t xml:space="preserve">Publication </w:t>
      </w:r>
      <w:r w:rsidR="00DA55E3">
        <w:t>b</w:t>
      </w:r>
      <w:r>
        <w:t xml:space="preserve">ias </w:t>
      </w:r>
      <w:r w:rsidR="00DA55E3">
        <w:t>a</w:t>
      </w:r>
      <w:r>
        <w:t>ssessment: Funnel plots, Egger's regression test, trim-and-fill analysis.</w:t>
      </w:r>
    </w:p>
    <w:p w14:paraId="614E4E33" w14:textId="1A1FC13C" w:rsidR="00E92E5E" w:rsidRPr="00DA55E3" w:rsidRDefault="00E92E5E" w:rsidP="00E92E5E">
      <w:pPr>
        <w:spacing w:before="120" w:after="0" w:line="360" w:lineRule="auto"/>
        <w:contextualSpacing/>
        <w:jc w:val="both"/>
        <w:rPr>
          <w:b/>
          <w:bCs/>
        </w:rPr>
      </w:pPr>
      <w:r w:rsidRPr="00DA55E3">
        <w:rPr>
          <w:b/>
          <w:bCs/>
        </w:rPr>
        <w:t>4. Results</w:t>
      </w:r>
    </w:p>
    <w:p w14:paraId="141AECCC" w14:textId="673DCA3B" w:rsidR="00E92E5E" w:rsidRPr="00DA55E3" w:rsidRDefault="00E92E5E" w:rsidP="00E92E5E">
      <w:pPr>
        <w:spacing w:before="120" w:after="0" w:line="360" w:lineRule="auto"/>
        <w:contextualSpacing/>
        <w:jc w:val="both"/>
        <w:rPr>
          <w:b/>
          <w:bCs/>
          <w:i/>
          <w:iCs/>
        </w:rPr>
      </w:pPr>
      <w:r w:rsidRPr="00DA55E3">
        <w:rPr>
          <w:b/>
          <w:bCs/>
          <w:i/>
          <w:iCs/>
        </w:rPr>
        <w:t xml:space="preserve">4.1. Overview of </w:t>
      </w:r>
      <w:r w:rsidR="00DA55E3">
        <w:rPr>
          <w:b/>
          <w:bCs/>
          <w:i/>
          <w:iCs/>
        </w:rPr>
        <w:t>s</w:t>
      </w:r>
      <w:r w:rsidRPr="00DA55E3">
        <w:rPr>
          <w:b/>
          <w:bCs/>
          <w:i/>
          <w:iCs/>
        </w:rPr>
        <w:t xml:space="preserve">elected </w:t>
      </w:r>
      <w:r w:rsidR="00DA55E3">
        <w:rPr>
          <w:b/>
          <w:bCs/>
          <w:i/>
          <w:iCs/>
        </w:rPr>
        <w:t>s</w:t>
      </w:r>
      <w:r w:rsidRPr="00DA55E3">
        <w:rPr>
          <w:b/>
          <w:bCs/>
          <w:i/>
          <w:iCs/>
        </w:rPr>
        <w:t>tudies (RQ1)</w:t>
      </w:r>
    </w:p>
    <w:p w14:paraId="67FB01A8" w14:textId="3379251D" w:rsidR="00E92E5E" w:rsidRDefault="00E92E5E" w:rsidP="00E92E5E">
      <w:pPr>
        <w:spacing w:before="120" w:after="0" w:line="360" w:lineRule="auto"/>
        <w:contextualSpacing/>
        <w:jc w:val="both"/>
      </w:pPr>
      <w:r>
        <w:t>Total number of studies identified, screened, and included (referencing PRISMA diagram).</w:t>
      </w:r>
    </w:p>
    <w:p w14:paraId="237B8909" w14:textId="43501EB0" w:rsidR="00E92E5E" w:rsidRDefault="00E92E5E" w:rsidP="00E92E5E">
      <w:pPr>
        <w:spacing w:before="120" w:after="0" w:line="360" w:lineRule="auto"/>
        <w:contextualSpacing/>
        <w:jc w:val="both"/>
      </w:pPr>
      <w:r>
        <w:t>Descriptive statistics of included studies:</w:t>
      </w:r>
    </w:p>
    <w:p w14:paraId="5544F389" w14:textId="48AC72C0" w:rsidR="00E92E5E" w:rsidRDefault="00E92E5E" w:rsidP="00DA55E3">
      <w:pPr>
        <w:pStyle w:val="Paragraphedeliste"/>
        <w:numPr>
          <w:ilvl w:val="0"/>
          <w:numId w:val="1"/>
        </w:numPr>
        <w:spacing w:before="120" w:after="0" w:line="360" w:lineRule="auto"/>
        <w:jc w:val="both"/>
      </w:pPr>
      <w:r>
        <w:t>Publication year trends.</w:t>
      </w:r>
    </w:p>
    <w:p w14:paraId="513FC3BB" w14:textId="644BFE9D" w:rsidR="00E92E5E" w:rsidRDefault="00E92E5E" w:rsidP="00DA55E3">
      <w:pPr>
        <w:pStyle w:val="Paragraphedeliste"/>
        <w:numPr>
          <w:ilvl w:val="0"/>
          <w:numId w:val="1"/>
        </w:numPr>
        <w:spacing w:before="120" w:after="0" w:line="360" w:lineRule="auto"/>
        <w:jc w:val="both"/>
      </w:pPr>
      <w:r>
        <w:t>Geographical distribution of studies and samples.</w:t>
      </w:r>
    </w:p>
    <w:p w14:paraId="1644CB88" w14:textId="70DE94A9" w:rsidR="00E92E5E" w:rsidRDefault="00E92E5E" w:rsidP="00DA55E3">
      <w:pPr>
        <w:pStyle w:val="Paragraphedeliste"/>
        <w:numPr>
          <w:ilvl w:val="0"/>
          <w:numId w:val="1"/>
        </w:numPr>
        <w:spacing w:before="120" w:after="0" w:line="360" w:lineRule="auto"/>
        <w:jc w:val="both"/>
      </w:pPr>
      <w:r>
        <w:t>Distribution across journals.</w:t>
      </w:r>
    </w:p>
    <w:p w14:paraId="6840D7C7" w14:textId="1BCE7923" w:rsidR="00E92E5E" w:rsidRDefault="00E92E5E" w:rsidP="00DA55E3">
      <w:pPr>
        <w:pStyle w:val="Paragraphedeliste"/>
        <w:numPr>
          <w:ilvl w:val="0"/>
          <w:numId w:val="1"/>
        </w:numPr>
        <w:spacing w:before="120" w:after="0" w:line="360" w:lineRule="auto"/>
        <w:jc w:val="both"/>
      </w:pPr>
      <w:r>
        <w:t>Common research methodologies employed (e.g., panel data, cross-sectional).</w:t>
      </w:r>
    </w:p>
    <w:p w14:paraId="1AA2D00D" w14:textId="1B8652D6" w:rsidR="00E92E5E" w:rsidRDefault="00E92E5E" w:rsidP="00DA55E3">
      <w:pPr>
        <w:pStyle w:val="Paragraphedeliste"/>
        <w:numPr>
          <w:ilvl w:val="0"/>
          <w:numId w:val="1"/>
        </w:numPr>
        <w:spacing w:before="120" w:after="0" w:line="360" w:lineRule="auto"/>
        <w:jc w:val="both"/>
      </w:pPr>
      <w:r>
        <w:t>Predominant ESG and Cost of Debt proxies used.</w:t>
      </w:r>
    </w:p>
    <w:p w14:paraId="1E97CB67" w14:textId="2C30637C" w:rsidR="00DA55E3" w:rsidRDefault="00E92E5E" w:rsidP="00E92E5E">
      <w:pPr>
        <w:spacing w:before="120" w:after="0" w:line="360" w:lineRule="auto"/>
        <w:contextualSpacing/>
        <w:jc w:val="both"/>
      </w:pPr>
      <w:r w:rsidRPr="00DA55E3">
        <w:rPr>
          <w:b/>
          <w:bCs/>
          <w:i/>
          <w:iCs/>
        </w:rPr>
        <w:t>4.2. Findings for RQ1</w:t>
      </w:r>
    </w:p>
    <w:p w14:paraId="6BC0398E" w14:textId="7F4BEB88" w:rsidR="00E92E5E" w:rsidRDefault="00E92E5E" w:rsidP="00E92E5E">
      <w:pPr>
        <w:spacing w:before="120" w:after="0" w:line="360" w:lineRule="auto"/>
        <w:contextualSpacing/>
        <w:jc w:val="both"/>
      </w:pPr>
      <w:r>
        <w:t>What is the scope, nature, and characteristics of existing empirical literature examining the relationship between ESG performance and the cost of debt specifically within listed firms?</w:t>
      </w:r>
    </w:p>
    <w:p w14:paraId="486CF765" w14:textId="0CF8AA3B" w:rsidR="00E92E5E" w:rsidRDefault="00E92E5E" w:rsidP="00DA55E3">
      <w:pPr>
        <w:pStyle w:val="Paragraphedeliste"/>
        <w:numPr>
          <w:ilvl w:val="0"/>
          <w:numId w:val="1"/>
        </w:numPr>
        <w:spacing w:before="120" w:after="0" w:line="360" w:lineRule="auto"/>
        <w:jc w:val="both"/>
      </w:pPr>
      <w:r>
        <w:t xml:space="preserve">Detailed breakdown of methodologies, sample sizes, time periods, and data sources for ESG and </w:t>
      </w:r>
      <w:proofErr w:type="spellStart"/>
      <w:r>
        <w:t>CoD</w:t>
      </w:r>
      <w:proofErr w:type="spellEnd"/>
      <w:r>
        <w:t xml:space="preserve"> across studies.</w:t>
      </w:r>
    </w:p>
    <w:p w14:paraId="175BAC72" w14:textId="087D01A5" w:rsidR="00E92E5E" w:rsidRDefault="00E92E5E" w:rsidP="00DA55E3">
      <w:pPr>
        <w:pStyle w:val="Paragraphedeliste"/>
        <w:numPr>
          <w:ilvl w:val="0"/>
          <w:numId w:val="1"/>
        </w:numPr>
        <w:spacing w:before="120" w:after="0" w:line="360" w:lineRule="auto"/>
        <w:jc w:val="both"/>
      </w:pPr>
      <w:r>
        <w:t>Identification of common theoretical lenses used in the literature.</w:t>
      </w:r>
    </w:p>
    <w:p w14:paraId="32F34138" w14:textId="22013E7B" w:rsidR="00E92E5E" w:rsidRDefault="00E92E5E" w:rsidP="00DA55E3">
      <w:pPr>
        <w:pStyle w:val="Paragraphedeliste"/>
        <w:numPr>
          <w:ilvl w:val="0"/>
          <w:numId w:val="1"/>
        </w:numPr>
        <w:spacing w:before="120" w:after="0" w:line="360" w:lineRule="auto"/>
        <w:jc w:val="both"/>
      </w:pPr>
      <w:r>
        <w:t>Key characteristics: focus on specific industries or global vs. regional studies.</w:t>
      </w:r>
    </w:p>
    <w:p w14:paraId="0862B366" w14:textId="77777777" w:rsidR="00DA55E3" w:rsidRPr="00DA55E3" w:rsidRDefault="00E92E5E" w:rsidP="00E92E5E">
      <w:pPr>
        <w:spacing w:before="120" w:after="0" w:line="360" w:lineRule="auto"/>
        <w:contextualSpacing/>
        <w:jc w:val="both"/>
        <w:rPr>
          <w:b/>
          <w:bCs/>
          <w:i/>
          <w:iCs/>
        </w:rPr>
      </w:pPr>
      <w:r w:rsidRPr="00DA55E3">
        <w:rPr>
          <w:b/>
          <w:bCs/>
          <w:i/>
          <w:iCs/>
        </w:rPr>
        <w:t>4.3. Findings for RQ2</w:t>
      </w:r>
    </w:p>
    <w:p w14:paraId="2F53B340" w14:textId="321FC8AF" w:rsidR="00E92E5E" w:rsidRDefault="00E92E5E" w:rsidP="00E92E5E">
      <w:pPr>
        <w:spacing w:before="120" w:after="0" w:line="360" w:lineRule="auto"/>
        <w:contextualSpacing/>
        <w:jc w:val="both"/>
      </w:pPr>
      <w:r>
        <w:t>Which key authors, institutions, and journals are most influential, and what are the predominant methodological trends and thematic evolutions observed in the literature on ESG performance and the cost of debt in listed firms?</w:t>
      </w:r>
    </w:p>
    <w:p w14:paraId="39105A1E" w14:textId="64E531BB" w:rsidR="00E92E5E" w:rsidRPr="00DA55E3" w:rsidRDefault="00E92E5E" w:rsidP="00E92E5E">
      <w:pPr>
        <w:spacing w:before="120" w:after="0" w:line="360" w:lineRule="auto"/>
        <w:contextualSpacing/>
        <w:jc w:val="both"/>
        <w:rPr>
          <w:i/>
          <w:iCs/>
        </w:rPr>
      </w:pPr>
      <w:r w:rsidRPr="00DA55E3">
        <w:rPr>
          <w:i/>
          <w:iCs/>
        </w:rPr>
        <w:t xml:space="preserve">4.3.1. Influential </w:t>
      </w:r>
      <w:r w:rsidR="00DA55E3">
        <w:rPr>
          <w:i/>
          <w:iCs/>
        </w:rPr>
        <w:t>a</w:t>
      </w:r>
      <w:r w:rsidRPr="00DA55E3">
        <w:rPr>
          <w:i/>
          <w:iCs/>
        </w:rPr>
        <w:t xml:space="preserve">uthors and </w:t>
      </w:r>
      <w:r w:rsidR="00DA55E3">
        <w:rPr>
          <w:i/>
          <w:iCs/>
        </w:rPr>
        <w:t>i</w:t>
      </w:r>
      <w:r w:rsidRPr="00DA55E3">
        <w:rPr>
          <w:i/>
          <w:iCs/>
        </w:rPr>
        <w:t>nstitutions</w:t>
      </w:r>
    </w:p>
    <w:p w14:paraId="435E0FC2" w14:textId="583E3557" w:rsidR="00E92E5E" w:rsidRDefault="00E92E5E" w:rsidP="00DA55E3">
      <w:pPr>
        <w:pStyle w:val="Paragraphedeliste"/>
        <w:numPr>
          <w:ilvl w:val="0"/>
          <w:numId w:val="1"/>
        </w:numPr>
        <w:spacing w:before="120" w:after="0" w:line="360" w:lineRule="auto"/>
        <w:jc w:val="both"/>
      </w:pPr>
      <w:r>
        <w:t>Top 10 most productive authors.</w:t>
      </w:r>
    </w:p>
    <w:p w14:paraId="0A8F5DAC" w14:textId="22D5B76D" w:rsidR="00E92E5E" w:rsidRDefault="00E92E5E" w:rsidP="00DA55E3">
      <w:pPr>
        <w:pStyle w:val="Paragraphedeliste"/>
        <w:numPr>
          <w:ilvl w:val="0"/>
          <w:numId w:val="1"/>
        </w:numPr>
        <w:spacing w:before="120" w:after="0" w:line="360" w:lineRule="auto"/>
        <w:jc w:val="both"/>
      </w:pPr>
      <w:r>
        <w:t>Top 10 most cited authors and articles.</w:t>
      </w:r>
    </w:p>
    <w:p w14:paraId="39093AF2" w14:textId="22EFABC0" w:rsidR="00E92E5E" w:rsidRDefault="00E92E5E" w:rsidP="00DA55E3">
      <w:pPr>
        <w:pStyle w:val="Paragraphedeliste"/>
        <w:numPr>
          <w:ilvl w:val="0"/>
          <w:numId w:val="1"/>
        </w:numPr>
        <w:spacing w:before="120" w:after="0" w:line="360" w:lineRule="auto"/>
        <w:jc w:val="both"/>
      </w:pPr>
      <w:r>
        <w:t>Leading institutions and their geographical distribution.</w:t>
      </w:r>
    </w:p>
    <w:p w14:paraId="322716E1" w14:textId="1DE0FB59" w:rsidR="00E92E5E" w:rsidRDefault="00E92E5E" w:rsidP="00DA55E3">
      <w:pPr>
        <w:pStyle w:val="Paragraphedeliste"/>
        <w:numPr>
          <w:ilvl w:val="0"/>
          <w:numId w:val="1"/>
        </w:numPr>
        <w:spacing w:before="120" w:after="0" w:line="360" w:lineRule="auto"/>
        <w:jc w:val="both"/>
      </w:pPr>
      <w:r>
        <w:lastRenderedPageBreak/>
        <w:t>Co-authorship network analysis (visualizations).</w:t>
      </w:r>
    </w:p>
    <w:p w14:paraId="20A57BB9" w14:textId="737C30E4" w:rsidR="00E92E5E" w:rsidRPr="00DA55E3" w:rsidRDefault="00E92E5E" w:rsidP="00E92E5E">
      <w:pPr>
        <w:spacing w:before="120" w:after="0" w:line="360" w:lineRule="auto"/>
        <w:contextualSpacing/>
        <w:jc w:val="both"/>
        <w:rPr>
          <w:i/>
          <w:iCs/>
        </w:rPr>
      </w:pPr>
      <w:r w:rsidRPr="00DA55E3">
        <w:rPr>
          <w:i/>
          <w:iCs/>
        </w:rPr>
        <w:t xml:space="preserve">4.3.2. Influential </w:t>
      </w:r>
      <w:r w:rsidR="00DA55E3" w:rsidRPr="00DA55E3">
        <w:rPr>
          <w:i/>
          <w:iCs/>
        </w:rPr>
        <w:t>j</w:t>
      </w:r>
      <w:r w:rsidRPr="00DA55E3">
        <w:rPr>
          <w:i/>
          <w:iCs/>
        </w:rPr>
        <w:t>ournals</w:t>
      </w:r>
    </w:p>
    <w:p w14:paraId="078834B6" w14:textId="4253FB1E" w:rsidR="00E92E5E" w:rsidRDefault="00E92E5E" w:rsidP="00DA55E3">
      <w:pPr>
        <w:pStyle w:val="Paragraphedeliste"/>
        <w:numPr>
          <w:ilvl w:val="0"/>
          <w:numId w:val="1"/>
        </w:numPr>
        <w:spacing w:before="120" w:after="0" w:line="360" w:lineRule="auto"/>
        <w:jc w:val="both"/>
      </w:pPr>
      <w:r>
        <w:t>Most frequent publication outlets.</w:t>
      </w:r>
    </w:p>
    <w:p w14:paraId="0F5AEF0E" w14:textId="36F7163C" w:rsidR="00E92E5E" w:rsidRDefault="00E92E5E" w:rsidP="00DA55E3">
      <w:pPr>
        <w:pStyle w:val="Paragraphedeliste"/>
        <w:numPr>
          <w:ilvl w:val="0"/>
          <w:numId w:val="1"/>
        </w:numPr>
        <w:spacing w:before="120" w:after="0" w:line="360" w:lineRule="auto"/>
        <w:jc w:val="both"/>
      </w:pPr>
      <w:r>
        <w:t>Journals with the highest average citations in the field.</w:t>
      </w:r>
    </w:p>
    <w:p w14:paraId="2E91A3C2" w14:textId="1CB98D1A" w:rsidR="00E92E5E" w:rsidRPr="00DA55E3" w:rsidRDefault="00E92E5E" w:rsidP="00E92E5E">
      <w:pPr>
        <w:spacing w:before="120" w:after="0" w:line="360" w:lineRule="auto"/>
        <w:contextualSpacing/>
        <w:jc w:val="both"/>
        <w:rPr>
          <w:i/>
          <w:iCs/>
        </w:rPr>
      </w:pPr>
      <w:r w:rsidRPr="00DA55E3">
        <w:rPr>
          <w:i/>
          <w:iCs/>
        </w:rPr>
        <w:t xml:space="preserve">4.3.3. Methodological </w:t>
      </w:r>
      <w:r w:rsidR="00DA55E3">
        <w:rPr>
          <w:i/>
          <w:iCs/>
        </w:rPr>
        <w:t>t</w:t>
      </w:r>
      <w:r w:rsidRPr="00DA55E3">
        <w:rPr>
          <w:i/>
          <w:iCs/>
        </w:rPr>
        <w:t>rends</w:t>
      </w:r>
    </w:p>
    <w:p w14:paraId="244421BE" w14:textId="7EB9D9CF" w:rsidR="00E92E5E" w:rsidRDefault="00E92E5E" w:rsidP="00DA55E3">
      <w:pPr>
        <w:pStyle w:val="Paragraphedeliste"/>
        <w:numPr>
          <w:ilvl w:val="0"/>
          <w:numId w:val="1"/>
        </w:numPr>
        <w:spacing w:before="120" w:after="0" w:line="360" w:lineRule="auto"/>
        <w:jc w:val="both"/>
      </w:pPr>
      <w:r>
        <w:t>Evolution of econometric techniques (e.g., increasing use of GMM, difference-in-differences).</w:t>
      </w:r>
    </w:p>
    <w:p w14:paraId="64CF4ED0" w14:textId="455AF9C9" w:rsidR="00E92E5E" w:rsidRDefault="00E92E5E" w:rsidP="00DA55E3">
      <w:pPr>
        <w:pStyle w:val="Paragraphedeliste"/>
        <w:numPr>
          <w:ilvl w:val="0"/>
          <w:numId w:val="1"/>
        </w:numPr>
        <w:spacing w:before="120" w:after="0" w:line="360" w:lineRule="auto"/>
        <w:jc w:val="both"/>
      </w:pPr>
      <w:r>
        <w:t xml:space="preserve">Changes in ESG and </w:t>
      </w:r>
      <w:proofErr w:type="spellStart"/>
      <w:r>
        <w:t>CoD</w:t>
      </w:r>
      <w:proofErr w:type="spellEnd"/>
      <w:r>
        <w:t xml:space="preserve"> measurement over time.</w:t>
      </w:r>
    </w:p>
    <w:p w14:paraId="000F64C6" w14:textId="3CDE1D0B" w:rsidR="00E92E5E" w:rsidRDefault="00E92E5E" w:rsidP="00DA55E3">
      <w:pPr>
        <w:pStyle w:val="Paragraphedeliste"/>
        <w:numPr>
          <w:ilvl w:val="0"/>
          <w:numId w:val="1"/>
        </w:numPr>
        <w:spacing w:before="120" w:after="0" w:line="360" w:lineRule="auto"/>
        <w:jc w:val="both"/>
      </w:pPr>
      <w:r>
        <w:t>Trends in data sources.</w:t>
      </w:r>
    </w:p>
    <w:p w14:paraId="69999FEC" w14:textId="7E8D7AF8" w:rsidR="00E92E5E" w:rsidRPr="00DA55E3" w:rsidRDefault="00E92E5E" w:rsidP="00E92E5E">
      <w:pPr>
        <w:spacing w:before="120" w:after="0" w:line="360" w:lineRule="auto"/>
        <w:contextualSpacing/>
        <w:jc w:val="both"/>
        <w:rPr>
          <w:i/>
          <w:iCs/>
        </w:rPr>
      </w:pPr>
      <w:r w:rsidRPr="00DA55E3">
        <w:rPr>
          <w:i/>
          <w:iCs/>
        </w:rPr>
        <w:t xml:space="preserve">4.3.4. Thematic </w:t>
      </w:r>
      <w:r w:rsidR="00DA55E3" w:rsidRPr="00DA55E3">
        <w:rPr>
          <w:i/>
          <w:iCs/>
        </w:rPr>
        <w:t>e</w:t>
      </w:r>
      <w:r w:rsidRPr="00DA55E3">
        <w:rPr>
          <w:i/>
          <w:iCs/>
        </w:rPr>
        <w:t>volutions</w:t>
      </w:r>
    </w:p>
    <w:p w14:paraId="45991014" w14:textId="79D99CA3" w:rsidR="00E92E5E" w:rsidRDefault="00E92E5E" w:rsidP="00DA55E3">
      <w:pPr>
        <w:pStyle w:val="Paragraphedeliste"/>
        <w:numPr>
          <w:ilvl w:val="0"/>
          <w:numId w:val="1"/>
        </w:numPr>
        <w:spacing w:before="120" w:after="0" w:line="360" w:lineRule="auto"/>
        <w:jc w:val="both"/>
      </w:pPr>
      <w:r>
        <w:t>Keyword co-occurrence analysis, identifying dominant and emerging themes (e.g., focus shifting from overall ESG to specific E, S, G dimensions).</w:t>
      </w:r>
    </w:p>
    <w:p w14:paraId="1C0AB399" w14:textId="2499577D" w:rsidR="00E92E5E" w:rsidRDefault="00E92E5E" w:rsidP="00DA55E3">
      <w:pPr>
        <w:pStyle w:val="Paragraphedeliste"/>
        <w:numPr>
          <w:ilvl w:val="0"/>
          <w:numId w:val="1"/>
        </w:numPr>
        <w:spacing w:before="120" w:after="0" w:line="360" w:lineRule="auto"/>
        <w:jc w:val="both"/>
      </w:pPr>
      <w:r>
        <w:t>Thematic mapping of research clusters.</w:t>
      </w:r>
    </w:p>
    <w:p w14:paraId="6BF3C195" w14:textId="77777777" w:rsidR="00DA55E3" w:rsidRPr="00DA55E3" w:rsidRDefault="00E92E5E" w:rsidP="00E92E5E">
      <w:pPr>
        <w:spacing w:before="120" w:after="0" w:line="360" w:lineRule="auto"/>
        <w:contextualSpacing/>
        <w:jc w:val="both"/>
        <w:rPr>
          <w:b/>
          <w:bCs/>
          <w:i/>
          <w:iCs/>
        </w:rPr>
      </w:pPr>
      <w:r w:rsidRPr="00DA55E3">
        <w:rPr>
          <w:b/>
          <w:bCs/>
          <w:i/>
          <w:iCs/>
        </w:rPr>
        <w:t>4.4. Findings for RQ3</w:t>
      </w:r>
    </w:p>
    <w:p w14:paraId="39B32AC4" w14:textId="715BDB2A" w:rsidR="00E92E5E" w:rsidRDefault="00E92E5E" w:rsidP="00E92E5E">
      <w:pPr>
        <w:spacing w:before="120" w:after="0" w:line="360" w:lineRule="auto"/>
        <w:contextualSpacing/>
        <w:jc w:val="both"/>
      </w:pPr>
      <w:r>
        <w:t>What is the overall magnitude and direction of the relationship between ESG performance and the cost of debt in listed firms, as quantitatively synthesized through meta-analysis of eligible empirical studies?</w:t>
      </w:r>
    </w:p>
    <w:p w14:paraId="297C7D84" w14:textId="55023423" w:rsidR="00E92E5E" w:rsidRDefault="00E92E5E" w:rsidP="00DA55E3">
      <w:pPr>
        <w:pStyle w:val="Paragraphedeliste"/>
        <w:numPr>
          <w:ilvl w:val="0"/>
          <w:numId w:val="1"/>
        </w:numPr>
        <w:spacing w:before="120" w:after="0" w:line="360" w:lineRule="auto"/>
        <w:jc w:val="both"/>
      </w:pPr>
      <w:r>
        <w:t>Presentation of the pooled effect size (e.g., overall correlation coefficient) and its confidence interval.</w:t>
      </w:r>
    </w:p>
    <w:p w14:paraId="27E80267" w14:textId="408F6B42" w:rsidR="00E92E5E" w:rsidRDefault="00E92E5E" w:rsidP="00DA55E3">
      <w:pPr>
        <w:pStyle w:val="Paragraphedeliste"/>
        <w:numPr>
          <w:ilvl w:val="0"/>
          <w:numId w:val="1"/>
        </w:numPr>
        <w:spacing w:before="120" w:after="0" w:line="360" w:lineRule="auto"/>
        <w:jc w:val="both"/>
      </w:pPr>
      <w:r>
        <w:t>Interpretation of the direction and statistical significance of the overall relationship.</w:t>
      </w:r>
    </w:p>
    <w:p w14:paraId="0AB0EDE8" w14:textId="2CA7A771" w:rsidR="00E92E5E" w:rsidRDefault="00E92E5E" w:rsidP="00DA55E3">
      <w:pPr>
        <w:pStyle w:val="Paragraphedeliste"/>
        <w:numPr>
          <w:ilvl w:val="0"/>
          <w:numId w:val="1"/>
        </w:numPr>
        <w:spacing w:before="120" w:after="0" w:line="360" w:lineRule="auto"/>
        <w:jc w:val="both"/>
      </w:pPr>
      <w:r>
        <w:t>Forest plots illustrating individual study effects and the aggregated effect.</w:t>
      </w:r>
    </w:p>
    <w:p w14:paraId="40A39182" w14:textId="494DD477" w:rsidR="00E92E5E" w:rsidRDefault="00E92E5E" w:rsidP="00DA55E3">
      <w:pPr>
        <w:pStyle w:val="Paragraphedeliste"/>
        <w:numPr>
          <w:ilvl w:val="0"/>
          <w:numId w:val="1"/>
        </w:numPr>
        <w:spacing w:before="120" w:after="0" w:line="360" w:lineRule="auto"/>
        <w:jc w:val="both"/>
      </w:pPr>
      <w:r>
        <w:t>Results of heterogeneity tests (Q-statistic, I²).</w:t>
      </w:r>
    </w:p>
    <w:p w14:paraId="5E11F2DB" w14:textId="5E701727" w:rsidR="00E92E5E" w:rsidRDefault="00E92E5E" w:rsidP="00DA55E3">
      <w:pPr>
        <w:pStyle w:val="Paragraphedeliste"/>
        <w:numPr>
          <w:ilvl w:val="0"/>
          <w:numId w:val="1"/>
        </w:numPr>
        <w:spacing w:before="120" w:after="0" w:line="360" w:lineRule="auto"/>
        <w:jc w:val="both"/>
      </w:pPr>
      <w:r>
        <w:t>Assessment of publication bias (e.g., funnel plot, Egger's test results).</w:t>
      </w:r>
    </w:p>
    <w:p w14:paraId="58B5A4E3" w14:textId="77777777" w:rsidR="00DA55E3" w:rsidRPr="00DA55E3" w:rsidRDefault="00E92E5E" w:rsidP="00E92E5E">
      <w:pPr>
        <w:spacing w:before="120" w:after="0" w:line="360" w:lineRule="auto"/>
        <w:contextualSpacing/>
        <w:jc w:val="both"/>
        <w:rPr>
          <w:b/>
          <w:bCs/>
          <w:i/>
          <w:iCs/>
        </w:rPr>
      </w:pPr>
      <w:r w:rsidRPr="00DA55E3">
        <w:rPr>
          <w:b/>
          <w:bCs/>
          <w:i/>
          <w:iCs/>
        </w:rPr>
        <w:t>4.5. Findings for RQ4</w:t>
      </w:r>
    </w:p>
    <w:p w14:paraId="6B57C16A" w14:textId="1CDCABC0" w:rsidR="00E92E5E" w:rsidRDefault="00E92E5E" w:rsidP="00E92E5E">
      <w:pPr>
        <w:spacing w:before="120" w:after="0" w:line="360" w:lineRule="auto"/>
        <w:contextualSpacing/>
        <w:jc w:val="both"/>
      </w:pPr>
      <w:r>
        <w:t>What potential moderating factors (e.g., specific ESG dimensions, firm characteristics, geographical context, or methodological approaches) influence the observed relationship between ESG performance and the cost of debt in listed firms?</w:t>
      </w:r>
    </w:p>
    <w:p w14:paraId="20A3F4EC" w14:textId="7012E003" w:rsidR="00E92E5E" w:rsidRPr="00DA55E3" w:rsidRDefault="00E92E5E" w:rsidP="00E92E5E">
      <w:pPr>
        <w:spacing w:before="120" w:after="0" w:line="360" w:lineRule="auto"/>
        <w:contextualSpacing/>
        <w:jc w:val="both"/>
        <w:rPr>
          <w:i/>
          <w:iCs/>
        </w:rPr>
      </w:pPr>
      <w:r w:rsidRPr="00DA55E3">
        <w:rPr>
          <w:i/>
          <w:iCs/>
        </w:rPr>
        <w:t xml:space="preserve">4.5.1. Specific ESG </w:t>
      </w:r>
      <w:r w:rsidR="00DA55E3" w:rsidRPr="00DA55E3">
        <w:rPr>
          <w:i/>
          <w:iCs/>
        </w:rPr>
        <w:t>d</w:t>
      </w:r>
      <w:r w:rsidRPr="00DA55E3">
        <w:rPr>
          <w:i/>
          <w:iCs/>
        </w:rPr>
        <w:t>imensions</w:t>
      </w:r>
    </w:p>
    <w:p w14:paraId="4CF7CD7D" w14:textId="4304495C" w:rsidR="00E92E5E" w:rsidRDefault="00E92E5E" w:rsidP="00DA55E3">
      <w:pPr>
        <w:pStyle w:val="Paragraphedeliste"/>
        <w:numPr>
          <w:ilvl w:val="0"/>
          <w:numId w:val="1"/>
        </w:numPr>
        <w:spacing w:before="120" w:after="0" w:line="360" w:lineRule="auto"/>
        <w:jc w:val="both"/>
      </w:pPr>
      <w:r>
        <w:t>Meta-analysis results for Environmental, Social, and Governance performance separately on the cost of debt.</w:t>
      </w:r>
    </w:p>
    <w:p w14:paraId="59930063" w14:textId="0905BDC0" w:rsidR="00E92E5E" w:rsidRDefault="00E92E5E" w:rsidP="00DA55E3">
      <w:pPr>
        <w:pStyle w:val="Paragraphedeliste"/>
        <w:numPr>
          <w:ilvl w:val="0"/>
          <w:numId w:val="1"/>
        </w:numPr>
        <w:spacing w:before="120" w:after="0" w:line="360" w:lineRule="auto"/>
        <w:jc w:val="both"/>
      </w:pPr>
      <w:r>
        <w:t>Comparison of effect sizes across E, S, and G.</w:t>
      </w:r>
    </w:p>
    <w:p w14:paraId="7782B6D8" w14:textId="22CC460D" w:rsidR="00E92E5E" w:rsidRPr="00DA55E3" w:rsidRDefault="00E92E5E" w:rsidP="00E92E5E">
      <w:pPr>
        <w:spacing w:before="120" w:after="0" w:line="360" w:lineRule="auto"/>
        <w:contextualSpacing/>
        <w:jc w:val="both"/>
        <w:rPr>
          <w:i/>
          <w:iCs/>
        </w:rPr>
      </w:pPr>
      <w:r w:rsidRPr="00DA55E3">
        <w:rPr>
          <w:i/>
          <w:iCs/>
        </w:rPr>
        <w:lastRenderedPageBreak/>
        <w:t xml:space="preserve">4.5.2. Firm </w:t>
      </w:r>
      <w:r w:rsidR="00DA55E3" w:rsidRPr="00DA55E3">
        <w:rPr>
          <w:i/>
          <w:iCs/>
        </w:rPr>
        <w:t>c</w:t>
      </w:r>
      <w:r w:rsidRPr="00DA55E3">
        <w:rPr>
          <w:i/>
          <w:iCs/>
        </w:rPr>
        <w:t>haracteristics</w:t>
      </w:r>
    </w:p>
    <w:p w14:paraId="6CAD7759" w14:textId="1842CF74" w:rsidR="00E92E5E" w:rsidRDefault="00E92E5E" w:rsidP="00DA55E3">
      <w:pPr>
        <w:pStyle w:val="Paragraphedeliste"/>
        <w:numPr>
          <w:ilvl w:val="0"/>
          <w:numId w:val="1"/>
        </w:numPr>
        <w:spacing w:before="120" w:after="0" w:line="360" w:lineRule="auto"/>
        <w:jc w:val="both"/>
      </w:pPr>
      <w:r>
        <w:t>Moderating effects of firm size, industry, leverage, profitability, or credit ratings.</w:t>
      </w:r>
    </w:p>
    <w:p w14:paraId="55C88D56" w14:textId="658CBAF3" w:rsidR="00E92E5E" w:rsidRPr="00DA55E3" w:rsidRDefault="00E92E5E" w:rsidP="00E92E5E">
      <w:pPr>
        <w:spacing w:before="120" w:after="0" w:line="360" w:lineRule="auto"/>
        <w:contextualSpacing/>
        <w:jc w:val="both"/>
        <w:rPr>
          <w:i/>
          <w:iCs/>
        </w:rPr>
      </w:pPr>
      <w:r w:rsidRPr="00DA55E3">
        <w:rPr>
          <w:i/>
          <w:iCs/>
        </w:rPr>
        <w:t xml:space="preserve">4.5.3. Geographical </w:t>
      </w:r>
      <w:r w:rsidR="00DA55E3" w:rsidRPr="00DA55E3">
        <w:rPr>
          <w:i/>
          <w:iCs/>
        </w:rPr>
        <w:t>c</w:t>
      </w:r>
      <w:r w:rsidRPr="00DA55E3">
        <w:rPr>
          <w:i/>
          <w:iCs/>
        </w:rPr>
        <w:t>ontext</w:t>
      </w:r>
    </w:p>
    <w:p w14:paraId="09E30DC3" w14:textId="6FF5F8D1" w:rsidR="00E92E5E" w:rsidRDefault="00E92E5E" w:rsidP="00DA55E3">
      <w:pPr>
        <w:pStyle w:val="Paragraphedeliste"/>
        <w:numPr>
          <w:ilvl w:val="0"/>
          <w:numId w:val="1"/>
        </w:numPr>
        <w:spacing w:before="120" w:after="0" w:line="360" w:lineRule="auto"/>
        <w:jc w:val="both"/>
      </w:pPr>
      <w:r>
        <w:t>Subgroup analysis comparing different regions (e.g., North America, Europe, Asia, emerging markets).</w:t>
      </w:r>
    </w:p>
    <w:p w14:paraId="6693AC6F" w14:textId="7DE307E1" w:rsidR="00E92E5E" w:rsidRDefault="00E92E5E" w:rsidP="00DA55E3">
      <w:pPr>
        <w:pStyle w:val="Paragraphedeliste"/>
        <w:numPr>
          <w:ilvl w:val="0"/>
          <w:numId w:val="1"/>
        </w:numPr>
        <w:spacing w:before="120" w:after="0" w:line="360" w:lineRule="auto"/>
        <w:jc w:val="both"/>
      </w:pPr>
      <w:r>
        <w:t>Impact of institutional environments or legal systems.</w:t>
      </w:r>
    </w:p>
    <w:p w14:paraId="4A4AF9D0" w14:textId="58002C5D" w:rsidR="00E92E5E" w:rsidRPr="00DA55E3" w:rsidRDefault="00E92E5E" w:rsidP="00E92E5E">
      <w:pPr>
        <w:spacing w:before="120" w:after="0" w:line="360" w:lineRule="auto"/>
        <w:contextualSpacing/>
        <w:jc w:val="both"/>
        <w:rPr>
          <w:i/>
          <w:iCs/>
        </w:rPr>
      </w:pPr>
      <w:r w:rsidRPr="00DA55E3">
        <w:rPr>
          <w:i/>
          <w:iCs/>
        </w:rPr>
        <w:t xml:space="preserve">4.5.4. Methodological </w:t>
      </w:r>
      <w:r w:rsidR="00DA55E3" w:rsidRPr="00DA55E3">
        <w:rPr>
          <w:i/>
          <w:iCs/>
        </w:rPr>
        <w:t>a</w:t>
      </w:r>
      <w:r w:rsidRPr="00DA55E3">
        <w:rPr>
          <w:i/>
          <w:iCs/>
        </w:rPr>
        <w:t>pproaches</w:t>
      </w:r>
    </w:p>
    <w:p w14:paraId="395E7216" w14:textId="1A4247D0" w:rsidR="00E92E5E" w:rsidRDefault="00E92E5E" w:rsidP="00DA55E3">
      <w:pPr>
        <w:pStyle w:val="Paragraphedeliste"/>
        <w:numPr>
          <w:ilvl w:val="0"/>
          <w:numId w:val="1"/>
        </w:numPr>
        <w:spacing w:before="120" w:after="0" w:line="360" w:lineRule="auto"/>
        <w:jc w:val="both"/>
      </w:pPr>
      <w:r>
        <w:t>Influence of specific econometric models, ESG data providers, or Cost of Debt proxies.</w:t>
      </w:r>
    </w:p>
    <w:p w14:paraId="774B8171" w14:textId="7FCC4F56" w:rsidR="00E92E5E" w:rsidRDefault="00E92E5E" w:rsidP="00DA55E3">
      <w:pPr>
        <w:pStyle w:val="Paragraphedeliste"/>
        <w:numPr>
          <w:ilvl w:val="0"/>
          <w:numId w:val="1"/>
        </w:numPr>
        <w:spacing w:before="120" w:after="0" w:line="360" w:lineRule="auto"/>
        <w:jc w:val="both"/>
      </w:pPr>
      <w:r>
        <w:t>Effect of study design features on reported outcomes.</w:t>
      </w:r>
    </w:p>
    <w:p w14:paraId="153DAF34" w14:textId="44C2763E" w:rsidR="00DA55E3" w:rsidRPr="00DA55E3" w:rsidRDefault="00E92E5E" w:rsidP="00E92E5E">
      <w:pPr>
        <w:spacing w:before="120" w:after="0" w:line="360" w:lineRule="auto"/>
        <w:contextualSpacing/>
        <w:jc w:val="both"/>
        <w:rPr>
          <w:b/>
          <w:bCs/>
          <w:i/>
          <w:iCs/>
        </w:rPr>
      </w:pPr>
      <w:r w:rsidRPr="00DA55E3">
        <w:rPr>
          <w:b/>
          <w:bCs/>
          <w:i/>
          <w:iCs/>
        </w:rPr>
        <w:t>4.6. Findings for RQ5</w:t>
      </w:r>
    </w:p>
    <w:p w14:paraId="0D745142" w14:textId="68D6D887" w:rsidR="00E92E5E" w:rsidRDefault="00E92E5E" w:rsidP="00E92E5E">
      <w:pPr>
        <w:spacing w:before="120" w:after="0" w:line="360" w:lineRule="auto"/>
        <w:contextualSpacing/>
        <w:jc w:val="both"/>
      </w:pPr>
      <w:r>
        <w:t>Based on the comprehensive review and synthesis, what critical research gaps, unresolved inconsistencies, and promising avenues exist for future theoretical and empirical research on the nexus between ESG performance and the cost of debt in listed firms?</w:t>
      </w:r>
    </w:p>
    <w:p w14:paraId="425E0B92" w14:textId="167A3D02" w:rsidR="00E92E5E" w:rsidRDefault="00E92E5E" w:rsidP="00DA55E3">
      <w:pPr>
        <w:pStyle w:val="Paragraphedeliste"/>
        <w:numPr>
          <w:ilvl w:val="0"/>
          <w:numId w:val="1"/>
        </w:numPr>
        <w:spacing w:before="120" w:after="0" w:line="360" w:lineRule="auto"/>
        <w:jc w:val="both"/>
      </w:pPr>
      <w:r>
        <w:t>Identification of areas with sparse research.</w:t>
      </w:r>
    </w:p>
    <w:p w14:paraId="2CEEBB87" w14:textId="78C79871" w:rsidR="00E92E5E" w:rsidRDefault="00E92E5E" w:rsidP="00DA55E3">
      <w:pPr>
        <w:pStyle w:val="Paragraphedeliste"/>
        <w:numPr>
          <w:ilvl w:val="0"/>
          <w:numId w:val="1"/>
        </w:numPr>
        <w:spacing w:before="120" w:after="0" w:line="360" w:lineRule="auto"/>
        <w:jc w:val="both"/>
      </w:pPr>
      <w:r>
        <w:t>Highlighting conflicting findings and potential reasons for these inconsistencies, drawing from moderating factor analysis.</w:t>
      </w:r>
    </w:p>
    <w:p w14:paraId="5D9CFB90" w14:textId="45A18043" w:rsidR="00E92E5E" w:rsidRDefault="00E92E5E" w:rsidP="00DA55E3">
      <w:pPr>
        <w:pStyle w:val="Paragraphedeliste"/>
        <w:numPr>
          <w:ilvl w:val="0"/>
          <w:numId w:val="1"/>
        </w:numPr>
        <w:spacing w:before="120" w:after="0" w:line="360" w:lineRule="auto"/>
        <w:jc w:val="both"/>
      </w:pPr>
      <w:r>
        <w:t>Synthesis of implications for future theoretical development.</w:t>
      </w:r>
    </w:p>
    <w:p w14:paraId="41108975" w14:textId="401D3C12" w:rsidR="00E92E5E" w:rsidRPr="00DA55E3" w:rsidRDefault="00E92E5E" w:rsidP="00E92E5E">
      <w:pPr>
        <w:spacing w:before="120" w:after="0" w:line="360" w:lineRule="auto"/>
        <w:contextualSpacing/>
        <w:jc w:val="both"/>
        <w:rPr>
          <w:b/>
          <w:bCs/>
        </w:rPr>
      </w:pPr>
      <w:r w:rsidRPr="00DA55E3">
        <w:rPr>
          <w:b/>
          <w:bCs/>
        </w:rPr>
        <w:t>5. Discussion</w:t>
      </w:r>
    </w:p>
    <w:p w14:paraId="32761882" w14:textId="27DD89E0" w:rsidR="00E92E5E" w:rsidRPr="00DA55E3" w:rsidRDefault="00E92E5E" w:rsidP="00E92E5E">
      <w:pPr>
        <w:spacing w:before="120" w:after="0" w:line="360" w:lineRule="auto"/>
        <w:contextualSpacing/>
        <w:jc w:val="both"/>
        <w:rPr>
          <w:b/>
          <w:bCs/>
          <w:i/>
          <w:iCs/>
        </w:rPr>
      </w:pPr>
      <w:r w:rsidRPr="00DA55E3">
        <w:rPr>
          <w:b/>
          <w:bCs/>
          <w:i/>
          <w:iCs/>
        </w:rPr>
        <w:t xml:space="preserve">5.1. Summary of </w:t>
      </w:r>
      <w:r w:rsidR="00DA55E3" w:rsidRPr="00DA55E3">
        <w:rPr>
          <w:b/>
          <w:bCs/>
          <w:i/>
          <w:iCs/>
        </w:rPr>
        <w:t>m</w:t>
      </w:r>
      <w:r w:rsidRPr="00DA55E3">
        <w:rPr>
          <w:b/>
          <w:bCs/>
          <w:i/>
          <w:iCs/>
        </w:rPr>
        <w:t xml:space="preserve">ain </w:t>
      </w:r>
      <w:r w:rsidR="00DA55E3" w:rsidRPr="00DA55E3">
        <w:rPr>
          <w:b/>
          <w:bCs/>
          <w:i/>
          <w:iCs/>
        </w:rPr>
        <w:t>f</w:t>
      </w:r>
      <w:r w:rsidRPr="00DA55E3">
        <w:rPr>
          <w:b/>
          <w:bCs/>
          <w:i/>
          <w:iCs/>
        </w:rPr>
        <w:t>indings</w:t>
      </w:r>
    </w:p>
    <w:p w14:paraId="7797063E" w14:textId="61A34BB2" w:rsidR="00E92E5E" w:rsidRDefault="00E92E5E" w:rsidP="00DA55E3">
      <w:pPr>
        <w:pStyle w:val="Paragraphedeliste"/>
        <w:numPr>
          <w:ilvl w:val="0"/>
          <w:numId w:val="1"/>
        </w:numPr>
        <w:spacing w:before="120" w:after="0" w:line="360" w:lineRule="auto"/>
        <w:jc w:val="both"/>
      </w:pPr>
      <w:r>
        <w:t>Brief recapitulation of key findings for each research question, integrating the bibliometric, systematic, and meta-analytic results.</w:t>
      </w:r>
    </w:p>
    <w:p w14:paraId="21BAB840" w14:textId="7E9C5C89" w:rsidR="00E92E5E" w:rsidRPr="00DA55E3" w:rsidRDefault="00E92E5E" w:rsidP="00E92E5E">
      <w:pPr>
        <w:spacing w:before="120" w:after="0" w:line="360" w:lineRule="auto"/>
        <w:contextualSpacing/>
        <w:jc w:val="both"/>
        <w:rPr>
          <w:b/>
          <w:bCs/>
          <w:i/>
          <w:iCs/>
        </w:rPr>
      </w:pPr>
      <w:r w:rsidRPr="00DA55E3">
        <w:rPr>
          <w:b/>
          <w:bCs/>
          <w:i/>
          <w:iCs/>
        </w:rPr>
        <w:t xml:space="preserve">5.2. Interpretation of </w:t>
      </w:r>
      <w:r w:rsidR="00DA55E3" w:rsidRPr="00DA55E3">
        <w:rPr>
          <w:b/>
          <w:bCs/>
          <w:i/>
          <w:iCs/>
        </w:rPr>
        <w:t>r</w:t>
      </w:r>
      <w:r w:rsidRPr="00DA55E3">
        <w:rPr>
          <w:b/>
          <w:bCs/>
          <w:i/>
          <w:iCs/>
        </w:rPr>
        <w:t xml:space="preserve">esults (in context of RQs and </w:t>
      </w:r>
      <w:r w:rsidR="00DA55E3" w:rsidRPr="00DA55E3">
        <w:rPr>
          <w:b/>
          <w:bCs/>
          <w:i/>
          <w:iCs/>
        </w:rPr>
        <w:t>g</w:t>
      </w:r>
      <w:r w:rsidRPr="00DA55E3">
        <w:rPr>
          <w:b/>
          <w:bCs/>
          <w:i/>
          <w:iCs/>
        </w:rPr>
        <w:t>oals)</w:t>
      </w:r>
    </w:p>
    <w:p w14:paraId="133B226E" w14:textId="2F152269" w:rsidR="00E92E5E" w:rsidRDefault="00E92E5E" w:rsidP="00DA55E3">
      <w:pPr>
        <w:pStyle w:val="Paragraphedeliste"/>
        <w:numPr>
          <w:ilvl w:val="0"/>
          <w:numId w:val="1"/>
        </w:numPr>
        <w:spacing w:before="120" w:after="0" w:line="360" w:lineRule="auto"/>
        <w:jc w:val="both"/>
      </w:pPr>
      <w:r>
        <w:t>In-depth discussion of the overall effect size and its implications for the theoretical linkages between ESG and Cost of Debt.</w:t>
      </w:r>
    </w:p>
    <w:p w14:paraId="5EA48BC2" w14:textId="4C765511" w:rsidR="00E92E5E" w:rsidRDefault="00E92E5E" w:rsidP="00DA55E3">
      <w:pPr>
        <w:pStyle w:val="Paragraphedeliste"/>
        <w:numPr>
          <w:ilvl w:val="0"/>
          <w:numId w:val="1"/>
        </w:numPr>
        <w:spacing w:before="120" w:after="0" w:line="360" w:lineRule="auto"/>
        <w:jc w:val="both"/>
      </w:pPr>
      <w:r>
        <w:t>Explanation of why certain authors, institutions, or journals are influential.</w:t>
      </w:r>
    </w:p>
    <w:p w14:paraId="69927B59" w14:textId="070AC5E0" w:rsidR="00E92E5E" w:rsidRDefault="00E92E5E" w:rsidP="00DA55E3">
      <w:pPr>
        <w:pStyle w:val="Paragraphedeliste"/>
        <w:numPr>
          <w:ilvl w:val="0"/>
          <w:numId w:val="1"/>
        </w:numPr>
        <w:spacing w:before="120" w:after="0" w:line="360" w:lineRule="auto"/>
        <w:jc w:val="both"/>
      </w:pPr>
      <w:r>
        <w:t>Analysis of how specific moderating factors (ESG dimensions, firm characteristics, geography, methodology) influence the relationship, reconciling previous discrepancies.</w:t>
      </w:r>
    </w:p>
    <w:p w14:paraId="3392F86C" w14:textId="036373D2" w:rsidR="00E92E5E" w:rsidRDefault="00E92E5E" w:rsidP="00DA55E3">
      <w:pPr>
        <w:pStyle w:val="Paragraphedeliste"/>
        <w:numPr>
          <w:ilvl w:val="0"/>
          <w:numId w:val="1"/>
        </w:numPr>
        <w:spacing w:before="120" w:after="0" w:line="360" w:lineRule="auto"/>
        <w:jc w:val="both"/>
      </w:pPr>
      <w:r>
        <w:t>Connection of findings back to the initial research goals and problem statement.</w:t>
      </w:r>
    </w:p>
    <w:p w14:paraId="4B6EA793" w14:textId="0B26797C" w:rsidR="00E92E5E" w:rsidRPr="00DA55E3" w:rsidRDefault="00E92E5E" w:rsidP="00E92E5E">
      <w:pPr>
        <w:spacing w:before="120" w:after="0" w:line="360" w:lineRule="auto"/>
        <w:contextualSpacing/>
        <w:jc w:val="both"/>
        <w:rPr>
          <w:b/>
          <w:bCs/>
          <w:i/>
          <w:iCs/>
        </w:rPr>
      </w:pPr>
      <w:r w:rsidRPr="00DA55E3">
        <w:rPr>
          <w:b/>
          <w:bCs/>
          <w:i/>
          <w:iCs/>
        </w:rPr>
        <w:lastRenderedPageBreak/>
        <w:t xml:space="preserve">5.3. Implications for </w:t>
      </w:r>
      <w:r w:rsidR="00DA55E3">
        <w:rPr>
          <w:b/>
          <w:bCs/>
          <w:i/>
          <w:iCs/>
        </w:rPr>
        <w:t>t</w:t>
      </w:r>
      <w:r w:rsidRPr="00DA55E3">
        <w:rPr>
          <w:b/>
          <w:bCs/>
          <w:i/>
          <w:iCs/>
        </w:rPr>
        <w:t xml:space="preserve">heory and </w:t>
      </w:r>
      <w:r w:rsidR="00DA55E3">
        <w:rPr>
          <w:b/>
          <w:bCs/>
          <w:i/>
          <w:iCs/>
        </w:rPr>
        <w:t>p</w:t>
      </w:r>
      <w:r w:rsidRPr="00DA55E3">
        <w:rPr>
          <w:b/>
          <w:bCs/>
          <w:i/>
          <w:iCs/>
        </w:rPr>
        <w:t>ractice</w:t>
      </w:r>
    </w:p>
    <w:p w14:paraId="6F1F8BCA" w14:textId="4FAEB796" w:rsidR="00E92E5E" w:rsidRPr="00DA55E3" w:rsidRDefault="00E92E5E" w:rsidP="00E92E5E">
      <w:pPr>
        <w:spacing w:before="120" w:after="0" w:line="360" w:lineRule="auto"/>
        <w:contextualSpacing/>
        <w:jc w:val="both"/>
        <w:rPr>
          <w:i/>
          <w:iCs/>
        </w:rPr>
      </w:pPr>
      <w:r w:rsidRPr="00DA55E3">
        <w:rPr>
          <w:i/>
          <w:iCs/>
        </w:rPr>
        <w:t xml:space="preserve">5.3.1. Theoretical </w:t>
      </w:r>
      <w:r w:rsidR="00DA55E3" w:rsidRPr="00DA55E3">
        <w:rPr>
          <w:i/>
          <w:iCs/>
        </w:rPr>
        <w:t>i</w:t>
      </w:r>
      <w:r w:rsidRPr="00DA55E3">
        <w:rPr>
          <w:i/>
          <w:iCs/>
        </w:rPr>
        <w:t>mplications</w:t>
      </w:r>
    </w:p>
    <w:p w14:paraId="2842B8F9" w14:textId="416D465D" w:rsidR="00E92E5E" w:rsidRDefault="00E92E5E" w:rsidP="00DA55E3">
      <w:pPr>
        <w:pStyle w:val="Paragraphedeliste"/>
        <w:numPr>
          <w:ilvl w:val="0"/>
          <w:numId w:val="1"/>
        </w:numPr>
        <w:spacing w:before="120" w:after="0" w:line="360" w:lineRule="auto"/>
        <w:jc w:val="both"/>
      </w:pPr>
      <w:r>
        <w:t>How the findings refine or challenge existing theories (e.g., risk reduction hypothesis, stakeholder theory).</w:t>
      </w:r>
    </w:p>
    <w:p w14:paraId="22BEF436" w14:textId="03751F3F" w:rsidR="00E92E5E" w:rsidRDefault="00E92E5E" w:rsidP="00DA55E3">
      <w:pPr>
        <w:pStyle w:val="Paragraphedeliste"/>
        <w:numPr>
          <w:ilvl w:val="0"/>
          <w:numId w:val="1"/>
        </w:numPr>
        <w:spacing w:before="120" w:after="0" w:line="360" w:lineRule="auto"/>
        <w:jc w:val="both"/>
      </w:pPr>
      <w:r>
        <w:t>Suggestions for developing more nuanced theoretical frameworks.</w:t>
      </w:r>
    </w:p>
    <w:p w14:paraId="12AB8799" w14:textId="549E0242" w:rsidR="00E92E5E" w:rsidRPr="00DA55E3" w:rsidRDefault="00E92E5E" w:rsidP="00E92E5E">
      <w:pPr>
        <w:spacing w:before="120" w:after="0" w:line="360" w:lineRule="auto"/>
        <w:contextualSpacing/>
        <w:jc w:val="both"/>
        <w:rPr>
          <w:i/>
          <w:iCs/>
        </w:rPr>
      </w:pPr>
      <w:r w:rsidRPr="00DA55E3">
        <w:rPr>
          <w:i/>
          <w:iCs/>
        </w:rPr>
        <w:t>5.3.2. Practical Implications</w:t>
      </w:r>
    </w:p>
    <w:p w14:paraId="597DB31A" w14:textId="4CD829A9" w:rsidR="00E92E5E" w:rsidRDefault="00E92E5E" w:rsidP="00DA55E3">
      <w:pPr>
        <w:pStyle w:val="Paragraphedeliste"/>
        <w:numPr>
          <w:ilvl w:val="0"/>
          <w:numId w:val="1"/>
        </w:numPr>
        <w:spacing w:before="120" w:after="0" w:line="360" w:lineRule="auto"/>
        <w:jc w:val="both"/>
      </w:pPr>
      <w:r>
        <w:t>For listed firms: Guidance on the financial benefits of ESG integration and which ESG dimensions might be most impactful for debt financing.</w:t>
      </w:r>
    </w:p>
    <w:p w14:paraId="464CC0F7" w14:textId="6523EAE6" w:rsidR="00E92E5E" w:rsidRDefault="00E92E5E" w:rsidP="00DA55E3">
      <w:pPr>
        <w:pStyle w:val="Paragraphedeliste"/>
        <w:numPr>
          <w:ilvl w:val="0"/>
          <w:numId w:val="1"/>
        </w:numPr>
        <w:spacing w:before="120" w:after="0" w:line="360" w:lineRule="auto"/>
        <w:jc w:val="both"/>
      </w:pPr>
      <w:r>
        <w:t>For investors and lenders: Insights for credit risk assessment and sustainable finance.</w:t>
      </w:r>
    </w:p>
    <w:p w14:paraId="09939961" w14:textId="7DEBC65E" w:rsidR="00E92E5E" w:rsidRDefault="00E92E5E" w:rsidP="00DA55E3">
      <w:pPr>
        <w:pStyle w:val="Paragraphedeliste"/>
        <w:numPr>
          <w:ilvl w:val="0"/>
          <w:numId w:val="1"/>
        </w:numPr>
        <w:spacing w:before="120" w:after="0" w:line="360" w:lineRule="auto"/>
        <w:jc w:val="both"/>
      </w:pPr>
      <w:r>
        <w:t>For policymakers and regulators: Information for developing ESG disclosure mandates or incentives.</w:t>
      </w:r>
    </w:p>
    <w:p w14:paraId="2096E4A2" w14:textId="1FAD4BCC" w:rsidR="00E92E5E" w:rsidRPr="00DA55E3" w:rsidRDefault="00E92E5E" w:rsidP="00E92E5E">
      <w:pPr>
        <w:spacing w:before="120" w:after="0" w:line="360" w:lineRule="auto"/>
        <w:contextualSpacing/>
        <w:jc w:val="both"/>
        <w:rPr>
          <w:b/>
          <w:bCs/>
          <w:i/>
          <w:iCs/>
        </w:rPr>
      </w:pPr>
      <w:r w:rsidRPr="00DA55E3">
        <w:rPr>
          <w:b/>
          <w:bCs/>
          <w:i/>
          <w:iCs/>
        </w:rPr>
        <w:t xml:space="preserve">5.4. Limitations of the </w:t>
      </w:r>
      <w:r w:rsidR="00DA55E3" w:rsidRPr="00DA55E3">
        <w:rPr>
          <w:b/>
          <w:bCs/>
          <w:i/>
          <w:iCs/>
        </w:rPr>
        <w:t>r</w:t>
      </w:r>
      <w:r w:rsidRPr="00DA55E3">
        <w:rPr>
          <w:b/>
          <w:bCs/>
          <w:i/>
          <w:iCs/>
        </w:rPr>
        <w:t>eview</w:t>
      </w:r>
    </w:p>
    <w:p w14:paraId="57CDD42C" w14:textId="7FED06A5" w:rsidR="00E92E5E" w:rsidRDefault="00E92E5E" w:rsidP="00DA55E3">
      <w:pPr>
        <w:pStyle w:val="Paragraphedeliste"/>
        <w:numPr>
          <w:ilvl w:val="0"/>
          <w:numId w:val="1"/>
        </w:numPr>
        <w:spacing w:before="120" w:after="0" w:line="360" w:lineRule="auto"/>
        <w:jc w:val="both"/>
      </w:pPr>
      <w:r>
        <w:t>Potential publication bias in the literature.</w:t>
      </w:r>
    </w:p>
    <w:p w14:paraId="0E51741A" w14:textId="0CE1E009" w:rsidR="00E92E5E" w:rsidRDefault="00E92E5E" w:rsidP="00DA55E3">
      <w:pPr>
        <w:pStyle w:val="Paragraphedeliste"/>
        <w:numPr>
          <w:ilvl w:val="0"/>
          <w:numId w:val="1"/>
        </w:numPr>
        <w:spacing w:before="120" w:after="0" w:line="360" w:lineRule="auto"/>
        <w:jc w:val="both"/>
      </w:pPr>
      <w:r>
        <w:t>Scope limitations (e.g., exclusion of non-English studies, specific databases).</w:t>
      </w:r>
    </w:p>
    <w:p w14:paraId="65DFD44C" w14:textId="035D204A" w:rsidR="00E92E5E" w:rsidRDefault="00E92E5E" w:rsidP="00DA55E3">
      <w:pPr>
        <w:pStyle w:val="Paragraphedeliste"/>
        <w:numPr>
          <w:ilvl w:val="0"/>
          <w:numId w:val="1"/>
        </w:numPr>
        <w:spacing w:before="120" w:after="0" w:line="360" w:lineRule="auto"/>
        <w:jc w:val="both"/>
      </w:pPr>
      <w:r>
        <w:t>Challenges in harmonizing diverse ESG and Cost of Debt measures across studies.</w:t>
      </w:r>
    </w:p>
    <w:p w14:paraId="56E0530E" w14:textId="7B0F0FC0" w:rsidR="00E92E5E" w:rsidRDefault="00E92E5E" w:rsidP="00DA55E3">
      <w:pPr>
        <w:pStyle w:val="Paragraphedeliste"/>
        <w:numPr>
          <w:ilvl w:val="0"/>
          <w:numId w:val="1"/>
        </w:numPr>
        <w:spacing w:before="120" w:after="0" w:line="360" w:lineRule="auto"/>
        <w:jc w:val="both"/>
      </w:pPr>
      <w:r>
        <w:t>Reliance on reported statistics from primary studies for meta-analysis.</w:t>
      </w:r>
    </w:p>
    <w:p w14:paraId="6AAA0B78" w14:textId="7AB6F35C" w:rsidR="00E92E5E" w:rsidRPr="00DA55E3" w:rsidRDefault="00E92E5E" w:rsidP="00E92E5E">
      <w:pPr>
        <w:spacing w:before="120" w:after="0" w:line="360" w:lineRule="auto"/>
        <w:contextualSpacing/>
        <w:jc w:val="both"/>
        <w:rPr>
          <w:b/>
          <w:bCs/>
          <w:i/>
          <w:iCs/>
        </w:rPr>
      </w:pPr>
      <w:r w:rsidRPr="00DA55E3">
        <w:rPr>
          <w:b/>
          <w:bCs/>
          <w:i/>
          <w:iCs/>
        </w:rPr>
        <w:t xml:space="preserve">5.5. Threats to </w:t>
      </w:r>
      <w:r w:rsidR="00DA55E3" w:rsidRPr="00DA55E3">
        <w:rPr>
          <w:b/>
          <w:bCs/>
          <w:i/>
          <w:iCs/>
        </w:rPr>
        <w:t>v</w:t>
      </w:r>
      <w:r w:rsidRPr="00DA55E3">
        <w:rPr>
          <w:b/>
          <w:bCs/>
          <w:i/>
          <w:iCs/>
        </w:rPr>
        <w:t>alidity</w:t>
      </w:r>
    </w:p>
    <w:p w14:paraId="1886FA80" w14:textId="17C2354A" w:rsidR="00E92E5E" w:rsidRDefault="00E92E5E" w:rsidP="00DA55E3">
      <w:pPr>
        <w:pStyle w:val="Paragraphedeliste"/>
        <w:numPr>
          <w:ilvl w:val="0"/>
          <w:numId w:val="1"/>
        </w:numPr>
        <w:spacing w:before="120" w:after="0" w:line="360" w:lineRule="auto"/>
        <w:jc w:val="both"/>
      </w:pPr>
      <w:r>
        <w:t>Internal validity: Potential for researcher bias during screening or data extraction (mitigated by independent review).</w:t>
      </w:r>
    </w:p>
    <w:p w14:paraId="0D44B64D" w14:textId="742D4CBC" w:rsidR="00E92E5E" w:rsidRDefault="00E92E5E" w:rsidP="00DA55E3">
      <w:pPr>
        <w:pStyle w:val="Paragraphedeliste"/>
        <w:numPr>
          <w:ilvl w:val="0"/>
          <w:numId w:val="1"/>
        </w:numPr>
        <w:spacing w:before="120" w:after="0" w:line="360" w:lineRule="auto"/>
        <w:jc w:val="both"/>
      </w:pPr>
      <w:r>
        <w:t>External validity: Generalizability of findings given the inclusion/exclusion criteria.</w:t>
      </w:r>
    </w:p>
    <w:p w14:paraId="7DB240C5" w14:textId="59490637" w:rsidR="00E92E5E" w:rsidRPr="00DA55E3" w:rsidRDefault="00E92E5E" w:rsidP="00E92E5E">
      <w:pPr>
        <w:spacing w:before="120" w:after="0" w:line="360" w:lineRule="auto"/>
        <w:contextualSpacing/>
        <w:jc w:val="both"/>
        <w:rPr>
          <w:b/>
          <w:bCs/>
        </w:rPr>
      </w:pPr>
      <w:r w:rsidRPr="00DA55E3">
        <w:rPr>
          <w:b/>
          <w:bCs/>
        </w:rPr>
        <w:t xml:space="preserve">6. Conclusion and </w:t>
      </w:r>
      <w:r w:rsidR="00DA55E3">
        <w:rPr>
          <w:b/>
          <w:bCs/>
        </w:rPr>
        <w:t>f</w:t>
      </w:r>
      <w:r w:rsidRPr="00DA55E3">
        <w:rPr>
          <w:b/>
          <w:bCs/>
        </w:rPr>
        <w:t xml:space="preserve">uture </w:t>
      </w:r>
      <w:r w:rsidR="00DA55E3">
        <w:rPr>
          <w:b/>
          <w:bCs/>
        </w:rPr>
        <w:t>w</w:t>
      </w:r>
      <w:r w:rsidRPr="00DA55E3">
        <w:rPr>
          <w:b/>
          <w:bCs/>
        </w:rPr>
        <w:t>ork</w:t>
      </w:r>
    </w:p>
    <w:p w14:paraId="3A6BC5C5" w14:textId="4ECCFEFC" w:rsidR="00E92E5E" w:rsidRPr="00DA55E3" w:rsidRDefault="00E92E5E" w:rsidP="00E92E5E">
      <w:pPr>
        <w:spacing w:before="120" w:after="0" w:line="360" w:lineRule="auto"/>
        <w:contextualSpacing/>
        <w:jc w:val="both"/>
        <w:rPr>
          <w:b/>
          <w:bCs/>
          <w:i/>
          <w:iCs/>
        </w:rPr>
      </w:pPr>
      <w:r w:rsidRPr="00DA55E3">
        <w:rPr>
          <w:b/>
          <w:bCs/>
          <w:i/>
          <w:iCs/>
        </w:rPr>
        <w:t xml:space="preserve">6.1. Summary of </w:t>
      </w:r>
      <w:r w:rsidR="00DA55E3">
        <w:rPr>
          <w:b/>
          <w:bCs/>
          <w:i/>
          <w:iCs/>
        </w:rPr>
        <w:t>c</w:t>
      </w:r>
      <w:r w:rsidRPr="00DA55E3">
        <w:rPr>
          <w:b/>
          <w:bCs/>
          <w:i/>
          <w:iCs/>
        </w:rPr>
        <w:t>ontributions</w:t>
      </w:r>
    </w:p>
    <w:p w14:paraId="2ACDCDC9" w14:textId="29795CBA" w:rsidR="00E92E5E" w:rsidRDefault="00E92E5E" w:rsidP="00DA55E3">
      <w:pPr>
        <w:pStyle w:val="Paragraphedeliste"/>
        <w:numPr>
          <w:ilvl w:val="0"/>
          <w:numId w:val="1"/>
        </w:numPr>
        <w:spacing w:before="120" w:after="0" w:line="360" w:lineRule="auto"/>
        <w:jc w:val="both"/>
      </w:pPr>
      <w:r>
        <w:t>Offers the first comprehensive synthesis combining systematic, bibliometric, and meta-analytic approaches on this specific topic for listed firms.</w:t>
      </w:r>
    </w:p>
    <w:p w14:paraId="345C4F8B" w14:textId="69B5C18D" w:rsidR="00E92E5E" w:rsidRDefault="00E92E5E" w:rsidP="00DA55E3">
      <w:pPr>
        <w:pStyle w:val="Paragraphedeliste"/>
        <w:numPr>
          <w:ilvl w:val="0"/>
          <w:numId w:val="1"/>
        </w:numPr>
        <w:spacing w:before="120" w:after="0" w:line="360" w:lineRule="auto"/>
        <w:jc w:val="both"/>
      </w:pPr>
      <w:r>
        <w:t>Provides a quantitative estimate of the overall effect size and direction.</w:t>
      </w:r>
    </w:p>
    <w:p w14:paraId="546451D3" w14:textId="0CD57F93" w:rsidR="00E92E5E" w:rsidRDefault="00E92E5E" w:rsidP="00DA55E3">
      <w:pPr>
        <w:pStyle w:val="Paragraphedeliste"/>
        <w:numPr>
          <w:ilvl w:val="0"/>
          <w:numId w:val="1"/>
        </w:numPr>
        <w:spacing w:before="120" w:after="0" w:line="360" w:lineRule="auto"/>
        <w:jc w:val="both"/>
      </w:pPr>
      <w:r>
        <w:t>Maps the intellectual landscape of the field, identifying key players and trends.</w:t>
      </w:r>
    </w:p>
    <w:p w14:paraId="27A3ECB0" w14:textId="1DBB92A8" w:rsidR="00E92E5E" w:rsidRDefault="00E92E5E" w:rsidP="00DA55E3">
      <w:pPr>
        <w:pStyle w:val="Paragraphedeliste"/>
        <w:numPr>
          <w:ilvl w:val="0"/>
          <w:numId w:val="1"/>
        </w:numPr>
        <w:spacing w:before="120" w:after="0" w:line="360" w:lineRule="auto"/>
        <w:jc w:val="both"/>
      </w:pPr>
      <w:r>
        <w:t>Identifies moderating factors that explain heterogeneity in findings.</w:t>
      </w:r>
    </w:p>
    <w:p w14:paraId="56BBD807" w14:textId="1D735DC8" w:rsidR="00E92E5E" w:rsidRDefault="00E92E5E" w:rsidP="00DA55E3">
      <w:pPr>
        <w:pStyle w:val="Paragraphedeliste"/>
        <w:numPr>
          <w:ilvl w:val="0"/>
          <w:numId w:val="1"/>
        </w:numPr>
        <w:spacing w:before="120" w:after="0" w:line="360" w:lineRule="auto"/>
        <w:jc w:val="both"/>
      </w:pPr>
      <w:r>
        <w:t>Offers clear directions for future research.</w:t>
      </w:r>
    </w:p>
    <w:p w14:paraId="454F57BC" w14:textId="3C1A5460" w:rsidR="00E92E5E" w:rsidRPr="00DA55E3" w:rsidRDefault="00E92E5E" w:rsidP="00E92E5E">
      <w:pPr>
        <w:spacing w:before="120" w:after="0" w:line="360" w:lineRule="auto"/>
        <w:contextualSpacing/>
        <w:jc w:val="both"/>
        <w:rPr>
          <w:b/>
          <w:bCs/>
          <w:i/>
          <w:iCs/>
        </w:rPr>
      </w:pPr>
      <w:r w:rsidRPr="00DA55E3">
        <w:rPr>
          <w:b/>
          <w:bCs/>
          <w:i/>
          <w:iCs/>
        </w:rPr>
        <w:t xml:space="preserve">6.2. Concluding </w:t>
      </w:r>
      <w:r w:rsidR="00DA55E3" w:rsidRPr="00DA55E3">
        <w:rPr>
          <w:b/>
          <w:bCs/>
          <w:i/>
          <w:iCs/>
        </w:rPr>
        <w:t>r</w:t>
      </w:r>
      <w:r w:rsidRPr="00DA55E3">
        <w:rPr>
          <w:b/>
          <w:bCs/>
          <w:i/>
          <w:iCs/>
        </w:rPr>
        <w:t>emarks</w:t>
      </w:r>
    </w:p>
    <w:p w14:paraId="0FE58FC1" w14:textId="772539B7" w:rsidR="00E92E5E" w:rsidRDefault="00E92E5E" w:rsidP="00DA55E3">
      <w:pPr>
        <w:pStyle w:val="Paragraphedeliste"/>
        <w:numPr>
          <w:ilvl w:val="0"/>
          <w:numId w:val="1"/>
        </w:numPr>
        <w:spacing w:before="120" w:after="0" w:line="360" w:lineRule="auto"/>
        <w:jc w:val="both"/>
      </w:pPr>
      <w:r>
        <w:lastRenderedPageBreak/>
        <w:t>Final statement on the current state of knowledge and the evolving importance of ESG in corporate finance.</w:t>
      </w:r>
    </w:p>
    <w:p w14:paraId="5163F1B8" w14:textId="3683B7AD" w:rsidR="00E92E5E" w:rsidRPr="00DA55E3" w:rsidRDefault="00E92E5E" w:rsidP="00E92E5E">
      <w:pPr>
        <w:spacing w:before="120" w:after="0" w:line="360" w:lineRule="auto"/>
        <w:contextualSpacing/>
        <w:jc w:val="both"/>
        <w:rPr>
          <w:b/>
          <w:bCs/>
          <w:i/>
          <w:iCs/>
        </w:rPr>
      </w:pPr>
      <w:r w:rsidRPr="00DA55E3">
        <w:rPr>
          <w:b/>
          <w:bCs/>
          <w:i/>
          <w:iCs/>
        </w:rPr>
        <w:t xml:space="preserve">6.3. Recommendations for </w:t>
      </w:r>
      <w:r w:rsidR="00DA55E3" w:rsidRPr="00DA55E3">
        <w:rPr>
          <w:b/>
          <w:bCs/>
          <w:i/>
          <w:iCs/>
        </w:rPr>
        <w:t>f</w:t>
      </w:r>
      <w:r w:rsidRPr="00DA55E3">
        <w:rPr>
          <w:b/>
          <w:bCs/>
          <w:i/>
          <w:iCs/>
        </w:rPr>
        <w:t xml:space="preserve">uture </w:t>
      </w:r>
      <w:r w:rsidR="00DA55E3" w:rsidRPr="00DA55E3">
        <w:rPr>
          <w:b/>
          <w:bCs/>
          <w:i/>
          <w:iCs/>
        </w:rPr>
        <w:t>r</w:t>
      </w:r>
      <w:r w:rsidRPr="00DA55E3">
        <w:rPr>
          <w:b/>
          <w:bCs/>
          <w:i/>
          <w:iCs/>
        </w:rPr>
        <w:t>esearch</w:t>
      </w:r>
    </w:p>
    <w:p w14:paraId="023D0A52" w14:textId="0ABA3EB4" w:rsidR="00E92E5E" w:rsidRPr="00DA55E3" w:rsidRDefault="00DA55E3" w:rsidP="00E92E5E">
      <w:pPr>
        <w:spacing w:before="120" w:after="0" w:line="360" w:lineRule="auto"/>
        <w:contextualSpacing/>
        <w:jc w:val="both"/>
        <w:rPr>
          <w:i/>
          <w:iCs/>
        </w:rPr>
      </w:pPr>
      <w:r w:rsidRPr="00DA55E3">
        <w:rPr>
          <w:i/>
          <w:iCs/>
        </w:rPr>
        <w:t>6</w:t>
      </w:r>
      <w:r w:rsidR="00E92E5E" w:rsidRPr="00DA55E3">
        <w:rPr>
          <w:i/>
          <w:iCs/>
        </w:rPr>
        <w:t xml:space="preserve">.3.1. Methodological </w:t>
      </w:r>
      <w:r w:rsidRPr="00DA55E3">
        <w:rPr>
          <w:i/>
          <w:iCs/>
        </w:rPr>
        <w:t>r</w:t>
      </w:r>
      <w:r w:rsidR="00E92E5E" w:rsidRPr="00DA55E3">
        <w:rPr>
          <w:i/>
          <w:iCs/>
        </w:rPr>
        <w:t>ecommendations</w:t>
      </w:r>
    </w:p>
    <w:p w14:paraId="7AC1A388" w14:textId="21907E5D" w:rsidR="00E92E5E" w:rsidRDefault="00E92E5E" w:rsidP="00DA55E3">
      <w:pPr>
        <w:pStyle w:val="Paragraphedeliste"/>
        <w:numPr>
          <w:ilvl w:val="0"/>
          <w:numId w:val="1"/>
        </w:numPr>
        <w:spacing w:before="120" w:after="0" w:line="360" w:lineRule="auto"/>
        <w:jc w:val="both"/>
      </w:pPr>
      <w:r>
        <w:t>Need for more standardized ESG and Cost of Debt measurement.</w:t>
      </w:r>
    </w:p>
    <w:p w14:paraId="71AB9E01" w14:textId="25EF06A0" w:rsidR="00E92E5E" w:rsidRDefault="00E92E5E" w:rsidP="00DA55E3">
      <w:pPr>
        <w:pStyle w:val="Paragraphedeliste"/>
        <w:numPr>
          <w:ilvl w:val="0"/>
          <w:numId w:val="1"/>
        </w:numPr>
        <w:spacing w:before="120" w:after="0" w:line="360" w:lineRule="auto"/>
        <w:jc w:val="both"/>
      </w:pPr>
      <w:r>
        <w:t>Application of more robust econometric techniques to address endogeneity.</w:t>
      </w:r>
    </w:p>
    <w:p w14:paraId="5FD97809" w14:textId="69A83F71" w:rsidR="00E92E5E" w:rsidRDefault="00E92E5E" w:rsidP="00DA55E3">
      <w:pPr>
        <w:pStyle w:val="Paragraphedeliste"/>
        <w:numPr>
          <w:ilvl w:val="0"/>
          <w:numId w:val="1"/>
        </w:numPr>
        <w:spacing w:before="120" w:after="0" w:line="360" w:lineRule="auto"/>
        <w:jc w:val="both"/>
      </w:pPr>
      <w:r>
        <w:t>Exploration of alternative methodological approaches.</w:t>
      </w:r>
    </w:p>
    <w:p w14:paraId="34DECBDC" w14:textId="15B4020F" w:rsidR="00E92E5E" w:rsidRPr="00DA55E3" w:rsidRDefault="00E92E5E" w:rsidP="00E92E5E">
      <w:pPr>
        <w:spacing w:before="120" w:after="0" w:line="360" w:lineRule="auto"/>
        <w:contextualSpacing/>
        <w:jc w:val="both"/>
        <w:rPr>
          <w:i/>
          <w:iCs/>
        </w:rPr>
      </w:pPr>
      <w:r w:rsidRPr="00DA55E3">
        <w:rPr>
          <w:i/>
          <w:iCs/>
        </w:rPr>
        <w:t xml:space="preserve">6.3.2. Thematic and </w:t>
      </w:r>
      <w:r w:rsidR="00DA55E3" w:rsidRPr="00DA55E3">
        <w:rPr>
          <w:i/>
          <w:iCs/>
        </w:rPr>
        <w:t>c</w:t>
      </w:r>
      <w:r w:rsidRPr="00DA55E3">
        <w:rPr>
          <w:i/>
          <w:iCs/>
        </w:rPr>
        <w:t xml:space="preserve">ontextual </w:t>
      </w:r>
      <w:r w:rsidR="00DA55E3" w:rsidRPr="00DA55E3">
        <w:rPr>
          <w:i/>
          <w:iCs/>
        </w:rPr>
        <w:t>r</w:t>
      </w:r>
      <w:r w:rsidRPr="00DA55E3">
        <w:rPr>
          <w:i/>
          <w:iCs/>
        </w:rPr>
        <w:t>ecommendations</w:t>
      </w:r>
    </w:p>
    <w:p w14:paraId="623F818C" w14:textId="5EE1776A" w:rsidR="00E92E5E" w:rsidRDefault="00E92E5E" w:rsidP="00DA55E3">
      <w:pPr>
        <w:pStyle w:val="Paragraphedeliste"/>
        <w:numPr>
          <w:ilvl w:val="0"/>
          <w:numId w:val="1"/>
        </w:numPr>
        <w:spacing w:before="120" w:after="0" w:line="360" w:lineRule="auto"/>
        <w:jc w:val="both"/>
      </w:pPr>
      <w:r>
        <w:t>In-depth studies on specific ESG dimensions and their nuanced impacts.</w:t>
      </w:r>
    </w:p>
    <w:p w14:paraId="3959D4C4" w14:textId="381F445E" w:rsidR="00E92E5E" w:rsidRDefault="00E92E5E" w:rsidP="00DA55E3">
      <w:pPr>
        <w:pStyle w:val="Paragraphedeliste"/>
        <w:numPr>
          <w:ilvl w:val="0"/>
          <w:numId w:val="1"/>
        </w:numPr>
        <w:spacing w:before="120" w:after="0" w:line="360" w:lineRule="auto"/>
        <w:jc w:val="both"/>
      </w:pPr>
      <w:r>
        <w:t>Research in underrepresented geographical contexts (e.g., emerging markets, specific industries).</w:t>
      </w:r>
    </w:p>
    <w:p w14:paraId="4644352D" w14:textId="15C5DD88" w:rsidR="00E92E5E" w:rsidRDefault="00E92E5E" w:rsidP="00DA55E3">
      <w:pPr>
        <w:pStyle w:val="Paragraphedeliste"/>
        <w:numPr>
          <w:ilvl w:val="0"/>
          <w:numId w:val="1"/>
        </w:numPr>
        <w:spacing w:before="120" w:after="0" w:line="360" w:lineRule="auto"/>
        <w:jc w:val="both"/>
      </w:pPr>
      <w:r>
        <w:t>Investigation into the role of specific firm characteristics and governance structures.</w:t>
      </w:r>
    </w:p>
    <w:p w14:paraId="41B8CE3F" w14:textId="4E308319" w:rsidR="00E92E5E" w:rsidRDefault="00E92E5E" w:rsidP="00DA55E3">
      <w:pPr>
        <w:pStyle w:val="Paragraphedeliste"/>
        <w:numPr>
          <w:ilvl w:val="0"/>
          <w:numId w:val="1"/>
        </w:numPr>
        <w:spacing w:before="120" w:after="0" w:line="360" w:lineRule="auto"/>
        <w:jc w:val="both"/>
      </w:pPr>
      <w:r>
        <w:t>Longitudinal studies examining the dynamic relationship.</w:t>
      </w:r>
    </w:p>
    <w:p w14:paraId="69CD2AFD" w14:textId="4C774BD8" w:rsidR="00E92E5E" w:rsidRDefault="00E92E5E" w:rsidP="00DA55E3">
      <w:pPr>
        <w:pStyle w:val="Paragraphedeliste"/>
        <w:numPr>
          <w:ilvl w:val="0"/>
          <w:numId w:val="1"/>
        </w:numPr>
        <w:spacing w:before="120" w:after="0" w:line="360" w:lineRule="auto"/>
        <w:jc w:val="both"/>
      </w:pPr>
      <w:r>
        <w:t>Exploration of non-linear relationships or thresholds.</w:t>
      </w:r>
    </w:p>
    <w:p w14:paraId="7EF71F85" w14:textId="534A9328" w:rsidR="00E92E5E" w:rsidRPr="00DA55E3" w:rsidRDefault="00E92E5E" w:rsidP="00E92E5E">
      <w:pPr>
        <w:spacing w:before="120" w:after="0" w:line="360" w:lineRule="auto"/>
        <w:contextualSpacing/>
        <w:jc w:val="both"/>
        <w:rPr>
          <w:i/>
          <w:iCs/>
        </w:rPr>
      </w:pPr>
      <w:r w:rsidRPr="00DA55E3">
        <w:rPr>
          <w:i/>
          <w:iCs/>
        </w:rPr>
        <w:t xml:space="preserve">6.3.3. Theoretical </w:t>
      </w:r>
      <w:r w:rsidR="00DA55E3" w:rsidRPr="00DA55E3">
        <w:rPr>
          <w:i/>
          <w:iCs/>
        </w:rPr>
        <w:t>a</w:t>
      </w:r>
      <w:r w:rsidRPr="00DA55E3">
        <w:rPr>
          <w:i/>
          <w:iCs/>
        </w:rPr>
        <w:t>dvancement</w:t>
      </w:r>
    </w:p>
    <w:p w14:paraId="69813BEE" w14:textId="2D5DB58E" w:rsidR="00E92E5E" w:rsidRDefault="00E92E5E" w:rsidP="009507BD">
      <w:pPr>
        <w:pStyle w:val="Paragraphedeliste"/>
        <w:numPr>
          <w:ilvl w:val="0"/>
          <w:numId w:val="1"/>
        </w:numPr>
        <w:spacing w:before="120" w:after="0" w:line="360" w:lineRule="auto"/>
        <w:jc w:val="both"/>
      </w:pPr>
      <w:r>
        <w:t>Development and empirical testing of more integrated theoretical models.</w:t>
      </w:r>
    </w:p>
    <w:p w14:paraId="1DE51B2A" w14:textId="77777777" w:rsidR="00E92E5E" w:rsidRDefault="00E92E5E" w:rsidP="00E92E5E">
      <w:pPr>
        <w:spacing w:before="120" w:after="0" w:line="360" w:lineRule="auto"/>
        <w:contextualSpacing/>
        <w:jc w:val="both"/>
      </w:pPr>
    </w:p>
    <w:p w14:paraId="794FDDD7" w14:textId="6405E40E" w:rsidR="00E92E5E" w:rsidRPr="009507BD" w:rsidRDefault="00E92E5E" w:rsidP="00E92E5E">
      <w:pPr>
        <w:spacing w:before="120" w:after="0" w:line="360" w:lineRule="auto"/>
        <w:contextualSpacing/>
        <w:jc w:val="both"/>
        <w:rPr>
          <w:b/>
          <w:bCs/>
        </w:rPr>
      </w:pPr>
      <w:r w:rsidRPr="009507BD">
        <w:rPr>
          <w:b/>
          <w:bCs/>
        </w:rPr>
        <w:t>References</w:t>
      </w:r>
    </w:p>
    <w:p w14:paraId="07FE7B2B" w14:textId="77777777" w:rsidR="00E92E5E" w:rsidRDefault="00E92E5E" w:rsidP="00E92E5E">
      <w:pPr>
        <w:spacing w:before="120" w:after="0" w:line="360" w:lineRule="auto"/>
        <w:contextualSpacing/>
        <w:jc w:val="both"/>
      </w:pPr>
    </w:p>
    <w:p w14:paraId="48C7D00D" w14:textId="510ACA72" w:rsidR="00E92E5E" w:rsidRPr="009507BD" w:rsidRDefault="00E92E5E" w:rsidP="00E92E5E">
      <w:pPr>
        <w:spacing w:before="120" w:after="0" w:line="360" w:lineRule="auto"/>
        <w:contextualSpacing/>
        <w:jc w:val="both"/>
        <w:rPr>
          <w:b/>
          <w:bCs/>
        </w:rPr>
      </w:pPr>
      <w:r w:rsidRPr="009507BD">
        <w:rPr>
          <w:b/>
          <w:bCs/>
        </w:rPr>
        <w:t>Appendices</w:t>
      </w:r>
    </w:p>
    <w:p w14:paraId="34855BBD" w14:textId="77777777" w:rsidR="00E92E5E" w:rsidRDefault="00E92E5E" w:rsidP="00E92E5E">
      <w:pPr>
        <w:spacing w:before="120" w:after="0" w:line="360" w:lineRule="auto"/>
        <w:contextualSpacing/>
        <w:jc w:val="both"/>
      </w:pPr>
      <w:r>
        <w:t>-   Appendix A: Full search strings used for each database.</w:t>
      </w:r>
    </w:p>
    <w:p w14:paraId="7B1D3367" w14:textId="77777777" w:rsidR="00E92E5E" w:rsidRDefault="00E92E5E" w:rsidP="00E92E5E">
      <w:pPr>
        <w:spacing w:before="120" w:after="0" w:line="360" w:lineRule="auto"/>
        <w:contextualSpacing/>
        <w:jc w:val="both"/>
      </w:pPr>
      <w:r>
        <w:t>-   Appendix B: List of included studies.</w:t>
      </w:r>
    </w:p>
    <w:p w14:paraId="2A49FD24" w14:textId="77777777" w:rsidR="00E92E5E" w:rsidRDefault="00E92E5E" w:rsidP="00E92E5E">
      <w:pPr>
        <w:spacing w:before="120" w:after="0" w:line="360" w:lineRule="auto"/>
        <w:contextualSpacing/>
        <w:jc w:val="both"/>
      </w:pPr>
      <w:r>
        <w:t>-   Appendix C: PRISMA flow diagram.</w:t>
      </w:r>
    </w:p>
    <w:p w14:paraId="73811854" w14:textId="77777777" w:rsidR="00E92E5E" w:rsidRDefault="00E92E5E" w:rsidP="00E92E5E">
      <w:pPr>
        <w:spacing w:before="120" w:after="0" w:line="360" w:lineRule="auto"/>
        <w:contextualSpacing/>
        <w:jc w:val="both"/>
      </w:pPr>
      <w:r>
        <w:t>-   Appendix D: Detailed data extraction form.</w:t>
      </w:r>
    </w:p>
    <w:p w14:paraId="3A8F4EF2" w14:textId="77777777" w:rsidR="00E92E5E" w:rsidRDefault="00E92E5E" w:rsidP="00E92E5E">
      <w:pPr>
        <w:spacing w:before="120" w:after="0" w:line="360" w:lineRule="auto"/>
        <w:contextualSpacing/>
        <w:jc w:val="both"/>
      </w:pPr>
      <w:r>
        <w:t>-   Appendix E: Quality assessment results for each study.</w:t>
      </w:r>
    </w:p>
    <w:p w14:paraId="09B9439D" w14:textId="26D45A48" w:rsidR="00E92E5E" w:rsidRDefault="00E92E5E" w:rsidP="00E92E5E">
      <w:pPr>
        <w:spacing w:before="120" w:after="0" w:line="360" w:lineRule="auto"/>
        <w:contextualSpacing/>
        <w:jc w:val="both"/>
      </w:pPr>
      <w:r>
        <w:t>-   Appendix F: Forest plots for main and subgroup meta-analyses.</w:t>
      </w:r>
    </w:p>
    <w:sectPr w:rsidR="00E92E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7E5"/>
    <w:multiLevelType w:val="hybridMultilevel"/>
    <w:tmpl w:val="C6A68158"/>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A00EDB"/>
    <w:multiLevelType w:val="hybridMultilevel"/>
    <w:tmpl w:val="49C0B5AC"/>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B01183"/>
    <w:multiLevelType w:val="hybridMultilevel"/>
    <w:tmpl w:val="E5744E24"/>
    <w:lvl w:ilvl="0" w:tplc="8EDE804A">
      <w:start w:val="6"/>
      <w:numFmt w:val="bullet"/>
      <w:lvlText w:val="-"/>
      <w:lvlJc w:val="left"/>
      <w:pPr>
        <w:ind w:left="922" w:hanging="360"/>
      </w:pPr>
      <w:rPr>
        <w:rFonts w:ascii="Times New Roman" w:eastAsia="Times New Roman" w:hAnsi="Times New Roman" w:cs="Times New Roman" w:hint="default"/>
      </w:rPr>
    </w:lvl>
    <w:lvl w:ilvl="1" w:tplc="10090003" w:tentative="1">
      <w:start w:val="1"/>
      <w:numFmt w:val="bullet"/>
      <w:lvlText w:val="o"/>
      <w:lvlJc w:val="left"/>
      <w:pPr>
        <w:ind w:left="1642" w:hanging="360"/>
      </w:pPr>
      <w:rPr>
        <w:rFonts w:ascii="Courier New" w:hAnsi="Courier New" w:cs="Courier New" w:hint="default"/>
      </w:rPr>
    </w:lvl>
    <w:lvl w:ilvl="2" w:tplc="10090005" w:tentative="1">
      <w:start w:val="1"/>
      <w:numFmt w:val="bullet"/>
      <w:lvlText w:val=""/>
      <w:lvlJc w:val="left"/>
      <w:pPr>
        <w:ind w:left="2362" w:hanging="360"/>
      </w:pPr>
      <w:rPr>
        <w:rFonts w:ascii="Wingdings" w:hAnsi="Wingdings" w:hint="default"/>
      </w:rPr>
    </w:lvl>
    <w:lvl w:ilvl="3" w:tplc="10090001" w:tentative="1">
      <w:start w:val="1"/>
      <w:numFmt w:val="bullet"/>
      <w:lvlText w:val=""/>
      <w:lvlJc w:val="left"/>
      <w:pPr>
        <w:ind w:left="3082" w:hanging="360"/>
      </w:pPr>
      <w:rPr>
        <w:rFonts w:ascii="Symbol" w:hAnsi="Symbol" w:hint="default"/>
      </w:rPr>
    </w:lvl>
    <w:lvl w:ilvl="4" w:tplc="10090003" w:tentative="1">
      <w:start w:val="1"/>
      <w:numFmt w:val="bullet"/>
      <w:lvlText w:val="o"/>
      <w:lvlJc w:val="left"/>
      <w:pPr>
        <w:ind w:left="3802" w:hanging="360"/>
      </w:pPr>
      <w:rPr>
        <w:rFonts w:ascii="Courier New" w:hAnsi="Courier New" w:cs="Courier New" w:hint="default"/>
      </w:rPr>
    </w:lvl>
    <w:lvl w:ilvl="5" w:tplc="10090005" w:tentative="1">
      <w:start w:val="1"/>
      <w:numFmt w:val="bullet"/>
      <w:lvlText w:val=""/>
      <w:lvlJc w:val="left"/>
      <w:pPr>
        <w:ind w:left="4522" w:hanging="360"/>
      </w:pPr>
      <w:rPr>
        <w:rFonts w:ascii="Wingdings" w:hAnsi="Wingdings" w:hint="default"/>
      </w:rPr>
    </w:lvl>
    <w:lvl w:ilvl="6" w:tplc="10090001" w:tentative="1">
      <w:start w:val="1"/>
      <w:numFmt w:val="bullet"/>
      <w:lvlText w:val=""/>
      <w:lvlJc w:val="left"/>
      <w:pPr>
        <w:ind w:left="5242" w:hanging="360"/>
      </w:pPr>
      <w:rPr>
        <w:rFonts w:ascii="Symbol" w:hAnsi="Symbol" w:hint="default"/>
      </w:rPr>
    </w:lvl>
    <w:lvl w:ilvl="7" w:tplc="10090003" w:tentative="1">
      <w:start w:val="1"/>
      <w:numFmt w:val="bullet"/>
      <w:lvlText w:val="o"/>
      <w:lvlJc w:val="left"/>
      <w:pPr>
        <w:ind w:left="5962" w:hanging="360"/>
      </w:pPr>
      <w:rPr>
        <w:rFonts w:ascii="Courier New" w:hAnsi="Courier New" w:cs="Courier New" w:hint="default"/>
      </w:rPr>
    </w:lvl>
    <w:lvl w:ilvl="8" w:tplc="10090005" w:tentative="1">
      <w:start w:val="1"/>
      <w:numFmt w:val="bullet"/>
      <w:lvlText w:val=""/>
      <w:lvlJc w:val="left"/>
      <w:pPr>
        <w:ind w:left="6682" w:hanging="360"/>
      </w:pPr>
      <w:rPr>
        <w:rFonts w:ascii="Wingdings" w:hAnsi="Wingdings" w:hint="default"/>
      </w:rPr>
    </w:lvl>
  </w:abstractNum>
  <w:abstractNum w:abstractNumId="3" w15:restartNumberingAfterBreak="0">
    <w:nsid w:val="06E06F0F"/>
    <w:multiLevelType w:val="hybridMultilevel"/>
    <w:tmpl w:val="D9C03E7E"/>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6E52934"/>
    <w:multiLevelType w:val="hybridMultilevel"/>
    <w:tmpl w:val="DA6CDB24"/>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7696497"/>
    <w:multiLevelType w:val="hybridMultilevel"/>
    <w:tmpl w:val="9D8223D2"/>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91107E1"/>
    <w:multiLevelType w:val="hybridMultilevel"/>
    <w:tmpl w:val="FBFEDC64"/>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B382379"/>
    <w:multiLevelType w:val="hybridMultilevel"/>
    <w:tmpl w:val="0E32D26C"/>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0F83DF3"/>
    <w:multiLevelType w:val="hybridMultilevel"/>
    <w:tmpl w:val="9FDEB8C8"/>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1551114"/>
    <w:multiLevelType w:val="hybridMultilevel"/>
    <w:tmpl w:val="B5261462"/>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2254609"/>
    <w:multiLevelType w:val="hybridMultilevel"/>
    <w:tmpl w:val="22DCB848"/>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23418DB"/>
    <w:multiLevelType w:val="hybridMultilevel"/>
    <w:tmpl w:val="7C9CD33C"/>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4542027"/>
    <w:multiLevelType w:val="hybridMultilevel"/>
    <w:tmpl w:val="3C6ECFEC"/>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BBA6682"/>
    <w:multiLevelType w:val="hybridMultilevel"/>
    <w:tmpl w:val="98BE397C"/>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BE719AF"/>
    <w:multiLevelType w:val="hybridMultilevel"/>
    <w:tmpl w:val="E5687E92"/>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FFE06B8"/>
    <w:multiLevelType w:val="hybridMultilevel"/>
    <w:tmpl w:val="C69243A0"/>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03B300A"/>
    <w:multiLevelType w:val="hybridMultilevel"/>
    <w:tmpl w:val="6466FF9A"/>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9A96907"/>
    <w:multiLevelType w:val="hybridMultilevel"/>
    <w:tmpl w:val="E6B8A08C"/>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9D05487"/>
    <w:multiLevelType w:val="hybridMultilevel"/>
    <w:tmpl w:val="13088BCA"/>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C225E7C"/>
    <w:multiLevelType w:val="hybridMultilevel"/>
    <w:tmpl w:val="192AE24C"/>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E2918C0"/>
    <w:multiLevelType w:val="hybridMultilevel"/>
    <w:tmpl w:val="3FA037B0"/>
    <w:lvl w:ilvl="0" w:tplc="4182715C">
      <w:start w:val="2026"/>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2BC1B3C"/>
    <w:multiLevelType w:val="hybridMultilevel"/>
    <w:tmpl w:val="1CE61EF4"/>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79E70FF"/>
    <w:multiLevelType w:val="hybridMultilevel"/>
    <w:tmpl w:val="5942AE66"/>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89A183B"/>
    <w:multiLevelType w:val="hybridMultilevel"/>
    <w:tmpl w:val="5A4A5CEA"/>
    <w:lvl w:ilvl="0" w:tplc="25F8F436">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A7F5FC8"/>
    <w:multiLevelType w:val="hybridMultilevel"/>
    <w:tmpl w:val="91144B4E"/>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C7A4275"/>
    <w:multiLevelType w:val="hybridMultilevel"/>
    <w:tmpl w:val="9E3030F4"/>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0CD41A4"/>
    <w:multiLevelType w:val="hybridMultilevel"/>
    <w:tmpl w:val="CB92462A"/>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86222BE"/>
    <w:multiLevelType w:val="hybridMultilevel"/>
    <w:tmpl w:val="1994C5C6"/>
    <w:lvl w:ilvl="0" w:tplc="8EDE804A">
      <w:start w:val="6"/>
      <w:numFmt w:val="bullet"/>
      <w:lvlText w:val="-"/>
      <w:lvlJc w:val="left"/>
      <w:pPr>
        <w:ind w:left="922" w:hanging="360"/>
      </w:pPr>
      <w:rPr>
        <w:rFonts w:ascii="Times New Roman" w:eastAsia="Times New Roman" w:hAnsi="Times New Roman" w:cs="Times New Roman" w:hint="default"/>
      </w:rPr>
    </w:lvl>
    <w:lvl w:ilvl="1" w:tplc="10090003" w:tentative="1">
      <w:start w:val="1"/>
      <w:numFmt w:val="bullet"/>
      <w:lvlText w:val="o"/>
      <w:lvlJc w:val="left"/>
      <w:pPr>
        <w:ind w:left="1642" w:hanging="360"/>
      </w:pPr>
      <w:rPr>
        <w:rFonts w:ascii="Courier New" w:hAnsi="Courier New" w:cs="Courier New" w:hint="default"/>
      </w:rPr>
    </w:lvl>
    <w:lvl w:ilvl="2" w:tplc="10090005" w:tentative="1">
      <w:start w:val="1"/>
      <w:numFmt w:val="bullet"/>
      <w:lvlText w:val=""/>
      <w:lvlJc w:val="left"/>
      <w:pPr>
        <w:ind w:left="2362" w:hanging="360"/>
      </w:pPr>
      <w:rPr>
        <w:rFonts w:ascii="Wingdings" w:hAnsi="Wingdings" w:hint="default"/>
      </w:rPr>
    </w:lvl>
    <w:lvl w:ilvl="3" w:tplc="10090001" w:tentative="1">
      <w:start w:val="1"/>
      <w:numFmt w:val="bullet"/>
      <w:lvlText w:val=""/>
      <w:lvlJc w:val="left"/>
      <w:pPr>
        <w:ind w:left="3082" w:hanging="360"/>
      </w:pPr>
      <w:rPr>
        <w:rFonts w:ascii="Symbol" w:hAnsi="Symbol" w:hint="default"/>
      </w:rPr>
    </w:lvl>
    <w:lvl w:ilvl="4" w:tplc="10090003" w:tentative="1">
      <w:start w:val="1"/>
      <w:numFmt w:val="bullet"/>
      <w:lvlText w:val="o"/>
      <w:lvlJc w:val="left"/>
      <w:pPr>
        <w:ind w:left="3802" w:hanging="360"/>
      </w:pPr>
      <w:rPr>
        <w:rFonts w:ascii="Courier New" w:hAnsi="Courier New" w:cs="Courier New" w:hint="default"/>
      </w:rPr>
    </w:lvl>
    <w:lvl w:ilvl="5" w:tplc="10090005" w:tentative="1">
      <w:start w:val="1"/>
      <w:numFmt w:val="bullet"/>
      <w:lvlText w:val=""/>
      <w:lvlJc w:val="left"/>
      <w:pPr>
        <w:ind w:left="4522" w:hanging="360"/>
      </w:pPr>
      <w:rPr>
        <w:rFonts w:ascii="Wingdings" w:hAnsi="Wingdings" w:hint="default"/>
      </w:rPr>
    </w:lvl>
    <w:lvl w:ilvl="6" w:tplc="10090001" w:tentative="1">
      <w:start w:val="1"/>
      <w:numFmt w:val="bullet"/>
      <w:lvlText w:val=""/>
      <w:lvlJc w:val="left"/>
      <w:pPr>
        <w:ind w:left="5242" w:hanging="360"/>
      </w:pPr>
      <w:rPr>
        <w:rFonts w:ascii="Symbol" w:hAnsi="Symbol" w:hint="default"/>
      </w:rPr>
    </w:lvl>
    <w:lvl w:ilvl="7" w:tplc="10090003" w:tentative="1">
      <w:start w:val="1"/>
      <w:numFmt w:val="bullet"/>
      <w:lvlText w:val="o"/>
      <w:lvlJc w:val="left"/>
      <w:pPr>
        <w:ind w:left="5962" w:hanging="360"/>
      </w:pPr>
      <w:rPr>
        <w:rFonts w:ascii="Courier New" w:hAnsi="Courier New" w:cs="Courier New" w:hint="default"/>
      </w:rPr>
    </w:lvl>
    <w:lvl w:ilvl="8" w:tplc="10090005" w:tentative="1">
      <w:start w:val="1"/>
      <w:numFmt w:val="bullet"/>
      <w:lvlText w:val=""/>
      <w:lvlJc w:val="left"/>
      <w:pPr>
        <w:ind w:left="6682" w:hanging="360"/>
      </w:pPr>
      <w:rPr>
        <w:rFonts w:ascii="Wingdings" w:hAnsi="Wingdings" w:hint="default"/>
      </w:rPr>
    </w:lvl>
  </w:abstractNum>
  <w:abstractNum w:abstractNumId="28" w15:restartNumberingAfterBreak="0">
    <w:nsid w:val="4D7C5AAC"/>
    <w:multiLevelType w:val="hybridMultilevel"/>
    <w:tmpl w:val="63B0E4B0"/>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FB75980"/>
    <w:multiLevelType w:val="hybridMultilevel"/>
    <w:tmpl w:val="BDD29C88"/>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2C4771F"/>
    <w:multiLevelType w:val="hybridMultilevel"/>
    <w:tmpl w:val="51FE0B54"/>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2CA6971"/>
    <w:multiLevelType w:val="hybridMultilevel"/>
    <w:tmpl w:val="CADE1F06"/>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3727A0C"/>
    <w:multiLevelType w:val="hybridMultilevel"/>
    <w:tmpl w:val="C2EED352"/>
    <w:lvl w:ilvl="0" w:tplc="25F8F436">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9153B7C"/>
    <w:multiLevelType w:val="hybridMultilevel"/>
    <w:tmpl w:val="869A3586"/>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C903ED5"/>
    <w:multiLevelType w:val="hybridMultilevel"/>
    <w:tmpl w:val="6EC2A970"/>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5F8404D3"/>
    <w:multiLevelType w:val="hybridMultilevel"/>
    <w:tmpl w:val="7F7663EC"/>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2E65452"/>
    <w:multiLevelType w:val="hybridMultilevel"/>
    <w:tmpl w:val="1842EB72"/>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EBB3929"/>
    <w:multiLevelType w:val="hybridMultilevel"/>
    <w:tmpl w:val="122EC928"/>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1A46662"/>
    <w:multiLevelType w:val="hybridMultilevel"/>
    <w:tmpl w:val="F06AD2B0"/>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3277C4E"/>
    <w:multiLevelType w:val="hybridMultilevel"/>
    <w:tmpl w:val="CB889630"/>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6BE21D1"/>
    <w:multiLevelType w:val="hybridMultilevel"/>
    <w:tmpl w:val="FDB23036"/>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EB53915"/>
    <w:multiLevelType w:val="hybridMultilevel"/>
    <w:tmpl w:val="3984DE72"/>
    <w:lvl w:ilvl="0" w:tplc="8EDE804A">
      <w:start w:val="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5798595">
    <w:abstractNumId w:val="39"/>
  </w:num>
  <w:num w:numId="2" w16cid:durableId="1978146043">
    <w:abstractNumId w:val="23"/>
  </w:num>
  <w:num w:numId="3" w16cid:durableId="510490040">
    <w:abstractNumId w:val="32"/>
  </w:num>
  <w:num w:numId="4" w16cid:durableId="1991009448">
    <w:abstractNumId w:val="26"/>
  </w:num>
  <w:num w:numId="5" w16cid:durableId="1291549180">
    <w:abstractNumId w:val="7"/>
  </w:num>
  <w:num w:numId="6" w16cid:durableId="619919263">
    <w:abstractNumId w:val="5"/>
  </w:num>
  <w:num w:numId="7" w16cid:durableId="1802072814">
    <w:abstractNumId w:val="35"/>
  </w:num>
  <w:num w:numId="8" w16cid:durableId="2137792256">
    <w:abstractNumId w:val="38"/>
  </w:num>
  <w:num w:numId="9" w16cid:durableId="1079327518">
    <w:abstractNumId w:val="21"/>
  </w:num>
  <w:num w:numId="10" w16cid:durableId="1811284498">
    <w:abstractNumId w:val="17"/>
  </w:num>
  <w:num w:numId="11" w16cid:durableId="780226727">
    <w:abstractNumId w:val="36"/>
  </w:num>
  <w:num w:numId="12" w16cid:durableId="995110929">
    <w:abstractNumId w:val="18"/>
  </w:num>
  <w:num w:numId="13" w16cid:durableId="1342778745">
    <w:abstractNumId w:val="24"/>
  </w:num>
  <w:num w:numId="14" w16cid:durableId="1061051458">
    <w:abstractNumId w:val="6"/>
  </w:num>
  <w:num w:numId="15" w16cid:durableId="585186343">
    <w:abstractNumId w:val="31"/>
  </w:num>
  <w:num w:numId="16" w16cid:durableId="781150318">
    <w:abstractNumId w:val="3"/>
  </w:num>
  <w:num w:numId="17" w16cid:durableId="1925721998">
    <w:abstractNumId w:val="16"/>
  </w:num>
  <w:num w:numId="18" w16cid:durableId="765813059">
    <w:abstractNumId w:val="14"/>
  </w:num>
  <w:num w:numId="19" w16cid:durableId="1612935046">
    <w:abstractNumId w:val="19"/>
  </w:num>
  <w:num w:numId="20" w16cid:durableId="401298744">
    <w:abstractNumId w:val="13"/>
  </w:num>
  <w:num w:numId="21" w16cid:durableId="526603560">
    <w:abstractNumId w:val="12"/>
  </w:num>
  <w:num w:numId="22" w16cid:durableId="2078701773">
    <w:abstractNumId w:val="10"/>
  </w:num>
  <w:num w:numId="23" w16cid:durableId="1007363430">
    <w:abstractNumId w:val="40"/>
  </w:num>
  <w:num w:numId="24" w16cid:durableId="1832527288">
    <w:abstractNumId w:val="25"/>
  </w:num>
  <w:num w:numId="25" w16cid:durableId="1156846025">
    <w:abstractNumId w:val="8"/>
  </w:num>
  <w:num w:numId="26" w16cid:durableId="1288588695">
    <w:abstractNumId w:val="30"/>
  </w:num>
  <w:num w:numId="27" w16cid:durableId="1345475418">
    <w:abstractNumId w:val="34"/>
  </w:num>
  <w:num w:numId="28" w16cid:durableId="88046488">
    <w:abstractNumId w:val="28"/>
  </w:num>
  <w:num w:numId="29" w16cid:durableId="1100837515">
    <w:abstractNumId w:val="9"/>
  </w:num>
  <w:num w:numId="30" w16cid:durableId="191499591">
    <w:abstractNumId w:val="2"/>
  </w:num>
  <w:num w:numId="31" w16cid:durableId="6834169">
    <w:abstractNumId w:val="29"/>
  </w:num>
  <w:num w:numId="32" w16cid:durableId="147940448">
    <w:abstractNumId w:val="0"/>
  </w:num>
  <w:num w:numId="33" w16cid:durableId="1983657731">
    <w:abstractNumId w:val="15"/>
  </w:num>
  <w:num w:numId="34" w16cid:durableId="1780031937">
    <w:abstractNumId w:val="11"/>
  </w:num>
  <w:num w:numId="35" w16cid:durableId="81878862">
    <w:abstractNumId w:val="41"/>
  </w:num>
  <w:num w:numId="36" w16cid:durableId="1413312031">
    <w:abstractNumId w:val="37"/>
  </w:num>
  <w:num w:numId="37" w16cid:durableId="1041319870">
    <w:abstractNumId w:val="4"/>
  </w:num>
  <w:num w:numId="38" w16cid:durableId="2146659022">
    <w:abstractNumId w:val="22"/>
  </w:num>
  <w:num w:numId="39" w16cid:durableId="99103616">
    <w:abstractNumId w:val="1"/>
  </w:num>
  <w:num w:numId="40" w16cid:durableId="1507749587">
    <w:abstractNumId w:val="33"/>
  </w:num>
  <w:num w:numId="41" w16cid:durableId="809398978">
    <w:abstractNumId w:val="27"/>
  </w:num>
  <w:num w:numId="42" w16cid:durableId="15177730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789"/>
    <w:rsid w:val="00001789"/>
    <w:rsid w:val="00183FC7"/>
    <w:rsid w:val="00251A2C"/>
    <w:rsid w:val="003336DD"/>
    <w:rsid w:val="003474A5"/>
    <w:rsid w:val="00372A59"/>
    <w:rsid w:val="004D0CB9"/>
    <w:rsid w:val="00553F66"/>
    <w:rsid w:val="005C6128"/>
    <w:rsid w:val="006058A4"/>
    <w:rsid w:val="0077662A"/>
    <w:rsid w:val="00783F8D"/>
    <w:rsid w:val="007C5D3B"/>
    <w:rsid w:val="007E3A55"/>
    <w:rsid w:val="007F3EBA"/>
    <w:rsid w:val="00825225"/>
    <w:rsid w:val="00880100"/>
    <w:rsid w:val="008D314A"/>
    <w:rsid w:val="009507BD"/>
    <w:rsid w:val="00A17660"/>
    <w:rsid w:val="00A93290"/>
    <w:rsid w:val="00B26DED"/>
    <w:rsid w:val="00BA4600"/>
    <w:rsid w:val="00C66CAF"/>
    <w:rsid w:val="00D10E1C"/>
    <w:rsid w:val="00D8116C"/>
    <w:rsid w:val="00DA55E3"/>
    <w:rsid w:val="00E12404"/>
    <w:rsid w:val="00E21395"/>
    <w:rsid w:val="00E46BAA"/>
    <w:rsid w:val="00E92E5E"/>
    <w:rsid w:val="00EA28BB"/>
    <w:rsid w:val="00EC5199"/>
    <w:rsid w:val="00EE1EE5"/>
    <w:rsid w:val="00F628EE"/>
    <w:rsid w:val="00F72782"/>
    <w:rsid w:val="00F76EB8"/>
    <w:rsid w:val="00F905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1E48"/>
  <w15:chartTrackingRefBased/>
  <w15:docId w15:val="{963E9E24-B998-474D-AE16-FC88014D7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01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01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0178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0178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0178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0178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0178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0178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0178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178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0178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0178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0178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0178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0178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0178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0178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01789"/>
    <w:rPr>
      <w:rFonts w:eastAsiaTheme="majorEastAsia" w:cstheme="majorBidi"/>
      <w:color w:val="272727" w:themeColor="text1" w:themeTint="D8"/>
    </w:rPr>
  </w:style>
  <w:style w:type="paragraph" w:styleId="Titre">
    <w:name w:val="Title"/>
    <w:basedOn w:val="Normal"/>
    <w:next w:val="Normal"/>
    <w:link w:val="TitreCar"/>
    <w:uiPriority w:val="10"/>
    <w:qFormat/>
    <w:rsid w:val="0000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0178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0178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0178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01789"/>
    <w:pPr>
      <w:spacing w:before="160"/>
      <w:jc w:val="center"/>
    </w:pPr>
    <w:rPr>
      <w:i/>
      <w:iCs/>
      <w:color w:val="404040" w:themeColor="text1" w:themeTint="BF"/>
    </w:rPr>
  </w:style>
  <w:style w:type="character" w:customStyle="1" w:styleId="CitationCar">
    <w:name w:val="Citation Car"/>
    <w:basedOn w:val="Policepardfaut"/>
    <w:link w:val="Citation"/>
    <w:uiPriority w:val="29"/>
    <w:rsid w:val="00001789"/>
    <w:rPr>
      <w:i/>
      <w:iCs/>
      <w:color w:val="404040" w:themeColor="text1" w:themeTint="BF"/>
    </w:rPr>
  </w:style>
  <w:style w:type="paragraph" w:styleId="Paragraphedeliste">
    <w:name w:val="List Paragraph"/>
    <w:basedOn w:val="Normal"/>
    <w:uiPriority w:val="34"/>
    <w:qFormat/>
    <w:rsid w:val="00001789"/>
    <w:pPr>
      <w:ind w:left="720"/>
      <w:contextualSpacing/>
    </w:pPr>
  </w:style>
  <w:style w:type="character" w:styleId="Accentuationintense">
    <w:name w:val="Intense Emphasis"/>
    <w:basedOn w:val="Policepardfaut"/>
    <w:uiPriority w:val="21"/>
    <w:qFormat/>
    <w:rsid w:val="00001789"/>
    <w:rPr>
      <w:i/>
      <w:iCs/>
      <w:color w:val="2F5496" w:themeColor="accent1" w:themeShade="BF"/>
    </w:rPr>
  </w:style>
  <w:style w:type="paragraph" w:styleId="Citationintense">
    <w:name w:val="Intense Quote"/>
    <w:basedOn w:val="Normal"/>
    <w:next w:val="Normal"/>
    <w:link w:val="CitationintenseCar"/>
    <w:uiPriority w:val="30"/>
    <w:qFormat/>
    <w:rsid w:val="00001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01789"/>
    <w:rPr>
      <w:i/>
      <w:iCs/>
      <w:color w:val="2F5496" w:themeColor="accent1" w:themeShade="BF"/>
    </w:rPr>
  </w:style>
  <w:style w:type="character" w:styleId="Rfrenceintense">
    <w:name w:val="Intense Reference"/>
    <w:basedOn w:val="Policepardfaut"/>
    <w:uiPriority w:val="32"/>
    <w:qFormat/>
    <w:rsid w:val="000017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1447</TotalTime>
  <Pages>12</Pages>
  <Words>2684</Words>
  <Characters>17346</Characters>
  <Application>Microsoft Office Word</Application>
  <DocSecurity>0</DocSecurity>
  <Lines>321</Lines>
  <Paragraphs>185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Manh-Chiên</dc:creator>
  <cp:keywords/>
  <dc:description/>
  <cp:lastModifiedBy>Vu, Manh-Chiên</cp:lastModifiedBy>
  <cp:revision>2</cp:revision>
  <dcterms:created xsi:type="dcterms:W3CDTF">2026-03-20T22:01:00Z</dcterms:created>
  <dcterms:modified xsi:type="dcterms:W3CDTF">2026-03-20T22:01:00Z</dcterms:modified>
</cp:coreProperties>
</file>