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13B0" w14:textId="77777777" w:rsidR="00FA402B" w:rsidRPr="00FA402B" w:rsidRDefault="00FA402B" w:rsidP="00FA402B">
      <w:pPr>
        <w:rPr>
          <w:b/>
          <w:bCs/>
          <w:lang w:val="en-US"/>
        </w:rPr>
      </w:pPr>
      <w:r w:rsidRPr="00FA402B">
        <w:rPr>
          <w:b/>
          <w:bCs/>
          <w:lang w:val="en-US"/>
        </w:rPr>
        <w:t>Phần 1: Bảng đối soát vi phạm tiêu chuẩn IEEE 830-1998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784"/>
        <w:gridCol w:w="2298"/>
        <w:gridCol w:w="3938"/>
      </w:tblGrid>
      <w:tr w:rsidR="00FA402B" w:rsidRPr="00FA402B" w14:paraId="51773E9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E2042" w14:textId="77777777" w:rsidR="00FA402B" w:rsidRPr="00FA402B" w:rsidRDefault="00FA402B" w:rsidP="00FA402B">
            <w:pPr>
              <w:rPr>
                <w:lang w:val="en-US"/>
              </w:rPr>
            </w:pPr>
            <w:r w:rsidRPr="00FA402B">
              <w:rPr>
                <w:b/>
                <w:bCs/>
                <w:lang w:val="en-US"/>
              </w:rPr>
              <w:t>Mã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824DF" w14:textId="77777777" w:rsidR="00FA402B" w:rsidRPr="00FA402B" w:rsidRDefault="00FA402B" w:rsidP="00FA402B">
            <w:pPr>
              <w:rPr>
                <w:lang w:val="en-US"/>
              </w:rPr>
            </w:pPr>
            <w:r w:rsidRPr="00FA402B">
              <w:rPr>
                <w:b/>
                <w:bCs/>
                <w:lang w:val="en-US"/>
              </w:rPr>
              <w:t>Đoạn trích lỗi trong bản thảo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B4EE3" w14:textId="77777777" w:rsidR="00FA402B" w:rsidRPr="00FA402B" w:rsidRDefault="00FA402B" w:rsidP="00FA402B">
            <w:pPr>
              <w:rPr>
                <w:lang w:val="en-US"/>
              </w:rPr>
            </w:pPr>
            <w:r w:rsidRPr="00FA402B">
              <w:rPr>
                <w:b/>
                <w:bCs/>
                <w:lang w:val="en-US"/>
              </w:rPr>
              <w:t>Loại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E2611" w14:textId="77777777" w:rsidR="00FA402B" w:rsidRPr="00FA402B" w:rsidRDefault="00FA402B" w:rsidP="00FA402B">
            <w:pPr>
              <w:rPr>
                <w:lang w:val="en-US"/>
              </w:rPr>
            </w:pPr>
            <w:r w:rsidRPr="00FA402B">
              <w:rPr>
                <w:b/>
                <w:bCs/>
                <w:lang w:val="en-US"/>
              </w:rPr>
              <w:t>Phân tích chi tiết</w:t>
            </w:r>
          </w:p>
        </w:tc>
      </w:tr>
      <w:tr w:rsidR="00FA402B" w:rsidRPr="00FA402B" w14:paraId="11F7C6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89CE3" w14:textId="77777777" w:rsidR="00FA402B" w:rsidRPr="00FA402B" w:rsidRDefault="00FA402B" w:rsidP="00FA402B">
            <w:pPr>
              <w:rPr>
                <w:lang w:val="en-US"/>
              </w:rPr>
            </w:pPr>
            <w:r w:rsidRPr="00FA402B">
              <w:rPr>
                <w:b/>
                <w:bCs/>
                <w:lang w:val="en-US"/>
              </w:rPr>
              <w:t>ERR-01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7AA98" w14:textId="77777777" w:rsidR="00FA402B" w:rsidRPr="00FA402B" w:rsidRDefault="00FA402B" w:rsidP="00FA402B">
            <w:pPr>
              <w:rPr>
                <w:lang w:val="en-US"/>
              </w:rPr>
            </w:pPr>
            <w:r w:rsidRPr="00FA402B">
              <w:rPr>
                <w:b/>
                <w:bCs/>
                <w:lang w:val="en-US"/>
              </w:rPr>
              <w:t>2.4 Ràng buộc thiết kế</w:t>
            </w:r>
            <w:r w:rsidRPr="00FA402B">
              <w:rPr>
                <w:lang w:val="en-US"/>
              </w:rPr>
              <w:t>: Chứa định nghĩa "COD" và "Bưu kiện hỏa tốc".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88C44" w14:textId="77777777" w:rsidR="00FA402B" w:rsidRPr="00FA402B" w:rsidRDefault="00FA402B" w:rsidP="00FA402B">
            <w:pPr>
              <w:rPr>
                <w:lang w:val="en-US"/>
              </w:rPr>
            </w:pPr>
            <w:r w:rsidRPr="00FA402B">
              <w:rPr>
                <w:lang w:val="en-US"/>
              </w:rPr>
              <w:t>Sai cấu trúc chuẩn IEEE 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A0112" w14:textId="77777777" w:rsidR="00FA402B" w:rsidRPr="00FA402B" w:rsidRDefault="00FA402B" w:rsidP="00FA402B">
            <w:pPr>
              <w:rPr>
                <w:lang w:val="en-US"/>
              </w:rPr>
            </w:pPr>
            <w:r w:rsidRPr="00FA402B">
              <w:rPr>
                <w:lang w:val="en-US"/>
              </w:rPr>
              <w:t xml:space="preserve">Các thuật ngữ, định nghĩa và viết tắt bắt buộc phải được đặt ở mục </w:t>
            </w:r>
            <w:r w:rsidRPr="00FA402B">
              <w:rPr>
                <w:b/>
                <w:bCs/>
                <w:lang w:val="en-US"/>
              </w:rPr>
              <w:t>1.3 Definitions, Acronyms, and Abbreviations</w:t>
            </w:r>
            <w:r w:rsidRPr="00FA402B">
              <w:rPr>
                <w:lang w:val="en-US"/>
              </w:rPr>
              <w:t xml:space="preserve"> (Chương 1). Mục 2.4 chỉ dành cho các giới hạn về công nghệ, phần cứng hoặc chính sách.</w:t>
            </w:r>
          </w:p>
        </w:tc>
      </w:tr>
      <w:tr w:rsidR="00FA402B" w:rsidRPr="00FA402B" w14:paraId="060A75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57C2C" w14:textId="77777777" w:rsidR="00FA402B" w:rsidRPr="00FA402B" w:rsidRDefault="00FA402B" w:rsidP="00FA402B">
            <w:pPr>
              <w:rPr>
                <w:lang w:val="en-US"/>
              </w:rPr>
            </w:pPr>
            <w:r w:rsidRPr="00FA402B">
              <w:rPr>
                <w:b/>
                <w:bCs/>
                <w:lang w:val="en-US"/>
              </w:rPr>
              <w:t>ERR-02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9A5FC" w14:textId="77777777" w:rsidR="00FA402B" w:rsidRPr="00FA402B" w:rsidRDefault="00FA402B" w:rsidP="00FA402B">
            <w:pPr>
              <w:rPr>
                <w:lang w:val="en-US"/>
              </w:rPr>
            </w:pPr>
            <w:r w:rsidRPr="00FA402B">
              <w:rPr>
                <w:b/>
                <w:bCs/>
                <w:lang w:val="en-US"/>
              </w:rPr>
              <w:t>REQ-01 &amp; REQ-02</w:t>
            </w:r>
            <w:r w:rsidRPr="00FA402B">
              <w:rPr>
                <w:lang w:val="en-US"/>
              </w:rPr>
              <w:t>: "Cực kỳ đẹp mắt", "hài hòa", "dễ dùng", "siêu nhanh", "làm khách hài lòng".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19401" w14:textId="77777777" w:rsidR="00FA402B" w:rsidRPr="00FA402B" w:rsidRDefault="00FA402B" w:rsidP="00FA402B">
            <w:pPr>
              <w:rPr>
                <w:lang w:val="en-US"/>
              </w:rPr>
            </w:pPr>
            <w:r w:rsidRPr="00FA402B">
              <w:rPr>
                <w:lang w:val="en-US"/>
              </w:rPr>
              <w:t xml:space="preserve">Vi phạm </w:t>
            </w:r>
            <w:r w:rsidRPr="00FA402B">
              <w:rPr>
                <w:b/>
                <w:bCs/>
                <w:lang w:val="en-US"/>
              </w:rPr>
              <w:t>Unambiguous</w:t>
            </w:r>
            <w:r w:rsidRPr="00FA402B">
              <w:rPr>
                <w:lang w:val="en-US"/>
              </w:rPr>
              <w:t xml:space="preserve"> (Không mơ hồ) &amp; </w:t>
            </w:r>
            <w:r w:rsidRPr="00FA402B">
              <w:rPr>
                <w:b/>
                <w:bCs/>
                <w:lang w:val="en-US"/>
              </w:rPr>
              <w:t>Verifiable</w:t>
            </w:r>
            <w:r w:rsidRPr="00FA402B">
              <w:rPr>
                <w:lang w:val="en-US"/>
              </w:rPr>
              <w:t xml:space="preserve"> (Có thể kiểm chứng)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7D3EF" w14:textId="77777777" w:rsidR="00FA402B" w:rsidRPr="00FA402B" w:rsidRDefault="00FA402B" w:rsidP="00FA402B">
            <w:pPr>
              <w:rPr>
                <w:lang w:val="en-US"/>
              </w:rPr>
            </w:pPr>
            <w:r w:rsidRPr="00FA402B">
              <w:rPr>
                <w:lang w:val="en-US"/>
              </w:rPr>
              <w:t>Sử dụng các tính từ mang tính cảm quan cá nhân. Không có hệ quy chiếu hoặc con số định lượng cụ thể để QA có thể đo lường và xác nhận test pass/fail.</w:t>
            </w:r>
          </w:p>
        </w:tc>
      </w:tr>
      <w:tr w:rsidR="00FA402B" w:rsidRPr="00FA402B" w14:paraId="1AFBF1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6DABD" w14:textId="77777777" w:rsidR="00FA402B" w:rsidRPr="00FA402B" w:rsidRDefault="00FA402B" w:rsidP="00FA402B">
            <w:pPr>
              <w:rPr>
                <w:lang w:val="en-US"/>
              </w:rPr>
            </w:pPr>
            <w:r w:rsidRPr="00FA402B">
              <w:rPr>
                <w:b/>
                <w:bCs/>
                <w:lang w:val="en-US"/>
              </w:rPr>
              <w:t>ERR-03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27B32" w14:textId="77777777" w:rsidR="00FA402B" w:rsidRPr="00FA402B" w:rsidRDefault="00FA402B" w:rsidP="00FA402B">
            <w:pPr>
              <w:rPr>
                <w:lang w:val="en-US"/>
              </w:rPr>
            </w:pPr>
            <w:r w:rsidRPr="00FA402B">
              <w:rPr>
                <w:b/>
                <w:bCs/>
                <w:lang w:val="en-US"/>
              </w:rPr>
              <w:t>REQ-03</w:t>
            </w:r>
            <w:r w:rsidRPr="00FA402B">
              <w:rPr>
                <w:lang w:val="en-US"/>
              </w:rPr>
              <w:t>: "Nhân viên nhập thông tin, ấn 'Tạo đơn' là bưu kiện chuyển ngay đến kho đích".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D14A3" w14:textId="77777777" w:rsidR="00FA402B" w:rsidRPr="00FA402B" w:rsidRDefault="00FA402B" w:rsidP="00FA402B">
            <w:pPr>
              <w:rPr>
                <w:lang w:val="en-US"/>
              </w:rPr>
            </w:pPr>
            <w:r w:rsidRPr="00FA402B">
              <w:rPr>
                <w:lang w:val="en-US"/>
              </w:rPr>
              <w:t xml:space="preserve">Vi phạm </w:t>
            </w:r>
            <w:r w:rsidRPr="00FA402B">
              <w:rPr>
                <w:b/>
                <w:bCs/>
                <w:lang w:val="en-US"/>
              </w:rPr>
              <w:t>Complete</w:t>
            </w:r>
            <w:r w:rsidRPr="00FA402B">
              <w:rPr>
                <w:lang w:val="en-US"/>
              </w:rPr>
              <w:t xml:space="preserve"> (Tính đầy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DAB94" w14:textId="77777777" w:rsidR="00FA402B" w:rsidRPr="00FA402B" w:rsidRDefault="00FA402B" w:rsidP="00FA402B">
            <w:pPr>
              <w:rPr>
                <w:lang w:val="en-US"/>
              </w:rPr>
            </w:pPr>
            <w:r w:rsidRPr="00FA402B">
              <w:rPr>
                <w:lang w:val="en-US"/>
              </w:rPr>
              <w:t>Thiếu các luồng nghiệp vụ rẽ nhánh (Alternative/Exception flows): Không định nghĩa ràng buộc dữ liệu đầu vào (cân nặng âm, bằng 0, quá tải) và không có cơ chế xử lý lỗi khi rớt mạng dẫn đến rủi ro tạo đơn trùng lặp.</w:t>
            </w:r>
          </w:p>
        </w:tc>
      </w:tr>
      <w:tr w:rsidR="00FA402B" w:rsidRPr="00FA402B" w14:paraId="737B02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47549" w14:textId="77777777" w:rsidR="00FA402B" w:rsidRPr="00FA402B" w:rsidRDefault="00FA402B" w:rsidP="00FA402B">
            <w:pPr>
              <w:rPr>
                <w:lang w:val="en-US"/>
              </w:rPr>
            </w:pPr>
            <w:r w:rsidRPr="00FA402B">
              <w:rPr>
                <w:b/>
                <w:bCs/>
                <w:lang w:val="en-US"/>
              </w:rPr>
              <w:t>ERR-04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444C3" w14:textId="77777777" w:rsidR="00FA402B" w:rsidRPr="00FA402B" w:rsidRDefault="00FA402B" w:rsidP="00FA402B">
            <w:pPr>
              <w:rPr>
                <w:lang w:val="en-US"/>
              </w:rPr>
            </w:pPr>
            <w:r w:rsidRPr="00FA402B">
              <w:rPr>
                <w:b/>
                <w:bCs/>
                <w:lang w:val="en-US"/>
              </w:rPr>
              <w:t>REQ-04</w:t>
            </w:r>
            <w:r w:rsidRPr="00FA402B">
              <w:rPr>
                <w:lang w:val="en-US"/>
              </w:rPr>
              <w:t>: "Ghi nhật ký để kiểm toán nếu thấy cần thiết".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EE579" w14:textId="77777777" w:rsidR="00FA402B" w:rsidRPr="00FA402B" w:rsidRDefault="00FA402B" w:rsidP="00FA402B">
            <w:pPr>
              <w:rPr>
                <w:lang w:val="en-US"/>
              </w:rPr>
            </w:pPr>
            <w:r w:rsidRPr="00FA402B">
              <w:rPr>
                <w:lang w:val="en-US"/>
              </w:rPr>
              <w:t xml:space="preserve">Vi phạm </w:t>
            </w:r>
            <w:r w:rsidRPr="00FA402B">
              <w:rPr>
                <w:b/>
                <w:bCs/>
                <w:lang w:val="en-US"/>
              </w:rPr>
              <w:t>Unambiguous</w:t>
            </w:r>
            <w:r w:rsidRPr="00FA402B">
              <w:rPr>
                <w:lang w:val="en-US"/>
              </w:rPr>
              <w:t xml:space="preserve"> (Không mơ hồ)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63DBA" w14:textId="77777777" w:rsidR="00FA402B" w:rsidRPr="00FA402B" w:rsidRDefault="00FA402B" w:rsidP="00FA402B">
            <w:pPr>
              <w:rPr>
                <w:lang w:val="en-US"/>
              </w:rPr>
            </w:pPr>
            <w:r w:rsidRPr="00FA402B">
              <w:rPr>
                <w:lang w:val="en-US"/>
              </w:rPr>
              <w:t>Cụm từ "nếu thấy cần thiết" phụ thuộc vào ý muốn chủ quan, không lập trình được. Hệ thống không thể tự phán đoán khi nào là cần thiết. Yêu cầu phải xác định rõ điều kiện kích hoạt.</w:t>
            </w:r>
          </w:p>
        </w:tc>
      </w:tr>
    </w:tbl>
    <w:p w14:paraId="511DD056" w14:textId="77777777" w:rsidR="00FA402B" w:rsidRPr="00FA402B" w:rsidRDefault="00FA402B" w:rsidP="00FA402B">
      <w:pPr>
        <w:rPr>
          <w:b/>
          <w:bCs/>
          <w:lang w:val="en-US"/>
        </w:rPr>
      </w:pPr>
      <w:r w:rsidRPr="00FA402B">
        <w:rPr>
          <w:b/>
          <w:bCs/>
          <w:lang w:val="en-US"/>
        </w:rPr>
        <w:t>Phần 2: Tối ưu hóa đặc tả (Kèm tiêu chí kiểm chứng)</w:t>
      </w:r>
    </w:p>
    <w:p w14:paraId="7FCE497B" w14:textId="77777777" w:rsidR="00FA402B" w:rsidRPr="00FA402B" w:rsidRDefault="00FA402B" w:rsidP="00FA402B">
      <w:pPr>
        <w:rPr>
          <w:lang w:val="en-US"/>
        </w:rPr>
      </w:pPr>
      <w:r w:rsidRPr="00FA402B">
        <w:rPr>
          <w:b/>
          <w:bCs/>
          <w:lang w:val="en-US"/>
        </w:rPr>
        <w:t>1. Sửa lỗi Cấu trúc:</w:t>
      </w:r>
    </w:p>
    <w:p w14:paraId="27E5F683" w14:textId="77777777" w:rsidR="00FA402B" w:rsidRPr="00FA402B" w:rsidRDefault="00FA402B" w:rsidP="00FA402B">
      <w:pPr>
        <w:rPr>
          <w:lang w:val="en-US"/>
        </w:rPr>
      </w:pPr>
      <w:r w:rsidRPr="00FA402B">
        <w:rPr>
          <w:lang w:val="en-US"/>
        </w:rPr>
        <w:t xml:space="preserve">Di chuyển các định nghĩa (COD, Hỏa tốc) về mục </w:t>
      </w:r>
      <w:r w:rsidRPr="00FA402B">
        <w:rPr>
          <w:b/>
          <w:bCs/>
          <w:lang w:val="en-US"/>
        </w:rPr>
        <w:t>1.3 Definitions</w:t>
      </w:r>
      <w:r w:rsidRPr="00FA402B">
        <w:rPr>
          <w:lang w:val="en-US"/>
        </w:rPr>
        <w:t xml:space="preserve">. Cụ thể hóa "Hỏa tốc" thành: </w:t>
      </w:r>
      <w:r w:rsidRPr="00FA402B">
        <w:rPr>
          <w:i/>
          <w:iCs/>
          <w:lang w:val="en-US"/>
        </w:rPr>
        <w:t>"Bưu kiện hỏa tốc: Loại hình dịch vụ cam kết giao hàng tới tay người nhận tối đa trong 2 giờ kể từ khi tạo đơn."</w:t>
      </w:r>
    </w:p>
    <w:p w14:paraId="3C2EB8C3" w14:textId="77777777" w:rsidR="00FA402B" w:rsidRPr="00FA402B" w:rsidRDefault="00FA402B" w:rsidP="00FA402B">
      <w:pPr>
        <w:rPr>
          <w:lang w:val="en-US"/>
        </w:rPr>
      </w:pPr>
      <w:r w:rsidRPr="00FA402B">
        <w:rPr>
          <w:b/>
          <w:bCs/>
          <w:lang w:val="en-US"/>
        </w:rPr>
        <w:t>2. Viết lại các yêu cầu kỹ thuật:</w:t>
      </w:r>
    </w:p>
    <w:p w14:paraId="6772DB04" w14:textId="77777777" w:rsidR="00FA402B" w:rsidRPr="00FA402B" w:rsidRDefault="00FA402B" w:rsidP="00FA402B">
      <w:pPr>
        <w:rPr>
          <w:lang w:val="en-US"/>
        </w:rPr>
      </w:pPr>
      <w:r w:rsidRPr="00FA402B">
        <w:rPr>
          <w:b/>
          <w:bCs/>
          <w:lang w:val="en-US"/>
        </w:rPr>
        <w:lastRenderedPageBreak/>
        <w:t>USA-01 (Thay thế REQ-01 cũ - Usability Requirement)</w:t>
      </w:r>
    </w:p>
    <w:p w14:paraId="3C4921EA" w14:textId="77777777" w:rsidR="00FA402B" w:rsidRPr="00FA402B" w:rsidRDefault="00FA402B" w:rsidP="00FA402B">
      <w:pPr>
        <w:numPr>
          <w:ilvl w:val="0"/>
          <w:numId w:val="1"/>
        </w:numPr>
        <w:rPr>
          <w:lang w:val="en-US"/>
        </w:rPr>
      </w:pPr>
      <w:r w:rsidRPr="00FA402B">
        <w:rPr>
          <w:b/>
          <w:bCs/>
          <w:lang w:val="en-US"/>
        </w:rPr>
        <w:t>Đặc tả:</w:t>
      </w:r>
      <w:r w:rsidRPr="00FA402B">
        <w:rPr>
          <w:lang w:val="en-US"/>
        </w:rPr>
        <w:t xml:space="preserve"> Giao diện Tiếp nhận Yêu cầu Vận chuyển phải tuân thủ 100% bộ quy chuẩn Rikkei Design System. Form tạo đơn phải cho phép nhân viên mới (sau 1 giờ đào tạo) hoàn thành tác vụ tạo 1 bưu kiện thành công trong thời gian tối đa 2 phút với số lần nhấp chuột không vượt quá 5 click kể từ màn hình chính.</w:t>
      </w:r>
    </w:p>
    <w:p w14:paraId="5CA6D257" w14:textId="77777777" w:rsidR="00FA402B" w:rsidRPr="00FA402B" w:rsidRDefault="00FA402B" w:rsidP="00FA402B">
      <w:pPr>
        <w:numPr>
          <w:ilvl w:val="0"/>
          <w:numId w:val="1"/>
        </w:numPr>
        <w:rPr>
          <w:lang w:val="en-US"/>
        </w:rPr>
      </w:pPr>
      <w:r w:rsidRPr="00FA402B">
        <w:rPr>
          <w:b/>
          <w:bCs/>
          <w:lang w:val="en-US"/>
        </w:rPr>
        <w:t>Tiêu chí kiểm chứng:</w:t>
      </w:r>
      <w:r w:rsidRPr="00FA402B">
        <w:rPr>
          <w:lang w:val="en-US"/>
        </w:rPr>
        <w:t xml:space="preserve"> Thực hiện User Acceptance Testing (UAT) với 5 nhân viên mới: 100% hoàn thành tạo đơn dưới 2 phút và dưới 5 clicks.</w:t>
      </w:r>
    </w:p>
    <w:p w14:paraId="06E046A0" w14:textId="77777777" w:rsidR="00FA402B" w:rsidRPr="00FA402B" w:rsidRDefault="00FA402B" w:rsidP="00FA402B">
      <w:pPr>
        <w:rPr>
          <w:lang w:val="en-US"/>
        </w:rPr>
      </w:pPr>
      <w:r w:rsidRPr="00FA402B">
        <w:rPr>
          <w:b/>
          <w:bCs/>
          <w:lang w:val="en-US"/>
        </w:rPr>
        <w:t>PER-01 (Thay thế REQ-02 cũ - Performance Requirement)</w:t>
      </w:r>
    </w:p>
    <w:p w14:paraId="650214A1" w14:textId="77777777" w:rsidR="00FA402B" w:rsidRPr="00FA402B" w:rsidRDefault="00FA402B" w:rsidP="00FA402B">
      <w:pPr>
        <w:numPr>
          <w:ilvl w:val="0"/>
          <w:numId w:val="2"/>
        </w:numPr>
        <w:rPr>
          <w:lang w:val="en-US"/>
        </w:rPr>
      </w:pPr>
      <w:r w:rsidRPr="00FA402B">
        <w:rPr>
          <w:b/>
          <w:bCs/>
          <w:lang w:val="en-US"/>
        </w:rPr>
        <w:t>Đặc tả:</w:t>
      </w:r>
      <w:r w:rsidRPr="00FA402B">
        <w:rPr>
          <w:lang w:val="en-US"/>
        </w:rPr>
        <w:t xml:space="preserve"> Thời gian phản hồi (Response Time) của API tra cứu trạng thái bưu kiện phải đạt mức ≤ 500ms cho 95% số lượng truy vấn, đảm bảo hoạt động ổn định ở mức tải 5.000 CCU (Concurrent Users) trong cùng 1 thời điểm.</w:t>
      </w:r>
    </w:p>
    <w:p w14:paraId="1BDE60A6" w14:textId="77777777" w:rsidR="00FA402B" w:rsidRPr="00FA402B" w:rsidRDefault="00FA402B" w:rsidP="00FA402B">
      <w:pPr>
        <w:numPr>
          <w:ilvl w:val="0"/>
          <w:numId w:val="2"/>
        </w:numPr>
        <w:rPr>
          <w:lang w:val="en-US"/>
        </w:rPr>
      </w:pPr>
      <w:r w:rsidRPr="00FA402B">
        <w:rPr>
          <w:b/>
          <w:bCs/>
          <w:lang w:val="en-US"/>
        </w:rPr>
        <w:t>Tiêu chí kiểm chứng:</w:t>
      </w:r>
      <w:r w:rsidRPr="00FA402B">
        <w:rPr>
          <w:lang w:val="en-US"/>
        </w:rPr>
        <w:t xml:space="preserve"> Sử dụng JMeter giả lập 5.000 CCU gọi API tra cứu; Report cho thấy 95th percentile response time ≤ 500ms và Error Rate = 0%.</w:t>
      </w:r>
    </w:p>
    <w:p w14:paraId="3D2E72F5" w14:textId="77777777" w:rsidR="00FA402B" w:rsidRPr="00FA402B" w:rsidRDefault="00FA402B" w:rsidP="00FA402B">
      <w:pPr>
        <w:rPr>
          <w:lang w:val="en-US"/>
        </w:rPr>
      </w:pPr>
      <w:r w:rsidRPr="00FA402B">
        <w:rPr>
          <w:b/>
          <w:bCs/>
          <w:lang w:val="en-US"/>
        </w:rPr>
        <w:t>REQ-INTAKE-01 (Thay thế REQ-03 cũ - Functional Requirement)</w:t>
      </w:r>
    </w:p>
    <w:p w14:paraId="39FCF2C0" w14:textId="77777777" w:rsidR="00FA402B" w:rsidRPr="00FA402B" w:rsidRDefault="00FA402B" w:rsidP="00FA402B">
      <w:pPr>
        <w:numPr>
          <w:ilvl w:val="0"/>
          <w:numId w:val="3"/>
        </w:numPr>
        <w:rPr>
          <w:lang w:val="en-US"/>
        </w:rPr>
      </w:pPr>
      <w:r w:rsidRPr="00FA402B">
        <w:rPr>
          <w:b/>
          <w:bCs/>
          <w:lang w:val="en-US"/>
        </w:rPr>
        <w:t>Đặc tả:</w:t>
      </w:r>
      <w:r w:rsidRPr="00FA402B">
        <w:rPr>
          <w:lang w:val="en-US"/>
        </w:rPr>
        <w:t xml:space="preserve"> Tại màn hình Tạo đơn, khi người dùng gửi yêu cầu, hệ thống phải thực hiện:</w:t>
      </w:r>
    </w:p>
    <w:p w14:paraId="37F9901C" w14:textId="77777777" w:rsidR="00FA402B" w:rsidRPr="00FA402B" w:rsidRDefault="00FA402B" w:rsidP="00FA402B">
      <w:pPr>
        <w:numPr>
          <w:ilvl w:val="1"/>
          <w:numId w:val="3"/>
        </w:numPr>
        <w:rPr>
          <w:lang w:val="en-US"/>
        </w:rPr>
      </w:pPr>
      <w:r w:rsidRPr="00FA402B">
        <w:rPr>
          <w:lang w:val="en-US"/>
        </w:rPr>
        <w:t>Kiểm tra tính hợp lệ của hàng hóa: Trọng lượng/Kích thước phải &gt; 0. Nếu ≤ 0, block và hiển thị mã lỗi ERR_INVALID_WEIGHT.</w:t>
      </w:r>
    </w:p>
    <w:p w14:paraId="7C1A4C46" w14:textId="77777777" w:rsidR="00FA402B" w:rsidRPr="00FA402B" w:rsidRDefault="00FA402B" w:rsidP="00FA402B">
      <w:pPr>
        <w:numPr>
          <w:ilvl w:val="1"/>
          <w:numId w:val="3"/>
        </w:numPr>
        <w:rPr>
          <w:lang w:val="en-US"/>
        </w:rPr>
      </w:pPr>
      <w:r w:rsidRPr="00FA402B">
        <w:rPr>
          <w:lang w:val="en-US"/>
        </w:rPr>
        <w:t>Kiểm tra tải trọng phương tiện: Nếu chọn phương tiện "Xe máy" và trọng lượng &gt; 50kg, hoặc "Xe tải" và trọng lượng &gt; 500kg, hiển thị thông báo lỗi ERR_OVERWEIGHT: Trọng lượng vượt tải trọng cho phép của phương tiện.</w:t>
      </w:r>
    </w:p>
    <w:p w14:paraId="17ED0BEC" w14:textId="77777777" w:rsidR="00FA402B" w:rsidRPr="00FA402B" w:rsidRDefault="00FA402B" w:rsidP="00FA402B">
      <w:pPr>
        <w:numPr>
          <w:ilvl w:val="1"/>
          <w:numId w:val="3"/>
        </w:numPr>
        <w:rPr>
          <w:lang w:val="en-US"/>
        </w:rPr>
      </w:pPr>
      <w:r w:rsidRPr="00FA402B">
        <w:rPr>
          <w:lang w:val="en-US"/>
        </w:rPr>
        <w:t>Xử lý giao dịch an toàn: API nhận đơn phải sử dụng Idempotency-Key (được sinh ra từ client khi mở form). Trong trường hợp timeout do đường truyền chập chờn, nếu client retry gửi lại request với cùng key cũ, hệ thống trả về đúng ID bưu kiện đã tạo trước đó, tuyệt đối không tạo đơn trùng lặp.</w:t>
      </w:r>
    </w:p>
    <w:p w14:paraId="7BEF2530" w14:textId="77777777" w:rsidR="00FA402B" w:rsidRPr="00FA402B" w:rsidRDefault="00FA402B" w:rsidP="00FA402B">
      <w:pPr>
        <w:numPr>
          <w:ilvl w:val="0"/>
          <w:numId w:val="3"/>
        </w:numPr>
        <w:rPr>
          <w:lang w:val="en-US"/>
        </w:rPr>
      </w:pPr>
      <w:r w:rsidRPr="00FA402B">
        <w:rPr>
          <w:b/>
          <w:bCs/>
          <w:lang w:val="en-US"/>
        </w:rPr>
        <w:t>Tiêu chí kiểm chứng:</w:t>
      </w:r>
    </w:p>
    <w:p w14:paraId="20729514" w14:textId="77777777" w:rsidR="00FA402B" w:rsidRPr="00FA402B" w:rsidRDefault="00FA402B" w:rsidP="00FA402B">
      <w:pPr>
        <w:numPr>
          <w:ilvl w:val="1"/>
          <w:numId w:val="4"/>
        </w:numPr>
        <w:rPr>
          <w:lang w:val="en-US"/>
        </w:rPr>
      </w:pPr>
      <w:r w:rsidRPr="00FA402B">
        <w:rPr>
          <w:i/>
          <w:iCs/>
          <w:lang w:val="en-US"/>
        </w:rPr>
        <w:t>Test Data:</w:t>
      </w:r>
      <w:r w:rsidRPr="00FA402B">
        <w:rPr>
          <w:lang w:val="en-US"/>
        </w:rPr>
        <w:t xml:space="preserve"> Nhập trọng lượng = -5kg hoặc 51kg (chọn xe máy) -&gt; Expectation: Nút submit bị chặn, popup báo lỗi hiển thị đúng mã ERR tương ứng.</w:t>
      </w:r>
    </w:p>
    <w:p w14:paraId="66CDF6CE" w14:textId="77777777" w:rsidR="00FA402B" w:rsidRPr="00FA402B" w:rsidRDefault="00FA402B" w:rsidP="00FA402B">
      <w:pPr>
        <w:numPr>
          <w:ilvl w:val="1"/>
          <w:numId w:val="4"/>
        </w:numPr>
        <w:rPr>
          <w:lang w:val="en-US"/>
        </w:rPr>
      </w:pPr>
      <w:r w:rsidRPr="00FA402B">
        <w:rPr>
          <w:i/>
          <w:iCs/>
          <w:lang w:val="en-US"/>
        </w:rPr>
        <w:t>Test Network:</w:t>
      </w:r>
      <w:r w:rsidRPr="00FA402B">
        <w:rPr>
          <w:lang w:val="en-US"/>
        </w:rPr>
        <w:t xml:space="preserve"> Bắn 3 API Create Order liên tiếp với cùng 1 Idempotency-Key -&gt; Expectation: Chỉ có 1 bản ghi duy nhất được tạo trong Database.</w:t>
      </w:r>
    </w:p>
    <w:p w14:paraId="0682352D" w14:textId="77777777" w:rsidR="00FA402B" w:rsidRPr="00FA402B" w:rsidRDefault="00FA402B" w:rsidP="00FA402B">
      <w:pPr>
        <w:rPr>
          <w:lang w:val="en-US"/>
        </w:rPr>
      </w:pPr>
      <w:r w:rsidRPr="00FA402B">
        <w:rPr>
          <w:b/>
          <w:bCs/>
          <w:lang w:val="en-US"/>
        </w:rPr>
        <w:t>SEC-AUDIT-01 (Thay thế REQ-04 cũ - Security &amp; Audit Requirement)</w:t>
      </w:r>
    </w:p>
    <w:p w14:paraId="4C3EA7E2" w14:textId="77777777" w:rsidR="00FA402B" w:rsidRPr="00FA402B" w:rsidRDefault="00FA402B" w:rsidP="00FA402B">
      <w:pPr>
        <w:numPr>
          <w:ilvl w:val="0"/>
          <w:numId w:val="5"/>
        </w:numPr>
        <w:rPr>
          <w:lang w:val="en-US"/>
        </w:rPr>
      </w:pPr>
      <w:r w:rsidRPr="00FA402B">
        <w:rPr>
          <w:b/>
          <w:bCs/>
          <w:lang w:val="en-US"/>
        </w:rPr>
        <w:t>Đặc tả:</w:t>
      </w:r>
      <w:r w:rsidRPr="00FA402B">
        <w:rPr>
          <w:lang w:val="en-US"/>
        </w:rPr>
        <w:t xml:space="preserve"> Hệ thống bắt buộc tự động ghi log toàn bộ (100%) thao tác Tạo mới, Cập nhật, và Hủy bưu kiện. Dữ liệu log lưu tại bảng Audit_Log phải bao gồm: Timestamp (thời gian thực hiện), User_ID (nhân viên thực hiện), Action (hành động), và Payload (dữ liệu bưu kiện trước/sau khi đổi). Log không được phép xóa sửa bởi bất kỳ quyền user nào.</w:t>
      </w:r>
    </w:p>
    <w:p w14:paraId="1ABB6D35" w14:textId="77777777" w:rsidR="00FA402B" w:rsidRPr="00FA402B" w:rsidRDefault="00FA402B" w:rsidP="00FA402B">
      <w:pPr>
        <w:numPr>
          <w:ilvl w:val="0"/>
          <w:numId w:val="5"/>
        </w:numPr>
        <w:rPr>
          <w:lang w:val="en-US"/>
        </w:rPr>
      </w:pPr>
      <w:r w:rsidRPr="00FA402B">
        <w:rPr>
          <w:b/>
          <w:bCs/>
          <w:lang w:val="en-US"/>
        </w:rPr>
        <w:t>Tiêu chí kiểm chứng:</w:t>
      </w:r>
      <w:r w:rsidRPr="00FA402B">
        <w:rPr>
          <w:lang w:val="en-US"/>
        </w:rPr>
        <w:t xml:space="preserve"> Đăng nhập với quyền nhân viên, thực hiện "Hủy" 1 đơn hàng. Truy vấn DB bảng Audit_Log để xác nhận có dòng log mới tương ứng lưu chính xác ID nhân viên, thời gian và trạng thái cũ/mới của bưu kiện.</w:t>
      </w:r>
    </w:p>
    <w:p w14:paraId="0B66693E" w14:textId="77777777" w:rsidR="00B70B86" w:rsidRDefault="00B70B86"/>
    <w:sectPr w:rsidR="00B70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4D4B"/>
    <w:multiLevelType w:val="multilevel"/>
    <w:tmpl w:val="14B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004A2E"/>
    <w:multiLevelType w:val="multilevel"/>
    <w:tmpl w:val="0DE6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E2050"/>
    <w:multiLevelType w:val="multilevel"/>
    <w:tmpl w:val="B7F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A0B7F"/>
    <w:multiLevelType w:val="multilevel"/>
    <w:tmpl w:val="85CC83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059646">
    <w:abstractNumId w:val="1"/>
  </w:num>
  <w:num w:numId="2" w16cid:durableId="1357921149">
    <w:abstractNumId w:val="0"/>
  </w:num>
  <w:num w:numId="3" w16cid:durableId="1985312057">
    <w:abstractNumId w:val="3"/>
  </w:num>
  <w:num w:numId="4" w16cid:durableId="89589506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567032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02B"/>
    <w:rsid w:val="00B70B86"/>
    <w:rsid w:val="00E44417"/>
    <w:rsid w:val="00FA402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4CDF"/>
  <w15:chartTrackingRefBased/>
  <w15:docId w15:val="{1DD51CE1-9FB9-42B0-9A47-3C5C8593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4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4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4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4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4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4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4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4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4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4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02B"/>
    <w:rPr>
      <w:rFonts w:eastAsiaTheme="majorEastAsia" w:cstheme="majorBidi"/>
      <w:color w:val="272727" w:themeColor="text1" w:themeTint="D8"/>
    </w:rPr>
  </w:style>
  <w:style w:type="paragraph" w:styleId="Title">
    <w:name w:val="Title"/>
    <w:basedOn w:val="Normal"/>
    <w:next w:val="Normal"/>
    <w:link w:val="TitleChar"/>
    <w:uiPriority w:val="10"/>
    <w:qFormat/>
    <w:rsid w:val="00FA4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02B"/>
    <w:pPr>
      <w:spacing w:before="160"/>
      <w:jc w:val="center"/>
    </w:pPr>
    <w:rPr>
      <w:i/>
      <w:iCs/>
      <w:color w:val="404040" w:themeColor="text1" w:themeTint="BF"/>
    </w:rPr>
  </w:style>
  <w:style w:type="character" w:customStyle="1" w:styleId="QuoteChar">
    <w:name w:val="Quote Char"/>
    <w:basedOn w:val="DefaultParagraphFont"/>
    <w:link w:val="Quote"/>
    <w:uiPriority w:val="29"/>
    <w:rsid w:val="00FA402B"/>
    <w:rPr>
      <w:i/>
      <w:iCs/>
      <w:color w:val="404040" w:themeColor="text1" w:themeTint="BF"/>
    </w:rPr>
  </w:style>
  <w:style w:type="paragraph" w:styleId="ListParagraph">
    <w:name w:val="List Paragraph"/>
    <w:basedOn w:val="Normal"/>
    <w:uiPriority w:val="34"/>
    <w:qFormat/>
    <w:rsid w:val="00FA402B"/>
    <w:pPr>
      <w:ind w:left="720"/>
      <w:contextualSpacing/>
    </w:pPr>
  </w:style>
  <w:style w:type="character" w:styleId="IntenseEmphasis">
    <w:name w:val="Intense Emphasis"/>
    <w:basedOn w:val="DefaultParagraphFont"/>
    <w:uiPriority w:val="21"/>
    <w:qFormat/>
    <w:rsid w:val="00FA402B"/>
    <w:rPr>
      <w:i/>
      <w:iCs/>
      <w:color w:val="2F5496" w:themeColor="accent1" w:themeShade="BF"/>
    </w:rPr>
  </w:style>
  <w:style w:type="paragraph" w:styleId="IntenseQuote">
    <w:name w:val="Intense Quote"/>
    <w:basedOn w:val="Normal"/>
    <w:next w:val="Normal"/>
    <w:link w:val="IntenseQuoteChar"/>
    <w:uiPriority w:val="30"/>
    <w:qFormat/>
    <w:rsid w:val="00FA4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02B"/>
    <w:rPr>
      <w:i/>
      <w:iCs/>
      <w:color w:val="2F5496" w:themeColor="accent1" w:themeShade="BF"/>
    </w:rPr>
  </w:style>
  <w:style w:type="character" w:styleId="IntenseReference">
    <w:name w:val="Intense Reference"/>
    <w:basedOn w:val="DefaultParagraphFont"/>
    <w:uiPriority w:val="32"/>
    <w:qFormat/>
    <w:rsid w:val="00FA40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Thang D25CN01</dc:creator>
  <cp:keywords/>
  <dc:description/>
  <cp:lastModifiedBy>Nguyen Quoc Thang D25CN01</cp:lastModifiedBy>
  <cp:revision>1</cp:revision>
  <dcterms:created xsi:type="dcterms:W3CDTF">2026-09-24T13:23:00Z</dcterms:created>
  <dcterms:modified xsi:type="dcterms:W3CDTF">2026-09-24T13:33:00Z</dcterms:modified>
</cp:coreProperties>
</file>