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40BAB" w:rsidRPr="00440BAB" w:rsidRDefault="00440BAB" w:rsidP="00440BAB">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40BAB">
        <w:rPr>
          <w:rFonts w:ascii="Times New Roman" w:eastAsia="Times New Roman" w:hAnsi="Times New Roman" w:cs="Times New Roman"/>
          <w:b/>
          <w:bCs/>
          <w:kern w:val="36"/>
          <w:sz w:val="48"/>
          <w:szCs w:val="48"/>
          <w14:ligatures w14:val="none"/>
        </w:rPr>
        <w:t>HỒ SƠ PHÂN TÍCH YÊU CẦU NGHIỆP VỤ - HỆ THỐNG QUICKBITE</w:t>
      </w:r>
    </w:p>
    <w:p w:rsidR="00440BAB" w:rsidRPr="00440BAB" w:rsidRDefault="00440BAB" w:rsidP="00440BA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40BAB">
        <w:rPr>
          <w:rFonts w:ascii="Times New Roman" w:eastAsia="Times New Roman" w:hAnsi="Times New Roman" w:cs="Times New Roman"/>
          <w:b/>
          <w:bCs/>
          <w:kern w:val="0"/>
          <w:sz w:val="36"/>
          <w:szCs w:val="36"/>
          <w14:ligatures w14:val="none"/>
        </w:rPr>
        <w:t>Nhiệm vụ 1: Phân tích Quy trình nghiệp vụ và Thiết kế Activity Diagram</w:t>
      </w:r>
    </w:p>
    <w:p w:rsidR="00440BAB" w:rsidRPr="00440BAB" w:rsidRDefault="00440BAB" w:rsidP="00440BAB">
      <w:p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b/>
          <w:bCs/>
          <w:kern w:val="0"/>
          <w14:ligatures w14:val="none"/>
        </w:rPr>
        <w:t>1. Các thành phần của sơ đồ Activity Diagram:</w:t>
      </w:r>
    </w:p>
    <w:p w:rsidR="00440BAB" w:rsidRPr="00440BAB" w:rsidRDefault="00440BAB" w:rsidP="00440BAB">
      <w:pPr>
        <w:numPr>
          <w:ilvl w:val="0"/>
          <w:numId w:val="1"/>
        </w:num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b/>
          <w:bCs/>
          <w:kern w:val="0"/>
          <w14:ligatures w14:val="none"/>
        </w:rPr>
        <w:t>Start Node:</w:t>
      </w:r>
      <w:r w:rsidRPr="00440BAB">
        <w:rPr>
          <w:rFonts w:ascii="Times New Roman" w:eastAsia="Times New Roman" w:hAnsi="Times New Roman" w:cs="Times New Roman"/>
          <w:kern w:val="0"/>
          <w14:ligatures w14:val="none"/>
        </w:rPr>
        <w:t xml:space="preserve"> Khách hàng mở ứng dụng QuickBite.</w:t>
      </w:r>
    </w:p>
    <w:p w:rsidR="00440BAB" w:rsidRPr="00440BAB" w:rsidRDefault="00440BAB" w:rsidP="00440BAB">
      <w:pPr>
        <w:numPr>
          <w:ilvl w:val="0"/>
          <w:numId w:val="1"/>
        </w:num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b/>
          <w:bCs/>
          <w:kern w:val="0"/>
          <w14:ligatures w14:val="none"/>
        </w:rPr>
        <w:t>End Node:</w:t>
      </w:r>
      <w:r w:rsidRPr="00440BAB">
        <w:rPr>
          <w:rFonts w:ascii="Times New Roman" w:eastAsia="Times New Roman" w:hAnsi="Times New Roman" w:cs="Times New Roman"/>
          <w:kern w:val="0"/>
          <w14:ligatures w14:val="none"/>
        </w:rPr>
        <w:t xml:space="preserve"> Có 2 điểm kết thúc: (1) Hủy luồng do hết món ăn, (2) Hoàn thành giao hàng.</w:t>
      </w:r>
    </w:p>
    <w:p w:rsidR="00440BAB" w:rsidRPr="00440BAB" w:rsidRDefault="00440BAB" w:rsidP="00440BAB">
      <w:pPr>
        <w:numPr>
          <w:ilvl w:val="0"/>
          <w:numId w:val="1"/>
        </w:num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b/>
          <w:bCs/>
          <w:kern w:val="0"/>
          <w14:ligatures w14:val="none"/>
        </w:rPr>
        <w:t>Action Nodes:</w:t>
      </w:r>
      <w:r w:rsidRPr="00440BAB">
        <w:rPr>
          <w:rFonts w:ascii="Times New Roman" w:eastAsia="Times New Roman" w:hAnsi="Times New Roman" w:cs="Times New Roman"/>
          <w:kern w:val="0"/>
          <w14:ligatures w14:val="none"/>
        </w:rPr>
        <w:t xml:space="preserve"> Tìm kiếm món ăn, Nhấn Đặt hàng, Hiển thị thông báo hết món, Hiển thị tổng tiền, Gọi Cổng Momo, Xác nhận thanh toán, Báo lỗi thanh toán, Chọn lại phương thức, Gửi SMS xác nhận, Thông báo đơn mới, Nhấn Nhận đơn, Giao hàng.</w:t>
      </w:r>
    </w:p>
    <w:p w:rsidR="00440BAB" w:rsidRPr="00440BAB" w:rsidRDefault="00440BAB" w:rsidP="00440BAB">
      <w:pPr>
        <w:numPr>
          <w:ilvl w:val="0"/>
          <w:numId w:val="1"/>
        </w:num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b/>
          <w:bCs/>
          <w:kern w:val="0"/>
          <w14:ligatures w14:val="none"/>
        </w:rPr>
        <w:t>Decision Nodes:</w:t>
      </w:r>
    </w:p>
    <w:p w:rsidR="00440BAB" w:rsidRPr="00440BAB" w:rsidRDefault="00440BAB" w:rsidP="00440BAB">
      <w:pPr>
        <w:numPr>
          <w:ilvl w:val="1"/>
          <w:numId w:val="1"/>
        </w:num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i/>
          <w:iCs/>
          <w:kern w:val="0"/>
          <w14:ligatures w14:val="none"/>
        </w:rPr>
        <w:t>Kiểm tra tồn kho:</w:t>
      </w:r>
      <w:r w:rsidRPr="00440BAB">
        <w:rPr>
          <w:rFonts w:ascii="Times New Roman" w:eastAsia="Times New Roman" w:hAnsi="Times New Roman" w:cs="Times New Roman"/>
          <w:kern w:val="0"/>
          <w14:ligatures w14:val="none"/>
        </w:rPr>
        <w:t xml:space="preserve"> Rẽ nhánh [Còn món] và [Hết món].</w:t>
      </w:r>
    </w:p>
    <w:p w:rsidR="00440BAB" w:rsidRPr="00440BAB" w:rsidRDefault="00440BAB" w:rsidP="00440BAB">
      <w:pPr>
        <w:numPr>
          <w:ilvl w:val="1"/>
          <w:numId w:val="1"/>
        </w:num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i/>
          <w:iCs/>
          <w:kern w:val="0"/>
          <w14:ligatures w14:val="none"/>
        </w:rPr>
        <w:t>Kiểm tra thanh toán:</w:t>
      </w:r>
      <w:r w:rsidRPr="00440BAB">
        <w:rPr>
          <w:rFonts w:ascii="Times New Roman" w:eastAsia="Times New Roman" w:hAnsi="Times New Roman" w:cs="Times New Roman"/>
          <w:kern w:val="0"/>
          <w14:ligatures w14:val="none"/>
        </w:rPr>
        <w:t xml:space="preserve"> Rẽ nhánh [Thành công] và [Thất bại].</w:t>
      </w:r>
    </w:p>
    <w:p w:rsidR="00440BAB" w:rsidRPr="00440BAB" w:rsidRDefault="00440BAB" w:rsidP="00440BAB">
      <w:pPr>
        <w:numPr>
          <w:ilvl w:val="0"/>
          <w:numId w:val="1"/>
        </w:numPr>
        <w:spacing w:before="100" w:beforeAutospacing="1" w:after="100" w:afterAutospacing="1"/>
        <w:rPr>
          <w:rFonts w:ascii="Times New Roman" w:eastAsia="Times New Roman" w:hAnsi="Times New Roman" w:cs="Times New Roman"/>
          <w:kern w:val="0"/>
          <w14:ligatures w14:val="none"/>
        </w:rPr>
      </w:pPr>
      <w:r w:rsidRPr="00440BAB">
        <w:rPr>
          <w:rFonts w:ascii="Times New Roman" w:eastAsia="Times New Roman" w:hAnsi="Times New Roman" w:cs="Times New Roman"/>
          <w:b/>
          <w:bCs/>
          <w:kern w:val="0"/>
          <w14:ligatures w14:val="none"/>
        </w:rPr>
        <w:t>Fork Node:</w:t>
      </w:r>
      <w:r w:rsidRPr="00440BAB">
        <w:rPr>
          <w:rFonts w:ascii="Times New Roman" w:eastAsia="Times New Roman" w:hAnsi="Times New Roman" w:cs="Times New Roman"/>
          <w:kern w:val="0"/>
          <w14:ligatures w14:val="none"/>
        </w:rPr>
        <w:t xml:space="preserve"> Thanh ngang chia 2 luồng chạy song song (Gửi SMS và Thông báo Shipper) sau khi thanh toán thành công.</w:t>
      </w:r>
    </w:p>
    <w:p w:rsidR="00440BAB" w:rsidRDefault="00440BAB">
      <w:pPr>
        <w:rPr>
          <w:lang w:val="en-US"/>
        </w:rPr>
      </w:pPr>
      <w:proofErr w:type="gramStart"/>
      <w:r>
        <w:rPr>
          <w:lang w:val="en-US"/>
        </w:rPr>
        <w:t>2..Sơ</w:t>
      </w:r>
      <w:proofErr w:type="gramEnd"/>
      <w:r>
        <w:rPr>
          <w:lang w:val="en-US"/>
        </w:rPr>
        <w:t xml:space="preserve"> </w:t>
      </w:r>
      <w:proofErr w:type="spellStart"/>
      <w:r>
        <w:rPr>
          <w:lang w:val="en-US"/>
        </w:rPr>
        <w:t>đồ</w:t>
      </w:r>
      <w:proofErr w:type="spellEnd"/>
      <w:r>
        <w:rPr>
          <w:lang w:val="en-US"/>
        </w:rPr>
        <w:t xml:space="preserve"> </w:t>
      </w:r>
      <w:proofErr w:type="spellStart"/>
      <w:r>
        <w:rPr>
          <w:lang w:val="en-US"/>
        </w:rPr>
        <w:t>Activitydiagram</w:t>
      </w:r>
      <w:proofErr w:type="spellEnd"/>
    </w:p>
    <w:p w:rsidR="00440BAB" w:rsidRDefault="003921A0">
      <w:pPr>
        <w:rPr>
          <w:lang w:val="en-US"/>
        </w:rPr>
      </w:pPr>
      <w:r w:rsidRPr="003921A0">
        <w:rPr>
          <w:lang w:val="en-US"/>
        </w:rPr>
        <w:lastRenderedPageBreak/>
        <w:drawing>
          <wp:inline distT="0" distB="0" distL="0" distR="0" wp14:anchorId="1EA14BB1" wp14:editId="0BC62308">
            <wp:extent cx="5943600" cy="4235450"/>
            <wp:effectExtent l="0" t="0" r="0" b="6350"/>
            <wp:docPr id="37569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9710" name=""/>
                    <pic:cNvPicPr/>
                  </pic:nvPicPr>
                  <pic:blipFill>
                    <a:blip r:embed="rId5"/>
                    <a:stretch>
                      <a:fillRect/>
                    </a:stretch>
                  </pic:blipFill>
                  <pic:spPr>
                    <a:xfrm>
                      <a:off x="0" y="0"/>
                      <a:ext cx="5943600" cy="4235450"/>
                    </a:xfrm>
                    <a:prstGeom prst="rect">
                      <a:avLst/>
                    </a:prstGeom>
                  </pic:spPr>
                </pic:pic>
              </a:graphicData>
            </a:graphic>
          </wp:inline>
        </w:drawing>
      </w:r>
    </w:p>
    <w:p w:rsidR="003921A0" w:rsidRPr="003921A0" w:rsidRDefault="003921A0" w:rsidP="003921A0">
      <w:pPr>
        <w:spacing w:after="100" w:afterAutospacing="1"/>
        <w:outlineLvl w:val="1"/>
        <w:rPr>
          <w:rFonts w:ascii="Arial" w:eastAsia="Times New Roman" w:hAnsi="Arial" w:cs="Arial"/>
          <w:b/>
          <w:bCs/>
          <w:kern w:val="0"/>
          <w:sz w:val="36"/>
          <w:szCs w:val="36"/>
          <w14:ligatures w14:val="none"/>
        </w:rPr>
      </w:pPr>
      <w:r w:rsidRPr="003921A0">
        <w:rPr>
          <w:rFonts w:ascii="Arial" w:eastAsia="Times New Roman" w:hAnsi="Arial" w:cs="Arial"/>
          <w:b/>
          <w:bCs/>
          <w:kern w:val="0"/>
          <w:sz w:val="36"/>
          <w:szCs w:val="36"/>
          <w14:ligatures w14:val="none"/>
        </w:rPr>
        <w:t>Nhiệm vụ 2: Nhận diện Tác nhân (Actor) và Trích xuất Use Case</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1. Phân loại Tác nhân (Actor):</w:t>
      </w:r>
    </w:p>
    <w:p w:rsidR="003921A0" w:rsidRPr="003921A0" w:rsidRDefault="003921A0" w:rsidP="003921A0">
      <w:pPr>
        <w:numPr>
          <w:ilvl w:val="0"/>
          <w:numId w:val="2"/>
        </w:num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Actor chính (Primary Actor):</w:t>
      </w:r>
      <w:r w:rsidRPr="003921A0">
        <w:rPr>
          <w:rFonts w:ascii="Arial" w:eastAsia="Times New Roman" w:hAnsi="Arial" w:cs="Arial"/>
          <w:kern w:val="0"/>
          <w14:ligatures w14:val="none"/>
        </w:rPr>
        <w:t xml:space="preserve"> Khách hàng, Shipper </w:t>
      </w:r>
      <w:r w:rsidRPr="003921A0">
        <w:rPr>
          <w:rFonts w:ascii="Arial" w:eastAsia="Times New Roman" w:hAnsi="Arial" w:cs="Arial"/>
          <w:i/>
          <w:iCs/>
          <w:kern w:val="0"/>
          <w14:ligatures w14:val="none"/>
        </w:rPr>
        <w:t>(Đặt bên trái sơ đồ, là người chủ động kích hoạt chức năng).</w:t>
      </w:r>
    </w:p>
    <w:p w:rsidR="003921A0" w:rsidRPr="003921A0" w:rsidRDefault="003921A0" w:rsidP="003921A0">
      <w:pPr>
        <w:numPr>
          <w:ilvl w:val="0"/>
          <w:numId w:val="2"/>
        </w:num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Actor phụ (Secondary Actor):</w:t>
      </w:r>
      <w:r w:rsidRPr="003921A0">
        <w:rPr>
          <w:rFonts w:ascii="Arial" w:eastAsia="Times New Roman" w:hAnsi="Arial" w:cs="Arial"/>
          <w:kern w:val="0"/>
          <w14:ligatures w14:val="none"/>
        </w:rPr>
        <w:t xml:space="preserve"> Cổng thanh toán Momo, Máy chủ SMS </w:t>
      </w:r>
      <w:r w:rsidRPr="003921A0">
        <w:rPr>
          <w:rFonts w:ascii="Arial" w:eastAsia="Times New Roman" w:hAnsi="Arial" w:cs="Arial"/>
          <w:i/>
          <w:iCs/>
          <w:kern w:val="0"/>
          <w14:ligatures w14:val="none"/>
        </w:rPr>
        <w:t>(Đặt bên phải sơ đồ, là hệ thống cung cấp dịch vụ phản hồi).</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2. Danh sách 6 Use Case cốt lõi (Chuẩn hóa Verb + Noun):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594"/>
        <w:gridCol w:w="2155"/>
        <w:gridCol w:w="3510"/>
      </w:tblGrid>
      <w:tr w:rsidR="003921A0" w:rsidRPr="003921A0" w:rsidTr="003921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Tác nhân liên quan</w:t>
            </w:r>
          </w:p>
        </w:tc>
      </w:tr>
      <w:tr w:rsidR="003921A0" w:rsidRPr="003921A0" w:rsidTr="003921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Tìm kiếm món 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Khách hàng</w:t>
            </w:r>
          </w:p>
        </w:tc>
      </w:tr>
      <w:tr w:rsidR="003921A0" w:rsidRPr="003921A0" w:rsidTr="003921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Đặt đồ 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Khách hàng, Hệ thống QuickBite</w:t>
            </w:r>
          </w:p>
        </w:tc>
      </w:tr>
      <w:tr w:rsidR="003921A0" w:rsidRPr="003921A0" w:rsidTr="003921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lastRenderedPageBreak/>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Khách hàng, Cổng Momo</w:t>
            </w:r>
          </w:p>
        </w:tc>
      </w:tr>
      <w:tr w:rsidR="003921A0" w:rsidRPr="003921A0" w:rsidTr="003921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Áp mã giảm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Mở rộng (Extend)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Khách hàng</w:t>
            </w:r>
          </w:p>
        </w:tc>
      </w:tr>
      <w:tr w:rsidR="003921A0" w:rsidRPr="003921A0" w:rsidTr="003921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Xác thực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Bao gộp (Include)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Khách hàng</w:t>
            </w:r>
          </w:p>
        </w:tc>
      </w:tr>
      <w:tr w:rsidR="003921A0" w:rsidRPr="003921A0" w:rsidTr="003921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b/>
                <w:bCs/>
                <w:kern w:val="0"/>
                <w14:ligatures w14:val="none"/>
              </w:rPr>
              <w:t>Nhận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921A0" w:rsidRPr="003921A0" w:rsidRDefault="003921A0" w:rsidP="003921A0">
            <w:pPr>
              <w:rPr>
                <w:rFonts w:ascii="Arial" w:eastAsia="Times New Roman" w:hAnsi="Arial" w:cs="Arial"/>
                <w:kern w:val="0"/>
                <w14:ligatures w14:val="none"/>
              </w:rPr>
            </w:pPr>
            <w:r w:rsidRPr="003921A0">
              <w:rPr>
                <w:rFonts w:ascii="Arial" w:eastAsia="Times New Roman" w:hAnsi="Arial" w:cs="Arial"/>
                <w:kern w:val="0"/>
                <w14:ligatures w14:val="none"/>
              </w:rPr>
              <w:t>Shipper</w:t>
            </w:r>
          </w:p>
        </w:tc>
      </w:tr>
    </w:tbl>
    <w:p w:rsidR="003921A0" w:rsidRPr="003921A0" w:rsidRDefault="003921A0" w:rsidP="003921A0">
      <w:pPr>
        <w:spacing w:after="100" w:afterAutospacing="1"/>
        <w:outlineLvl w:val="1"/>
        <w:rPr>
          <w:rFonts w:ascii="Arial" w:eastAsia="Times New Roman" w:hAnsi="Arial" w:cs="Arial"/>
          <w:b/>
          <w:bCs/>
          <w:kern w:val="0"/>
          <w:sz w:val="36"/>
          <w:szCs w:val="36"/>
          <w14:ligatures w14:val="none"/>
        </w:rPr>
      </w:pPr>
      <w:r w:rsidRPr="003921A0">
        <w:rPr>
          <w:rFonts w:ascii="Arial" w:eastAsia="Times New Roman" w:hAnsi="Arial" w:cs="Arial"/>
          <w:b/>
          <w:bCs/>
          <w:kern w:val="0"/>
          <w:sz w:val="36"/>
          <w:szCs w:val="36"/>
          <w14:ligatures w14:val="none"/>
        </w:rPr>
        <w:t>Nhiệm vụ 3: Tài liệu Đặc tả Use Case (Use Case Specification)</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Mã Use Case:</w:t>
      </w:r>
      <w:r w:rsidRPr="003921A0">
        <w:rPr>
          <w:rFonts w:ascii="Arial" w:eastAsia="Times New Roman" w:hAnsi="Arial" w:cs="Arial"/>
          <w:kern w:val="0"/>
          <w14:ligatures w14:val="none"/>
        </w:rPr>
        <w:t xml:space="preserve"> UC-01</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Tên Use Case:</w:t>
      </w:r>
      <w:r w:rsidRPr="003921A0">
        <w:rPr>
          <w:rFonts w:ascii="Arial" w:eastAsia="Times New Roman" w:hAnsi="Arial" w:cs="Arial"/>
          <w:kern w:val="0"/>
          <w14:ligatures w14:val="none"/>
        </w:rPr>
        <w:t xml:space="preserve"> Đặt đồ ăn và Thanh toán</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Actor chính:</w:t>
      </w:r>
      <w:r w:rsidRPr="003921A0">
        <w:rPr>
          <w:rFonts w:ascii="Arial" w:eastAsia="Times New Roman" w:hAnsi="Arial" w:cs="Arial"/>
          <w:kern w:val="0"/>
          <w14:ligatures w14:val="none"/>
        </w:rPr>
        <w:t xml:space="preserve"> Khách hàng</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Actor phụ:</w:t>
      </w:r>
      <w:r w:rsidRPr="003921A0">
        <w:rPr>
          <w:rFonts w:ascii="Arial" w:eastAsia="Times New Roman" w:hAnsi="Arial" w:cs="Arial"/>
          <w:kern w:val="0"/>
          <w14:ligatures w14:val="none"/>
        </w:rPr>
        <w:t xml:space="preserve"> Cổng thanh toán Momo, Máy chủ SMS</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Mô tả tóm tắt:</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Use Case này cho phép Khách hàng chọn món, tiến hành thanh toán qua cổng Momo và tự động gửi thông báo cho Shipper cùng tin nhắn xác nhận cho Khách hàng khi thành công.</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Tiền điều kiện (Pre-conditions):</w:t>
      </w:r>
    </w:p>
    <w:p w:rsidR="003921A0" w:rsidRPr="003921A0" w:rsidRDefault="003921A0" w:rsidP="003921A0">
      <w:pPr>
        <w:numPr>
          <w:ilvl w:val="0"/>
          <w:numId w:val="3"/>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Khách hàng đã đăng nhập vào ứng dụng QuickBite.</w:t>
      </w:r>
    </w:p>
    <w:p w:rsidR="003921A0" w:rsidRPr="003921A0" w:rsidRDefault="003921A0" w:rsidP="003921A0">
      <w:pPr>
        <w:numPr>
          <w:ilvl w:val="0"/>
          <w:numId w:val="3"/>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Cổng thanh toán Momo và Máy chủ SMS đang hoạt động bình thường.</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Hậu điều kiện (Post-conditions):</w:t>
      </w:r>
    </w:p>
    <w:p w:rsidR="003921A0" w:rsidRPr="003921A0" w:rsidRDefault="003921A0" w:rsidP="003921A0">
      <w:pPr>
        <w:numPr>
          <w:ilvl w:val="0"/>
          <w:numId w:val="4"/>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Đơn hàng được lưu vào cơ sở dữ liệu với trạng thái "Đã thanh toán".</w:t>
      </w:r>
    </w:p>
    <w:p w:rsidR="003921A0" w:rsidRPr="003921A0" w:rsidRDefault="003921A0" w:rsidP="003921A0">
      <w:pPr>
        <w:numPr>
          <w:ilvl w:val="0"/>
          <w:numId w:val="4"/>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Tiền trong tài khoản Momo của Khách hàng bị trừ tương ứng.</w:t>
      </w:r>
    </w:p>
    <w:p w:rsidR="003921A0" w:rsidRPr="003921A0" w:rsidRDefault="003921A0" w:rsidP="003921A0">
      <w:pPr>
        <w:numPr>
          <w:ilvl w:val="0"/>
          <w:numId w:val="4"/>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Shipper nhận được thông tin đơn hàng mới.</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Luồng sự kiện chính (Main Flow):</w:t>
      </w:r>
    </w:p>
    <w:p w:rsidR="003921A0" w:rsidRPr="003921A0" w:rsidRDefault="003921A0" w:rsidP="003921A0">
      <w:pPr>
        <w:numPr>
          <w:ilvl w:val="0"/>
          <w:numId w:val="5"/>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Khách hàng chọn món ăn và nhấn [Đặt hàng].</w:t>
      </w:r>
    </w:p>
    <w:p w:rsidR="003921A0" w:rsidRPr="003921A0" w:rsidRDefault="003921A0" w:rsidP="003921A0">
      <w:pPr>
        <w:numPr>
          <w:ilvl w:val="0"/>
          <w:numId w:val="5"/>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lastRenderedPageBreak/>
        <w:t>Hệ thống kiểm tra số lượng tồn kho của nhà hàng và xác nhận còn món.</w:t>
      </w:r>
    </w:p>
    <w:p w:rsidR="003921A0" w:rsidRPr="003921A0" w:rsidRDefault="003921A0" w:rsidP="003921A0">
      <w:pPr>
        <w:numPr>
          <w:ilvl w:val="0"/>
          <w:numId w:val="5"/>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Hệ thống tính tổng tiền và gọi sang Cổng thanh toán Momo.</w:t>
      </w:r>
    </w:p>
    <w:p w:rsidR="003921A0" w:rsidRPr="003921A0" w:rsidRDefault="003921A0" w:rsidP="003921A0">
      <w:pPr>
        <w:numPr>
          <w:ilvl w:val="0"/>
          <w:numId w:val="5"/>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Khách hàng thực hiện xác nhận thanh toán trên giao diện Momo.</w:t>
      </w:r>
    </w:p>
    <w:p w:rsidR="003921A0" w:rsidRPr="003921A0" w:rsidRDefault="003921A0" w:rsidP="003921A0">
      <w:pPr>
        <w:numPr>
          <w:ilvl w:val="0"/>
          <w:numId w:val="5"/>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Cổng Momo xử lý thành công và trả kết quả về Hệ thống QuickBite.</w:t>
      </w:r>
    </w:p>
    <w:p w:rsidR="003921A0" w:rsidRPr="003921A0" w:rsidRDefault="003921A0" w:rsidP="003921A0">
      <w:pPr>
        <w:numPr>
          <w:ilvl w:val="0"/>
          <w:numId w:val="5"/>
        </w:numPr>
        <w:spacing w:after="100" w:afterAutospacing="1"/>
        <w:rPr>
          <w:rFonts w:ascii="Arial" w:eastAsia="Times New Roman" w:hAnsi="Arial" w:cs="Arial"/>
          <w:kern w:val="0"/>
          <w14:ligatures w14:val="none"/>
        </w:rPr>
      </w:pPr>
      <w:r w:rsidRPr="003921A0">
        <w:rPr>
          <w:rFonts w:ascii="Arial" w:eastAsia="Times New Roman" w:hAnsi="Arial" w:cs="Arial"/>
          <w:kern w:val="0"/>
          <w14:ligatures w14:val="none"/>
        </w:rPr>
        <w:t>Hệ thống đồng thời: Giao tiếp với Máy chủ SMS để gửi tin nhắn cho Khách hàng VÀ đẩy thông báo nhận đơn cho Shipper.</w:t>
      </w:r>
    </w:p>
    <w:p w:rsidR="003921A0" w:rsidRPr="003921A0" w:rsidRDefault="003921A0" w:rsidP="003921A0">
      <w:p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Luồng sự kiện thay thế (Alternative Flows):</w:t>
      </w:r>
    </w:p>
    <w:p w:rsidR="003921A0" w:rsidRPr="003921A0" w:rsidRDefault="003921A0" w:rsidP="003921A0">
      <w:pPr>
        <w:numPr>
          <w:ilvl w:val="0"/>
          <w:numId w:val="6"/>
        </w:num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Luồng A1 (Hết món ăn):</w:t>
      </w:r>
      <w:r w:rsidRPr="003921A0">
        <w:rPr>
          <w:rFonts w:ascii="Arial" w:eastAsia="Times New Roman" w:hAnsi="Arial" w:cs="Arial"/>
          <w:kern w:val="0"/>
          <w14:ligatures w14:val="none"/>
        </w:rPr>
        <w:t xml:space="preserve"> Tại Bước 2 của luồng chính, nếu hệ thống phát hiện món ăn đã hết $\rightarrow$ Hệ thống hiển thị popup thông báo "Món ăn đã hết" $\rightarrow$ Hủy bỏ việc tạo đơn $\rightarrow$ Use Case kết thúc.</w:t>
      </w:r>
    </w:p>
    <w:p w:rsidR="003921A0" w:rsidRPr="003921A0" w:rsidRDefault="003921A0" w:rsidP="003921A0">
      <w:pPr>
        <w:numPr>
          <w:ilvl w:val="0"/>
          <w:numId w:val="6"/>
        </w:numPr>
        <w:spacing w:after="100" w:afterAutospacing="1"/>
        <w:rPr>
          <w:rFonts w:ascii="Arial" w:eastAsia="Times New Roman" w:hAnsi="Arial" w:cs="Arial"/>
          <w:kern w:val="0"/>
          <w14:ligatures w14:val="none"/>
        </w:rPr>
      </w:pPr>
      <w:r w:rsidRPr="003921A0">
        <w:rPr>
          <w:rFonts w:ascii="Arial" w:eastAsia="Times New Roman" w:hAnsi="Arial" w:cs="Arial"/>
          <w:b/>
          <w:bCs/>
          <w:kern w:val="0"/>
          <w14:ligatures w14:val="none"/>
        </w:rPr>
        <w:t>Luồng A2 (Thanh toán thất bại):</w:t>
      </w:r>
      <w:r w:rsidRPr="003921A0">
        <w:rPr>
          <w:rFonts w:ascii="Arial" w:eastAsia="Times New Roman" w:hAnsi="Arial" w:cs="Arial"/>
          <w:kern w:val="0"/>
          <w14:ligatures w14:val="none"/>
        </w:rPr>
        <w:t xml:space="preserve"> Tại Bước 5 của luồng chính, nếu Cổng Momo báo lỗi (do sai OTP, không đủ số dư, timeout...) $\rightarrow$ Hệ thống hiển thị thông báo "Thanh toán thất bại" $\rightarrow$ Hệ thống điều hướng Khách hàng về lại màn hình thanh toán để chọn lại phương thức $\rightarrow$ Quay lại Bước 3.</w:t>
      </w:r>
    </w:p>
    <w:p w:rsidR="003921A0" w:rsidRDefault="003921A0">
      <w:r>
        <w:t>Nhiệm vụ 4: Quy trình 5 Bước thiết kế Sơ đồ Use Case Diagram chuẩn 3 Vùng</w:t>
      </w:r>
    </w:p>
    <w:p w:rsidR="003921A0" w:rsidRDefault="003921A0"/>
    <w:p w:rsidR="003921A0" w:rsidRPr="00440BAB" w:rsidRDefault="003921A0">
      <w:pPr>
        <w:rPr>
          <w:lang w:val="en-US"/>
        </w:rPr>
      </w:pPr>
      <w:r w:rsidRPr="003921A0">
        <w:rPr>
          <w:lang w:val="en-US"/>
        </w:rPr>
        <w:lastRenderedPageBreak/>
        <w:drawing>
          <wp:inline distT="0" distB="0" distL="0" distR="0" wp14:anchorId="499481B1" wp14:editId="1E622678">
            <wp:extent cx="5943600" cy="5711190"/>
            <wp:effectExtent l="0" t="0" r="0" b="3810"/>
            <wp:docPr id="7255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06253" name=""/>
                    <pic:cNvPicPr/>
                  </pic:nvPicPr>
                  <pic:blipFill>
                    <a:blip r:embed="rId6"/>
                    <a:stretch>
                      <a:fillRect/>
                    </a:stretch>
                  </pic:blipFill>
                  <pic:spPr>
                    <a:xfrm>
                      <a:off x="0" y="0"/>
                      <a:ext cx="5943600" cy="5711190"/>
                    </a:xfrm>
                    <a:prstGeom prst="rect">
                      <a:avLst/>
                    </a:prstGeom>
                  </pic:spPr>
                </pic:pic>
              </a:graphicData>
            </a:graphic>
          </wp:inline>
        </w:drawing>
      </w:r>
    </w:p>
    <w:sectPr w:rsidR="003921A0" w:rsidRPr="00440B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06347"/>
    <w:multiLevelType w:val="multilevel"/>
    <w:tmpl w:val="BF4C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09F7"/>
    <w:multiLevelType w:val="multilevel"/>
    <w:tmpl w:val="0F4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E3953"/>
    <w:multiLevelType w:val="multilevel"/>
    <w:tmpl w:val="AB2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638E1"/>
    <w:multiLevelType w:val="multilevel"/>
    <w:tmpl w:val="AD8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C0E8D"/>
    <w:multiLevelType w:val="multilevel"/>
    <w:tmpl w:val="B5DA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446317"/>
    <w:multiLevelType w:val="multilevel"/>
    <w:tmpl w:val="86864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739339">
    <w:abstractNumId w:val="5"/>
  </w:num>
  <w:num w:numId="2" w16cid:durableId="1093667758">
    <w:abstractNumId w:val="0"/>
  </w:num>
  <w:num w:numId="3" w16cid:durableId="1873573569">
    <w:abstractNumId w:val="3"/>
  </w:num>
  <w:num w:numId="4" w16cid:durableId="1875920579">
    <w:abstractNumId w:val="1"/>
  </w:num>
  <w:num w:numId="5" w16cid:durableId="2055494573">
    <w:abstractNumId w:val="4"/>
  </w:num>
  <w:num w:numId="6" w16cid:durableId="1604262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BAB"/>
    <w:rsid w:val="00323281"/>
    <w:rsid w:val="003921A0"/>
    <w:rsid w:val="00440BAB"/>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1D49E23"/>
  <w15:chartTrackingRefBased/>
  <w15:docId w15:val="{6ABAD10B-774C-F446-A2F1-20E4450B6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0BA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40BA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BA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40BA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40BA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21A0"/>
    <w:rPr>
      <w:b/>
      <w:bCs/>
    </w:rPr>
  </w:style>
  <w:style w:type="character" w:customStyle="1" w:styleId="math-inline">
    <w:name w:val="math-inline"/>
    <w:basedOn w:val="DefaultParagraphFont"/>
    <w:rsid w:val="00392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867487">
      <w:bodyDiv w:val="1"/>
      <w:marLeft w:val="0"/>
      <w:marRight w:val="0"/>
      <w:marTop w:val="0"/>
      <w:marBottom w:val="0"/>
      <w:divBdr>
        <w:top w:val="none" w:sz="0" w:space="0" w:color="auto"/>
        <w:left w:val="none" w:sz="0" w:space="0" w:color="auto"/>
        <w:bottom w:val="none" w:sz="0" w:space="0" w:color="auto"/>
        <w:right w:val="none" w:sz="0" w:space="0" w:color="auto"/>
      </w:divBdr>
    </w:div>
    <w:div w:id="211978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2026-09-09T10:39:00Z</dcterms:created>
  <dcterms:modified xsi:type="dcterms:W3CDTF">2026-09-09T11:45:00Z</dcterms:modified>
</cp:coreProperties>
</file>