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61E3" w:rsidRPr="002161E3" w:rsidRDefault="002161E3" w:rsidP="002161E3">
      <w:pPr>
        <w:shd w:val="clear" w:color="auto" w:fill="FFFFFF"/>
        <w:jc w:val="center"/>
        <w:rPr>
          <w:rFonts w:ascii="SFProDisplay" w:eastAsia="Times New Roman" w:hAnsi="SFProDisplay" w:cs="Times New Roman"/>
          <w:color w:val="000000"/>
          <w:kern w:val="0"/>
          <w14:ligatures w14:val="none"/>
        </w:rPr>
      </w:pP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Phân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tích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và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khảo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sát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toàn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diện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hệ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thống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ngân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hàng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số</w:t>
      </w:r>
      <w:proofErr w:type="spellEnd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 xml:space="preserve"> </w:t>
      </w:r>
      <w:proofErr w:type="spellStart"/>
      <w:r w:rsidRPr="002161E3">
        <w:rPr>
          <w:rFonts w:ascii="SFProDisplay" w:eastAsia="Times New Roman" w:hAnsi="SFProDisplay" w:cs="Times New Roman"/>
          <w:b/>
          <w:bCs/>
          <w:color w:val="000000"/>
          <w:kern w:val="0"/>
          <w:sz w:val="33"/>
          <w:szCs w:val="33"/>
          <w:lang w:val="en-US"/>
          <w14:ligatures w14:val="none"/>
        </w:rPr>
        <w:t>RikkeiBank</w:t>
      </w:r>
      <w:proofErr w:type="spellEnd"/>
    </w:p>
    <w:p w:rsidR="002161E3" w:rsidRPr="002161E3" w:rsidRDefault="002161E3" w:rsidP="002161E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161E3" w:rsidRPr="002161E3" w:rsidRDefault="002161E3" w:rsidP="002161E3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 1: Nhận diện 5 thành phần HTTT và phân biệt Dữ liệu vs Thông tin</w:t>
      </w:r>
    </w:p>
    <w:p w:rsidR="002161E3" w:rsidRPr="002161E3" w:rsidRDefault="002161E3" w:rsidP="002161E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14:ligatures w14:val="none"/>
        </w:rPr>
        <w:t>1. Nhận diện các thành phần HTTT tại RikkeiBank: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912"/>
        <w:gridCol w:w="3092"/>
      </w:tblGrid>
      <w:tr w:rsidR="002161E3" w:rsidRPr="002161E3" w:rsidTr="002161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Thành phần HTTT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Ví dụ thực tế tại RikkeiBank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Vai trò cơ bản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1. Phần cứng (Hardware)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Máy chủ xử lý giao dịch Core Banking, máy ATM/POS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Hạ tầng vật lý xử lý và giao tiếp tài chính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2. Phần mềm (Software)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Ứng dụng RikkeiBank Mobile, hệ thống Internet Banking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Giao diện và logic thực hiện giao dịch số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3. Dữ liệu (Data)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Số dư tài khoản, lịch sử biến động số dư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Dữ liệu tài chính cốt lõi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4. Con người (People)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Khách hàng cá nhân, Giao dịch viên tại quầy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Tác nhân trực tiếp tương tác với hệ thống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5. Quy trình (Process)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Quy trình xác thực KYC và mở tài khoản trực tuyến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Trình tự các bước xác thực và chuyển khoản</w:t>
            </w:r>
          </w:p>
        </w:tc>
      </w:tr>
    </w:tbl>
    <w:p w:rsidR="002161E3" w:rsidRPr="002161E3" w:rsidRDefault="002161E3" w:rsidP="002161E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14:ligatures w14:val="none"/>
        </w:rPr>
        <w:t>2. Phân biệt Dữ liệu vs Thông tin ngân hàng: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650"/>
        <w:gridCol w:w="1220"/>
        <w:gridCol w:w="2054"/>
        <w:gridCol w:w="2531"/>
      </w:tblGrid>
      <w:tr w:rsidR="002161E3" w:rsidRPr="002161E3" w:rsidTr="002161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Nội dung dữ liệu tại RikkeiBank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Dữ liệu (Data)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Thông tin (Information)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Lý do phân loại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50000000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[ x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Chuỗi số thô, chưa rõ là tiền gửi, tiền vay hay hạn mức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Khách hàng Trần Văn C chuyển 5.000.000 VNĐ lúc 10:15 ngày 15/08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[ x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Đầy đủ ngữ cảnh giao dịch: Ai, Số tiền, Thời gian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0987654321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[ x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Chuỗi số thô, có thể là số điện thoại hoặc số tài khoản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Tổng số dư tiết kiệm trực tuyến của chi nhánh đạt 200 tỷ VNĐ trong tháng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[ x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Số liệu đã được tổng hợp, xử lý có ý nghĩa báo cáo, đánh giá hiệu quả kinh doanh.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TK101, Nguyễn Thị D, Active, Gold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[ x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Các thuộc tính và bản ghi thô của một đối tượng, chưa mang ý nghĩa thống kê hay phân tích.</w:t>
            </w:r>
          </w:p>
        </w:tc>
      </w:tr>
    </w:tbl>
    <w:p w:rsidR="002161E3" w:rsidRPr="002161E3" w:rsidRDefault="002161E3" w:rsidP="002161E3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 2: Khảo sát môi trường và xác định Stakeholders</w:t>
      </w:r>
    </w:p>
    <w:p w:rsidR="002161E3" w:rsidRPr="002161E3" w:rsidRDefault="002161E3" w:rsidP="002161E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14:ligatures w14:val="none"/>
        </w:rPr>
        <w:t>1. Phân loại môi trường và tầm ảnh hưởng: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781"/>
        <w:gridCol w:w="4609"/>
      </w:tblGrid>
      <w:tr w:rsidR="002161E3" w:rsidRPr="002161E3" w:rsidTr="002161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Yếu tố khảo sát tại RikkeiBank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Thuộc loại môi trường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Tầm ảnh hưởng đến hệ thống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Năng lực bảo mật của đội ngũ 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Môi trường Nội bộ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Quyết định khả năng phòng chống tấn công mạng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Thông tư an toàn thông tin Ngân hàng Nhà nước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Môi trường Bên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Quy định bắt buộc về xác thực sinh trắc học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Hệ thống đường truyền liên ngân hàng Napas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Môi trường Bên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Ảnh hưởng trực tiếp đến tốc độ chuyển tiền liên ngân hàng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Thói quen sử dụng điện thoại của người cao tuổi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Môi trường Bên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Đòi hỏi giao diện ứng dụng (UI/UX) phải có chế độ hiển thị chữ lớn, đơn giản, dễ thao tác.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Chính sách lãi suất của các ngân hàng đối thủ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Môi trường Bên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Hệ thống cần linh hoạt cập nhật biểu lãi suất và hỗ trợ các chương trình khuyến mãi để cạnh tranh.</w:t>
            </w:r>
          </w:p>
        </w:tc>
      </w:tr>
    </w:tbl>
    <w:p w:rsidR="002161E3" w:rsidRPr="002161E3" w:rsidRDefault="002161E3" w:rsidP="002161E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14:ligatures w14:val="none"/>
        </w:rPr>
        <w:t>2. Vai trò và mối quan tâm của Stakeholders: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213"/>
        <w:gridCol w:w="4693"/>
      </w:tblGrid>
      <w:tr w:rsidR="002161E3" w:rsidRPr="002161E3" w:rsidTr="002161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Nhóm 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Vai trò trong dự 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Mối quan tâm lớn nhất đối với phần mềm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1. Khách hàng cá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Người dùng dịch vụ cuối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Chuyển tiền nhanh chóng, an toàn, giao diện mượt mà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2. Chuyên viên An ninh mạng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Giám sát bảo mật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Hệ thống chống rò rỉ mã OTP và mã hóa dữ liệu đầu cuối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3. Giao dịch viên tại quầy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Người dùng nghiệp vụ trực tiếp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Hệ thống xử lý tra cứu ổn định, đối soát giao dịch chính xác, không giật lag khi đông khách.</w:t>
            </w:r>
          </w:p>
        </w:tc>
      </w:tr>
    </w:tbl>
    <w:p w:rsidR="002161E3" w:rsidRPr="002161E3" w:rsidRDefault="002161E3" w:rsidP="002161E3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 3: Lựa chọn kỹ thuật thu thập yêu cầu và soạn câu hỏi mẫu</w:t>
      </w:r>
    </w:p>
    <w:p w:rsidR="002161E3" w:rsidRPr="002161E3" w:rsidRDefault="002161E3" w:rsidP="002161E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14:ligatures w14:val="none"/>
        </w:rPr>
        <w:t>1. Lựa chọn kỹ thuật thu thập: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870"/>
        <w:gridCol w:w="2582"/>
        <w:gridCol w:w="3003"/>
      </w:tblGrid>
      <w:tr w:rsidR="002161E3" w:rsidRPr="002161E3" w:rsidTr="002161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Tình huống khảo sát tại RikkeiBank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Kỹ thuật phù hợp nhất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Lý do lựa chọn ngắn gọn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Khảo sát nhu cầu giao dịch của 50.000 khách hàng trẻ Gen 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Bảng câu hỏi / Khảo sát (Survey)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Quy mô người dùng cực lớn, thu thập nhanh số liệu định lượng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Làm rõ quy định đối soát và hạn mức chuyển khoản với Giám đốc rủi 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Phỏng vấn (Interview)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Chuyên gia cấp cao, cần trao đổi sâu về chính sách nghiệp vụ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Xem thực tế thao tác nhập lệnh chuyển tiền quốc tế của giao dịch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Quan sát (Observation)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Nhìn nhận chính xác quy trình thực tế để phát hiện thao tác thừa hoặc điểm nghẽn hệ thống.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Đọc các văn bản hướng dẫn tiêu chuẩn bảo mật thanh toán PCI-DSS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Nghiên cứu tài liệu (Document Analysis)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Tiêu chuẩn quốc tế dạng văn bản quy chuẩn có sẵn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Lấy ý kiến đóng góp của nhóm 15 chuyên viên chăm sóc khách hàng VIP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Thảo luận nhóm (Focus Group) / Workshop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Cần sự tương tác giữa nhiều người có chung chuyên môn để </w:t>
            </w: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thống nhất yêu cầu đặc thù.</w:t>
            </w:r>
          </w:p>
        </w:tc>
      </w:tr>
    </w:tbl>
    <w:p w:rsidR="002161E3" w:rsidRPr="002161E3" w:rsidRDefault="002161E3" w:rsidP="002161E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2. Soạn câu hỏi trắc nghiệm khảo sát khách hàng cá nhân:</w:t>
      </w:r>
    </w:p>
    <w:p w:rsidR="002161E3" w:rsidRPr="002161E3" w:rsidRDefault="002161E3" w:rsidP="002161E3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14:ligatures w14:val="none"/>
        </w:rPr>
        <w:t>Câu hỏi:</w:t>
      </w:r>
      <w:r w:rsidRPr="002161E3">
        <w:rPr>
          <w:rFonts w:ascii="Arial" w:eastAsia="Times New Roman" w:hAnsi="Arial" w:cs="Arial"/>
          <w:kern w:val="0"/>
          <w14:ligatures w14:val="none"/>
        </w:rPr>
        <w:t xml:space="preserve"> "Khi chuyển tiền trên ứng dụng RikkeiBank, yếu tố nào quan trọng nhất với bạn?"</w:t>
      </w:r>
    </w:p>
    <w:p w:rsidR="002161E3" w:rsidRPr="002161E3" w:rsidRDefault="002161E3" w:rsidP="002161E3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14:ligatures w14:val="none"/>
        </w:rPr>
        <w:t>A.</w:t>
      </w:r>
      <w:r w:rsidRPr="002161E3">
        <w:rPr>
          <w:rFonts w:ascii="Arial" w:eastAsia="Times New Roman" w:hAnsi="Arial" w:cs="Arial"/>
          <w:kern w:val="0"/>
          <w14:ligatures w14:val="none"/>
        </w:rPr>
        <w:t xml:space="preserve"> Tốc độ xử lý giao dịch nhanh (người nhận có tiền ngay lập tức).</w:t>
      </w:r>
    </w:p>
    <w:p w:rsidR="002161E3" w:rsidRPr="002161E3" w:rsidRDefault="002161E3" w:rsidP="002161E3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14:ligatures w14:val="none"/>
        </w:rPr>
        <w:t>B.</w:t>
      </w:r>
      <w:r w:rsidRPr="002161E3">
        <w:rPr>
          <w:rFonts w:ascii="Arial" w:eastAsia="Times New Roman" w:hAnsi="Arial" w:cs="Arial"/>
          <w:kern w:val="0"/>
          <w14:ligatures w14:val="none"/>
        </w:rPr>
        <w:t xml:space="preserve"> Mức độ bảo mật cao (có xác thực OTP, khuôn mặt, vân tay).</w:t>
      </w:r>
    </w:p>
    <w:p w:rsidR="002161E3" w:rsidRPr="002161E3" w:rsidRDefault="002161E3" w:rsidP="002161E3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14:ligatures w14:val="none"/>
        </w:rPr>
        <w:t>C.</w:t>
      </w:r>
      <w:r w:rsidRPr="002161E3">
        <w:rPr>
          <w:rFonts w:ascii="Arial" w:eastAsia="Times New Roman" w:hAnsi="Arial" w:cs="Arial"/>
          <w:kern w:val="0"/>
          <w14:ligatures w14:val="none"/>
        </w:rPr>
        <w:t xml:space="preserve"> Miễn phí toàn bộ các loại phí giao dịch.</w:t>
      </w:r>
    </w:p>
    <w:p w:rsidR="002161E3" w:rsidRPr="002161E3" w:rsidRDefault="002161E3" w:rsidP="002161E3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14:ligatures w14:val="none"/>
        </w:rPr>
        <w:t>D.</w:t>
      </w:r>
      <w:r w:rsidRPr="002161E3">
        <w:rPr>
          <w:rFonts w:ascii="Arial" w:eastAsia="Times New Roman" w:hAnsi="Arial" w:cs="Arial"/>
          <w:kern w:val="0"/>
          <w14:ligatures w14:val="none"/>
        </w:rPr>
        <w:t xml:space="preserve"> Giao diện thân thiện, dễ lưu danh bạ và tra cứu lại.</w:t>
      </w:r>
    </w:p>
    <w:p w:rsidR="002161E3" w:rsidRPr="002161E3" w:rsidRDefault="002161E3" w:rsidP="002161E3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 4: Phân loại Yêu cầu Chức năng (FR) và Phi chức năng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718"/>
        <w:gridCol w:w="1355"/>
        <w:gridCol w:w="1375"/>
        <w:gridCol w:w="3007"/>
      </w:tblGrid>
      <w:tr w:rsidR="002161E3" w:rsidRPr="002161E3" w:rsidTr="002161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Phát biểu yêu cầu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Phân loại (FR / NFR)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Mã định danh đề xuất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Câu hỏi cốt lõi giải thích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Khách hàng có thể quét mã QR để thanh toán hóa đơn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Hành động hệ thống cung cấp (LÀM GÌ)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Giao dịch chuyển tiền phải hoàn tất trong vòng dưới 3 giây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NFR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Tiêu chuẩn tốc độ xử lý (TỐT NHƯ THẾ NÀO)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Mọi giao dịch trên 10 triệu VNĐ bắt buộc xác thực sinh trắc học khuôn mặt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NFR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Tiêu chuẩn an ninh và bảo mật (TỐT NHƯ THẾ NÀO)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(4)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Khách hàng có thể mở sổ tiết kiệm trực tuyến ngay trên ứng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Nghiệp vụ, tính năng cụ thể mà hệ thống cho phép người dùng thực hiện (LÀM GÌ).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(5)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 xml:space="preserve">Hệ thống Core Banking chịu tải được 10.000 giao </w:t>
            </w: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dịch đồng thời mỗi giây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NFR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Tiêu chuẩn về hiệu năng và khả năng mở rộng của hệ thống (TỐT NHƯ THẾ NÀO).</w:t>
            </w:r>
          </w:p>
        </w:tc>
      </w:tr>
    </w:tbl>
    <w:p w:rsidR="002161E3" w:rsidRPr="002161E3" w:rsidRDefault="002161E3" w:rsidP="002161E3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161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 5: Đặc tả User Story chuẩn ba thành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7021"/>
      </w:tblGrid>
      <w:tr w:rsidR="002161E3" w:rsidRPr="002161E3" w:rsidTr="002161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Thành phần 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User Story dành cho Khách hàng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Là một (Vai trò - Who):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Khách hàng sử dụng ứng dụng RikkeiBank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Tôi muốn (Hành động - What):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kern w:val="0"/>
                <w14:ligatures w14:val="none"/>
              </w:rPr>
              <w:t>Lưu danh bạ người thụ hưởng thường xuyên chuyển tiền</w:t>
            </w:r>
          </w:p>
        </w:tc>
      </w:tr>
      <w:tr w:rsidR="002161E3" w:rsidRPr="002161E3" w:rsidTr="002161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Để (Lợi ích - Why):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1E3" w:rsidRPr="002161E3" w:rsidRDefault="002161E3" w:rsidP="002161E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161E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Rút ngắn thời gian thao tác cho các lần chuyển sau, không phải nhập lại số tài khoản và tránh nguy cơ chuyển nhầm tiền.</w:t>
            </w:r>
          </w:p>
        </w:tc>
      </w:tr>
    </w:tbl>
    <w:p w:rsidR="0080535D" w:rsidRDefault="0080535D"/>
    <w:sectPr w:rsidR="008053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FProDisplay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93E6A"/>
    <w:multiLevelType w:val="multilevel"/>
    <w:tmpl w:val="48B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11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E3"/>
    <w:rsid w:val="002161E3"/>
    <w:rsid w:val="00323281"/>
    <w:rsid w:val="00752090"/>
    <w:rsid w:val="0080535D"/>
    <w:rsid w:val="0096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8CCD0A55-C9F1-5644-86E0-C3377C0F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61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61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61E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161E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815</Words>
  <Characters>4650</Characters>
  <Application>Microsoft Office Word</Application>
  <DocSecurity>0</DocSecurity>
  <Lines>38</Lines>
  <Paragraphs>10</Paragraphs>
  <ScaleCrop>false</ScaleCrop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Quoc Huy D25TX</dc:creator>
  <cp:keywords/>
  <dc:description/>
  <cp:lastModifiedBy>Huynh Quoc Huy D25TX</cp:lastModifiedBy>
  <cp:revision>1</cp:revision>
  <dcterms:created xsi:type="dcterms:W3CDTF">2026-09-08T11:53:00Z</dcterms:created>
  <dcterms:modified xsi:type="dcterms:W3CDTF">2026-09-08T11:55:00Z</dcterms:modified>
</cp:coreProperties>
</file>