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4C7" w:rsidRDefault="00E05225" w:rsidP="00E05225">
      <w:pPr>
        <w:jc w:val="center"/>
        <w:rPr>
          <w:b/>
          <w:sz w:val="24"/>
          <w:szCs w:val="24"/>
          <w:lang w:val="en-US"/>
        </w:rPr>
      </w:pPr>
      <w:r>
        <w:rPr>
          <w:b/>
          <w:sz w:val="24"/>
          <w:szCs w:val="24"/>
          <w:lang w:val="en-US"/>
        </w:rPr>
        <w:t xml:space="preserve">Topics </w:t>
      </w:r>
      <w:r w:rsidR="00D202D9">
        <w:rPr>
          <w:b/>
          <w:sz w:val="24"/>
          <w:szCs w:val="24"/>
          <w:lang w:val="en-US"/>
        </w:rPr>
        <w:t>for</w:t>
      </w:r>
      <w:r>
        <w:rPr>
          <w:b/>
          <w:sz w:val="24"/>
          <w:szCs w:val="24"/>
          <w:lang w:val="en-US"/>
        </w:rPr>
        <w:t xml:space="preserve"> Upcoming Chemistry Test</w:t>
      </w:r>
      <w:r w:rsidR="0015646F">
        <w:rPr>
          <w:b/>
          <w:sz w:val="24"/>
          <w:szCs w:val="24"/>
          <w:lang w:val="en-US"/>
        </w:rPr>
        <w:t>: Test #2 Properties and Solutions</w:t>
      </w:r>
    </w:p>
    <w:p w:rsidR="00E05225" w:rsidRDefault="00E05225" w:rsidP="00E05225">
      <w:pPr>
        <w:jc w:val="center"/>
        <w:rPr>
          <w:b/>
          <w:sz w:val="24"/>
          <w:szCs w:val="24"/>
          <w:lang w:val="en-US"/>
        </w:rPr>
      </w:pPr>
    </w:p>
    <w:p w:rsidR="00E05225" w:rsidRDefault="00E05225" w:rsidP="00E05225">
      <w:pPr>
        <w:pStyle w:val="ListParagraph"/>
        <w:numPr>
          <w:ilvl w:val="0"/>
          <w:numId w:val="1"/>
        </w:numPr>
        <w:rPr>
          <w:sz w:val="24"/>
          <w:szCs w:val="24"/>
          <w:lang w:val="en-US"/>
        </w:rPr>
      </w:pPr>
      <w:r>
        <w:rPr>
          <w:sz w:val="24"/>
          <w:szCs w:val="24"/>
          <w:lang w:val="en-US"/>
        </w:rPr>
        <w:t>Information from last test that is important to know: The bonding and structures of Ionic, Molecular and Metallic materials. VSEPR (so that you know what is bonded to what and whether or not the molecule is polar.</w:t>
      </w:r>
      <w:r w:rsidR="007247A8">
        <w:rPr>
          <w:sz w:val="24"/>
          <w:szCs w:val="24"/>
          <w:lang w:val="en-US"/>
        </w:rPr>
        <w:t xml:space="preserve"> (Chapter 5, Section 6.1)</w:t>
      </w:r>
    </w:p>
    <w:p w:rsidR="00E05225" w:rsidRDefault="00E05225" w:rsidP="00E05225">
      <w:pPr>
        <w:pStyle w:val="ListParagraph"/>
        <w:numPr>
          <w:ilvl w:val="0"/>
          <w:numId w:val="1"/>
        </w:numPr>
        <w:rPr>
          <w:sz w:val="24"/>
          <w:szCs w:val="24"/>
          <w:lang w:val="en-US"/>
        </w:rPr>
      </w:pPr>
      <w:r>
        <w:rPr>
          <w:sz w:val="24"/>
          <w:szCs w:val="24"/>
          <w:lang w:val="en-US"/>
        </w:rPr>
        <w:t>Intermolecular Forces: 6 in total, 3 that occur only in mixtures and 3 that can occur in pure samples or mixtures. Know in what situations they occur, what the relative strengths are and how they are formed. Very important topic that forms the basis for many questions.</w:t>
      </w:r>
      <w:r w:rsidR="007247A8">
        <w:rPr>
          <w:sz w:val="24"/>
          <w:szCs w:val="24"/>
          <w:lang w:val="en-US"/>
        </w:rPr>
        <w:t xml:space="preserve">  (Section 6.2)</w:t>
      </w:r>
    </w:p>
    <w:p w:rsidR="00285737" w:rsidRDefault="00285737" w:rsidP="00E05225">
      <w:pPr>
        <w:pStyle w:val="ListParagraph"/>
        <w:numPr>
          <w:ilvl w:val="0"/>
          <w:numId w:val="1"/>
        </w:numPr>
        <w:rPr>
          <w:sz w:val="24"/>
          <w:szCs w:val="24"/>
          <w:lang w:val="en-US"/>
        </w:rPr>
      </w:pPr>
      <w:r>
        <w:rPr>
          <w:sz w:val="24"/>
          <w:szCs w:val="24"/>
          <w:lang w:val="en-US"/>
        </w:rPr>
        <w:t>Network solids: know general properties and specific examples (allotropes of C, SiO</w:t>
      </w:r>
      <w:r>
        <w:rPr>
          <w:sz w:val="24"/>
          <w:szCs w:val="24"/>
          <w:lang w:val="en-US"/>
        </w:rPr>
        <w:softHyphen/>
      </w:r>
      <w:r>
        <w:rPr>
          <w:sz w:val="24"/>
          <w:szCs w:val="24"/>
          <w:vertAlign w:val="subscript"/>
          <w:lang w:val="en-US"/>
        </w:rPr>
        <w:t>2</w:t>
      </w:r>
      <w:r>
        <w:rPr>
          <w:sz w:val="24"/>
          <w:szCs w:val="24"/>
          <w:lang w:val="en-US"/>
        </w:rPr>
        <w:t>)</w:t>
      </w:r>
    </w:p>
    <w:p w:rsidR="00E05225" w:rsidRDefault="00285737" w:rsidP="00E05225">
      <w:pPr>
        <w:pStyle w:val="ListParagraph"/>
        <w:numPr>
          <w:ilvl w:val="0"/>
          <w:numId w:val="1"/>
        </w:numPr>
        <w:rPr>
          <w:sz w:val="24"/>
          <w:szCs w:val="24"/>
          <w:lang w:val="en-US"/>
        </w:rPr>
      </w:pPr>
      <w:r>
        <w:rPr>
          <w:sz w:val="24"/>
          <w:szCs w:val="24"/>
          <w:lang w:val="en-US"/>
        </w:rPr>
        <w:t>Properties of substances: (Ionic, Mole</w:t>
      </w:r>
      <w:r w:rsidR="00005702">
        <w:rPr>
          <w:sz w:val="24"/>
          <w:szCs w:val="24"/>
          <w:lang w:val="en-US"/>
        </w:rPr>
        <w:t>cular, Metals, Non-metals, Network) Boiling/Melting Points, Mechanical Properties of solids (malleability)</w:t>
      </w:r>
      <w:r w:rsidR="00464FE5">
        <w:rPr>
          <w:sz w:val="24"/>
          <w:szCs w:val="24"/>
          <w:lang w:val="en-US"/>
        </w:rPr>
        <w:t>, Electrical and Thermal Conductivity.</w:t>
      </w:r>
      <w:r w:rsidR="007247A8">
        <w:rPr>
          <w:sz w:val="24"/>
          <w:szCs w:val="24"/>
          <w:lang w:val="en-US"/>
        </w:rPr>
        <w:t xml:space="preserve"> (Section 6.3)</w:t>
      </w:r>
    </w:p>
    <w:p w:rsidR="00464FE5" w:rsidRDefault="00464FE5" w:rsidP="00E05225">
      <w:pPr>
        <w:pStyle w:val="ListParagraph"/>
        <w:numPr>
          <w:ilvl w:val="0"/>
          <w:numId w:val="1"/>
        </w:numPr>
        <w:rPr>
          <w:sz w:val="24"/>
          <w:szCs w:val="24"/>
          <w:lang w:val="en-US"/>
        </w:rPr>
      </w:pPr>
      <w:r>
        <w:rPr>
          <w:sz w:val="24"/>
          <w:szCs w:val="24"/>
          <w:lang w:val="en-US"/>
        </w:rPr>
        <w:t>Solutions: various vocabulary terms, saturation, solubility and factors affecting, curves, etc.</w:t>
      </w:r>
      <w:r w:rsidR="007247A8">
        <w:rPr>
          <w:sz w:val="24"/>
          <w:szCs w:val="24"/>
          <w:lang w:val="en-US"/>
        </w:rPr>
        <w:t xml:space="preserve"> (Sections 7.1, 7.2)</w:t>
      </w:r>
    </w:p>
    <w:p w:rsidR="007247A8" w:rsidRDefault="007247A8" w:rsidP="007247A8">
      <w:pPr>
        <w:rPr>
          <w:sz w:val="24"/>
          <w:szCs w:val="24"/>
          <w:lang w:val="en-US"/>
        </w:rPr>
      </w:pPr>
    </w:p>
    <w:p w:rsidR="007247A8" w:rsidRDefault="007247A8" w:rsidP="007247A8">
      <w:pPr>
        <w:rPr>
          <w:sz w:val="24"/>
          <w:szCs w:val="24"/>
          <w:lang w:val="en-US"/>
        </w:rPr>
      </w:pPr>
      <w:r>
        <w:rPr>
          <w:sz w:val="24"/>
          <w:szCs w:val="24"/>
          <w:lang w:val="en-US"/>
        </w:rPr>
        <w:t>General Points:</w:t>
      </w:r>
    </w:p>
    <w:p w:rsidR="007247A8" w:rsidRDefault="007247A8" w:rsidP="007247A8">
      <w:pPr>
        <w:rPr>
          <w:sz w:val="24"/>
          <w:szCs w:val="24"/>
          <w:lang w:val="en-US"/>
        </w:rPr>
      </w:pPr>
      <w:r>
        <w:rPr>
          <w:sz w:val="24"/>
          <w:szCs w:val="24"/>
          <w:lang w:val="en-US"/>
        </w:rPr>
        <w:t>This test will involve a number of questions where written answers and in-depth explanations are needed. These are based on different concepts that have been developed over time. As such, a solid understanding of the fundamentals is essential. Details overlooked/missed in preparation for the test may cause issues when approaching these questions.</w:t>
      </w:r>
    </w:p>
    <w:p w:rsidR="007247A8" w:rsidRDefault="007247A8" w:rsidP="007247A8">
      <w:pPr>
        <w:rPr>
          <w:sz w:val="24"/>
          <w:szCs w:val="24"/>
          <w:lang w:val="en-US"/>
        </w:rPr>
      </w:pPr>
      <w:r>
        <w:rPr>
          <w:sz w:val="24"/>
          <w:szCs w:val="24"/>
          <w:lang w:val="en-US"/>
        </w:rPr>
        <w:t>A good way to prepare is to try a wide variety of questions from the book (Chapter Reviews, Section Reviews) and handouts. Extra help is also very useful to ensure that you understand topics well.</w:t>
      </w:r>
    </w:p>
    <w:p w:rsidR="00184BB5" w:rsidRDefault="00184BB5" w:rsidP="007247A8">
      <w:pPr>
        <w:rPr>
          <w:sz w:val="24"/>
          <w:szCs w:val="24"/>
          <w:lang w:val="en-US"/>
        </w:rPr>
      </w:pPr>
      <w:r>
        <w:rPr>
          <w:sz w:val="24"/>
          <w:szCs w:val="24"/>
          <w:lang w:val="en-US"/>
        </w:rPr>
        <w:t>Suggested Practice Questions:</w:t>
      </w:r>
    </w:p>
    <w:p w:rsidR="00184BB5" w:rsidRDefault="005364FC" w:rsidP="007247A8">
      <w:pPr>
        <w:rPr>
          <w:sz w:val="24"/>
          <w:szCs w:val="24"/>
          <w:lang w:val="en-US"/>
        </w:rPr>
      </w:pPr>
      <w:r>
        <w:rPr>
          <w:sz w:val="24"/>
          <w:szCs w:val="24"/>
          <w:lang w:val="en-US"/>
        </w:rPr>
        <w:t>Page 215: 1-5, Page 224: 1-5, Pages 225-226: 2-14</w:t>
      </w:r>
    </w:p>
    <w:p w:rsidR="005364FC" w:rsidRDefault="005364FC" w:rsidP="007247A8">
      <w:pPr>
        <w:rPr>
          <w:sz w:val="24"/>
          <w:szCs w:val="24"/>
          <w:lang w:val="en-US"/>
        </w:rPr>
      </w:pPr>
      <w:r>
        <w:rPr>
          <w:sz w:val="24"/>
          <w:szCs w:val="24"/>
          <w:lang w:val="en-US"/>
        </w:rPr>
        <w:t>Page 242: 1-9, Page 254: 1-6, Page 277: 1-10</w:t>
      </w:r>
      <w:bookmarkStart w:id="0" w:name="_GoBack"/>
      <w:bookmarkEnd w:id="0"/>
    </w:p>
    <w:p w:rsidR="00184BB5" w:rsidRDefault="00184BB5" w:rsidP="007247A8">
      <w:pPr>
        <w:rPr>
          <w:sz w:val="24"/>
          <w:szCs w:val="24"/>
          <w:lang w:val="en-US"/>
        </w:rPr>
      </w:pPr>
    </w:p>
    <w:p w:rsidR="007247A8" w:rsidRPr="007247A8" w:rsidRDefault="007247A8" w:rsidP="007247A8">
      <w:pPr>
        <w:rPr>
          <w:sz w:val="24"/>
          <w:szCs w:val="24"/>
          <w:lang w:val="en-US"/>
        </w:rPr>
      </w:pPr>
    </w:p>
    <w:sectPr w:rsidR="007247A8" w:rsidRPr="00724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D73144"/>
    <w:multiLevelType w:val="hybridMultilevel"/>
    <w:tmpl w:val="77E86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225"/>
    <w:rsid w:val="00005702"/>
    <w:rsid w:val="0015646F"/>
    <w:rsid w:val="00184BB5"/>
    <w:rsid w:val="00285737"/>
    <w:rsid w:val="00464FE5"/>
    <w:rsid w:val="005364FC"/>
    <w:rsid w:val="007247A8"/>
    <w:rsid w:val="00BF74C7"/>
    <w:rsid w:val="00D202D9"/>
    <w:rsid w:val="00E05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B80758-ED83-4F0A-935C-4B6CCF65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Dept Of Education and Early Childhood Development</Company>
  <LinksUpToDate>false</LinksUpToDate>
  <CharactersWithSpaces>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hwsealy</dc:creator>
  <cp:keywords/>
  <dc:description/>
  <cp:lastModifiedBy>Hadley Sealy</cp:lastModifiedBy>
  <cp:revision>8</cp:revision>
  <dcterms:created xsi:type="dcterms:W3CDTF">2015-03-30T13:31:00Z</dcterms:created>
  <dcterms:modified xsi:type="dcterms:W3CDTF">2018-03-15T12:50:00Z</dcterms:modified>
</cp:coreProperties>
</file>