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1: CHUẨN BỊ SPRINT REVIEW CHO ỨNG DỤNG CẢNH BÁO LỪA ĐẢO RIKKEISAFE</w:t>
      </w:r>
    </w:p>
    <w:p>
      <w:r>
        <w:rPr>
          <w:b/>
        </w:rPr>
        <w:t>Nhiệm vụ 1 – Hoàn thành phiếu chuẩn bị Sprint Review</w:t>
      </w:r>
    </w:p>
    <w:tbl>
      <w:tblPr>
        <w:tblStyle w:val="TableGrid"/>
        <w:tblW w:type="auto" w:w="0"/>
        <w:jc w:val="center"/>
        <w:tblLayout w:type="autofit"/>
        <w:tblLook w:firstColumn="1" w:firstRow="1" w:lastColumn="0" w:lastRow="0" w:noHBand="0" w:noVBand="1" w:val="04A0"/>
      </w:tblPr>
      <w:tblGrid>
        <w:gridCol w:w="4844"/>
        <w:gridCol w:w="4844"/>
      </w:tblGrid>
      <w:tr>
        <w:tc>
          <w:tcPr>
            <w:tcW w:type="dxa" w:w="4844"/>
            <w:vAlign w:val="center"/>
          </w:tcPr>
          <w:p>
            <w:r>
              <w:rPr>
                <w:rFonts w:ascii="Times New Roman" w:hAnsi="Times New Roman"/>
                <w:sz w:val="24"/>
              </w:rPr>
              <w:t>Bước</w:t>
            </w:r>
          </w:p>
        </w:tc>
        <w:tc>
          <w:tcPr>
            <w:tcW w:type="dxa" w:w="4844"/>
            <w:vAlign w:val="center"/>
          </w:tcPr>
          <w:p>
            <w:r>
              <w:rPr>
                <w:rFonts w:ascii="Times New Roman" w:hAnsi="Times New Roman"/>
                <w:sz w:val="24"/>
              </w:rPr>
              <w:t>Việc cụ thể cho buổi Review này</w:t>
            </w:r>
          </w:p>
        </w:tc>
      </w:tr>
      <w:tr>
        <w:tc>
          <w:tcPr>
            <w:tcW w:type="dxa" w:w="4844"/>
            <w:vAlign w:val="center"/>
          </w:tcPr>
          <w:p>
            <w:r>
              <w:rPr>
                <w:rFonts w:ascii="Times New Roman" w:hAnsi="Times New Roman"/>
                <w:sz w:val="24"/>
              </w:rPr>
              <w:t>1. Chốt mục tiêu và người tham gia</w:t>
            </w:r>
          </w:p>
        </w:tc>
        <w:tc>
          <w:tcPr>
            <w:tcW w:type="dxa" w:w="4844"/>
            <w:vAlign w:val="center"/>
          </w:tcPr>
          <w:p>
            <w:r>
              <w:rPr>
                <w:rFonts w:ascii="Times New Roman" w:hAnsi="Times New Roman"/>
                <w:sz w:val="24"/>
              </w:rPr>
              <w:t>Mục tiêu: xem người dùng có tự kiểm tra được số, link và hiểu cảnh báo không. Mời đủ 3 Stakeholders.</w:t>
            </w:r>
          </w:p>
        </w:tc>
      </w:tr>
      <w:tr>
        <w:tc>
          <w:tcPr>
            <w:tcW w:type="dxa" w:w="4844"/>
            <w:vAlign w:val="center"/>
          </w:tcPr>
          <w:p>
            <w:r>
              <w:rPr>
                <w:rFonts w:ascii="Times New Roman" w:hAnsi="Times New Roman"/>
                <w:sz w:val="24"/>
              </w:rPr>
              <w:t>2. Kiểm tra Increment</w:t>
            </w:r>
          </w:p>
        </w:tc>
        <w:tc>
          <w:tcPr>
            <w:tcW w:type="dxa" w:w="4844"/>
            <w:vAlign w:val="center"/>
          </w:tcPr>
          <w:p>
            <w:r>
              <w:rPr>
                <w:rFonts w:ascii="Times New Roman" w:hAnsi="Times New Roman"/>
                <w:sz w:val="24"/>
              </w:rPr>
              <w:t>PBI được trình diễn là Done: PBI-01, PBI-02, PBI-03.</w:t>
              <w:br/>
              <w:t>PBI phải nói rõ là chưa Done, kèm điều kiện DoD chưa đạt: PBI-04 chưa Done vì còn thiếu 2 chức năng đã thống nhất (xóa lịch sử, lọc theo loại); PBI-05 chưa Done vì chưa được review chéo và mới kiểm thử trên máy tính, chưa kiểm thử trên điện thoại.</w:t>
            </w:r>
          </w:p>
        </w:tc>
      </w:tr>
      <w:tr>
        <w:tc>
          <w:tcPr>
            <w:tcW w:type="dxa" w:w="4844"/>
            <w:vAlign w:val="center"/>
          </w:tcPr>
          <w:p>
            <w:r>
              <w:rPr>
                <w:rFonts w:ascii="Times New Roman" w:hAnsi="Times New Roman"/>
                <w:sz w:val="24"/>
              </w:rPr>
              <w:t>3. Chọn User Journey và người demo</w:t>
            </w:r>
          </w:p>
        </w:tc>
        <w:tc>
          <w:tcPr>
            <w:tcW w:type="dxa" w:w="4844"/>
            <w:vAlign w:val="center"/>
          </w:tcPr>
          <w:p>
            <w:r>
              <w:rPr>
                <w:rFonts w:ascii="Times New Roman" w:hAnsi="Times New Roman"/>
                <w:sz w:val="24"/>
              </w:rPr>
              <w:t>User Journey: Nhập số điện thoại → kiểm tra → xem cảnh báo và lý do → nhập/dán đường link → kiểm tra → xem cảnh báo và lý do → gửi báo cáo số hoặc link đáng ngờ.</w:t>
              <w:br/>
              <w:t>Người demo: Developers Thu An và Gia Bình; Product Owner Ngọc Hương hỗ trợ giải thích mục tiêu sản phẩm khi cần.</w:t>
            </w:r>
          </w:p>
        </w:tc>
      </w:tr>
      <w:tr>
        <w:tc>
          <w:tcPr>
            <w:tcW w:type="dxa" w:w="4844"/>
            <w:vAlign w:val="center"/>
          </w:tcPr>
          <w:p>
            <w:r>
              <w:rPr>
                <w:rFonts w:ascii="Times New Roman" w:hAnsi="Times New Roman"/>
                <w:sz w:val="24"/>
              </w:rPr>
              <w:t>4. Chuẩn bị kỹ thuật</w:t>
            </w:r>
          </w:p>
        </w:tc>
        <w:tc>
          <w:tcPr>
            <w:tcW w:type="dxa" w:w="4844"/>
            <w:vAlign w:val="center"/>
          </w:tcPr>
          <w:p>
            <w:r>
              <w:rPr>
                <w:rFonts w:ascii="Times New Roman" w:hAnsi="Times New Roman"/>
                <w:sz w:val="24"/>
              </w:rPr>
              <w:t>Kiểm tra bản chạy được, tài khoản dùng thử, đường truyền họp trực tuyến.</w:t>
            </w:r>
          </w:p>
        </w:tc>
      </w:tr>
      <w:tr>
        <w:tc>
          <w:tcPr>
            <w:tcW w:type="dxa" w:w="4844"/>
            <w:vAlign w:val="center"/>
          </w:tcPr>
          <w:p>
            <w:r>
              <w:rPr>
                <w:rFonts w:ascii="Times New Roman" w:hAnsi="Times New Roman"/>
                <w:sz w:val="24"/>
              </w:rPr>
              <w:t>5. Chuẩn bị trao đổi</w:t>
            </w:r>
          </w:p>
        </w:tc>
        <w:tc>
          <w:tcPr>
            <w:tcW w:type="dxa" w:w="4844"/>
            <w:vAlign w:val="center"/>
          </w:tcPr>
          <w:p>
            <w:r>
              <w:rPr>
                <w:rFonts w:ascii="Times New Roman" w:hAnsi="Times New Roman"/>
                <w:sz w:val="24"/>
              </w:rPr>
              <w:t>2 câu hỏi mở dành cho Stakeholders:</w:t>
              <w:br/>
              <w:t>• Sau khi trải nghiệm luồng kiểm tra số điện thoại và đường link, anh/chị thấy bước nào dễ hiểu hoặc khó hiểu nhất? Vì sao?</w:t>
              <w:br/>
              <w:t>• Theo anh/chị, thông tin cảnh báo và lý do cảnh báo hiện nay đã đủ để người dùng quyết định có nên tiếp tục chuyển tiền/truy cập hay chưa? Anh/chị muốn cải thiện điểm nào?</w:t>
            </w:r>
          </w:p>
        </w:tc>
      </w:tr>
      <w:tr>
        <w:tc>
          <w:tcPr>
            <w:tcW w:type="dxa" w:w="4844"/>
            <w:vAlign w:val="center"/>
          </w:tcPr>
          <w:p>
            <w:r>
              <w:rPr>
                <w:rFonts w:ascii="Times New Roman" w:hAnsi="Times New Roman"/>
                <w:sz w:val="24"/>
              </w:rPr>
              <w:t>6. Chia thời gian</w:t>
            </w:r>
          </w:p>
        </w:tc>
        <w:tc>
          <w:tcPr>
            <w:tcW w:type="dxa" w:w="4844"/>
            <w:vAlign w:val="center"/>
          </w:tcPr>
          <w:p>
            <w:r>
              <w:rPr>
                <w:rFonts w:ascii="Times New Roman" w:hAnsi="Times New Roman"/>
                <w:sz w:val="24"/>
              </w:rPr>
              <w:t>Xem lịch trình ở Nhiệm vụ 2.</w:t>
            </w:r>
          </w:p>
        </w:tc>
      </w:tr>
    </w:tbl>
    <w:p/>
    <w:p>
      <w:r>
        <w:rPr>
          <w:b/>
        </w:rPr>
        <w:t>Nhiệm vụ 2 – Sửa lịch trình Sprint Review</w:t>
      </w:r>
    </w:p>
    <w:tbl>
      <w:tblPr>
        <w:tblStyle w:val="TableGrid"/>
        <w:tblW w:type="auto" w:w="0"/>
        <w:jc w:val="center"/>
        <w:tblLayout w:type="autofit"/>
        <w:tblLook w:firstColumn="1" w:firstRow="1" w:lastColumn="0" w:lastRow="0" w:noHBand="0" w:noVBand="1" w:val="04A0"/>
      </w:tblPr>
      <w:tblGrid>
        <w:gridCol w:w="3230"/>
        <w:gridCol w:w="3230"/>
        <w:gridCol w:w="3230"/>
      </w:tblGrid>
      <w:tr>
        <w:tc>
          <w:tcPr>
            <w:tcW w:type="dxa" w:w="3230"/>
            <w:vAlign w:val="center"/>
          </w:tcPr>
          <w:p>
            <w:r>
              <w:rPr>
                <w:rFonts w:ascii="Times New Roman" w:hAnsi="Times New Roman"/>
                <w:sz w:val="23"/>
              </w:rPr>
              <w:t>Thời gian</w:t>
            </w:r>
          </w:p>
        </w:tc>
        <w:tc>
          <w:tcPr>
            <w:tcW w:type="dxa" w:w="3230"/>
            <w:vAlign w:val="center"/>
          </w:tcPr>
          <w:p>
            <w:r>
              <w:rPr>
                <w:rFonts w:ascii="Times New Roman" w:hAnsi="Times New Roman"/>
                <w:sz w:val="23"/>
              </w:rPr>
              <w:t>Hoạt động</w:t>
            </w:r>
          </w:p>
        </w:tc>
        <w:tc>
          <w:tcPr>
            <w:tcW w:type="dxa" w:w="3230"/>
            <w:vAlign w:val="center"/>
          </w:tcPr>
          <w:p>
            <w:r>
              <w:rPr>
                <w:rFonts w:ascii="Times New Roman" w:hAnsi="Times New Roman"/>
                <w:sz w:val="23"/>
              </w:rPr>
              <w:t>Nhận xét và cách sửa</w:t>
            </w:r>
          </w:p>
        </w:tc>
      </w:tr>
      <w:tr>
        <w:tc>
          <w:tcPr>
            <w:tcW w:type="dxa" w:w="3230"/>
            <w:vAlign w:val="center"/>
          </w:tcPr>
          <w:p>
            <w:r>
              <w:rPr>
                <w:rFonts w:ascii="Times New Roman" w:hAnsi="Times New Roman"/>
                <w:sz w:val="23"/>
              </w:rPr>
              <w:t>0–5'</w:t>
            </w:r>
          </w:p>
        </w:tc>
        <w:tc>
          <w:tcPr>
            <w:tcW w:type="dxa" w:w="3230"/>
            <w:vAlign w:val="center"/>
          </w:tcPr>
          <w:p>
            <w:r>
              <w:rPr>
                <w:rFonts w:ascii="Times New Roman" w:hAnsi="Times New Roman"/>
                <w:sz w:val="23"/>
              </w:rPr>
              <w:t>Product Owner nhắc Sprint Goal.</w:t>
            </w:r>
          </w:p>
        </w:tc>
        <w:tc>
          <w:tcPr>
            <w:tcW w:type="dxa" w:w="3230"/>
            <w:vAlign w:val="center"/>
          </w:tcPr>
          <w:p>
            <w:r>
              <w:rPr>
                <w:rFonts w:ascii="Times New Roman" w:hAnsi="Times New Roman"/>
                <w:sz w:val="23"/>
              </w:rPr>
              <w:t>Phù hợp, giữ nguyên.</w:t>
            </w:r>
          </w:p>
        </w:tc>
      </w:tr>
      <w:tr>
        <w:tc>
          <w:tcPr>
            <w:tcW w:type="dxa" w:w="3230"/>
            <w:vAlign w:val="center"/>
          </w:tcPr>
          <w:p>
            <w:r>
              <w:rPr>
                <w:rFonts w:ascii="Times New Roman" w:hAnsi="Times New Roman"/>
                <w:sz w:val="23"/>
              </w:rPr>
              <w:t>5–20'</w:t>
            </w:r>
          </w:p>
        </w:tc>
        <w:tc>
          <w:tcPr>
            <w:tcW w:type="dxa" w:w="3230"/>
            <w:vAlign w:val="center"/>
          </w:tcPr>
          <w:p>
            <w:r>
              <w:rPr>
                <w:rFonts w:ascii="Times New Roman" w:hAnsi="Times New Roman"/>
                <w:sz w:val="23"/>
              </w:rPr>
              <w:t>Product Owner trình diễn cả 5 PBI, giới thiệu PBI-05 là đã hoàn thành.</w:t>
            </w:r>
          </w:p>
        </w:tc>
        <w:tc>
          <w:tcPr>
            <w:tcW w:type="dxa" w:w="3230"/>
            <w:vAlign w:val="center"/>
          </w:tcPr>
          <w:p>
            <w:r>
              <w:rPr>
                <w:rFonts w:ascii="Times New Roman" w:hAnsi="Times New Roman"/>
                <w:sz w:val="23"/>
              </w:rPr>
              <w:t>Sai ở 2 điểm: PO không nên tự trình diễn toàn bộ; PBI-04 và PBI-05 chưa Done nên không được giới thiệu là đã hoàn thành. Sửa: Developers trình diễn các Increment Done (PBI-01, PBI-02, PBI-03); PO giới thiệu ngắn mục tiêu và giá trị. Với PBI-04 và PBI-05, nêu rõ trạng thái chưa Done và lý do, không coi là Increment hoàn chỉnh.</w:t>
            </w:r>
          </w:p>
        </w:tc>
      </w:tr>
      <w:tr>
        <w:tc>
          <w:tcPr>
            <w:tcW w:type="dxa" w:w="3230"/>
            <w:vAlign w:val="center"/>
          </w:tcPr>
          <w:p>
            <w:r>
              <w:rPr>
                <w:rFonts w:ascii="Times New Roman" w:hAnsi="Times New Roman"/>
                <w:sz w:val="23"/>
              </w:rPr>
              <w:t>20–32'</w:t>
            </w:r>
          </w:p>
        </w:tc>
        <w:tc>
          <w:tcPr>
            <w:tcW w:type="dxa" w:w="3230"/>
            <w:vAlign w:val="center"/>
          </w:tcPr>
          <w:p>
            <w:r>
              <w:rPr>
                <w:rFonts w:ascii="Times New Roman" w:hAnsi="Times New Roman"/>
                <w:sz w:val="23"/>
              </w:rPr>
              <w:t>Từng Developer lần lượt báo cáo việc cá nhân mình đã làm.</w:t>
            </w:r>
          </w:p>
        </w:tc>
        <w:tc>
          <w:tcPr>
            <w:tcW w:type="dxa" w:w="3230"/>
            <w:vAlign w:val="center"/>
          </w:tcPr>
          <w:p>
            <w:r>
              <w:rPr>
                <w:rFonts w:ascii="Times New Roman" w:hAnsi="Times New Roman"/>
                <w:sz w:val="23"/>
              </w:rPr>
              <w:t>Sai vì Sprint Review tập trung vào Increment và trao đổi với Stakeholders, không phải báo cáo cá nhân. Sửa: Scrum Team trình diễn User Journey và mời Stakeholders trải nghiệm/nhận xét; PO điều phối trao đổi về giá trị sản phẩm.</w:t>
            </w:r>
          </w:p>
        </w:tc>
      </w:tr>
      <w:tr>
        <w:tc>
          <w:tcPr>
            <w:tcW w:type="dxa" w:w="3230"/>
            <w:vAlign w:val="center"/>
          </w:tcPr>
          <w:p>
            <w:r>
              <w:rPr>
                <w:rFonts w:ascii="Times New Roman" w:hAnsi="Times New Roman"/>
                <w:sz w:val="23"/>
              </w:rPr>
              <w:t>32–35'</w:t>
            </w:r>
          </w:p>
        </w:tc>
        <w:tc>
          <w:tcPr>
            <w:tcW w:type="dxa" w:w="3230"/>
            <w:vAlign w:val="center"/>
          </w:tcPr>
          <w:p>
            <w:r>
              <w:rPr>
                <w:rFonts w:ascii="Times New Roman" w:hAnsi="Times New Roman"/>
                <w:sz w:val="23"/>
              </w:rPr>
              <w:t>Stakeholders được nói trong 3 phút cuối; Scrum Master chốt góp ý nào sẽ làm ở Sprint sau.</w:t>
            </w:r>
          </w:p>
        </w:tc>
        <w:tc>
          <w:tcPr>
            <w:tcW w:type="dxa" w:w="3230"/>
            <w:vAlign w:val="center"/>
          </w:tcPr>
          <w:p>
            <w:r>
              <w:rPr>
                <w:rFonts w:ascii="Times New Roman" w:hAnsi="Times New Roman"/>
                <w:sz w:val="23"/>
              </w:rPr>
              <w:t>Sai vì Feedback không nên bị dồn vào 3 phút cuối và Scrum Master không quyết định Product Backlog. Sửa: dành thời gian trao đổi hai chiều trong phần Review; Stakeholders góp ý trong quá trình demo. PO ghi nhận, làm rõ và đưa Feedback vào Product Backlog để xem xét ưu tiên; Scrum Master hỗ trợ điều phối, không hứa làm ngay.</w:t>
            </w:r>
          </w:p>
        </w:tc>
      </w:tr>
    </w:tbl>
    <w:p/>
    <w:p>
      <w:r>
        <w:rPr>
          <w:b/>
        </w:rPr>
        <w:t>Nhiệm vụ 3 – Ghi nhận Feedback</w:t>
      </w:r>
    </w:p>
    <w:tbl>
      <w:tblPr>
        <w:tblStyle w:val="TableGrid"/>
        <w:tblW w:type="auto" w:w="0"/>
        <w:jc w:val="center"/>
        <w:tblLayout w:type="autofit"/>
        <w:tblLook w:firstColumn="1" w:firstRow="1" w:lastColumn="0" w:lastRow="0" w:noHBand="0" w:noVBand="1" w:val="04A0"/>
      </w:tblPr>
      <w:tblGrid>
        <w:gridCol w:w="3230"/>
        <w:gridCol w:w="3230"/>
        <w:gridCol w:w="3230"/>
      </w:tblGrid>
      <w:tr>
        <w:tc>
          <w:tcPr>
            <w:tcW w:type="dxa" w:w="3230"/>
            <w:vAlign w:val="center"/>
          </w:tcPr>
          <w:p>
            <w:r>
              <w:rPr>
                <w:rFonts w:ascii="Times New Roman" w:hAnsi="Times New Roman"/>
                <w:sz w:val="23"/>
              </w:rPr>
              <w:t>Mã</w:t>
            </w:r>
          </w:p>
        </w:tc>
        <w:tc>
          <w:tcPr>
            <w:tcW w:type="dxa" w:w="3230"/>
            <w:vAlign w:val="center"/>
          </w:tcPr>
          <w:p>
            <w:r>
              <w:rPr>
                <w:rFonts w:ascii="Times New Roman" w:hAnsi="Times New Roman"/>
                <w:sz w:val="23"/>
              </w:rPr>
              <w:t>Góp ý</w:t>
            </w:r>
          </w:p>
        </w:tc>
        <w:tc>
          <w:tcPr>
            <w:tcW w:type="dxa" w:w="3230"/>
            <w:vAlign w:val="center"/>
          </w:tcPr>
          <w:p>
            <w:r>
              <w:rPr>
                <w:rFonts w:ascii="Times New Roman" w:hAnsi="Times New Roman"/>
                <w:sz w:val="23"/>
              </w:rPr>
              <w:t>Cách xử lý</w:t>
            </w:r>
          </w:p>
        </w:tc>
      </w:tr>
      <w:tr>
        <w:tc>
          <w:tcPr>
            <w:tcW w:type="dxa" w:w="3230"/>
            <w:vAlign w:val="center"/>
          </w:tcPr>
          <w:p>
            <w:r>
              <w:rPr>
                <w:rFonts w:ascii="Times New Roman" w:hAnsi="Times New Roman"/>
                <w:sz w:val="23"/>
              </w:rPr>
              <w:t>FB-01</w:t>
            </w:r>
          </w:p>
        </w:tc>
        <w:tc>
          <w:tcPr>
            <w:tcW w:type="dxa" w:w="3230"/>
            <w:vAlign w:val="center"/>
          </w:tcPr>
          <w:p>
            <w:r>
              <w:rPr>
                <w:rFonts w:ascii="Times New Roman" w:hAnsi="Times New Roman"/>
                <w:sz w:val="23"/>
              </w:rPr>
              <w:t>Anh Phúc: nên có nút hướng dẫn gọi ngân hàng khi người dùng báo đã chuyển tiền.</w:t>
            </w:r>
          </w:p>
        </w:tc>
        <w:tc>
          <w:tcPr>
            <w:tcW w:type="dxa" w:w="3230"/>
            <w:vAlign w:val="center"/>
          </w:tcPr>
          <w:p>
            <w:r>
              <w:rPr>
                <w:rFonts w:ascii="Times New Roman" w:hAnsi="Times New Roman"/>
                <w:sz w:val="23"/>
              </w:rPr>
              <w:t>Ghi vào Product Backlog để Product Owner xem xét cùng PBI-05; chưa hứa làm ngay.</w:t>
            </w:r>
          </w:p>
        </w:tc>
      </w:tr>
      <w:tr>
        <w:tc>
          <w:tcPr>
            <w:tcW w:type="dxa" w:w="3230"/>
            <w:vAlign w:val="center"/>
          </w:tcPr>
          <w:p>
            <w:r>
              <w:rPr>
                <w:rFonts w:ascii="Times New Roman" w:hAnsi="Times New Roman"/>
                <w:sz w:val="23"/>
              </w:rPr>
              <w:t>FB-02</w:t>
            </w:r>
          </w:p>
        </w:tc>
        <w:tc>
          <w:tcPr>
            <w:tcW w:type="dxa" w:w="3230"/>
            <w:vAlign w:val="center"/>
          </w:tcPr>
          <w:p>
            <w:r>
              <w:rPr>
                <w:rFonts w:ascii="Times New Roman" w:hAnsi="Times New Roman"/>
                <w:sz w:val="23"/>
              </w:rPr>
              <w:t>Chị Vy: muốn thêm chức năng chia sẻ cảnh báo cho người thân. Việc này nằm ngoài Sprint Goal.</w:t>
            </w:r>
          </w:p>
        </w:tc>
        <w:tc>
          <w:tcPr>
            <w:tcW w:type="dxa" w:w="3230"/>
            <w:vAlign w:val="center"/>
          </w:tcPr>
          <w:p>
            <w:r>
              <w:rPr>
                <w:rFonts w:ascii="Times New Roman" w:hAnsi="Times New Roman"/>
                <w:sz w:val="23"/>
              </w:rPr>
              <w:t>Product Owner ghi nhận thành một yêu cầu/ý tưởng mới trong Product Backlog, làm rõ nhu cầu và giá trị với Stakeholder; sau đó đánh giá, sắp xếp ưu tiên trong Product Backlog. Scrum Team chưa cam kết đưa vào Sprint tiếp theo.</w:t>
            </w:r>
          </w:p>
        </w:tc>
      </w:tr>
      <w:tr>
        <w:tc>
          <w:tcPr>
            <w:tcW w:type="dxa" w:w="3230"/>
            <w:vAlign w:val="center"/>
          </w:tcPr>
          <w:p>
            <w:r>
              <w:rPr>
                <w:rFonts w:ascii="Times New Roman" w:hAnsi="Times New Roman"/>
                <w:sz w:val="23"/>
              </w:rPr>
              <w:t>FB-03</w:t>
            </w:r>
          </w:p>
        </w:tc>
        <w:tc>
          <w:tcPr>
            <w:tcW w:type="dxa" w:w="3230"/>
            <w:vAlign w:val="center"/>
          </w:tcPr>
          <w:p>
            <w:r>
              <w:rPr>
                <w:rFonts w:ascii="Times New Roman" w:hAnsi="Times New Roman"/>
                <w:sz w:val="23"/>
              </w:rPr>
              <w:t>Cô Mai: dán đường link rất dài thì nút "Kiểm tra" bị đẩy ra ngoài màn hình điện thoại (PBI-02).</w:t>
            </w:r>
          </w:p>
        </w:tc>
        <w:tc>
          <w:tcPr>
            <w:tcW w:type="dxa" w:w="3230"/>
            <w:vAlign w:val="center"/>
          </w:tcPr>
          <w:p>
            <w:r>
              <w:rPr>
                <w:rFonts w:ascii="Times New Roman" w:hAnsi="Times New Roman"/>
                <w:sz w:val="23"/>
              </w:rPr>
              <w:t>Developers ghi nhận đây là vấn đề về khả năng sử dụng của PBI-02 và kiểm tra lại trên thiết bị di động. Nếu cần sửa, PO cập nhật/điều chỉnh PBI và ưu tiên xử lý trong Product Backlog; chưa hứa sửa ngay trong buổi Review.</w:t>
            </w:r>
          </w:p>
        </w:tc>
      </w:tr>
    </w:tbl>
    <w:p/>
    <w:p>
      <w:r>
        <w:rPr>
          <w:b/>
        </w:rPr>
        <w:t xml:space="preserve">Nguyên tắc chung: </w:t>
      </w:r>
      <w:r>
        <w:t>Sprint Review tập trung vào Increment, mục tiêu Sprint và phản hồi từ Stakeholders. Feedback được ghi nhận và đưa vào Product Backlog để Product Owner xem xét, không tự động cam kết thực hiện ngay.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