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21F6E" w14:textId="77777777" w:rsidR="00E92346" w:rsidRDefault="00E92346" w:rsidP="00E92346">
      <w:pPr>
        <w:spacing w:line="360" w:lineRule="auto"/>
        <w:jc w:val="center"/>
        <w:outlineLvl w:val="0"/>
        <w:rPr>
          <w:rFonts w:ascii="Times" w:hAnsi="Times"/>
        </w:rPr>
      </w:pPr>
    </w:p>
    <w:p w14:paraId="1E1C8193" w14:textId="77777777" w:rsidR="007F78A7" w:rsidRPr="004C2D3A" w:rsidRDefault="007F78A7" w:rsidP="00E92346">
      <w:pPr>
        <w:spacing w:line="360" w:lineRule="auto"/>
        <w:jc w:val="center"/>
        <w:outlineLvl w:val="0"/>
        <w:rPr>
          <w:rFonts w:ascii="Times" w:hAnsi="Times"/>
        </w:rPr>
      </w:pPr>
    </w:p>
    <w:p w14:paraId="46A3AA3C" w14:textId="77777777" w:rsidR="004C2D3A" w:rsidRPr="004C2D3A" w:rsidRDefault="004C2D3A" w:rsidP="00E92346">
      <w:pPr>
        <w:spacing w:line="360" w:lineRule="auto"/>
        <w:jc w:val="center"/>
        <w:outlineLvl w:val="0"/>
        <w:rPr>
          <w:rFonts w:ascii="Times" w:hAnsi="Times"/>
        </w:rPr>
      </w:pPr>
    </w:p>
    <w:p w14:paraId="0FC6A4BB" w14:textId="77777777" w:rsidR="00E92346" w:rsidRPr="004C2D3A" w:rsidRDefault="00E92346" w:rsidP="00E92346">
      <w:pPr>
        <w:spacing w:line="360" w:lineRule="auto"/>
        <w:jc w:val="center"/>
        <w:outlineLvl w:val="0"/>
        <w:rPr>
          <w:rFonts w:ascii="Times" w:hAnsi="Times"/>
        </w:rPr>
      </w:pPr>
    </w:p>
    <w:p w14:paraId="52AA40BF" w14:textId="77777777" w:rsidR="00E92346" w:rsidRPr="004C2D3A" w:rsidRDefault="00E92346" w:rsidP="00E92346">
      <w:pPr>
        <w:spacing w:line="360" w:lineRule="auto"/>
        <w:jc w:val="center"/>
        <w:outlineLvl w:val="0"/>
        <w:rPr>
          <w:rFonts w:ascii="Times" w:hAnsi="Times"/>
        </w:rPr>
      </w:pPr>
    </w:p>
    <w:p w14:paraId="6882BCAC" w14:textId="77777777" w:rsidR="00E92346" w:rsidRPr="004C2D3A" w:rsidRDefault="00E92346" w:rsidP="00E92346">
      <w:pPr>
        <w:spacing w:line="360" w:lineRule="auto"/>
        <w:jc w:val="center"/>
        <w:outlineLvl w:val="0"/>
        <w:rPr>
          <w:rFonts w:ascii="Times" w:hAnsi="Times"/>
        </w:rPr>
      </w:pPr>
    </w:p>
    <w:p w14:paraId="7A8CF1CA" w14:textId="77777777" w:rsidR="00E92346" w:rsidRPr="004C2D3A" w:rsidRDefault="00E92346" w:rsidP="00E92346">
      <w:pPr>
        <w:spacing w:line="360" w:lineRule="auto"/>
        <w:jc w:val="center"/>
        <w:outlineLvl w:val="0"/>
        <w:rPr>
          <w:rFonts w:ascii="Times" w:hAnsi="Times"/>
        </w:rPr>
      </w:pPr>
    </w:p>
    <w:p w14:paraId="0C24D463" w14:textId="77777777" w:rsidR="0035657D" w:rsidRPr="004C2D3A" w:rsidRDefault="00E92346" w:rsidP="00E92346">
      <w:pPr>
        <w:spacing w:line="360" w:lineRule="auto"/>
        <w:jc w:val="center"/>
        <w:outlineLvl w:val="0"/>
        <w:rPr>
          <w:rFonts w:ascii="Times" w:hAnsi="Times"/>
        </w:rPr>
      </w:pPr>
      <w:r w:rsidRPr="004C2D3A">
        <w:rPr>
          <w:rFonts w:ascii="Times" w:hAnsi="Times"/>
        </w:rPr>
        <w:t xml:space="preserve">A DISCUSSION ABOUT </w:t>
      </w:r>
      <w:r w:rsidR="0035657D" w:rsidRPr="004C2D3A">
        <w:rPr>
          <w:rFonts w:ascii="Times" w:hAnsi="Times"/>
        </w:rPr>
        <w:t xml:space="preserve">THE IMPACT OF </w:t>
      </w:r>
      <w:r w:rsidRPr="004C2D3A">
        <w:rPr>
          <w:rFonts w:ascii="Times" w:hAnsi="Times"/>
        </w:rPr>
        <w:t>HAVING SCIE</w:t>
      </w:r>
      <w:r w:rsidR="0035657D" w:rsidRPr="004C2D3A">
        <w:rPr>
          <w:rFonts w:ascii="Times" w:hAnsi="Times"/>
        </w:rPr>
        <w:t xml:space="preserve">NCE MAJORS </w:t>
      </w:r>
    </w:p>
    <w:p w14:paraId="7BF49322" w14:textId="77777777" w:rsidR="00E92346" w:rsidRPr="004C2D3A" w:rsidRDefault="0035657D" w:rsidP="00E92346">
      <w:pPr>
        <w:spacing w:line="360" w:lineRule="auto"/>
        <w:jc w:val="center"/>
        <w:outlineLvl w:val="0"/>
        <w:rPr>
          <w:rFonts w:ascii="Times" w:hAnsi="Times"/>
        </w:rPr>
      </w:pPr>
      <w:r w:rsidRPr="004C2D3A">
        <w:rPr>
          <w:rFonts w:ascii="Times" w:hAnsi="Times"/>
        </w:rPr>
        <w:t xml:space="preserve">OR STEM OCCUPATIONS </w:t>
      </w:r>
      <w:r w:rsidR="00E92346" w:rsidRPr="004C2D3A">
        <w:rPr>
          <w:rFonts w:ascii="Times" w:hAnsi="Times"/>
        </w:rPr>
        <w:t>IN NARROWING THE GENDER WAGE GAP</w:t>
      </w:r>
    </w:p>
    <w:p w14:paraId="70BD6FE4" w14:textId="77777777" w:rsidR="00E92346" w:rsidRPr="004C2D3A" w:rsidRDefault="00E92346" w:rsidP="009E4264">
      <w:pPr>
        <w:spacing w:line="360" w:lineRule="auto"/>
        <w:outlineLvl w:val="0"/>
        <w:rPr>
          <w:rFonts w:ascii="Times" w:hAnsi="Times"/>
        </w:rPr>
      </w:pPr>
    </w:p>
    <w:p w14:paraId="2E7A7770" w14:textId="77777777" w:rsidR="00E92346" w:rsidRPr="004C2D3A" w:rsidRDefault="00E92346" w:rsidP="009E4264">
      <w:pPr>
        <w:spacing w:line="360" w:lineRule="auto"/>
        <w:outlineLvl w:val="0"/>
        <w:rPr>
          <w:rFonts w:ascii="Times" w:hAnsi="Times"/>
        </w:rPr>
      </w:pPr>
    </w:p>
    <w:p w14:paraId="2B44D609" w14:textId="77777777" w:rsidR="00E92346" w:rsidRPr="004C2D3A" w:rsidRDefault="00E92346" w:rsidP="009E4264">
      <w:pPr>
        <w:spacing w:line="360" w:lineRule="auto"/>
        <w:outlineLvl w:val="0"/>
        <w:rPr>
          <w:rFonts w:ascii="Times" w:hAnsi="Times"/>
        </w:rPr>
      </w:pPr>
    </w:p>
    <w:p w14:paraId="0AD3E2A7" w14:textId="77777777" w:rsidR="00E92346" w:rsidRPr="004C2D3A" w:rsidRDefault="00E92346" w:rsidP="009E4264">
      <w:pPr>
        <w:spacing w:line="360" w:lineRule="auto"/>
        <w:outlineLvl w:val="0"/>
        <w:rPr>
          <w:rFonts w:ascii="Times" w:hAnsi="Times"/>
        </w:rPr>
      </w:pPr>
    </w:p>
    <w:p w14:paraId="7DAAC9CD" w14:textId="77777777" w:rsidR="004C2D3A" w:rsidRPr="004C2D3A" w:rsidRDefault="004C2D3A" w:rsidP="009E4264">
      <w:pPr>
        <w:spacing w:line="360" w:lineRule="auto"/>
        <w:outlineLvl w:val="0"/>
        <w:rPr>
          <w:rFonts w:ascii="Times" w:hAnsi="Times"/>
        </w:rPr>
      </w:pPr>
    </w:p>
    <w:p w14:paraId="1C0CB2F6" w14:textId="77777777" w:rsidR="004C2D3A" w:rsidRPr="004C2D3A" w:rsidRDefault="004C2D3A" w:rsidP="009E4264">
      <w:pPr>
        <w:spacing w:line="360" w:lineRule="auto"/>
        <w:outlineLvl w:val="0"/>
        <w:rPr>
          <w:rFonts w:ascii="Times" w:hAnsi="Times"/>
        </w:rPr>
      </w:pPr>
    </w:p>
    <w:p w14:paraId="2E3A5A04" w14:textId="77777777" w:rsidR="004C2D3A" w:rsidRPr="004C2D3A" w:rsidRDefault="004C2D3A" w:rsidP="009E4264">
      <w:pPr>
        <w:spacing w:line="360" w:lineRule="auto"/>
        <w:outlineLvl w:val="0"/>
        <w:rPr>
          <w:rFonts w:ascii="Times" w:hAnsi="Times"/>
        </w:rPr>
      </w:pPr>
    </w:p>
    <w:p w14:paraId="0F9C0C58" w14:textId="77777777" w:rsidR="00E92346" w:rsidRPr="004C2D3A" w:rsidRDefault="00E92346" w:rsidP="00E92346">
      <w:pPr>
        <w:spacing w:line="360" w:lineRule="auto"/>
        <w:jc w:val="center"/>
        <w:outlineLvl w:val="0"/>
        <w:rPr>
          <w:rFonts w:ascii="Times" w:hAnsi="Times"/>
        </w:rPr>
      </w:pPr>
    </w:p>
    <w:p w14:paraId="70924AFB" w14:textId="77777777" w:rsidR="00E92346" w:rsidRPr="004C2D3A" w:rsidRDefault="00E92346" w:rsidP="00E92346">
      <w:pPr>
        <w:spacing w:line="360" w:lineRule="auto"/>
        <w:jc w:val="center"/>
        <w:outlineLvl w:val="0"/>
        <w:rPr>
          <w:rFonts w:ascii="Times" w:hAnsi="Times"/>
        </w:rPr>
      </w:pPr>
      <w:r w:rsidRPr="004C2D3A">
        <w:rPr>
          <w:rFonts w:ascii="Times" w:hAnsi="Times"/>
        </w:rPr>
        <w:t>Trang Tran</w:t>
      </w:r>
    </w:p>
    <w:p w14:paraId="3753762C" w14:textId="77777777" w:rsidR="00E92346" w:rsidRPr="004C2D3A" w:rsidRDefault="00E92346" w:rsidP="00E92346">
      <w:pPr>
        <w:spacing w:line="360" w:lineRule="auto"/>
        <w:jc w:val="center"/>
        <w:rPr>
          <w:rFonts w:ascii="Times" w:hAnsi="Times"/>
        </w:rPr>
      </w:pPr>
      <w:r w:rsidRPr="004C2D3A">
        <w:rPr>
          <w:rFonts w:ascii="Times" w:hAnsi="Times"/>
        </w:rPr>
        <w:t>Dr. Laura Boyd</w:t>
      </w:r>
    </w:p>
    <w:p w14:paraId="17E93A8C" w14:textId="77777777" w:rsidR="002F6418" w:rsidRDefault="002F6418" w:rsidP="00E92346">
      <w:pPr>
        <w:spacing w:line="360" w:lineRule="auto"/>
        <w:jc w:val="center"/>
        <w:outlineLvl w:val="0"/>
        <w:rPr>
          <w:rFonts w:ascii="Times" w:hAnsi="Times"/>
        </w:rPr>
      </w:pPr>
    </w:p>
    <w:p w14:paraId="6977C80D" w14:textId="77777777" w:rsidR="002F6418" w:rsidRDefault="002F6418" w:rsidP="00E92346">
      <w:pPr>
        <w:spacing w:line="360" w:lineRule="auto"/>
        <w:jc w:val="center"/>
        <w:outlineLvl w:val="0"/>
        <w:rPr>
          <w:rFonts w:ascii="Times" w:hAnsi="Times"/>
        </w:rPr>
      </w:pPr>
    </w:p>
    <w:p w14:paraId="33428798" w14:textId="77777777" w:rsidR="002F6418" w:rsidRDefault="002F6418" w:rsidP="00E92346">
      <w:pPr>
        <w:spacing w:line="360" w:lineRule="auto"/>
        <w:jc w:val="center"/>
        <w:outlineLvl w:val="0"/>
        <w:rPr>
          <w:rFonts w:ascii="Times" w:hAnsi="Times"/>
        </w:rPr>
      </w:pPr>
    </w:p>
    <w:p w14:paraId="1A58A923" w14:textId="77777777" w:rsidR="002F6418" w:rsidRDefault="002F6418" w:rsidP="00E92346">
      <w:pPr>
        <w:spacing w:line="360" w:lineRule="auto"/>
        <w:jc w:val="center"/>
        <w:outlineLvl w:val="0"/>
        <w:rPr>
          <w:rFonts w:ascii="Times" w:hAnsi="Times"/>
        </w:rPr>
      </w:pPr>
    </w:p>
    <w:p w14:paraId="565D722A" w14:textId="77777777" w:rsidR="002F6418" w:rsidRDefault="002F6418" w:rsidP="00E92346">
      <w:pPr>
        <w:spacing w:line="360" w:lineRule="auto"/>
        <w:jc w:val="center"/>
        <w:outlineLvl w:val="0"/>
        <w:rPr>
          <w:rFonts w:ascii="Times" w:hAnsi="Times"/>
        </w:rPr>
      </w:pPr>
    </w:p>
    <w:p w14:paraId="59F195EA" w14:textId="77777777" w:rsidR="002F6418" w:rsidRDefault="002F6418" w:rsidP="00E92346">
      <w:pPr>
        <w:spacing w:line="360" w:lineRule="auto"/>
        <w:jc w:val="center"/>
        <w:outlineLvl w:val="0"/>
        <w:rPr>
          <w:rFonts w:ascii="Times" w:hAnsi="Times"/>
        </w:rPr>
      </w:pPr>
    </w:p>
    <w:p w14:paraId="241117FD" w14:textId="77777777" w:rsidR="002F6418" w:rsidRDefault="002F6418" w:rsidP="00E92346">
      <w:pPr>
        <w:spacing w:line="360" w:lineRule="auto"/>
        <w:jc w:val="center"/>
        <w:outlineLvl w:val="0"/>
        <w:rPr>
          <w:rFonts w:ascii="Times" w:hAnsi="Times"/>
        </w:rPr>
      </w:pPr>
    </w:p>
    <w:p w14:paraId="3ED2008E" w14:textId="77777777" w:rsidR="002F6418" w:rsidRDefault="002F6418" w:rsidP="00E92346">
      <w:pPr>
        <w:spacing w:line="360" w:lineRule="auto"/>
        <w:jc w:val="center"/>
        <w:outlineLvl w:val="0"/>
        <w:rPr>
          <w:rFonts w:ascii="Times" w:hAnsi="Times"/>
        </w:rPr>
      </w:pPr>
    </w:p>
    <w:p w14:paraId="196C118B" w14:textId="77777777" w:rsidR="002F6418" w:rsidRDefault="002F6418" w:rsidP="00E92346">
      <w:pPr>
        <w:spacing w:line="360" w:lineRule="auto"/>
        <w:jc w:val="center"/>
        <w:outlineLvl w:val="0"/>
        <w:rPr>
          <w:rFonts w:ascii="Times" w:hAnsi="Times"/>
        </w:rPr>
      </w:pPr>
    </w:p>
    <w:p w14:paraId="61E9BFAF" w14:textId="77777777" w:rsidR="002F6418" w:rsidRDefault="002F6418" w:rsidP="00E92346">
      <w:pPr>
        <w:spacing w:line="360" w:lineRule="auto"/>
        <w:jc w:val="center"/>
        <w:outlineLvl w:val="0"/>
        <w:rPr>
          <w:rFonts w:ascii="Times" w:hAnsi="Times"/>
        </w:rPr>
      </w:pPr>
    </w:p>
    <w:p w14:paraId="5F6B93A2" w14:textId="77777777" w:rsidR="002F6418" w:rsidRDefault="002F6418" w:rsidP="00E92346">
      <w:pPr>
        <w:spacing w:line="360" w:lineRule="auto"/>
        <w:jc w:val="center"/>
        <w:outlineLvl w:val="0"/>
        <w:rPr>
          <w:rFonts w:ascii="Times" w:hAnsi="Times"/>
        </w:rPr>
      </w:pPr>
    </w:p>
    <w:p w14:paraId="3D0B9FBE" w14:textId="77777777" w:rsidR="001D255A" w:rsidRPr="002F6418" w:rsidRDefault="00E92346" w:rsidP="002F6418">
      <w:pPr>
        <w:spacing w:line="360" w:lineRule="auto"/>
        <w:jc w:val="center"/>
        <w:outlineLvl w:val="0"/>
        <w:rPr>
          <w:rFonts w:ascii="Times" w:hAnsi="Times"/>
        </w:rPr>
      </w:pPr>
      <w:r w:rsidRPr="004C2D3A">
        <w:rPr>
          <w:rFonts w:ascii="Times" w:hAnsi="Times"/>
        </w:rPr>
        <w:t>May 9, 2018</w:t>
      </w:r>
    </w:p>
    <w:p w14:paraId="01FC1977" w14:textId="77777777" w:rsidR="001D255A" w:rsidRPr="004C2D3A" w:rsidRDefault="001D255A" w:rsidP="001D255A">
      <w:pPr>
        <w:spacing w:line="480" w:lineRule="auto"/>
        <w:rPr>
          <w:rFonts w:ascii="Times" w:eastAsia="Times" w:hAnsi="Times" w:cs="Times"/>
          <w:b/>
        </w:rPr>
      </w:pPr>
      <w:r w:rsidRPr="004C2D3A">
        <w:rPr>
          <w:rFonts w:ascii="Times" w:eastAsia="Times" w:hAnsi="Times" w:cs="Times"/>
          <w:b/>
        </w:rPr>
        <w:lastRenderedPageBreak/>
        <w:t>Abstract</w:t>
      </w:r>
    </w:p>
    <w:p w14:paraId="3F698AC0" w14:textId="77777777" w:rsidR="001D255A" w:rsidRPr="004C2D3A" w:rsidRDefault="007D539D" w:rsidP="00C67AD5">
      <w:pPr>
        <w:spacing w:line="480" w:lineRule="auto"/>
        <w:ind w:firstLine="720"/>
        <w:rPr>
          <w:rFonts w:ascii="Times" w:eastAsia="Times" w:hAnsi="Times" w:cs="Times"/>
        </w:rPr>
      </w:pPr>
      <w:r w:rsidRPr="004C2D3A">
        <w:rPr>
          <w:rFonts w:ascii="Times" w:eastAsia="Times" w:hAnsi="Times" w:cs="Times"/>
        </w:rPr>
        <w:t>Stereotype about intellectual ability, in addition to o</w:t>
      </w:r>
      <w:r w:rsidR="001D255A" w:rsidRPr="004C2D3A">
        <w:rPr>
          <w:rFonts w:ascii="Times" w:eastAsia="Times" w:hAnsi="Times" w:cs="Times"/>
        </w:rPr>
        <w:t xml:space="preserve">ccupational prestige, especially when it comes to gender prestige at work, has long been believed to be </w:t>
      </w:r>
      <w:r w:rsidRPr="004C2D3A">
        <w:rPr>
          <w:rFonts w:ascii="Times" w:eastAsia="Times" w:hAnsi="Times" w:cs="Times"/>
        </w:rPr>
        <w:t>one of the</w:t>
      </w:r>
      <w:r w:rsidR="001D255A" w:rsidRPr="004C2D3A">
        <w:rPr>
          <w:rFonts w:ascii="Times" w:eastAsia="Times" w:hAnsi="Times" w:cs="Times"/>
        </w:rPr>
        <w:t xml:space="preserve"> real root</w:t>
      </w:r>
      <w:r w:rsidRPr="004C2D3A">
        <w:rPr>
          <w:rFonts w:ascii="Times" w:eastAsia="Times" w:hAnsi="Times" w:cs="Times"/>
        </w:rPr>
        <w:t>s</w:t>
      </w:r>
      <w:r w:rsidR="001D255A" w:rsidRPr="004C2D3A">
        <w:rPr>
          <w:rFonts w:ascii="Times" w:eastAsia="Times" w:hAnsi="Times" w:cs="Times"/>
        </w:rPr>
        <w:t xml:space="preserve"> of the wage gap. In this paper, I attempt to </w:t>
      </w:r>
      <w:r w:rsidR="004A0474" w:rsidRPr="004C2D3A">
        <w:rPr>
          <w:rFonts w:ascii="Times" w:eastAsia="Times" w:hAnsi="Times" w:cs="Times"/>
        </w:rPr>
        <w:t xml:space="preserve">empirically </w:t>
      </w:r>
      <w:r w:rsidR="001D255A" w:rsidRPr="004C2D3A">
        <w:rPr>
          <w:rFonts w:ascii="Times" w:eastAsia="Times" w:hAnsi="Times" w:cs="Times"/>
        </w:rPr>
        <w:t xml:space="preserve">explain the difference in the </w:t>
      </w:r>
      <w:r w:rsidRPr="004C2D3A">
        <w:rPr>
          <w:rFonts w:ascii="Times" w:eastAsia="Times" w:hAnsi="Times" w:cs="Times"/>
        </w:rPr>
        <w:t xml:space="preserve">total person’s income </w:t>
      </w:r>
      <w:r w:rsidR="001D255A" w:rsidRPr="004C2D3A">
        <w:rPr>
          <w:rFonts w:ascii="Times" w:eastAsia="Times" w:hAnsi="Times" w:cs="Times"/>
        </w:rPr>
        <w:t xml:space="preserve">of </w:t>
      </w:r>
      <w:r w:rsidRPr="004C2D3A">
        <w:rPr>
          <w:rFonts w:ascii="Times" w:eastAsia="Times" w:hAnsi="Times" w:cs="Times"/>
        </w:rPr>
        <w:t>science versus non</w:t>
      </w:r>
      <w:r w:rsidR="00237E8E">
        <w:rPr>
          <w:rFonts w:ascii="Times" w:eastAsia="Times" w:hAnsi="Times" w:cs="Times"/>
        </w:rPr>
        <w:t>-science majors</w:t>
      </w:r>
      <w:r w:rsidRPr="004C2D3A">
        <w:rPr>
          <w:rFonts w:ascii="Times" w:eastAsia="Times" w:hAnsi="Times" w:cs="Times"/>
        </w:rPr>
        <w:t xml:space="preserve">, STEM versus non-STEM workers, </w:t>
      </w:r>
      <w:r w:rsidR="0035657D" w:rsidRPr="004C2D3A">
        <w:rPr>
          <w:rFonts w:ascii="Times" w:eastAsia="Times" w:hAnsi="Times" w:cs="Times"/>
        </w:rPr>
        <w:t xml:space="preserve">and whether the two factors play an important role in narrowing the gender wage gap for women, </w:t>
      </w:r>
      <w:r w:rsidR="004A0474" w:rsidRPr="004C2D3A">
        <w:rPr>
          <w:rFonts w:ascii="Times" w:eastAsia="Times" w:hAnsi="Times" w:cs="Times"/>
        </w:rPr>
        <w:t xml:space="preserve">after </w:t>
      </w:r>
      <w:r w:rsidR="001D255A" w:rsidRPr="004C2D3A">
        <w:rPr>
          <w:rFonts w:ascii="Times" w:eastAsia="Times" w:hAnsi="Times" w:cs="Times"/>
        </w:rPr>
        <w:t xml:space="preserve">controlling for different individuals’ and households’ characteristics. </w:t>
      </w:r>
      <w:r w:rsidR="0035657D" w:rsidRPr="004C2D3A">
        <w:rPr>
          <w:rFonts w:ascii="Times" w:eastAsia="Times" w:hAnsi="Times" w:cs="Times"/>
        </w:rPr>
        <w:t xml:space="preserve">The </w:t>
      </w:r>
      <w:r w:rsidR="00C67AD5">
        <w:rPr>
          <w:rFonts w:ascii="Times" w:eastAsia="Times" w:hAnsi="Times" w:cs="Times"/>
        </w:rPr>
        <w:t>empirical model</w:t>
      </w:r>
      <w:r w:rsidR="0035657D" w:rsidRPr="004C2D3A">
        <w:rPr>
          <w:rFonts w:ascii="Times" w:eastAsia="Times" w:hAnsi="Times" w:cs="Times"/>
        </w:rPr>
        <w:t xml:space="preserve"> indicates that having a science degree or a STEM job significantly increase an individual’s total income, at $</w:t>
      </w:r>
      <w:r w:rsidR="00F8426B">
        <w:rPr>
          <w:rFonts w:ascii="Times" w:eastAsia="Times" w:hAnsi="Times" w:cs="Times"/>
        </w:rPr>
        <w:t>5,050</w:t>
      </w:r>
      <w:r w:rsidR="00C67AD5">
        <w:rPr>
          <w:rFonts w:ascii="Times" w:eastAsia="Times" w:hAnsi="Times" w:cs="Times"/>
        </w:rPr>
        <w:t xml:space="preserve"> </w:t>
      </w:r>
      <w:r w:rsidR="0035657D" w:rsidRPr="004C2D3A">
        <w:rPr>
          <w:rFonts w:ascii="Times" w:eastAsia="Times" w:hAnsi="Times" w:cs="Times"/>
        </w:rPr>
        <w:t xml:space="preserve">and </w:t>
      </w:r>
      <w:r w:rsidR="00C64694" w:rsidRPr="004C2D3A">
        <w:rPr>
          <w:rFonts w:ascii="Times" w:eastAsia="Times" w:hAnsi="Times" w:cs="Times"/>
        </w:rPr>
        <w:t>$</w:t>
      </w:r>
      <w:r w:rsidR="00F8426B">
        <w:rPr>
          <w:rFonts w:ascii="Times" w:eastAsia="Times" w:hAnsi="Times" w:cs="Times"/>
        </w:rPr>
        <w:t>7,190</w:t>
      </w:r>
      <w:r w:rsidR="00C64694" w:rsidRPr="004C2D3A">
        <w:rPr>
          <w:rFonts w:ascii="Times" w:eastAsia="Times" w:hAnsi="Times" w:cs="Times"/>
        </w:rPr>
        <w:t xml:space="preserve"> annually on average</w:t>
      </w:r>
      <w:r w:rsidR="00F8426B">
        <w:rPr>
          <w:rFonts w:ascii="Times" w:eastAsia="Times" w:hAnsi="Times" w:cs="Times"/>
        </w:rPr>
        <w:t xml:space="preserve"> respectively</w:t>
      </w:r>
      <w:r w:rsidR="00C64694" w:rsidRPr="004C2D3A">
        <w:rPr>
          <w:rFonts w:ascii="Times" w:eastAsia="Times" w:hAnsi="Times" w:cs="Times"/>
        </w:rPr>
        <w:t>, h</w:t>
      </w:r>
      <w:r w:rsidR="00C67AD5">
        <w:rPr>
          <w:rFonts w:ascii="Times" w:eastAsia="Times" w:hAnsi="Times" w:cs="Times"/>
        </w:rPr>
        <w:t>olding everything else constant. While the two factors</w:t>
      </w:r>
      <w:r w:rsidR="00C64694" w:rsidRPr="004C2D3A">
        <w:rPr>
          <w:rFonts w:ascii="Times" w:eastAsia="Times" w:hAnsi="Times" w:cs="Times"/>
        </w:rPr>
        <w:t xml:space="preserve"> might be statistically significant for female </w:t>
      </w:r>
      <w:r w:rsidR="00C67AD5">
        <w:rPr>
          <w:rFonts w:ascii="Times" w:eastAsia="Times" w:hAnsi="Times" w:cs="Times"/>
        </w:rPr>
        <w:t xml:space="preserve">in narrowing the wage gap, we still see that the gap persists. While a female with a science major and a STEM job only earn $2,766 less than a male with non-science major, non-STEM job, the complete extreme case happens when we switch the roles of the two individuals. The male with a science major and a STEM job could earn up to $23,000 more than a female with non-science major, non-STEM job. </w:t>
      </w:r>
      <w:r w:rsidR="00C64694" w:rsidRPr="004C2D3A">
        <w:rPr>
          <w:rFonts w:ascii="Times" w:eastAsia="Times" w:hAnsi="Times" w:cs="Times"/>
        </w:rPr>
        <w:t xml:space="preserve">The result from this paper </w:t>
      </w:r>
      <w:r w:rsidR="001D255A" w:rsidRPr="004C2D3A">
        <w:rPr>
          <w:rFonts w:ascii="Times" w:eastAsia="Times" w:hAnsi="Times" w:cs="Times"/>
        </w:rPr>
        <w:t xml:space="preserve">could be used as a support to the ongoing conversations about ways to narrow the wage gap, and to increase the diversity in areas that have a low </w:t>
      </w:r>
      <w:r w:rsidR="00C64694" w:rsidRPr="004C2D3A">
        <w:rPr>
          <w:rFonts w:ascii="Times" w:eastAsia="Times" w:hAnsi="Times" w:cs="Times"/>
        </w:rPr>
        <w:t>representation of women such as the Science fields</w:t>
      </w:r>
      <w:r w:rsidR="00C67AD5">
        <w:rPr>
          <w:rStyle w:val="FootnoteReference"/>
          <w:rFonts w:ascii="Times" w:eastAsia="Times" w:hAnsi="Times" w:cs="Times"/>
        </w:rPr>
        <w:footnoteReference w:id="1"/>
      </w:r>
      <w:r w:rsidR="001D255A" w:rsidRPr="004C2D3A">
        <w:rPr>
          <w:rFonts w:ascii="Times" w:eastAsia="Times" w:hAnsi="Times" w:cs="Times"/>
        </w:rPr>
        <w:t>.</w:t>
      </w:r>
    </w:p>
    <w:p w14:paraId="4EFCBB26" w14:textId="77777777" w:rsidR="001D255A" w:rsidRPr="004C2D3A" w:rsidRDefault="001D255A" w:rsidP="001D255A">
      <w:pPr>
        <w:spacing w:line="480" w:lineRule="auto"/>
        <w:rPr>
          <w:rFonts w:ascii="Times" w:eastAsia="Times" w:hAnsi="Times" w:cs="Times"/>
        </w:rPr>
      </w:pPr>
    </w:p>
    <w:p w14:paraId="50A471A7" w14:textId="77777777" w:rsidR="001D255A" w:rsidRPr="004C2D3A" w:rsidRDefault="00F224D3" w:rsidP="001D255A">
      <w:pPr>
        <w:numPr>
          <w:ilvl w:val="0"/>
          <w:numId w:val="1"/>
        </w:numPr>
        <w:pBdr>
          <w:top w:val="nil"/>
          <w:left w:val="nil"/>
          <w:bottom w:val="nil"/>
          <w:right w:val="nil"/>
          <w:between w:val="nil"/>
        </w:pBdr>
        <w:spacing w:line="480" w:lineRule="auto"/>
        <w:contextualSpacing/>
        <w:rPr>
          <w:rFonts w:ascii="Times" w:eastAsia="Times" w:hAnsi="Times" w:cs="Times"/>
          <w:b/>
        </w:rPr>
      </w:pPr>
      <w:r w:rsidRPr="004C2D3A">
        <w:rPr>
          <w:rFonts w:ascii="Times" w:eastAsia="Times" w:hAnsi="Times" w:cs="Times"/>
          <w:b/>
        </w:rPr>
        <w:t>Introduction</w:t>
      </w:r>
    </w:p>
    <w:p w14:paraId="4FA8ED22" w14:textId="77777777" w:rsidR="001D255A" w:rsidRPr="004C2D3A" w:rsidRDefault="001D255A" w:rsidP="00F679B6">
      <w:pPr>
        <w:spacing w:line="480" w:lineRule="auto"/>
        <w:ind w:firstLine="720"/>
        <w:rPr>
          <w:rFonts w:ascii="Times" w:eastAsia="Times" w:hAnsi="Times" w:cs="Times"/>
        </w:rPr>
      </w:pPr>
      <w:bookmarkStart w:id="0" w:name="_t48tsy44uh6m" w:colFirst="0" w:colLast="0"/>
      <w:bookmarkEnd w:id="0"/>
      <w:r w:rsidRPr="004C2D3A">
        <w:rPr>
          <w:rFonts w:ascii="Times" w:eastAsia="Times" w:hAnsi="Times" w:cs="Times"/>
        </w:rPr>
        <w:t xml:space="preserve">For decades, </w:t>
      </w:r>
      <w:r w:rsidR="00F679B6" w:rsidRPr="004C2D3A">
        <w:rPr>
          <w:rFonts w:ascii="Times" w:eastAsia="Times" w:hAnsi="Times" w:cs="Times"/>
        </w:rPr>
        <w:t xml:space="preserve">there have always been an invisible line that differentiate how men and women are rewarded in life, and </w:t>
      </w:r>
      <w:r w:rsidR="00C67AD5">
        <w:rPr>
          <w:rFonts w:ascii="Times" w:eastAsia="Times" w:hAnsi="Times" w:cs="Times"/>
        </w:rPr>
        <w:t xml:space="preserve">it is undeniable that </w:t>
      </w:r>
      <w:r w:rsidR="00F679B6" w:rsidRPr="004C2D3A">
        <w:rPr>
          <w:rFonts w:ascii="Times" w:eastAsia="Times" w:hAnsi="Times" w:cs="Times"/>
        </w:rPr>
        <w:t>w</w:t>
      </w:r>
      <w:r w:rsidRPr="004C2D3A">
        <w:rPr>
          <w:rFonts w:ascii="Times" w:eastAsia="Times" w:hAnsi="Times" w:cs="Times"/>
        </w:rPr>
        <w:t xml:space="preserve">omen have </w:t>
      </w:r>
      <w:r w:rsidR="00F679B6" w:rsidRPr="004C2D3A">
        <w:rPr>
          <w:rFonts w:ascii="Times" w:eastAsia="Times" w:hAnsi="Times" w:cs="Times"/>
        </w:rPr>
        <w:t>earned</w:t>
      </w:r>
      <w:r w:rsidRPr="004C2D3A">
        <w:rPr>
          <w:rFonts w:ascii="Times" w:eastAsia="Times" w:hAnsi="Times" w:cs="Times"/>
        </w:rPr>
        <w:t xml:space="preserve"> less than their male counterparts. In 2002, women earned only 74.3 cents for every dollar earned by men (</w:t>
      </w:r>
      <w:r w:rsidR="00F02878">
        <w:rPr>
          <w:rFonts w:ascii="Times" w:eastAsia="Times" w:hAnsi="Times" w:cs="Times"/>
        </w:rPr>
        <w:t xml:space="preserve">Bureau of </w:t>
      </w:r>
      <w:r w:rsidR="00F02878">
        <w:rPr>
          <w:rFonts w:ascii="Times" w:eastAsia="Times" w:hAnsi="Times" w:cs="Times"/>
        </w:rPr>
        <w:lastRenderedPageBreak/>
        <w:t xml:space="preserve">Labor </w:t>
      </w:r>
      <w:r w:rsidRPr="004C2D3A">
        <w:rPr>
          <w:rFonts w:ascii="Times" w:eastAsia="Times" w:hAnsi="Times" w:cs="Times"/>
        </w:rPr>
        <w:t>Sta</w:t>
      </w:r>
      <w:r w:rsidR="00F679B6" w:rsidRPr="004C2D3A">
        <w:rPr>
          <w:rFonts w:ascii="Times" w:eastAsia="Times" w:hAnsi="Times" w:cs="Times"/>
        </w:rPr>
        <w:t>tistics, 2003). In 2016</w:t>
      </w:r>
      <w:r w:rsidRPr="004C2D3A">
        <w:rPr>
          <w:rFonts w:ascii="Times" w:eastAsia="Times" w:hAnsi="Times" w:cs="Times"/>
        </w:rPr>
        <w:t xml:space="preserve">, </w:t>
      </w:r>
      <w:r w:rsidR="00F679B6" w:rsidRPr="004C2D3A">
        <w:rPr>
          <w:rFonts w:ascii="Times" w:eastAsia="Times" w:hAnsi="Times" w:cs="Times"/>
        </w:rPr>
        <w:t xml:space="preserve">full-time, year-round female workers </w:t>
      </w:r>
      <w:r w:rsidRPr="004C2D3A">
        <w:rPr>
          <w:rFonts w:ascii="Times" w:eastAsia="Times" w:hAnsi="Times" w:cs="Times"/>
        </w:rPr>
        <w:t xml:space="preserve">were paid </w:t>
      </w:r>
      <w:r w:rsidR="00F679B6" w:rsidRPr="004C2D3A">
        <w:rPr>
          <w:rFonts w:ascii="Times" w:eastAsia="Times" w:hAnsi="Times" w:cs="Times"/>
        </w:rPr>
        <w:t xml:space="preserve">only </w:t>
      </w:r>
      <w:r w:rsidRPr="004C2D3A">
        <w:rPr>
          <w:rFonts w:ascii="Times" w:eastAsia="Times" w:hAnsi="Times" w:cs="Times"/>
        </w:rPr>
        <w:t>80</w:t>
      </w:r>
      <w:r w:rsidR="00F679B6" w:rsidRPr="004C2D3A">
        <w:rPr>
          <w:rFonts w:ascii="Times" w:eastAsia="Times" w:hAnsi="Times" w:cs="Times"/>
        </w:rPr>
        <w:t>.5</w:t>
      </w:r>
      <w:r w:rsidRPr="004C2D3A">
        <w:rPr>
          <w:rFonts w:ascii="Times" w:eastAsia="Times" w:hAnsi="Times" w:cs="Times"/>
        </w:rPr>
        <w:t xml:space="preserve"> cents for every dollar paid to men</w:t>
      </w:r>
      <w:r w:rsidR="00F679B6" w:rsidRPr="004C2D3A">
        <w:rPr>
          <w:rFonts w:ascii="Times" w:eastAsia="Times" w:hAnsi="Times" w:cs="Times"/>
        </w:rPr>
        <w:t>, which showed a wage gap of about 20 percent</w:t>
      </w:r>
      <w:r w:rsidR="002C664D" w:rsidRPr="004C2D3A">
        <w:rPr>
          <w:rStyle w:val="FootnoteReference"/>
          <w:rFonts w:ascii="Times" w:eastAsia="Times" w:hAnsi="Times" w:cs="Times"/>
        </w:rPr>
        <w:footnoteReference w:id="2"/>
      </w:r>
      <w:r w:rsidR="006C6F0F">
        <w:rPr>
          <w:rFonts w:ascii="Times" w:eastAsia="Times" w:hAnsi="Times" w:cs="Times"/>
        </w:rPr>
        <w:t xml:space="preserve"> (Gender Wage Gap, 2016)</w:t>
      </w:r>
      <w:r w:rsidRPr="004C2D3A">
        <w:rPr>
          <w:rFonts w:ascii="Times" w:eastAsia="Times" w:hAnsi="Times" w:cs="Times"/>
        </w:rPr>
        <w:t xml:space="preserve">. </w:t>
      </w:r>
      <w:r w:rsidR="00C67AD5">
        <w:rPr>
          <w:rFonts w:ascii="Times" w:eastAsia="Times" w:hAnsi="Times" w:cs="Times"/>
        </w:rPr>
        <w:t>T</w:t>
      </w:r>
      <w:r w:rsidRPr="004C2D3A">
        <w:rPr>
          <w:rFonts w:ascii="Times" w:eastAsia="Times" w:hAnsi="Times" w:cs="Times"/>
        </w:rPr>
        <w:t xml:space="preserve">he statistics show that </w:t>
      </w:r>
      <w:r w:rsidR="00C67AD5">
        <w:rPr>
          <w:rFonts w:ascii="Times" w:eastAsia="Times" w:hAnsi="Times" w:cs="Times"/>
        </w:rPr>
        <w:t xml:space="preserve">despite the </w:t>
      </w:r>
      <w:r w:rsidRPr="004C2D3A">
        <w:rPr>
          <w:rFonts w:ascii="Times" w:eastAsia="Times" w:hAnsi="Times" w:cs="Times"/>
        </w:rPr>
        <w:t>substantial efforts to eliminate gender bias in the workplace, wage gap due to gender difference still prevails</w:t>
      </w:r>
      <w:r w:rsidR="004A0474" w:rsidRPr="004C2D3A">
        <w:rPr>
          <w:rFonts w:ascii="Times" w:eastAsia="Times" w:hAnsi="Times" w:cs="Times"/>
        </w:rPr>
        <w:t xml:space="preserve">, even after </w:t>
      </w:r>
      <w:r w:rsidR="00C67AD5">
        <w:rPr>
          <w:rFonts w:ascii="Times" w:eastAsia="Times" w:hAnsi="Times" w:cs="Times"/>
        </w:rPr>
        <w:t xml:space="preserve">controlling for </w:t>
      </w:r>
      <w:r w:rsidR="004A0474" w:rsidRPr="004C2D3A">
        <w:rPr>
          <w:rFonts w:ascii="Times" w:eastAsia="Times" w:hAnsi="Times" w:cs="Times"/>
        </w:rPr>
        <w:t>some of the factors that are believed to have a positive effect on the total income, such as having a science degree, having an occupation in the STEM fields</w:t>
      </w:r>
      <w:bookmarkStart w:id="1" w:name="_elglgnpdya4m" w:colFirst="0" w:colLast="0"/>
      <w:bookmarkStart w:id="2" w:name="_tiw0j54lyimi" w:colFirst="0" w:colLast="0"/>
      <w:bookmarkEnd w:id="1"/>
      <w:bookmarkEnd w:id="2"/>
      <w:r w:rsidR="00F679B6" w:rsidRPr="004C2D3A">
        <w:rPr>
          <w:rFonts w:ascii="Times" w:eastAsia="Times" w:hAnsi="Times" w:cs="Times"/>
        </w:rPr>
        <w:t>, or have a higher education at minimum.</w:t>
      </w:r>
    </w:p>
    <w:p w14:paraId="1E9E068C" w14:textId="77777777" w:rsidR="002C664D" w:rsidRPr="004C2D3A" w:rsidRDefault="001D255A" w:rsidP="002C664D">
      <w:pPr>
        <w:pStyle w:val="ListParagraph"/>
        <w:numPr>
          <w:ilvl w:val="1"/>
          <w:numId w:val="4"/>
        </w:numPr>
        <w:spacing w:line="480" w:lineRule="auto"/>
        <w:rPr>
          <w:rFonts w:ascii="Times" w:eastAsia="Times" w:hAnsi="Times" w:cs="Times"/>
          <w:i/>
        </w:rPr>
      </w:pPr>
      <w:bookmarkStart w:id="3" w:name="_pzmw1vrewfo7" w:colFirst="0" w:colLast="0"/>
      <w:bookmarkEnd w:id="3"/>
      <w:r w:rsidRPr="004C2D3A">
        <w:rPr>
          <w:rFonts w:ascii="Times" w:eastAsia="Times" w:hAnsi="Times" w:cs="Times"/>
          <w:i/>
        </w:rPr>
        <w:t>Influences of Education</w:t>
      </w:r>
      <w:bookmarkStart w:id="4" w:name="_yc4nb1hpj5oo" w:colFirst="0" w:colLast="0"/>
      <w:bookmarkEnd w:id="4"/>
    </w:p>
    <w:p w14:paraId="2F6DF07E" w14:textId="77777777" w:rsidR="001D255A" w:rsidRPr="004C2D3A" w:rsidRDefault="001D255A" w:rsidP="008E55BD">
      <w:pPr>
        <w:spacing w:line="480" w:lineRule="auto"/>
        <w:ind w:firstLine="720"/>
      </w:pPr>
      <w:r w:rsidRPr="004C2D3A">
        <w:rPr>
          <w:rFonts w:ascii="Times" w:eastAsia="Times" w:hAnsi="Times" w:cs="Times"/>
        </w:rPr>
        <w:t xml:space="preserve">Education has been believed to be one of the most influential factors on earning. On average, a </w:t>
      </w:r>
      <w:proofErr w:type="gramStart"/>
      <w:r w:rsidR="002C664D" w:rsidRPr="004C2D3A">
        <w:rPr>
          <w:rFonts w:ascii="Times" w:eastAsia="Times" w:hAnsi="Times" w:cs="Times"/>
        </w:rPr>
        <w:t>full time</w:t>
      </w:r>
      <w:proofErr w:type="gramEnd"/>
      <w:r w:rsidR="002C664D" w:rsidRPr="004C2D3A">
        <w:rPr>
          <w:rFonts w:ascii="Times" w:eastAsia="Times" w:hAnsi="Times" w:cs="Times"/>
        </w:rPr>
        <w:t xml:space="preserve"> working </w:t>
      </w:r>
      <w:r w:rsidRPr="004C2D3A">
        <w:t xml:space="preserve">college </w:t>
      </w:r>
      <w:r w:rsidR="002C664D" w:rsidRPr="004C2D3A">
        <w:t>millennial earned, about $17,5</w:t>
      </w:r>
      <w:r w:rsidRPr="004C2D3A">
        <w:t>00</w:t>
      </w:r>
      <w:r w:rsidR="002C664D" w:rsidRPr="004C2D3A">
        <w:rPr>
          <w:rStyle w:val="FootnoteReference"/>
        </w:rPr>
        <w:footnoteReference w:id="3"/>
      </w:r>
      <w:r w:rsidRPr="004C2D3A">
        <w:t xml:space="preserve"> more </w:t>
      </w:r>
      <w:r w:rsidR="002C664D" w:rsidRPr="004C2D3A">
        <w:t xml:space="preserve">annually than those who only had their high school diplomas </w:t>
      </w:r>
      <w:r w:rsidRPr="004C2D3A">
        <w:t>(</w:t>
      </w:r>
      <w:proofErr w:type="spellStart"/>
      <w:r w:rsidR="006C6F0F">
        <w:t>Kurtzleben</w:t>
      </w:r>
      <w:proofErr w:type="spellEnd"/>
      <w:r w:rsidR="006C6F0F">
        <w:t>, 2014</w:t>
      </w:r>
      <w:r w:rsidRPr="004C2D3A">
        <w:t xml:space="preserve">). Additionally, when we break the college </w:t>
      </w:r>
      <w:proofErr w:type="gramStart"/>
      <w:r w:rsidRPr="004C2D3A">
        <w:t>graduates</w:t>
      </w:r>
      <w:proofErr w:type="gramEnd"/>
      <w:r w:rsidRPr="004C2D3A">
        <w:t xml:space="preserve"> group down by majors: STEM and non-STEM, the figures are even more surprising. Overall, when sample 17,000 college graduates</w:t>
      </w:r>
      <w:r w:rsidR="00841BED" w:rsidRPr="004C2D3A">
        <w:t xml:space="preserve"> of the Class of 2007 and Class of 2008</w:t>
      </w:r>
      <w:r w:rsidRPr="004C2D3A">
        <w:t xml:space="preserve"> four years after leaving college, STEM majors earn</w:t>
      </w:r>
      <w:r w:rsidR="00C67AD5">
        <w:t>ed</w:t>
      </w:r>
      <w:r w:rsidRPr="004C2D3A">
        <w:t xml:space="preserve"> $65,000, and non-STEM majors earn</w:t>
      </w:r>
      <w:r w:rsidR="00C67AD5">
        <w:t>ed</w:t>
      </w:r>
      <w:r w:rsidRPr="004C2D3A">
        <w:t xml:space="preserve"> $49,500</w:t>
      </w:r>
      <w:r w:rsidR="00F8426B">
        <w:t>, only considering the full-</w:t>
      </w:r>
      <w:r w:rsidR="00841BED" w:rsidRPr="004C2D3A">
        <w:t>time workers.</w:t>
      </w:r>
      <w:r w:rsidRPr="004C2D3A">
        <w:t xml:space="preserve"> (</w:t>
      </w:r>
      <w:proofErr w:type="spellStart"/>
      <w:r w:rsidR="00F02878" w:rsidRPr="00F02878">
        <w:rPr>
          <w:color w:val="333333"/>
          <w:shd w:val="clear" w:color="auto" w:fill="FFFFFF"/>
        </w:rPr>
        <w:t>Cataldi</w:t>
      </w:r>
      <w:proofErr w:type="spellEnd"/>
      <w:r w:rsidRPr="004C2D3A">
        <w:t>, 2014)</w:t>
      </w:r>
      <w:r w:rsidR="00841BED" w:rsidRPr="004C2D3A">
        <w:rPr>
          <w:rStyle w:val="FootnoteReference"/>
        </w:rPr>
        <w:footnoteReference w:id="4"/>
      </w:r>
      <w:r w:rsidRPr="004C2D3A">
        <w:t xml:space="preserve">. </w:t>
      </w:r>
      <w:r w:rsidR="008E55BD" w:rsidRPr="004C2D3A">
        <w:t xml:space="preserve">Even though there has been an observed differential in total earnings of full-time college graduates and high school graduates, there is even a larger gap in the same level of education. </w:t>
      </w:r>
      <w:r w:rsidRPr="004C2D3A">
        <w:t xml:space="preserve">Carnevale, </w:t>
      </w:r>
      <w:proofErr w:type="spellStart"/>
      <w:r w:rsidRPr="004C2D3A">
        <w:t>Strohl</w:t>
      </w:r>
      <w:proofErr w:type="spellEnd"/>
      <w:r w:rsidRPr="004C2D3A">
        <w:t xml:space="preserve"> and Melton (2014) from the Center on Education and the Workforce at Georgetown University have shown that “Not all </w:t>
      </w:r>
      <w:proofErr w:type="gramStart"/>
      <w:r w:rsidRPr="004C2D3A">
        <w:t>Bachelor’s</w:t>
      </w:r>
      <w:proofErr w:type="gramEnd"/>
      <w:r w:rsidRPr="004C2D3A">
        <w:t xml:space="preserve"> degrees are the same”. They pointed out that the gap between the highest earning and lowest earning majors can be as large as $91,000 (comparing Petroleum Engineering </w:t>
      </w:r>
      <w:r w:rsidRPr="004C2D3A">
        <w:lastRenderedPageBreak/>
        <w:t>and Counseling Psychology).</w:t>
      </w:r>
      <w:bookmarkStart w:id="5" w:name="_uccs3ropetbo" w:colFirst="0" w:colLast="0"/>
      <w:bookmarkEnd w:id="5"/>
      <w:r w:rsidR="008E55BD" w:rsidRPr="004C2D3A">
        <w:t xml:space="preserve"> While all 10 of the highest-paying majors are in STEM fields (</w:t>
      </w:r>
      <w:r w:rsidR="00C67AD5">
        <w:t xml:space="preserve">with middle-career income </w:t>
      </w:r>
      <w:r w:rsidR="008E55BD" w:rsidRPr="004C2D3A">
        <w:t xml:space="preserve">ranging from </w:t>
      </w:r>
      <w:r w:rsidR="00B82406" w:rsidRPr="004C2D3A">
        <w:t>$87,000 to $136,000</w:t>
      </w:r>
      <w:r w:rsidR="00B82406" w:rsidRPr="004C2D3A">
        <w:rPr>
          <w:rStyle w:val="FootnoteReference"/>
        </w:rPr>
        <w:footnoteReference w:id="5"/>
      </w:r>
      <w:r w:rsidR="00787376">
        <w:t>),</w:t>
      </w:r>
      <w:r w:rsidR="00B82406" w:rsidRPr="004C2D3A">
        <w:t xml:space="preserve"> the lowest-paying majors are in education, arts, and social work f</w:t>
      </w:r>
      <w:r w:rsidR="00B63149">
        <w:t>ields (with the lowest salary being for</w:t>
      </w:r>
      <w:r w:rsidR="00B82406" w:rsidRPr="004C2D3A">
        <w:t xml:space="preserve"> $39,000 for Early Childhood Education).</w:t>
      </w:r>
      <w:r w:rsidR="00B82406" w:rsidRPr="004C2D3A">
        <w:rPr>
          <w:rStyle w:val="FootnoteReference"/>
        </w:rPr>
        <w:footnoteReference w:id="6"/>
      </w:r>
      <w:r w:rsidR="00B82406" w:rsidRPr="004C2D3A">
        <w:t xml:space="preserve"> </w:t>
      </w:r>
      <w:r w:rsidR="008E55BD" w:rsidRPr="004C2D3A">
        <w:t>The literature review has inspired us to restrict the sample size of our study to only include the individuals with a Bachelor’s or higher, which can eliminate any large biased difference caused by the level of education.</w:t>
      </w:r>
    </w:p>
    <w:p w14:paraId="27AFDE21" w14:textId="77777777" w:rsidR="001D255A" w:rsidRPr="004C2D3A" w:rsidRDefault="001D255A" w:rsidP="001D255A">
      <w:pPr>
        <w:spacing w:line="480" w:lineRule="auto"/>
        <w:ind w:firstLine="720"/>
        <w:rPr>
          <w:i/>
        </w:rPr>
      </w:pPr>
      <w:bookmarkStart w:id="6" w:name="_3wyhmwhtlagt" w:colFirst="0" w:colLast="0"/>
      <w:bookmarkEnd w:id="6"/>
      <w:r w:rsidRPr="004C2D3A">
        <w:rPr>
          <w:i/>
        </w:rPr>
        <w:t>1.2. Influences of Age</w:t>
      </w:r>
    </w:p>
    <w:p w14:paraId="20E94EFD" w14:textId="77777777" w:rsidR="00B82406" w:rsidRPr="004C2D3A" w:rsidRDefault="001D255A" w:rsidP="00987567">
      <w:pPr>
        <w:spacing w:line="480" w:lineRule="auto"/>
        <w:ind w:firstLine="720"/>
        <w:rPr>
          <w:rFonts w:ascii="Times" w:eastAsia="Times" w:hAnsi="Times" w:cs="Times"/>
        </w:rPr>
      </w:pPr>
      <w:r w:rsidRPr="004C2D3A">
        <w:rPr>
          <w:rFonts w:ascii="Times" w:eastAsia="Times" w:hAnsi="Times" w:cs="Times"/>
        </w:rPr>
        <w:t>In our model of interest, we also control for other variables that could be an influential factor on wage, such as Age. In 2015, even though women earned 80% of what men earned, women from 25 to 34 earned 90 cents for every dollar a man in the same age group earned (</w:t>
      </w:r>
      <w:r w:rsidRPr="004C2D3A">
        <w:t>Brown and Patten</w:t>
      </w:r>
      <w:r w:rsidRPr="004C2D3A">
        <w:rPr>
          <w:rFonts w:ascii="Times" w:eastAsia="Times" w:hAnsi="Times" w:cs="Times"/>
        </w:rPr>
        <w:t xml:space="preserve">, 2017). </w:t>
      </w:r>
      <w:r w:rsidR="00B82406" w:rsidRPr="004C2D3A">
        <w:rPr>
          <w:rFonts w:ascii="Times" w:eastAsia="Times" w:hAnsi="Times" w:cs="Times"/>
        </w:rPr>
        <w:t xml:space="preserve">The literature review about the Age factor has influenced us to </w:t>
      </w:r>
      <w:r w:rsidR="00987567" w:rsidRPr="004C2D3A">
        <w:rPr>
          <w:rFonts w:ascii="Times" w:eastAsia="Times" w:hAnsi="Times" w:cs="Times"/>
        </w:rPr>
        <w:t xml:space="preserve">not only use Age as one </w:t>
      </w:r>
      <w:r w:rsidR="00B82406" w:rsidRPr="004C2D3A">
        <w:rPr>
          <w:rFonts w:ascii="Times" w:eastAsia="Times" w:hAnsi="Times" w:cs="Times"/>
        </w:rPr>
        <w:t xml:space="preserve">variable </w:t>
      </w:r>
      <w:r w:rsidR="00987567" w:rsidRPr="004C2D3A">
        <w:rPr>
          <w:rFonts w:ascii="Times" w:eastAsia="Times" w:hAnsi="Times" w:cs="Times"/>
        </w:rPr>
        <w:t>to con</w:t>
      </w:r>
      <w:r w:rsidR="00787376">
        <w:rPr>
          <w:rFonts w:ascii="Times" w:eastAsia="Times" w:hAnsi="Times" w:cs="Times"/>
        </w:rPr>
        <w:t>trol for, but also as a criterion</w:t>
      </w:r>
      <w:r w:rsidR="00987567" w:rsidRPr="004C2D3A">
        <w:rPr>
          <w:rFonts w:ascii="Times" w:eastAsia="Times" w:hAnsi="Times" w:cs="Times"/>
        </w:rPr>
        <w:t xml:space="preserve"> </w:t>
      </w:r>
      <w:r w:rsidR="00B82406" w:rsidRPr="004C2D3A">
        <w:rPr>
          <w:rFonts w:ascii="Times" w:eastAsia="Times" w:hAnsi="Times" w:cs="Times"/>
        </w:rPr>
        <w:t xml:space="preserve">to restrict our sample size to only </w:t>
      </w:r>
      <w:r w:rsidR="00987567" w:rsidRPr="004C2D3A">
        <w:rPr>
          <w:rFonts w:ascii="Times" w:eastAsia="Times" w:hAnsi="Times" w:cs="Times"/>
        </w:rPr>
        <w:t>working-age population for the purpose of elimination potential biases and outliers.</w:t>
      </w:r>
      <w:r w:rsidR="00B63149">
        <w:rPr>
          <w:rFonts w:ascii="Times" w:eastAsia="Times" w:hAnsi="Times" w:cs="Times"/>
        </w:rPr>
        <w:t xml:space="preserve"> We also believe that there is a non-linear relationship between Age and Income, as suggested by Elkins, 2017. As Age increase, the income will in turn increase, but it will reach a peak at some points (39 years old for women and 48 years old for men).</w:t>
      </w:r>
    </w:p>
    <w:p w14:paraId="3187FFD3" w14:textId="77777777" w:rsidR="001D255A" w:rsidRPr="004C2D3A" w:rsidRDefault="001D255A" w:rsidP="001D255A">
      <w:pPr>
        <w:spacing w:line="480" w:lineRule="auto"/>
        <w:ind w:firstLine="720"/>
        <w:rPr>
          <w:rFonts w:ascii="Times" w:eastAsia="Times" w:hAnsi="Times" w:cs="Times"/>
          <w:i/>
        </w:rPr>
      </w:pPr>
      <w:r w:rsidRPr="004C2D3A">
        <w:rPr>
          <w:rFonts w:ascii="Times" w:eastAsia="Times" w:hAnsi="Times" w:cs="Times"/>
          <w:i/>
        </w:rPr>
        <w:t>1.3. Influences of Races</w:t>
      </w:r>
    </w:p>
    <w:p w14:paraId="496E192B" w14:textId="77777777" w:rsidR="001D255A" w:rsidRPr="004C2D3A" w:rsidRDefault="001D255A" w:rsidP="001D255A">
      <w:pPr>
        <w:spacing w:line="480" w:lineRule="auto"/>
        <w:ind w:firstLine="720"/>
        <w:rPr>
          <w:rFonts w:ascii="Times" w:eastAsia="Times" w:hAnsi="Times" w:cs="Times"/>
        </w:rPr>
      </w:pPr>
      <w:r w:rsidRPr="004C2D3A">
        <w:rPr>
          <w:rFonts w:ascii="Times" w:eastAsia="Times" w:hAnsi="Times" w:cs="Times"/>
        </w:rPr>
        <w:t xml:space="preserve">Another controversial topic when it comes to the wage gap, is the influence of Races. The racial difference has been a debatable topic in not only wage gap, but also many other different fields. Using the data from the U.S. Census Bureau (CPS), </w:t>
      </w:r>
      <w:proofErr w:type="spellStart"/>
      <w:r w:rsidRPr="004C2D3A">
        <w:rPr>
          <w:rFonts w:ascii="Times" w:eastAsia="Times" w:hAnsi="Times" w:cs="Times"/>
        </w:rPr>
        <w:t>He</w:t>
      </w:r>
      <w:r w:rsidR="006413DA">
        <w:rPr>
          <w:rFonts w:ascii="Times" w:eastAsia="Times" w:hAnsi="Times" w:cs="Times"/>
        </w:rPr>
        <w:t>gewisch</w:t>
      </w:r>
      <w:proofErr w:type="spellEnd"/>
      <w:r w:rsidR="006413DA">
        <w:rPr>
          <w:rFonts w:ascii="Times" w:eastAsia="Times" w:hAnsi="Times" w:cs="Times"/>
        </w:rPr>
        <w:t xml:space="preserve"> and Williams-Baron (2018</w:t>
      </w:r>
      <w:r w:rsidRPr="004C2D3A">
        <w:rPr>
          <w:rFonts w:ascii="Times" w:eastAsia="Times" w:hAnsi="Times" w:cs="Times"/>
        </w:rPr>
        <w:t xml:space="preserve">) showed that even though the within-race gaps were narrower for both the Black and </w:t>
      </w:r>
      <w:r w:rsidRPr="004C2D3A">
        <w:rPr>
          <w:rFonts w:ascii="Times" w:eastAsia="Times" w:hAnsi="Times" w:cs="Times"/>
        </w:rPr>
        <w:lastRenderedPageBreak/>
        <w:t xml:space="preserve">Hispanic workers (compared with the group of White and Asian), both sexes of the Black and the Hispanic or Latina earned considerably less than the completely excluded groups (the White, and the Asian). McCall (2011) discussed the potential explanations of wage inequality, which included but not limited to: Industrial Restructuring, Immigration, Black Population concentration, and the factors of the new economy emerging over the 1980s, which “negatively affect the relative positions of blacks and Latinos. </w:t>
      </w:r>
      <w:proofErr w:type="spellStart"/>
      <w:r w:rsidRPr="004C2D3A">
        <w:rPr>
          <w:rFonts w:ascii="Times" w:eastAsia="Times" w:hAnsi="Times" w:cs="Times"/>
        </w:rPr>
        <w:t>He</w:t>
      </w:r>
      <w:r w:rsidR="00372369">
        <w:rPr>
          <w:rFonts w:ascii="Times" w:eastAsia="Times" w:hAnsi="Times" w:cs="Times"/>
        </w:rPr>
        <w:t>gewisch</w:t>
      </w:r>
      <w:proofErr w:type="spellEnd"/>
      <w:r w:rsidR="00372369">
        <w:rPr>
          <w:rFonts w:ascii="Times" w:eastAsia="Times" w:hAnsi="Times" w:cs="Times"/>
        </w:rPr>
        <w:t xml:space="preserve"> and Williams-Baron (2018</w:t>
      </w:r>
      <w:r w:rsidRPr="004C2D3A">
        <w:rPr>
          <w:rFonts w:ascii="Times" w:eastAsia="Times" w:hAnsi="Times" w:cs="Times"/>
        </w:rPr>
        <w:t xml:space="preserve">) added the influence of gender difference when examining the impact of races, and highlighted that Hispanic women earned just 54.4 percent (unchanged from 2015) and Black women earned only 62.5 percent (down from (63.3 percent in 2015) of White men’s median annual earnings in 2016. </w:t>
      </w:r>
    </w:p>
    <w:p w14:paraId="308E6020" w14:textId="55599FB4" w:rsidR="001D255A" w:rsidRPr="002F6418" w:rsidRDefault="001D255A" w:rsidP="002F6418">
      <w:pPr>
        <w:spacing w:line="480" w:lineRule="auto"/>
        <w:ind w:firstLine="720"/>
        <w:rPr>
          <w:rFonts w:ascii="Times" w:eastAsia="Times" w:hAnsi="Times" w:cs="Times"/>
        </w:rPr>
      </w:pPr>
      <w:r w:rsidRPr="004C2D3A">
        <w:rPr>
          <w:rFonts w:ascii="Times" w:eastAsia="Times" w:hAnsi="Times" w:cs="Times"/>
        </w:rPr>
        <w:t>Consequently, there is large research literature that has considered either several, or all major categories mentioned above, which in turn answer a wide range of questions related to the different aspect of the wage gap. One issue that hasn’t been widely discussed is the effect of college majors and the representation of women in that majors on wage. As a result, I will focus mainly on these two key independent</w:t>
      </w:r>
      <w:r w:rsidR="00787376" w:rsidRPr="00787376">
        <w:rPr>
          <w:rFonts w:ascii="Times" w:eastAsia="Times" w:hAnsi="Times" w:cs="Times"/>
        </w:rPr>
        <w:t xml:space="preserve"> </w:t>
      </w:r>
      <w:r w:rsidR="00787376" w:rsidRPr="004C2D3A">
        <w:rPr>
          <w:rFonts w:ascii="Times" w:eastAsia="Times" w:hAnsi="Times" w:cs="Times"/>
        </w:rPr>
        <w:t>variables</w:t>
      </w:r>
      <w:r w:rsidRPr="004C2D3A">
        <w:rPr>
          <w:rFonts w:ascii="Times" w:eastAsia="Times" w:hAnsi="Times" w:cs="Times"/>
        </w:rPr>
        <w:t>, controlling for different individuals’ and households’ characteristics. This paper was inspired by the published journal article</w:t>
      </w:r>
      <w:r w:rsidRPr="004C2D3A">
        <w:rPr>
          <w:rFonts w:ascii="Times" w:eastAsia="Times" w:hAnsi="Times" w:cs="Times"/>
          <w:i/>
        </w:rPr>
        <w:t xml:space="preserve"> Explaining the Gender Wage Gap in STEM: Does Field Sex Composition Matter?</w:t>
      </w:r>
      <w:r w:rsidRPr="004C2D3A">
        <w:rPr>
          <w:rFonts w:ascii="Times" w:eastAsia="Times" w:hAnsi="Times" w:cs="Times"/>
        </w:rPr>
        <w:t xml:space="preserve"> (</w:t>
      </w:r>
      <w:proofErr w:type="spellStart"/>
      <w:r w:rsidRPr="004C2D3A">
        <w:rPr>
          <w:rFonts w:ascii="Times" w:eastAsia="Times" w:hAnsi="Times" w:cs="Times"/>
        </w:rPr>
        <w:t>Michelmore</w:t>
      </w:r>
      <w:proofErr w:type="spellEnd"/>
      <w:r w:rsidRPr="004C2D3A">
        <w:rPr>
          <w:rFonts w:ascii="Times" w:eastAsia="Times" w:hAnsi="Times" w:cs="Times"/>
        </w:rPr>
        <w:t xml:space="preserve"> and </w:t>
      </w:r>
      <w:proofErr w:type="spellStart"/>
      <w:r w:rsidRPr="004C2D3A">
        <w:rPr>
          <w:rFonts w:ascii="Times" w:eastAsia="Times" w:hAnsi="Times" w:cs="Times"/>
        </w:rPr>
        <w:t>Sassler</w:t>
      </w:r>
      <w:proofErr w:type="spellEnd"/>
      <w:r w:rsidRPr="004C2D3A">
        <w:rPr>
          <w:rFonts w:ascii="Times" w:eastAsia="Times" w:hAnsi="Times" w:cs="Times"/>
        </w:rPr>
        <w:t>, 2016). Using the NSF’s SESTAT data, they estimated a model using logged hourly wage for individuals who have all received at least a bachelor’s degree and have at least one degree in science or engineering, or anyone holding any college degree who work in a science or engineering occupation, between 1970 and 2004. The dependent variable was the hourly wage of the individual, and the key independent variable was the gender, broken down into four racial groups: whites, blacks, Hispanics, and Asians.</w:t>
      </w:r>
      <w:r w:rsidR="00987567" w:rsidRPr="004C2D3A">
        <w:rPr>
          <w:rFonts w:ascii="Times" w:eastAsia="Times" w:hAnsi="Times" w:cs="Times"/>
        </w:rPr>
        <w:t xml:space="preserve"> They have found that even though there is a significant gender wage gaps among women working in STEM occupations, these differences </w:t>
      </w:r>
      <w:r w:rsidR="00987567" w:rsidRPr="004C2D3A">
        <w:rPr>
          <w:rFonts w:ascii="Times" w:eastAsia="Times" w:hAnsi="Times" w:cs="Times"/>
        </w:rPr>
        <w:lastRenderedPageBreak/>
        <w:t>are smaller than those in the broader workforce.</w:t>
      </w:r>
      <w:r w:rsidR="001377B6" w:rsidRPr="004C2D3A">
        <w:rPr>
          <w:rFonts w:ascii="Times" w:eastAsia="Times" w:hAnsi="Times" w:cs="Times"/>
        </w:rPr>
        <w:t xml:space="preserve"> There are also </w:t>
      </w:r>
      <w:r w:rsidR="001E7590" w:rsidRPr="004C2D3A">
        <w:rPr>
          <w:rFonts w:ascii="Times" w:eastAsia="Times" w:hAnsi="Times" w:cs="Times"/>
        </w:rPr>
        <w:t>differences in earning in the STEM field itself: women tend to concentrate in the lower paid fields (the life and physical sciences), while they observed a highest concentration of males in higher paid fields (computer science and engineering). Their research has inspired us to conduct this study that look at the effect of both Majors and Occupations (in contrast to Occupations only) on the gender wage gap.</w:t>
      </w:r>
      <w:bookmarkStart w:id="7" w:name="_GoBack"/>
      <w:bookmarkEnd w:id="7"/>
      <w:r w:rsidRPr="004C2D3A">
        <w:rPr>
          <w:rFonts w:ascii="Times" w:eastAsia="Times" w:hAnsi="Times" w:cs="Times"/>
        </w:rPr>
        <w:t xml:space="preserve"> </w:t>
      </w:r>
    </w:p>
    <w:sectPr w:rsidR="001D255A" w:rsidRPr="002F6418" w:rsidSect="002F64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D65E" w14:textId="77777777" w:rsidR="00332C10" w:rsidRDefault="00332C10" w:rsidP="00BD4688">
      <w:r>
        <w:separator/>
      </w:r>
    </w:p>
  </w:endnote>
  <w:endnote w:type="continuationSeparator" w:id="0">
    <w:p w14:paraId="78F0D6E8" w14:textId="77777777" w:rsidR="00332C10" w:rsidRDefault="00332C10" w:rsidP="00BD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A7B7" w14:textId="77777777" w:rsidR="00332C10" w:rsidRDefault="00332C10" w:rsidP="00BD4688">
      <w:r>
        <w:separator/>
      </w:r>
    </w:p>
  </w:footnote>
  <w:footnote w:type="continuationSeparator" w:id="0">
    <w:p w14:paraId="407A98D4" w14:textId="77777777" w:rsidR="00332C10" w:rsidRDefault="00332C10" w:rsidP="00BD4688">
      <w:r>
        <w:continuationSeparator/>
      </w:r>
    </w:p>
  </w:footnote>
  <w:footnote w:id="1">
    <w:p w14:paraId="66C28085" w14:textId="77777777" w:rsidR="00C67AD5" w:rsidRPr="00372369" w:rsidRDefault="00C67AD5">
      <w:pPr>
        <w:pStyle w:val="FootnoteText"/>
        <w:rPr>
          <w:rFonts w:ascii="Times" w:hAnsi="Times"/>
        </w:rPr>
      </w:pPr>
      <w:r w:rsidRPr="00372369">
        <w:rPr>
          <w:rStyle w:val="FootnoteReference"/>
          <w:rFonts w:ascii="Times" w:hAnsi="Times"/>
        </w:rPr>
        <w:footnoteRef/>
      </w:r>
      <w:r w:rsidRPr="00372369">
        <w:rPr>
          <w:rFonts w:ascii="Times" w:hAnsi="Times"/>
        </w:rPr>
        <w:t xml:space="preserve"> The calculated </w:t>
      </w:r>
      <w:r w:rsidR="00372369" w:rsidRPr="00372369">
        <w:rPr>
          <w:rFonts w:ascii="Times" w:hAnsi="Times"/>
        </w:rPr>
        <w:t>figures can be found in Table 14</w:t>
      </w:r>
    </w:p>
  </w:footnote>
  <w:footnote w:id="2">
    <w:p w14:paraId="4EC95CFC" w14:textId="77777777" w:rsidR="00237E8E" w:rsidRPr="00372369" w:rsidRDefault="00237E8E">
      <w:pPr>
        <w:pStyle w:val="FootnoteText"/>
        <w:rPr>
          <w:rFonts w:ascii="Times" w:hAnsi="Times"/>
        </w:rPr>
      </w:pPr>
      <w:r w:rsidRPr="00372369">
        <w:rPr>
          <w:rStyle w:val="FootnoteReference"/>
          <w:rFonts w:ascii="Times" w:hAnsi="Times"/>
        </w:rPr>
        <w:footnoteRef/>
      </w:r>
      <w:r w:rsidRPr="00372369">
        <w:rPr>
          <w:rFonts w:ascii="Times" w:hAnsi="Times"/>
        </w:rPr>
        <w:t xml:space="preserve"> See the full online Report from the Institute for Women’s Policy Research at https://iwpr.org/wp-content/uploads/2017/04/C456.pdf</w:t>
      </w:r>
    </w:p>
  </w:footnote>
  <w:footnote w:id="3">
    <w:p w14:paraId="1E011441" w14:textId="77777777" w:rsidR="00237E8E" w:rsidRPr="00372369" w:rsidRDefault="00237E8E">
      <w:pPr>
        <w:pStyle w:val="FootnoteText"/>
        <w:rPr>
          <w:rFonts w:ascii="Times" w:hAnsi="Times"/>
        </w:rPr>
      </w:pPr>
      <w:r w:rsidRPr="00372369">
        <w:rPr>
          <w:rStyle w:val="FootnoteReference"/>
          <w:rFonts w:ascii="Times" w:hAnsi="Times"/>
        </w:rPr>
        <w:footnoteRef/>
      </w:r>
      <w:r w:rsidRPr="00372369">
        <w:rPr>
          <w:rFonts w:ascii="Times" w:hAnsi="Times"/>
        </w:rPr>
        <w:t xml:space="preserve"> The article was published on U.S. News in 2014. The data used was originally from a study by The Pew Research Center. Millennials were defined as ages from 25 to 32.</w:t>
      </w:r>
    </w:p>
  </w:footnote>
  <w:footnote w:id="4">
    <w:p w14:paraId="2A72B9E3" w14:textId="77777777" w:rsidR="00237E8E" w:rsidRPr="00372369" w:rsidRDefault="00237E8E" w:rsidP="00372369">
      <w:pPr>
        <w:rPr>
          <w:rFonts w:ascii="Times" w:hAnsi="Times"/>
          <w:sz w:val="20"/>
          <w:szCs w:val="20"/>
        </w:rPr>
      </w:pPr>
      <w:r w:rsidRPr="00372369">
        <w:rPr>
          <w:rStyle w:val="FootnoteReference"/>
          <w:rFonts w:ascii="Times" w:hAnsi="Times"/>
          <w:sz w:val="20"/>
          <w:szCs w:val="20"/>
        </w:rPr>
        <w:footnoteRef/>
      </w:r>
      <w:r w:rsidRPr="00372369">
        <w:rPr>
          <w:rFonts w:ascii="Times" w:hAnsi="Times"/>
          <w:sz w:val="20"/>
          <w:szCs w:val="20"/>
        </w:rPr>
        <w:t xml:space="preserve"> See the full report</w:t>
      </w:r>
      <w:r w:rsidR="00372369" w:rsidRPr="00372369">
        <w:rPr>
          <w:rFonts w:ascii="Times" w:hAnsi="Times"/>
          <w:sz w:val="20"/>
          <w:szCs w:val="20"/>
        </w:rPr>
        <w:t xml:space="preserve"> “Baccalaureate and Beyond: A First Look at the Employment Experiences and Lives of College Graduates</w:t>
      </w:r>
      <w:r w:rsidRPr="00372369">
        <w:rPr>
          <w:rFonts w:ascii="Times" w:hAnsi="Times"/>
          <w:sz w:val="20"/>
          <w:szCs w:val="20"/>
        </w:rPr>
        <w:t xml:space="preserve"> at https://nces.ed.gov/pubs2014/2014141.pdf</w:t>
      </w:r>
    </w:p>
  </w:footnote>
  <w:footnote w:id="5">
    <w:p w14:paraId="0E51FCC1" w14:textId="77777777" w:rsidR="00237E8E" w:rsidRPr="00372369" w:rsidRDefault="00237E8E">
      <w:pPr>
        <w:pStyle w:val="FootnoteText"/>
        <w:rPr>
          <w:rFonts w:ascii="Times" w:hAnsi="Times"/>
        </w:rPr>
      </w:pPr>
      <w:r w:rsidRPr="00372369">
        <w:rPr>
          <w:rStyle w:val="FootnoteReference"/>
          <w:rFonts w:ascii="Times" w:hAnsi="Times"/>
        </w:rPr>
        <w:footnoteRef/>
      </w:r>
      <w:r w:rsidRPr="00372369">
        <w:rPr>
          <w:rFonts w:ascii="Times" w:hAnsi="Times"/>
        </w:rPr>
        <w:t xml:space="preserve"> The earning was aggregated using information from “prime-age workers” in their mid-career, which was defined as those between the ages of 25 and 59.</w:t>
      </w:r>
    </w:p>
  </w:footnote>
  <w:footnote w:id="6">
    <w:p w14:paraId="7A5A2FEE" w14:textId="77777777" w:rsidR="00237E8E" w:rsidRPr="00372369" w:rsidRDefault="00237E8E">
      <w:pPr>
        <w:pStyle w:val="FootnoteText"/>
        <w:rPr>
          <w:rFonts w:ascii="Times" w:hAnsi="Times"/>
        </w:rPr>
      </w:pPr>
      <w:r w:rsidRPr="00372369">
        <w:rPr>
          <w:rStyle w:val="FootnoteReference"/>
          <w:rFonts w:ascii="Times" w:hAnsi="Times"/>
        </w:rPr>
        <w:footnoteRef/>
      </w:r>
      <w:r w:rsidR="00372369">
        <w:rPr>
          <w:rFonts w:ascii="Times" w:hAnsi="Times"/>
        </w:rPr>
        <w:t xml:space="preserve"> See</w:t>
      </w:r>
      <w:r w:rsidRPr="00372369">
        <w:rPr>
          <w:rFonts w:ascii="Times" w:hAnsi="Times"/>
        </w:rPr>
        <w:t xml:space="preserve"> the full report</w:t>
      </w:r>
      <w:r w:rsidR="00372369">
        <w:rPr>
          <w:rFonts w:ascii="Times" w:hAnsi="Times"/>
        </w:rPr>
        <w:t xml:space="preserve"> “The Economic Values of Majors”</w:t>
      </w:r>
      <w:r w:rsidRPr="00372369">
        <w:rPr>
          <w:rFonts w:ascii="Times" w:hAnsi="Times"/>
        </w:rPr>
        <w:t xml:space="preserve"> at https://cew.georgetown.edu/wp-content/uploads/Exec-Summary-web-B.pdf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808"/>
    <w:multiLevelType w:val="hybridMultilevel"/>
    <w:tmpl w:val="A86C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169"/>
    <w:multiLevelType w:val="multilevel"/>
    <w:tmpl w:val="4036E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15346"/>
    <w:multiLevelType w:val="multilevel"/>
    <w:tmpl w:val="EBFE31F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8EE64D0"/>
    <w:multiLevelType w:val="multilevel"/>
    <w:tmpl w:val="AB824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622640"/>
    <w:multiLevelType w:val="multilevel"/>
    <w:tmpl w:val="4036E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E2"/>
    <w:rsid w:val="00001AC3"/>
    <w:rsid w:val="00015DC4"/>
    <w:rsid w:val="000248CE"/>
    <w:rsid w:val="00026F49"/>
    <w:rsid w:val="0003279C"/>
    <w:rsid w:val="00052074"/>
    <w:rsid w:val="00054C2A"/>
    <w:rsid w:val="00062DA5"/>
    <w:rsid w:val="00063BFC"/>
    <w:rsid w:val="000C719F"/>
    <w:rsid w:val="000D3104"/>
    <w:rsid w:val="000D606B"/>
    <w:rsid w:val="0011585F"/>
    <w:rsid w:val="001248C2"/>
    <w:rsid w:val="00130603"/>
    <w:rsid w:val="001339BC"/>
    <w:rsid w:val="001377B6"/>
    <w:rsid w:val="00140F25"/>
    <w:rsid w:val="001553AA"/>
    <w:rsid w:val="00170F8F"/>
    <w:rsid w:val="001712A2"/>
    <w:rsid w:val="00186B7F"/>
    <w:rsid w:val="00193D14"/>
    <w:rsid w:val="001B3D00"/>
    <w:rsid w:val="001B67B7"/>
    <w:rsid w:val="001C2E6C"/>
    <w:rsid w:val="001D255A"/>
    <w:rsid w:val="001E0986"/>
    <w:rsid w:val="001E0AA1"/>
    <w:rsid w:val="001E2DC9"/>
    <w:rsid w:val="001E7590"/>
    <w:rsid w:val="001F151A"/>
    <w:rsid w:val="001F46CC"/>
    <w:rsid w:val="002315F0"/>
    <w:rsid w:val="002371FC"/>
    <w:rsid w:val="00237E8E"/>
    <w:rsid w:val="00243B50"/>
    <w:rsid w:val="00261A38"/>
    <w:rsid w:val="00265170"/>
    <w:rsid w:val="00270C20"/>
    <w:rsid w:val="00296231"/>
    <w:rsid w:val="00297CE2"/>
    <w:rsid w:val="002A703A"/>
    <w:rsid w:val="002C4F96"/>
    <w:rsid w:val="002C664D"/>
    <w:rsid w:val="002C73CB"/>
    <w:rsid w:val="002F6418"/>
    <w:rsid w:val="003014EA"/>
    <w:rsid w:val="003243C2"/>
    <w:rsid w:val="00332C10"/>
    <w:rsid w:val="00332D6D"/>
    <w:rsid w:val="0033511D"/>
    <w:rsid w:val="0033648D"/>
    <w:rsid w:val="0035657D"/>
    <w:rsid w:val="00372369"/>
    <w:rsid w:val="0037398D"/>
    <w:rsid w:val="0039180C"/>
    <w:rsid w:val="003941CD"/>
    <w:rsid w:val="003A7F8B"/>
    <w:rsid w:val="003C45BB"/>
    <w:rsid w:val="003D7D4A"/>
    <w:rsid w:val="003F1C34"/>
    <w:rsid w:val="00421329"/>
    <w:rsid w:val="00445592"/>
    <w:rsid w:val="004464E6"/>
    <w:rsid w:val="00451C92"/>
    <w:rsid w:val="004616A4"/>
    <w:rsid w:val="00467ED6"/>
    <w:rsid w:val="004A0474"/>
    <w:rsid w:val="004A32E6"/>
    <w:rsid w:val="004C2D3A"/>
    <w:rsid w:val="004F2DEA"/>
    <w:rsid w:val="004F6691"/>
    <w:rsid w:val="00510C04"/>
    <w:rsid w:val="00531095"/>
    <w:rsid w:val="00541FD4"/>
    <w:rsid w:val="00567136"/>
    <w:rsid w:val="00567769"/>
    <w:rsid w:val="0058055C"/>
    <w:rsid w:val="00581630"/>
    <w:rsid w:val="005847FC"/>
    <w:rsid w:val="00592399"/>
    <w:rsid w:val="005B00ED"/>
    <w:rsid w:val="005D0287"/>
    <w:rsid w:val="005E2EBF"/>
    <w:rsid w:val="006161E0"/>
    <w:rsid w:val="0064044D"/>
    <w:rsid w:val="00640819"/>
    <w:rsid w:val="006413DA"/>
    <w:rsid w:val="00656100"/>
    <w:rsid w:val="006850E9"/>
    <w:rsid w:val="00690D85"/>
    <w:rsid w:val="00691851"/>
    <w:rsid w:val="006B1A48"/>
    <w:rsid w:val="006C108F"/>
    <w:rsid w:val="006C6F0F"/>
    <w:rsid w:val="00703D97"/>
    <w:rsid w:val="00704856"/>
    <w:rsid w:val="00726596"/>
    <w:rsid w:val="00756D99"/>
    <w:rsid w:val="00771306"/>
    <w:rsid w:val="00771549"/>
    <w:rsid w:val="00771638"/>
    <w:rsid w:val="00787376"/>
    <w:rsid w:val="0079511C"/>
    <w:rsid w:val="007B16E2"/>
    <w:rsid w:val="007C08C4"/>
    <w:rsid w:val="007D539D"/>
    <w:rsid w:val="007E5410"/>
    <w:rsid w:val="007F78A7"/>
    <w:rsid w:val="008346AB"/>
    <w:rsid w:val="00841BED"/>
    <w:rsid w:val="008638A4"/>
    <w:rsid w:val="00876040"/>
    <w:rsid w:val="008817ED"/>
    <w:rsid w:val="0088609F"/>
    <w:rsid w:val="008914F8"/>
    <w:rsid w:val="008C01AC"/>
    <w:rsid w:val="008C6DFD"/>
    <w:rsid w:val="008C72FB"/>
    <w:rsid w:val="008D201F"/>
    <w:rsid w:val="008D41D7"/>
    <w:rsid w:val="008E55BD"/>
    <w:rsid w:val="008E7140"/>
    <w:rsid w:val="009113EA"/>
    <w:rsid w:val="00915E23"/>
    <w:rsid w:val="00917079"/>
    <w:rsid w:val="00987567"/>
    <w:rsid w:val="009B2A47"/>
    <w:rsid w:val="009D364F"/>
    <w:rsid w:val="009D6B25"/>
    <w:rsid w:val="009E102A"/>
    <w:rsid w:val="009E4264"/>
    <w:rsid w:val="009F7AE1"/>
    <w:rsid w:val="00A1237A"/>
    <w:rsid w:val="00A308AB"/>
    <w:rsid w:val="00A77020"/>
    <w:rsid w:val="00A863F9"/>
    <w:rsid w:val="00A95EF0"/>
    <w:rsid w:val="00AB7AA6"/>
    <w:rsid w:val="00AC2B33"/>
    <w:rsid w:val="00AF6E48"/>
    <w:rsid w:val="00B060B4"/>
    <w:rsid w:val="00B30EB5"/>
    <w:rsid w:val="00B57D9B"/>
    <w:rsid w:val="00B63149"/>
    <w:rsid w:val="00B82406"/>
    <w:rsid w:val="00B976DE"/>
    <w:rsid w:val="00BB0438"/>
    <w:rsid w:val="00BB47B5"/>
    <w:rsid w:val="00BC2FD5"/>
    <w:rsid w:val="00BC3AB1"/>
    <w:rsid w:val="00BD0350"/>
    <w:rsid w:val="00BD4688"/>
    <w:rsid w:val="00BE4780"/>
    <w:rsid w:val="00BE4E9C"/>
    <w:rsid w:val="00BF06F3"/>
    <w:rsid w:val="00C077C0"/>
    <w:rsid w:val="00C4023B"/>
    <w:rsid w:val="00C64694"/>
    <w:rsid w:val="00C67AD5"/>
    <w:rsid w:val="00C74827"/>
    <w:rsid w:val="00C77DF6"/>
    <w:rsid w:val="00C82492"/>
    <w:rsid w:val="00C94DA7"/>
    <w:rsid w:val="00CA3167"/>
    <w:rsid w:val="00CA7943"/>
    <w:rsid w:val="00CC1F24"/>
    <w:rsid w:val="00CE0540"/>
    <w:rsid w:val="00CE5EDB"/>
    <w:rsid w:val="00CF1F40"/>
    <w:rsid w:val="00D566D0"/>
    <w:rsid w:val="00D56907"/>
    <w:rsid w:val="00D769EE"/>
    <w:rsid w:val="00D8434D"/>
    <w:rsid w:val="00DA4EEF"/>
    <w:rsid w:val="00DC01CA"/>
    <w:rsid w:val="00DD7E1A"/>
    <w:rsid w:val="00DE635D"/>
    <w:rsid w:val="00E13BFE"/>
    <w:rsid w:val="00E14ED9"/>
    <w:rsid w:val="00E22B54"/>
    <w:rsid w:val="00E37077"/>
    <w:rsid w:val="00E66C15"/>
    <w:rsid w:val="00E92346"/>
    <w:rsid w:val="00ED1977"/>
    <w:rsid w:val="00EE27F8"/>
    <w:rsid w:val="00EE5307"/>
    <w:rsid w:val="00F02878"/>
    <w:rsid w:val="00F10BE2"/>
    <w:rsid w:val="00F1129B"/>
    <w:rsid w:val="00F1275A"/>
    <w:rsid w:val="00F136CD"/>
    <w:rsid w:val="00F224D3"/>
    <w:rsid w:val="00F22AFA"/>
    <w:rsid w:val="00F32642"/>
    <w:rsid w:val="00F459FE"/>
    <w:rsid w:val="00F5522D"/>
    <w:rsid w:val="00F679B6"/>
    <w:rsid w:val="00F71135"/>
    <w:rsid w:val="00F72FD4"/>
    <w:rsid w:val="00F8426B"/>
    <w:rsid w:val="00FB7271"/>
    <w:rsid w:val="00FB7D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2FF2"/>
  <w15:chartTrackingRefBased/>
  <w15:docId w15:val="{EDAA279D-8A80-224A-8362-36D8086C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3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D4688"/>
    <w:rPr>
      <w:rFonts w:eastAsiaTheme="minorEastAsia"/>
      <w:sz w:val="20"/>
      <w:szCs w:val="20"/>
    </w:rPr>
  </w:style>
  <w:style w:type="character" w:customStyle="1" w:styleId="FootnoteTextChar">
    <w:name w:val="Footnote Text Char"/>
    <w:basedOn w:val="DefaultParagraphFont"/>
    <w:link w:val="FootnoteText"/>
    <w:uiPriority w:val="99"/>
    <w:semiHidden/>
    <w:rsid w:val="00BD4688"/>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BD4688"/>
    <w:rPr>
      <w:vertAlign w:val="superscript"/>
    </w:rPr>
  </w:style>
  <w:style w:type="character" w:styleId="Hyperlink">
    <w:name w:val="Hyperlink"/>
    <w:basedOn w:val="DefaultParagraphFont"/>
    <w:uiPriority w:val="99"/>
    <w:unhideWhenUsed/>
    <w:rsid w:val="00BD4688"/>
    <w:rPr>
      <w:color w:val="0000FF"/>
      <w:u w:val="single"/>
    </w:rPr>
  </w:style>
  <w:style w:type="character" w:styleId="FollowedHyperlink">
    <w:name w:val="FollowedHyperlink"/>
    <w:basedOn w:val="DefaultParagraphFont"/>
    <w:uiPriority w:val="99"/>
    <w:semiHidden/>
    <w:unhideWhenUsed/>
    <w:rsid w:val="00BD4688"/>
    <w:rPr>
      <w:color w:val="954F72" w:themeColor="followedHyperlink"/>
      <w:u w:val="single"/>
    </w:rPr>
  </w:style>
  <w:style w:type="table" w:styleId="TableGrid">
    <w:name w:val="Table Grid"/>
    <w:basedOn w:val="TableNormal"/>
    <w:uiPriority w:val="39"/>
    <w:rsid w:val="00A95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6DE"/>
  </w:style>
  <w:style w:type="character" w:styleId="PlaceholderText">
    <w:name w:val="Placeholder Text"/>
    <w:basedOn w:val="DefaultParagraphFont"/>
    <w:uiPriority w:val="99"/>
    <w:semiHidden/>
    <w:rsid w:val="0033648D"/>
    <w:rPr>
      <w:color w:val="808080"/>
    </w:rPr>
  </w:style>
  <w:style w:type="character" w:styleId="UnresolvedMention">
    <w:name w:val="Unresolved Mention"/>
    <w:basedOn w:val="DefaultParagraphFont"/>
    <w:uiPriority w:val="99"/>
    <w:semiHidden/>
    <w:unhideWhenUsed/>
    <w:rsid w:val="00BC2FD5"/>
    <w:rPr>
      <w:color w:val="808080"/>
      <w:shd w:val="clear" w:color="auto" w:fill="E6E6E6"/>
    </w:rPr>
  </w:style>
  <w:style w:type="paragraph" w:styleId="Header">
    <w:name w:val="header"/>
    <w:basedOn w:val="Normal"/>
    <w:link w:val="HeaderChar"/>
    <w:uiPriority w:val="99"/>
    <w:unhideWhenUsed/>
    <w:rsid w:val="009E4264"/>
    <w:pPr>
      <w:tabs>
        <w:tab w:val="center" w:pos="4680"/>
        <w:tab w:val="right" w:pos="9360"/>
      </w:tabs>
    </w:pPr>
  </w:style>
  <w:style w:type="character" w:customStyle="1" w:styleId="HeaderChar">
    <w:name w:val="Header Char"/>
    <w:basedOn w:val="DefaultParagraphFont"/>
    <w:link w:val="Header"/>
    <w:uiPriority w:val="99"/>
    <w:rsid w:val="009E4264"/>
    <w:rPr>
      <w:rFonts w:ascii="Times New Roman" w:eastAsia="Times New Roman" w:hAnsi="Times New Roman" w:cs="Times New Roman"/>
    </w:rPr>
  </w:style>
  <w:style w:type="paragraph" w:styleId="Footer">
    <w:name w:val="footer"/>
    <w:basedOn w:val="Normal"/>
    <w:link w:val="FooterChar"/>
    <w:uiPriority w:val="99"/>
    <w:unhideWhenUsed/>
    <w:rsid w:val="009E4264"/>
    <w:pPr>
      <w:tabs>
        <w:tab w:val="center" w:pos="4680"/>
        <w:tab w:val="right" w:pos="9360"/>
      </w:tabs>
    </w:pPr>
  </w:style>
  <w:style w:type="character" w:customStyle="1" w:styleId="FooterChar">
    <w:name w:val="Footer Char"/>
    <w:basedOn w:val="DefaultParagraphFont"/>
    <w:link w:val="Footer"/>
    <w:uiPriority w:val="99"/>
    <w:rsid w:val="009E4264"/>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243B50"/>
    <w:rPr>
      <w:sz w:val="20"/>
      <w:szCs w:val="20"/>
    </w:rPr>
  </w:style>
  <w:style w:type="character" w:customStyle="1" w:styleId="EndnoteTextChar">
    <w:name w:val="Endnote Text Char"/>
    <w:basedOn w:val="DefaultParagraphFont"/>
    <w:link w:val="EndnoteText"/>
    <w:uiPriority w:val="99"/>
    <w:semiHidden/>
    <w:rsid w:val="00243B50"/>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43B50"/>
    <w:rPr>
      <w:vertAlign w:val="superscript"/>
    </w:rPr>
  </w:style>
  <w:style w:type="paragraph" w:styleId="ListParagraph">
    <w:name w:val="List Paragraph"/>
    <w:basedOn w:val="Normal"/>
    <w:uiPriority w:val="34"/>
    <w:qFormat/>
    <w:rsid w:val="001D255A"/>
    <w:pPr>
      <w:pBdr>
        <w:top w:val="nil"/>
        <w:left w:val="nil"/>
        <w:bottom w:val="nil"/>
        <w:right w:val="nil"/>
        <w:between w:val="nil"/>
      </w:pBdr>
      <w:ind w:left="720"/>
      <w:contextualSpacing/>
    </w:pPr>
    <w:rPr>
      <w:color w:val="000000"/>
    </w:rPr>
  </w:style>
  <w:style w:type="character" w:styleId="PageNumber">
    <w:name w:val="page number"/>
    <w:basedOn w:val="DefaultParagraphFont"/>
    <w:uiPriority w:val="99"/>
    <w:semiHidden/>
    <w:unhideWhenUsed/>
    <w:rsid w:val="0035657D"/>
  </w:style>
  <w:style w:type="paragraph" w:styleId="NormalWeb">
    <w:name w:val="Normal (Web)"/>
    <w:basedOn w:val="Normal"/>
    <w:uiPriority w:val="99"/>
    <w:unhideWhenUsed/>
    <w:rsid w:val="00F02878"/>
    <w:pPr>
      <w:spacing w:before="100" w:beforeAutospacing="1" w:after="100" w:afterAutospacing="1"/>
    </w:pPr>
  </w:style>
  <w:style w:type="paragraph" w:styleId="BalloonText">
    <w:name w:val="Balloon Text"/>
    <w:basedOn w:val="Normal"/>
    <w:link w:val="BalloonTextChar"/>
    <w:uiPriority w:val="99"/>
    <w:semiHidden/>
    <w:unhideWhenUsed/>
    <w:rsid w:val="00237E8E"/>
    <w:rPr>
      <w:sz w:val="18"/>
      <w:szCs w:val="18"/>
    </w:rPr>
  </w:style>
  <w:style w:type="character" w:customStyle="1" w:styleId="BalloonTextChar">
    <w:name w:val="Balloon Text Char"/>
    <w:basedOn w:val="DefaultParagraphFont"/>
    <w:link w:val="BalloonText"/>
    <w:uiPriority w:val="99"/>
    <w:semiHidden/>
    <w:rsid w:val="00237E8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6902">
      <w:bodyDiv w:val="1"/>
      <w:marLeft w:val="0"/>
      <w:marRight w:val="0"/>
      <w:marTop w:val="0"/>
      <w:marBottom w:val="0"/>
      <w:divBdr>
        <w:top w:val="none" w:sz="0" w:space="0" w:color="auto"/>
        <w:left w:val="none" w:sz="0" w:space="0" w:color="auto"/>
        <w:bottom w:val="none" w:sz="0" w:space="0" w:color="auto"/>
        <w:right w:val="none" w:sz="0" w:space="0" w:color="auto"/>
      </w:divBdr>
    </w:div>
    <w:div w:id="310911714">
      <w:bodyDiv w:val="1"/>
      <w:marLeft w:val="0"/>
      <w:marRight w:val="0"/>
      <w:marTop w:val="0"/>
      <w:marBottom w:val="0"/>
      <w:divBdr>
        <w:top w:val="none" w:sz="0" w:space="0" w:color="auto"/>
        <w:left w:val="none" w:sz="0" w:space="0" w:color="auto"/>
        <w:bottom w:val="none" w:sz="0" w:space="0" w:color="auto"/>
        <w:right w:val="none" w:sz="0" w:space="0" w:color="auto"/>
      </w:divBdr>
    </w:div>
    <w:div w:id="376858305">
      <w:bodyDiv w:val="1"/>
      <w:marLeft w:val="0"/>
      <w:marRight w:val="0"/>
      <w:marTop w:val="0"/>
      <w:marBottom w:val="0"/>
      <w:divBdr>
        <w:top w:val="none" w:sz="0" w:space="0" w:color="auto"/>
        <w:left w:val="none" w:sz="0" w:space="0" w:color="auto"/>
        <w:bottom w:val="none" w:sz="0" w:space="0" w:color="auto"/>
        <w:right w:val="none" w:sz="0" w:space="0" w:color="auto"/>
      </w:divBdr>
      <w:divsChild>
        <w:div w:id="256989284">
          <w:marLeft w:val="0"/>
          <w:marRight w:val="0"/>
          <w:marTop w:val="0"/>
          <w:marBottom w:val="0"/>
          <w:divBdr>
            <w:top w:val="none" w:sz="0" w:space="0" w:color="auto"/>
            <w:left w:val="none" w:sz="0" w:space="0" w:color="auto"/>
            <w:bottom w:val="none" w:sz="0" w:space="0" w:color="auto"/>
            <w:right w:val="none" w:sz="0" w:space="0" w:color="auto"/>
          </w:divBdr>
          <w:divsChild>
            <w:div w:id="1164390570">
              <w:marLeft w:val="0"/>
              <w:marRight w:val="0"/>
              <w:marTop w:val="0"/>
              <w:marBottom w:val="0"/>
              <w:divBdr>
                <w:top w:val="none" w:sz="0" w:space="0" w:color="auto"/>
                <w:left w:val="none" w:sz="0" w:space="0" w:color="auto"/>
                <w:bottom w:val="none" w:sz="0" w:space="0" w:color="auto"/>
                <w:right w:val="none" w:sz="0" w:space="0" w:color="auto"/>
              </w:divBdr>
              <w:divsChild>
                <w:div w:id="19143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4355">
      <w:bodyDiv w:val="1"/>
      <w:marLeft w:val="0"/>
      <w:marRight w:val="0"/>
      <w:marTop w:val="0"/>
      <w:marBottom w:val="0"/>
      <w:divBdr>
        <w:top w:val="none" w:sz="0" w:space="0" w:color="auto"/>
        <w:left w:val="none" w:sz="0" w:space="0" w:color="auto"/>
        <w:bottom w:val="none" w:sz="0" w:space="0" w:color="auto"/>
        <w:right w:val="none" w:sz="0" w:space="0" w:color="auto"/>
      </w:divBdr>
    </w:div>
    <w:div w:id="624966148">
      <w:bodyDiv w:val="1"/>
      <w:marLeft w:val="0"/>
      <w:marRight w:val="0"/>
      <w:marTop w:val="0"/>
      <w:marBottom w:val="0"/>
      <w:divBdr>
        <w:top w:val="none" w:sz="0" w:space="0" w:color="auto"/>
        <w:left w:val="none" w:sz="0" w:space="0" w:color="auto"/>
        <w:bottom w:val="none" w:sz="0" w:space="0" w:color="auto"/>
        <w:right w:val="none" w:sz="0" w:space="0" w:color="auto"/>
      </w:divBdr>
      <w:divsChild>
        <w:div w:id="487522475">
          <w:marLeft w:val="0"/>
          <w:marRight w:val="0"/>
          <w:marTop w:val="0"/>
          <w:marBottom w:val="0"/>
          <w:divBdr>
            <w:top w:val="none" w:sz="0" w:space="0" w:color="auto"/>
            <w:left w:val="none" w:sz="0" w:space="0" w:color="auto"/>
            <w:bottom w:val="none" w:sz="0" w:space="0" w:color="auto"/>
            <w:right w:val="none" w:sz="0" w:space="0" w:color="auto"/>
          </w:divBdr>
          <w:divsChild>
            <w:div w:id="523397562">
              <w:marLeft w:val="0"/>
              <w:marRight w:val="0"/>
              <w:marTop w:val="0"/>
              <w:marBottom w:val="0"/>
              <w:divBdr>
                <w:top w:val="none" w:sz="0" w:space="0" w:color="auto"/>
                <w:left w:val="none" w:sz="0" w:space="0" w:color="auto"/>
                <w:bottom w:val="none" w:sz="0" w:space="0" w:color="auto"/>
                <w:right w:val="none" w:sz="0" w:space="0" w:color="auto"/>
              </w:divBdr>
              <w:divsChild>
                <w:div w:id="3697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78631">
      <w:bodyDiv w:val="1"/>
      <w:marLeft w:val="0"/>
      <w:marRight w:val="0"/>
      <w:marTop w:val="0"/>
      <w:marBottom w:val="0"/>
      <w:divBdr>
        <w:top w:val="none" w:sz="0" w:space="0" w:color="auto"/>
        <w:left w:val="none" w:sz="0" w:space="0" w:color="auto"/>
        <w:bottom w:val="none" w:sz="0" w:space="0" w:color="auto"/>
        <w:right w:val="none" w:sz="0" w:space="0" w:color="auto"/>
      </w:divBdr>
    </w:div>
    <w:div w:id="881942864">
      <w:bodyDiv w:val="1"/>
      <w:marLeft w:val="0"/>
      <w:marRight w:val="0"/>
      <w:marTop w:val="0"/>
      <w:marBottom w:val="0"/>
      <w:divBdr>
        <w:top w:val="none" w:sz="0" w:space="0" w:color="auto"/>
        <w:left w:val="none" w:sz="0" w:space="0" w:color="auto"/>
        <w:bottom w:val="none" w:sz="0" w:space="0" w:color="auto"/>
        <w:right w:val="none" w:sz="0" w:space="0" w:color="auto"/>
      </w:divBdr>
      <w:divsChild>
        <w:div w:id="1616057607">
          <w:marLeft w:val="0"/>
          <w:marRight w:val="0"/>
          <w:marTop w:val="0"/>
          <w:marBottom w:val="0"/>
          <w:divBdr>
            <w:top w:val="none" w:sz="0" w:space="0" w:color="auto"/>
            <w:left w:val="none" w:sz="0" w:space="0" w:color="auto"/>
            <w:bottom w:val="none" w:sz="0" w:space="0" w:color="auto"/>
            <w:right w:val="none" w:sz="0" w:space="0" w:color="auto"/>
          </w:divBdr>
          <w:divsChild>
            <w:div w:id="537016113">
              <w:marLeft w:val="0"/>
              <w:marRight w:val="0"/>
              <w:marTop w:val="0"/>
              <w:marBottom w:val="0"/>
              <w:divBdr>
                <w:top w:val="none" w:sz="0" w:space="0" w:color="auto"/>
                <w:left w:val="none" w:sz="0" w:space="0" w:color="auto"/>
                <w:bottom w:val="none" w:sz="0" w:space="0" w:color="auto"/>
                <w:right w:val="none" w:sz="0" w:space="0" w:color="auto"/>
              </w:divBdr>
              <w:divsChild>
                <w:div w:id="1614239878">
                  <w:marLeft w:val="0"/>
                  <w:marRight w:val="0"/>
                  <w:marTop w:val="0"/>
                  <w:marBottom w:val="0"/>
                  <w:divBdr>
                    <w:top w:val="none" w:sz="0" w:space="0" w:color="auto"/>
                    <w:left w:val="none" w:sz="0" w:space="0" w:color="auto"/>
                    <w:bottom w:val="none" w:sz="0" w:space="0" w:color="auto"/>
                    <w:right w:val="none" w:sz="0" w:space="0" w:color="auto"/>
                  </w:divBdr>
                  <w:divsChild>
                    <w:div w:id="7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6995">
      <w:bodyDiv w:val="1"/>
      <w:marLeft w:val="0"/>
      <w:marRight w:val="0"/>
      <w:marTop w:val="0"/>
      <w:marBottom w:val="0"/>
      <w:divBdr>
        <w:top w:val="none" w:sz="0" w:space="0" w:color="auto"/>
        <w:left w:val="none" w:sz="0" w:space="0" w:color="auto"/>
        <w:bottom w:val="none" w:sz="0" w:space="0" w:color="auto"/>
        <w:right w:val="none" w:sz="0" w:space="0" w:color="auto"/>
      </w:divBdr>
    </w:div>
    <w:div w:id="973676425">
      <w:bodyDiv w:val="1"/>
      <w:marLeft w:val="0"/>
      <w:marRight w:val="0"/>
      <w:marTop w:val="0"/>
      <w:marBottom w:val="0"/>
      <w:divBdr>
        <w:top w:val="none" w:sz="0" w:space="0" w:color="auto"/>
        <w:left w:val="none" w:sz="0" w:space="0" w:color="auto"/>
        <w:bottom w:val="none" w:sz="0" w:space="0" w:color="auto"/>
        <w:right w:val="none" w:sz="0" w:space="0" w:color="auto"/>
      </w:divBdr>
    </w:div>
    <w:div w:id="1002733050">
      <w:bodyDiv w:val="1"/>
      <w:marLeft w:val="0"/>
      <w:marRight w:val="0"/>
      <w:marTop w:val="0"/>
      <w:marBottom w:val="0"/>
      <w:divBdr>
        <w:top w:val="none" w:sz="0" w:space="0" w:color="auto"/>
        <w:left w:val="none" w:sz="0" w:space="0" w:color="auto"/>
        <w:bottom w:val="none" w:sz="0" w:space="0" w:color="auto"/>
        <w:right w:val="none" w:sz="0" w:space="0" w:color="auto"/>
      </w:divBdr>
    </w:div>
    <w:div w:id="1014307928">
      <w:bodyDiv w:val="1"/>
      <w:marLeft w:val="0"/>
      <w:marRight w:val="0"/>
      <w:marTop w:val="0"/>
      <w:marBottom w:val="0"/>
      <w:divBdr>
        <w:top w:val="none" w:sz="0" w:space="0" w:color="auto"/>
        <w:left w:val="none" w:sz="0" w:space="0" w:color="auto"/>
        <w:bottom w:val="none" w:sz="0" w:space="0" w:color="auto"/>
        <w:right w:val="none" w:sz="0" w:space="0" w:color="auto"/>
      </w:divBdr>
    </w:div>
    <w:div w:id="1130244722">
      <w:bodyDiv w:val="1"/>
      <w:marLeft w:val="0"/>
      <w:marRight w:val="0"/>
      <w:marTop w:val="0"/>
      <w:marBottom w:val="0"/>
      <w:divBdr>
        <w:top w:val="none" w:sz="0" w:space="0" w:color="auto"/>
        <w:left w:val="none" w:sz="0" w:space="0" w:color="auto"/>
        <w:bottom w:val="none" w:sz="0" w:space="0" w:color="auto"/>
        <w:right w:val="none" w:sz="0" w:space="0" w:color="auto"/>
      </w:divBdr>
    </w:div>
    <w:div w:id="1241788814">
      <w:bodyDiv w:val="1"/>
      <w:marLeft w:val="0"/>
      <w:marRight w:val="0"/>
      <w:marTop w:val="0"/>
      <w:marBottom w:val="0"/>
      <w:divBdr>
        <w:top w:val="none" w:sz="0" w:space="0" w:color="auto"/>
        <w:left w:val="none" w:sz="0" w:space="0" w:color="auto"/>
        <w:bottom w:val="none" w:sz="0" w:space="0" w:color="auto"/>
        <w:right w:val="none" w:sz="0" w:space="0" w:color="auto"/>
      </w:divBdr>
    </w:div>
    <w:div w:id="1336492653">
      <w:bodyDiv w:val="1"/>
      <w:marLeft w:val="0"/>
      <w:marRight w:val="0"/>
      <w:marTop w:val="0"/>
      <w:marBottom w:val="0"/>
      <w:divBdr>
        <w:top w:val="none" w:sz="0" w:space="0" w:color="auto"/>
        <w:left w:val="none" w:sz="0" w:space="0" w:color="auto"/>
        <w:bottom w:val="none" w:sz="0" w:space="0" w:color="auto"/>
        <w:right w:val="none" w:sz="0" w:space="0" w:color="auto"/>
      </w:divBdr>
    </w:div>
    <w:div w:id="1355033902">
      <w:bodyDiv w:val="1"/>
      <w:marLeft w:val="0"/>
      <w:marRight w:val="0"/>
      <w:marTop w:val="0"/>
      <w:marBottom w:val="0"/>
      <w:divBdr>
        <w:top w:val="none" w:sz="0" w:space="0" w:color="auto"/>
        <w:left w:val="none" w:sz="0" w:space="0" w:color="auto"/>
        <w:bottom w:val="none" w:sz="0" w:space="0" w:color="auto"/>
        <w:right w:val="none" w:sz="0" w:space="0" w:color="auto"/>
      </w:divBdr>
      <w:divsChild>
        <w:div w:id="928394936">
          <w:marLeft w:val="0"/>
          <w:marRight w:val="0"/>
          <w:marTop w:val="0"/>
          <w:marBottom w:val="0"/>
          <w:divBdr>
            <w:top w:val="none" w:sz="0" w:space="0" w:color="auto"/>
            <w:left w:val="none" w:sz="0" w:space="0" w:color="auto"/>
            <w:bottom w:val="none" w:sz="0" w:space="0" w:color="auto"/>
            <w:right w:val="none" w:sz="0" w:space="0" w:color="auto"/>
          </w:divBdr>
          <w:divsChild>
            <w:div w:id="322052413">
              <w:marLeft w:val="0"/>
              <w:marRight w:val="0"/>
              <w:marTop w:val="0"/>
              <w:marBottom w:val="0"/>
              <w:divBdr>
                <w:top w:val="none" w:sz="0" w:space="0" w:color="auto"/>
                <w:left w:val="none" w:sz="0" w:space="0" w:color="auto"/>
                <w:bottom w:val="none" w:sz="0" w:space="0" w:color="auto"/>
                <w:right w:val="none" w:sz="0" w:space="0" w:color="auto"/>
              </w:divBdr>
              <w:divsChild>
                <w:div w:id="9093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1423">
      <w:bodyDiv w:val="1"/>
      <w:marLeft w:val="0"/>
      <w:marRight w:val="0"/>
      <w:marTop w:val="0"/>
      <w:marBottom w:val="0"/>
      <w:divBdr>
        <w:top w:val="none" w:sz="0" w:space="0" w:color="auto"/>
        <w:left w:val="none" w:sz="0" w:space="0" w:color="auto"/>
        <w:bottom w:val="none" w:sz="0" w:space="0" w:color="auto"/>
        <w:right w:val="none" w:sz="0" w:space="0" w:color="auto"/>
      </w:divBdr>
    </w:div>
    <w:div w:id="1431927509">
      <w:bodyDiv w:val="1"/>
      <w:marLeft w:val="0"/>
      <w:marRight w:val="0"/>
      <w:marTop w:val="0"/>
      <w:marBottom w:val="0"/>
      <w:divBdr>
        <w:top w:val="none" w:sz="0" w:space="0" w:color="auto"/>
        <w:left w:val="none" w:sz="0" w:space="0" w:color="auto"/>
        <w:bottom w:val="none" w:sz="0" w:space="0" w:color="auto"/>
        <w:right w:val="none" w:sz="0" w:space="0" w:color="auto"/>
      </w:divBdr>
    </w:div>
    <w:div w:id="1458255796">
      <w:bodyDiv w:val="1"/>
      <w:marLeft w:val="0"/>
      <w:marRight w:val="0"/>
      <w:marTop w:val="0"/>
      <w:marBottom w:val="0"/>
      <w:divBdr>
        <w:top w:val="none" w:sz="0" w:space="0" w:color="auto"/>
        <w:left w:val="none" w:sz="0" w:space="0" w:color="auto"/>
        <w:bottom w:val="none" w:sz="0" w:space="0" w:color="auto"/>
        <w:right w:val="none" w:sz="0" w:space="0" w:color="auto"/>
      </w:divBdr>
    </w:div>
    <w:div w:id="1483884786">
      <w:bodyDiv w:val="1"/>
      <w:marLeft w:val="0"/>
      <w:marRight w:val="0"/>
      <w:marTop w:val="0"/>
      <w:marBottom w:val="0"/>
      <w:divBdr>
        <w:top w:val="none" w:sz="0" w:space="0" w:color="auto"/>
        <w:left w:val="none" w:sz="0" w:space="0" w:color="auto"/>
        <w:bottom w:val="none" w:sz="0" w:space="0" w:color="auto"/>
        <w:right w:val="none" w:sz="0" w:space="0" w:color="auto"/>
      </w:divBdr>
    </w:div>
    <w:div w:id="1620525723">
      <w:bodyDiv w:val="1"/>
      <w:marLeft w:val="0"/>
      <w:marRight w:val="0"/>
      <w:marTop w:val="0"/>
      <w:marBottom w:val="0"/>
      <w:divBdr>
        <w:top w:val="none" w:sz="0" w:space="0" w:color="auto"/>
        <w:left w:val="none" w:sz="0" w:space="0" w:color="auto"/>
        <w:bottom w:val="none" w:sz="0" w:space="0" w:color="auto"/>
        <w:right w:val="none" w:sz="0" w:space="0" w:color="auto"/>
      </w:divBdr>
    </w:div>
    <w:div w:id="1641761304">
      <w:bodyDiv w:val="1"/>
      <w:marLeft w:val="0"/>
      <w:marRight w:val="0"/>
      <w:marTop w:val="0"/>
      <w:marBottom w:val="0"/>
      <w:divBdr>
        <w:top w:val="none" w:sz="0" w:space="0" w:color="auto"/>
        <w:left w:val="none" w:sz="0" w:space="0" w:color="auto"/>
        <w:bottom w:val="none" w:sz="0" w:space="0" w:color="auto"/>
        <w:right w:val="none" w:sz="0" w:space="0" w:color="auto"/>
      </w:divBdr>
    </w:div>
    <w:div w:id="1708220453">
      <w:bodyDiv w:val="1"/>
      <w:marLeft w:val="0"/>
      <w:marRight w:val="0"/>
      <w:marTop w:val="0"/>
      <w:marBottom w:val="0"/>
      <w:divBdr>
        <w:top w:val="none" w:sz="0" w:space="0" w:color="auto"/>
        <w:left w:val="none" w:sz="0" w:space="0" w:color="auto"/>
        <w:bottom w:val="none" w:sz="0" w:space="0" w:color="auto"/>
        <w:right w:val="none" w:sz="0" w:space="0" w:color="auto"/>
      </w:divBdr>
    </w:div>
    <w:div w:id="1884708850">
      <w:bodyDiv w:val="1"/>
      <w:marLeft w:val="0"/>
      <w:marRight w:val="0"/>
      <w:marTop w:val="0"/>
      <w:marBottom w:val="0"/>
      <w:divBdr>
        <w:top w:val="none" w:sz="0" w:space="0" w:color="auto"/>
        <w:left w:val="none" w:sz="0" w:space="0" w:color="auto"/>
        <w:bottom w:val="none" w:sz="0" w:space="0" w:color="auto"/>
        <w:right w:val="none" w:sz="0" w:space="0" w:color="auto"/>
      </w:divBdr>
      <w:divsChild>
        <w:div w:id="1862552497">
          <w:marLeft w:val="0"/>
          <w:marRight w:val="0"/>
          <w:marTop w:val="0"/>
          <w:marBottom w:val="0"/>
          <w:divBdr>
            <w:top w:val="none" w:sz="0" w:space="0" w:color="auto"/>
            <w:left w:val="none" w:sz="0" w:space="0" w:color="auto"/>
            <w:bottom w:val="none" w:sz="0" w:space="0" w:color="auto"/>
            <w:right w:val="none" w:sz="0" w:space="0" w:color="auto"/>
          </w:divBdr>
          <w:divsChild>
            <w:div w:id="681203294">
              <w:marLeft w:val="0"/>
              <w:marRight w:val="0"/>
              <w:marTop w:val="0"/>
              <w:marBottom w:val="0"/>
              <w:divBdr>
                <w:top w:val="none" w:sz="0" w:space="0" w:color="auto"/>
                <w:left w:val="none" w:sz="0" w:space="0" w:color="auto"/>
                <w:bottom w:val="none" w:sz="0" w:space="0" w:color="auto"/>
                <w:right w:val="none" w:sz="0" w:space="0" w:color="auto"/>
              </w:divBdr>
              <w:divsChild>
                <w:div w:id="19752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6226">
      <w:bodyDiv w:val="1"/>
      <w:marLeft w:val="0"/>
      <w:marRight w:val="0"/>
      <w:marTop w:val="0"/>
      <w:marBottom w:val="0"/>
      <w:divBdr>
        <w:top w:val="none" w:sz="0" w:space="0" w:color="auto"/>
        <w:left w:val="none" w:sz="0" w:space="0" w:color="auto"/>
        <w:bottom w:val="none" w:sz="0" w:space="0" w:color="auto"/>
        <w:right w:val="none" w:sz="0" w:space="0" w:color="auto"/>
      </w:divBdr>
    </w:div>
    <w:div w:id="19374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E809-3DE6-814C-9407-8A4DEC7F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 Trang Tran</cp:lastModifiedBy>
  <cp:revision>4</cp:revision>
  <cp:lastPrinted>2018-05-09T15:39:00Z</cp:lastPrinted>
  <dcterms:created xsi:type="dcterms:W3CDTF">2018-05-09T15:39:00Z</dcterms:created>
  <dcterms:modified xsi:type="dcterms:W3CDTF">2019-02-02T19:35:00Z</dcterms:modified>
</cp:coreProperties>
</file>