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03/NQ-PILOT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NGHỊ QUYẾT</w:t>
      </w:r>
    </w:p>
    <w:p>
      <w:pPr>
        <w:spacing w:after="100"/>
        <w:jc w:val="center"/>
      </w:pPr>
      <w:r>
        <w:t xml:space="preserve">V/v kiểm thử luồng định dạng nghị quyết</w:t>
      </w:r>
    </w:p>
    <w:p>
      <w:pPr>
        <w:spacing w:after="100"/>
      </w:pPr>
      <w:r>
        <w:t xml:space="preserve">Tài liệu giả lập số 03; toàn bộ tên người, số liệu và tình huống dưới đây chỉ phục vụ kiểm thử, không phải hồ sơ thật.</w:t>
      </w:r>
    </w:p>
    <w:p>
      <w:pPr>
        <w:pStyle w:val="Heading2"/>
        <w:spacing w:after="100"/>
      </w:pPr>
      <w:r>
        <w:rPr>
          <w:b/>
          <w:bCs/>
        </w:rPr>
        <w:t xml:space="preserve">Căn cứ và lý do ban hành</w:t>
      </w:r>
    </w:p>
    <w:p>
      <w:pPr>
        <w:spacing w:after="100"/>
      </w:pPr>
      <w:r>
        <w:t xml:space="preserve">Nội dung giả lập cho mục “Căn cứ và lý do ban hành”: Nghị quyết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1. Thực hiện bước thứ nhất theo nội dung đã giao; lưu lại kết quả và nguồn đối chiếu.</w:t>
      </w:r>
    </w:p>
    <w:p>
      <w:pPr>
        <w:spacing w:after="100"/>
      </w:pPr>
      <w:r>
        <w:t xml:space="preserve">1.1. Ghi nhận trường hợp ngoại lệ, người xử lý giả lập và thời gian hoàn thành.</w:t>
      </w:r>
    </w:p>
    <w:p>
      <w:pPr>
        <w:pStyle w:val="Heading2"/>
        <w:spacing w:after="100"/>
      </w:pPr>
      <w:r>
        <w:rPr>
          <w:b/>
          <w:bCs/>
        </w:rPr>
        <w:t xml:space="preserve">Nghị quyết về nội dung chính</w:t>
      </w:r>
    </w:p>
    <w:p>
      <w:pPr>
        <w:spacing w:after="100"/>
      </w:pPr>
      <w:r>
        <w:t xml:space="preserve">Nội dung giả lập cho mục “Nghị quyết về nội dung chính”: Nghị quyết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2. Thực hiện bước thứ nhất theo nội dung đã giao; lưu lại kết quả và nguồn đối chiếu.</w:t>
      </w:r>
    </w:p>
    <w:p>
      <w:pPr>
        <w:spacing w:after="100"/>
      </w:pPr>
      <w:r>
        <w:t xml:space="preserve">2.1. Ghi nhận trường hợp ngoại lệ, người xử lý giả lập và thời gian hoàn thành.</w:t>
      </w:r>
    </w:p>
    <w:p>
      <w:pPr>
        <w:pStyle w:val="Heading2"/>
        <w:spacing w:after="100"/>
      </w:pPr>
      <w:r>
        <w:rPr>
          <w:b/>
          <w:bCs/>
        </w:rPr>
        <w:t xml:space="preserve">Tổ chức thực hiện và hiệu lực</w:t>
      </w:r>
    </w:p>
    <w:p>
      <w:pPr>
        <w:spacing w:after="100"/>
      </w:pPr>
      <w:r>
        <w:t xml:space="preserve">Nội dung giả lập cho mục “Tổ chức thực hiện và hiệu lực”: Nghị quyết được xử lý theo tình huống pilot 3. Đơn vị phụ trách ghi nhận căn cứ, thời hạn, kết quả và đầu mối chịu trách nhiệm để kiểm tra cách giữ đoạn, tiêu đề và dấu câu.</w:t>
      </w:r>
    </w:p>
    <w:p>
      <w:pPr>
        <w:spacing w:after="100"/>
      </w:pPr>
      <w:r>
        <w:t xml:space="preserve">3. Thực hiện bước thứ nhất theo nội dung đã giao; lưu lại kết quả và nguồn đối chiếu.</w:t>
      </w:r>
    </w:p>
    <w:p>
      <w:pPr>
        <w:spacing w:after="100"/>
      </w:pPr>
      <w:r>
        <w:t xml:space="preserve">3.1. Ghi nhận trường hợp ngoại lệ, người xử lý giả lập và thời gian hoàn thành.</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03</w:t>
            </w:r>
          </w:p>
        </w:tc>
      </w:tr>
    </w:tbl>
    <w:p>
      <w:pPr>
        <w:pStyle w:val="Heading1"/>
        <w:spacing w:after="100"/>
        <w:jc w:val="center"/>
      </w:pPr>
      <w:r>
        <w:rPr>
          <w:b/>
          <w:bCs/>
        </w:rPr>
        <w:t xml:space="preserve">PHỤ LỤC I</w:t>
      </w:r>
    </w:p>
    <w:p>
      <w:pPr>
        <w:spacing w:after="100"/>
      </w:pPr>
      <w:r>
        <w:t xml:space="preserve">Kèm theo nghị quyết số 03/PILOT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Nghị quyết — Danh sách — nhiều ý và phụ lục</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2026-10-15T08:08:04.413Z</dcterms:created>
  <dcterms:modified xsi:type="dcterms:W3CDTF">2026-10-15T08:08:04.413Z</dcterms:modified>
</cp:coreProperties>
</file>

<file path=docProps/custom.xml><?xml version="1.0" encoding="utf-8"?>
<Properties xmlns="http://schemas.openxmlformats.org/officeDocument/2006/custom-properties" xmlns:vt="http://schemas.openxmlformats.org/officeDocument/2006/docPropsVTypes"/>
</file>