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CƠ QUAN PILOT HÀNG HẢI</w:t>
            </w:r>
          </w:p>
          <w:p>
            <w:pPr>
              <w:spacing w:after="60"/>
            </w:pPr>
            <w:r>
              <w:rPr>
                <w:b w:val="false"/>
                <w:bCs w:val="false"/>
              </w:rPr>
              <w:t xml:space="preserve">TRUNG TÂM KIỂM THỬ VĂN BẢN</w:t>
            </w:r>
          </w:p>
          <w:p>
            <w:pPr>
              <w:spacing w:after="60"/>
            </w:pPr>
            <w:r>
              <w:rPr>
                <w:b w:val="false"/>
                <w:bCs w:val="false"/>
              </w:rPr>
              <w:t xml:space="preserve">Số: 01/PA-PILOT</w:t>
            </w:r>
          </w:p>
        </w:tc>
        <w:tc>
          <w:p>
            <w:pPr>
              <w:spacing w:after="60"/>
            </w:pPr>
            <w:r>
              <w:rPr>
                <w:b/>
                <w:bCs/>
              </w:rPr>
              <w:t xml:space="preserve">CỘNG HÒA XÃ HỘI CHỦ NGHĨA VIỆT NAM</w:t>
            </w:r>
          </w:p>
          <w:p>
            <w:pPr>
              <w:spacing w:after="60"/>
            </w:pPr>
            <w:r>
              <w:rPr>
                <w:b w:val="false"/>
                <w:bCs w:val="false"/>
              </w:rPr>
              <w:t xml:space="preserve">Độc lập - Tự do - Hạnh phúc</w:t>
            </w:r>
          </w:p>
          <w:p>
            <w:pPr>
              <w:spacing w:after="60"/>
            </w:pPr>
            <w:r>
              <w:rPr>
                <w:b w:val="false"/>
                <w:bCs w:val="false"/>
              </w:rPr>
              <w:t xml:space="preserve">Hải Phòng, ngày 15 tháng 10 năm 2026</w:t>
            </w:r>
          </w:p>
        </w:tc>
      </w:tr>
    </w:tbl>
    <w:p>
      <w:pPr>
        <w:pStyle w:val="Heading1"/>
        <w:spacing w:after="100"/>
        <w:jc w:val="center"/>
      </w:pPr>
      <w:r>
        <w:rPr>
          <w:b/>
          <w:bCs/>
        </w:rPr>
        <w:t xml:space="preserve">PHƯƠNG ÁN</w:t>
      </w:r>
    </w:p>
    <w:p>
      <w:pPr>
        <w:spacing w:after="100"/>
        <w:jc w:val="center"/>
      </w:pPr>
      <w:r>
        <w:t xml:space="preserve">V/v kiểm thử luồng định dạng phương án</w:t>
      </w:r>
    </w:p>
    <w:p>
      <w:pPr>
        <w:spacing w:after="100"/>
      </w:pPr>
      <w:r>
        <w:t xml:space="preserve">Tài liệu giả lập số 01; toàn bộ tên người, số liệu và tình huống dưới đây chỉ phục vụ kiểm thử, không phải hồ sơ thật.</w:t>
      </w:r>
    </w:p>
    <w:p>
      <w:pPr>
        <w:pStyle w:val="Heading2"/>
        <w:spacing w:after="100"/>
      </w:pPr>
      <w:r>
        <w:rPr>
          <w:b/>
          <w:bCs/>
        </w:rPr>
        <w:t xml:space="preserve">Mục tiêu, căn cứ và hiện trạng</w:t>
      </w:r>
    </w:p>
    <w:p>
      <w:pPr>
        <w:spacing w:after="100"/>
      </w:pPr>
      <w:r>
        <w:t xml:space="preserve">Nội dung giả lập cho mục “Mục tiêu, căn cứ và hiện trạng”: Phương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Phương án lựa chọn, nguồn lực và rủi ro</w:t>
      </w:r>
    </w:p>
    <w:p>
      <w:pPr>
        <w:spacing w:after="100"/>
      </w:pPr>
      <w:r>
        <w:t xml:space="preserve">Nội dung giả lập cho mục “Phương án lựa chọn, nguồn lực và rủi ro”: Phương án được xử lý theo tình huống pilot 1. Đơn vị phụ trách ghi nhận căn cứ, thời hạn, kết quả và đầu mối chịu trách nhiệm để kiểm tra cách giữ đoạn, tiêu đề và dấu câu.</w:t>
      </w:r>
    </w:p>
    <w:p>
      <w:pPr>
        <w:pStyle w:val="Heading2"/>
        <w:spacing w:after="100"/>
      </w:pPr>
      <w:r>
        <w:rPr>
          <w:b/>
          <w:bCs/>
        </w:rPr>
        <w:t xml:space="preserve">Tổ chức thực hiện và đánh giá</w:t>
      </w:r>
    </w:p>
    <w:p>
      <w:pPr>
        <w:spacing w:after="100"/>
      </w:pPr>
      <w:r>
        <w:t xml:space="preserve">Nội dung giả lập cho mục “Tổ chức thực hiện và đánh giá”: Phương án được xử lý theo tình huống pilot 1. Đơn vị phụ trách ghi nhận căn cứ, thời hạn, kết quả và đầu mối chịu trách nhiệm để kiểm tra cách giữ đoạn, tiêu đề và dấu câu.</w:t>
      </w:r>
    </w:p>
    <w:p>
      <w:pPr>
        <w:spacing w:after="100"/>
      </w:pPr>
      <w:r>
        <w:t xml:space="preserve">Kết luận: Hoàn thành các nội dung pilot và chuyển hồ sơ giả lập sang bước kiểm tra tiếp theo.</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p>
            <w:pPr>
              <w:spacing w:after="60"/>
            </w:pPr>
            <w:r>
              <w:rPr>
                <w:b w:val="false"/>
                <w:bCs w:val="false"/>
              </w:rPr>
              <w:t xml:space="preserve">Nơi nhận:</w:t>
            </w:r>
          </w:p>
          <w:p>
            <w:pPr>
              <w:spacing w:after="60"/>
            </w:pPr>
            <w:r>
              <w:rPr>
                <w:b w:val="false"/>
                <w:bCs w:val="false"/>
              </w:rPr>
              <w:t xml:space="preserve">- Các đơn vị liên quan</w:t>
            </w:r>
          </w:p>
          <w:p>
            <w:pPr>
              <w:spacing w:after="60"/>
            </w:pPr>
            <w:r>
              <w:rPr>
                <w:b w:val="false"/>
                <w:bCs w:val="false"/>
              </w:rPr>
              <w:t xml:space="preserve">- Lưu: VT, Pilot</w:t>
            </w:r>
          </w:p>
        </w:tc>
        <w:tc>
          <w:p>
            <w:pPr>
              <w:spacing w:after="60"/>
            </w:pPr>
            <w:r>
              <w:rPr>
                <w:b/>
                <w:bCs/>
              </w:rPr>
              <w:t xml:space="preserve">GIÁM ĐỐC</w:t>
            </w:r>
          </w:p>
          <w:p>
            <w:pPr>
              <w:spacing w:after="60"/>
            </w:pPr>
            <w:r>
              <w:rPr>
                <w:b w:val="false"/>
                <w:bCs w:val="false"/>
              </w:rPr>
              <w:t xml:space="preserve">(Ký, ghi rõ họ tên)</w:t>
            </w:r>
          </w:p>
          <w:p>
            <w:pPr>
              <w:spacing w:after="60"/>
            </w:pPr>
            <w:r>
              <w:rPr>
                <w:b w:val="false"/>
                <w:bCs w:val="false"/>
              </w:rPr>
              <w:t xml:space="preserve">Nguyễn Văn Mẫu 01</w:t>
            </w:r>
          </w:p>
        </w:tc>
      </w:tr>
    </w:tbl>
    <w:p>
      <w:pPr>
        <w:pStyle w:val="Heading1"/>
        <w:spacing w:after="100"/>
        <w:jc w:val="center"/>
      </w:pPr>
      <w:r>
        <w:rPr>
          <w:b/>
          <w:bCs/>
        </w:rPr>
        <w:t xml:space="preserve">PHỤ LỤC I</w:t>
      </w:r>
    </w:p>
    <w:p>
      <w:pPr>
        <w:spacing w:after="100"/>
      </w:pPr>
      <w:r>
        <w:t xml:space="preserve">Kèm theo phương án số 01/PILOT ngày 15/10/2026</w:t>
      </w:r>
    </w:p>
    <w:p>
      <w:pPr>
        <w:spacing w:after="100"/>
      </w:pPr>
      <w:r>
        <w:t xml:space="preserve">Bảng dữ liệu giả lập phục vụ đối chiếu phụ lục.</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p>
            <w:pPr>
              <w:spacing w:after="60"/>
            </w:pPr>
            <w:r>
              <w:rPr>
                <w:b w:val="false"/>
                <w:bCs w:val="false"/>
              </w:rPr>
              <w:t xml:space="preserve">STT</w:t>
            </w:r>
          </w:p>
        </w:tc>
        <w:tc>
          <w:p>
            <w:pPr>
              <w:spacing w:after="60"/>
            </w:pPr>
            <w:r>
              <w:rPr>
                <w:b w:val="false"/>
                <w:bCs w:val="false"/>
              </w:rPr>
              <w:t xml:space="preserve">Nội dung giả lập</w:t>
            </w:r>
          </w:p>
        </w:tc>
        <w:tc>
          <w:p>
            <w:pPr>
              <w:spacing w:after="60"/>
            </w:pPr>
            <w:r>
              <w:rPr>
                <w:b w:val="false"/>
                <w:bCs w:val="false"/>
              </w:rPr>
              <w:t xml:space="preserve">Kết quả</w:t>
            </w:r>
          </w:p>
        </w:tc>
      </w:tr>
      <w:tr>
        <w:tc>
          <w:p>
            <w:pPr>
              <w:spacing w:after="60"/>
            </w:pPr>
            <w:r>
              <w:rPr>
                <w:b w:val="false"/>
                <w:bCs w:val="false"/>
              </w:rPr>
              <w:t xml:space="preserve">1</w:t>
            </w:r>
          </w:p>
        </w:tc>
        <w:tc>
          <w:p>
            <w:pPr>
              <w:spacing w:after="60"/>
            </w:pPr>
            <w:r>
              <w:rPr>
                <w:b w:val="false"/>
                <w:bCs w:val="false"/>
              </w:rPr>
              <w:t xml:space="preserve">Kiểm tra phần đầu và thông tin văn bản</w:t>
            </w:r>
          </w:p>
        </w:tc>
        <w:tc>
          <w:p>
            <w:pPr>
              <w:spacing w:after="60"/>
            </w:pPr>
            <w:r>
              <w:rPr>
                <w:b w:val="false"/>
                <w:bCs w:val="false"/>
              </w:rPr>
              <w:t xml:space="preserve">Đã ghi nhận</w:t>
            </w:r>
          </w:p>
        </w:tc>
      </w:tr>
      <w:tr>
        <w:tc>
          <w:p>
            <w:pPr>
              <w:spacing w:after="60"/>
            </w:pPr>
            <w:r>
              <w:rPr>
                <w:b w:val="false"/>
                <w:bCs w:val="false"/>
              </w:rPr>
              <w:t xml:space="preserve">2</w:t>
            </w:r>
          </w:p>
        </w:tc>
        <w:tc>
          <w:p>
            <w:pPr>
              <w:spacing w:after="60"/>
            </w:pPr>
            <w:r>
              <w:rPr>
                <w:b w:val="false"/>
                <w:bCs w:val="false"/>
              </w:rPr>
              <w:t xml:space="preserve">Kiểm tra nội dung, phần ký và nơi nhận</w:t>
            </w:r>
          </w:p>
        </w:tc>
        <w:tc>
          <w:p>
            <w:pPr>
              <w:spacing w:after="60"/>
            </w:pPr>
            <w:r>
              <w:rPr>
                <w:b w:val="false"/>
                <w:bCs w:val="false"/>
              </w:rPr>
              <w:t xml:space="preserve">Đã ghi nhận</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 Cơ bản — đoạn văn và thành phần chuẩn</dc:title>
  <dc:creator>Docs-ND30 Pilot Generator</dc:creator>
  <dc:description>Tài liệu hoàn toàn giả lập để kiểm thử luồng tải, parse và phân vùng Docs-ND30.</dc:description>
  <cp:lastModifiedBy>Un-named</cp:lastModifiedBy>
  <cp:revision>1</cp:revision>
  <dcterms:created xsi:type="dcterms:W3CDTF">2026-10-15T08:08:04.869Z</dcterms:created>
  <dcterms:modified xsi:type="dcterms:W3CDTF">2026-10-15T08:08:04.869Z</dcterms:modified>
</cp:coreProperties>
</file>

<file path=docProps/custom.xml><?xml version="1.0" encoding="utf-8"?>
<Properties xmlns="http://schemas.openxmlformats.org/officeDocument/2006/custom-properties" xmlns:vt="http://schemas.openxmlformats.org/officeDocument/2006/docPropsVTypes"/>
</file>